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-146"/>
        <w:tblW w:w="151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/>
      </w:tblPr>
      <w:tblGrid>
        <w:gridCol w:w="15168"/>
      </w:tblGrid>
      <w:tr w:rsidR="00C83E76" w:rsidRPr="00D31EF7" w:rsidTr="00D31EF7">
        <w:tc>
          <w:tcPr>
            <w:tcW w:w="15168" w:type="dxa"/>
          </w:tcPr>
          <w:p w:rsidR="00C83E76" w:rsidRPr="00D31EF7" w:rsidRDefault="00C83E76" w:rsidP="00D31EF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1C3DFB" w:rsidRDefault="00C83E76" w:rsidP="00D31EF7">
            <w:pPr>
              <w:spacing w:after="0" w:line="240" w:lineRule="auto"/>
              <w:rPr>
                <w:rFonts w:ascii="Arial" w:hAnsi="Arial" w:cs="Arial"/>
              </w:rPr>
            </w:pPr>
            <w:r w:rsidRPr="00D31EF7">
              <w:rPr>
                <w:rFonts w:ascii="Arial" w:hAnsi="Arial" w:cs="Arial"/>
              </w:rPr>
              <w:t>Identificação da Instituição</w:t>
            </w:r>
            <w:r w:rsidR="001C3DFB">
              <w:rPr>
                <w:rFonts w:ascii="Arial" w:hAnsi="Arial" w:cs="Arial"/>
              </w:rPr>
              <w:t xml:space="preserve"> O </w:t>
            </w:r>
            <w:proofErr w:type="gramStart"/>
            <w:r w:rsidR="001C3DFB">
              <w:rPr>
                <w:rFonts w:ascii="Arial" w:hAnsi="Arial" w:cs="Arial"/>
              </w:rPr>
              <w:t xml:space="preserve">Reguila                                                                                     </w:t>
            </w:r>
            <w:r w:rsidR="006C6592">
              <w:rPr>
                <w:rFonts w:ascii="Arial" w:hAnsi="Arial" w:cs="Arial"/>
              </w:rPr>
              <w:t xml:space="preserve"> </w:t>
            </w:r>
            <w:r w:rsidR="001C3DFB">
              <w:rPr>
                <w:rFonts w:ascii="Arial" w:hAnsi="Arial" w:cs="Arial"/>
              </w:rPr>
              <w:t>Educador</w:t>
            </w:r>
            <w:proofErr w:type="gramEnd"/>
            <w:r w:rsidR="001C3DFB">
              <w:rPr>
                <w:rFonts w:ascii="Arial" w:hAnsi="Arial" w:cs="Arial"/>
              </w:rPr>
              <w:t xml:space="preserve"> Cooperante Ana Gonçalves</w:t>
            </w:r>
          </w:p>
          <w:p w:rsidR="00346976" w:rsidRDefault="001C3DFB" w:rsidP="00D31EF7">
            <w:pPr>
              <w:spacing w:after="0" w:line="240" w:lineRule="auto"/>
              <w:rPr>
                <w:rFonts w:ascii="Arial" w:hAnsi="Arial" w:cs="Arial"/>
                <w:b/>
                <w:sz w:val="36"/>
                <w:szCs w:val="36"/>
              </w:rPr>
            </w:pPr>
            <w:r>
              <w:rPr>
                <w:rFonts w:ascii="Arial" w:hAnsi="Arial" w:cs="Arial"/>
              </w:rPr>
              <w:t xml:space="preserve">Nº de crianças </w:t>
            </w:r>
            <w:proofErr w:type="gramStart"/>
            <w:r>
              <w:rPr>
                <w:rFonts w:ascii="Arial" w:hAnsi="Arial" w:cs="Arial"/>
              </w:rPr>
              <w:t xml:space="preserve">22                                                                                                   </w:t>
            </w:r>
            <w:proofErr w:type="gramEnd"/>
            <w:r>
              <w:rPr>
                <w:rFonts w:ascii="Arial" w:hAnsi="Arial" w:cs="Arial"/>
              </w:rPr>
              <w:t xml:space="preserve">                  Idades 4/5 anos</w:t>
            </w:r>
            <w:r w:rsidR="00C83E76" w:rsidRPr="00D31EF7">
              <w:rPr>
                <w:rFonts w:ascii="Arial" w:hAnsi="Arial" w:cs="Arial"/>
              </w:rPr>
              <w:t xml:space="preserve">                                                               </w:t>
            </w:r>
            <w:r w:rsidR="00C83E76" w:rsidRPr="00D31EF7">
              <w:rPr>
                <w:rFonts w:ascii="Arial" w:hAnsi="Arial" w:cs="Arial"/>
                <w:b/>
                <w:sz w:val="40"/>
                <w:szCs w:val="40"/>
              </w:rPr>
              <w:t xml:space="preserve"> </w:t>
            </w:r>
          </w:p>
          <w:p w:rsidR="00C83E76" w:rsidRPr="00D31EF7" w:rsidRDefault="00C83E76" w:rsidP="001C3DFB">
            <w:pPr>
              <w:spacing w:after="0" w:line="240" w:lineRule="auto"/>
              <w:rPr>
                <w:rFonts w:ascii="Arial" w:hAnsi="Arial" w:cs="Arial"/>
              </w:rPr>
            </w:pPr>
            <w:r w:rsidRPr="00D31EF7">
              <w:rPr>
                <w:rFonts w:ascii="Arial" w:hAnsi="Arial" w:cs="Arial"/>
              </w:rPr>
              <w:t xml:space="preserve">Identificação do </w:t>
            </w:r>
            <w:proofErr w:type="gramStart"/>
            <w:r w:rsidRPr="00D31EF7">
              <w:rPr>
                <w:rFonts w:ascii="Arial" w:hAnsi="Arial" w:cs="Arial"/>
              </w:rPr>
              <w:t>Esta</w:t>
            </w:r>
            <w:r w:rsidR="001C3DFB">
              <w:rPr>
                <w:rFonts w:ascii="Arial" w:hAnsi="Arial" w:cs="Arial"/>
              </w:rPr>
              <w:t xml:space="preserve">giário </w:t>
            </w:r>
            <w:r w:rsidRPr="00D31EF7">
              <w:rPr>
                <w:rFonts w:ascii="Arial" w:hAnsi="Arial" w:cs="Arial"/>
              </w:rPr>
              <w:t xml:space="preserve"> </w:t>
            </w:r>
            <w:r w:rsidR="001C3DFB">
              <w:rPr>
                <w:rFonts w:ascii="Arial" w:hAnsi="Arial" w:cs="Arial"/>
              </w:rPr>
              <w:t>Verónica</w:t>
            </w:r>
            <w:proofErr w:type="gramEnd"/>
            <w:r w:rsidR="001C3DFB">
              <w:rPr>
                <w:rFonts w:ascii="Arial" w:hAnsi="Arial" w:cs="Arial"/>
              </w:rPr>
              <w:t xml:space="preserve"> Jesus                                                                          </w:t>
            </w:r>
            <w:r w:rsidRPr="00D31EF7">
              <w:rPr>
                <w:rFonts w:ascii="Arial" w:hAnsi="Arial" w:cs="Arial"/>
              </w:rPr>
              <w:t xml:space="preserve"> Ano lectivo </w:t>
            </w:r>
            <w:r w:rsidR="001C3DFB">
              <w:rPr>
                <w:rFonts w:ascii="Arial" w:hAnsi="Arial" w:cs="Arial"/>
              </w:rPr>
              <w:t>2011/2012</w:t>
            </w:r>
          </w:p>
        </w:tc>
      </w:tr>
      <w:tr w:rsidR="001C3DFB" w:rsidRPr="00D31EF7" w:rsidTr="00D31EF7">
        <w:tc>
          <w:tcPr>
            <w:tcW w:w="15168" w:type="dxa"/>
          </w:tcPr>
          <w:p w:rsidR="001C3DFB" w:rsidRPr="00D31EF7" w:rsidRDefault="001C3DFB" w:rsidP="00D31EF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0C0982" w:rsidRDefault="000C0982" w:rsidP="006C6592">
      <w:pPr>
        <w:spacing w:line="240" w:lineRule="auto"/>
      </w:pPr>
    </w:p>
    <w:tbl>
      <w:tblPr>
        <w:tblW w:w="1516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461"/>
        <w:gridCol w:w="2406"/>
        <w:gridCol w:w="2504"/>
        <w:gridCol w:w="2253"/>
        <w:gridCol w:w="3407"/>
        <w:gridCol w:w="2137"/>
      </w:tblGrid>
      <w:tr w:rsidR="00503CFE" w:rsidTr="00503CFE"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Áreas de conteúdo/ Conteúdos</w:t>
            </w:r>
          </w:p>
          <w:p w:rsidR="00503CFE" w:rsidRDefault="00503CFE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</w:rPr>
              <w:t>Curriculares</w:t>
            </w:r>
          </w:p>
          <w:p w:rsidR="00503CFE" w:rsidRDefault="00503CFE">
            <w:pPr>
              <w:spacing w:after="0" w:line="240" w:lineRule="auto"/>
              <w:jc w:val="center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Competências 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Situações de aprendizagem/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Estratégias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Operacionalização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Transversal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Avaliação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(tipos e instrumentos de avaliação)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Calendarização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(mês)</w:t>
            </w:r>
          </w:p>
        </w:tc>
      </w:tr>
      <w:tr w:rsidR="00503CFE" w:rsidTr="00503CFE">
        <w:trPr>
          <w:trHeight w:val="465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de Formação Pessoal e Social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 w:right="3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 w:right="3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1º Período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Setembro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Recepção às crianças</w:t>
            </w:r>
          </w:p>
        </w:tc>
      </w:tr>
      <w:tr w:rsidR="00503CFE" w:rsidTr="00503CFE">
        <w:trPr>
          <w:trHeight w:val="4052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de Formação Pessoal e Social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 w:right="3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 w:right="3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Outubro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Alimentação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Outono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Dia das bruxas</w:t>
            </w:r>
          </w:p>
        </w:tc>
      </w:tr>
      <w:tr w:rsidR="00503CFE" w:rsidTr="00503CFE">
        <w:trPr>
          <w:trHeight w:val="38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das expressões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Ser capaz de realizar as actividades propostas;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uppressAutoHyphens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-Conhecimento e exploração de materiais e novas técnicas.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4152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de Formação Pessoal e Social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Novembro 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Outono vestuário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S. Martinho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do mar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Corpo humano</w:t>
            </w:r>
          </w:p>
        </w:tc>
      </w:tr>
      <w:tr w:rsidR="00503CFE" w:rsidTr="00503CFE">
        <w:trPr>
          <w:trHeight w:val="402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plástica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Ser capaz de realizar as actividades propostas;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Identificar estados de tempos e estações do ano;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</w:rPr>
              <w:t>Identificar que tipo de roupas se usa na estação fria (se os tecidos são quentes/frios, de manga curta/comprida...)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uppressAutoHyphens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-Conhecimento e exploração de materiais e novas técnicas.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763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matemática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Desenvolver o espírito de iniciativa para a resolução de problemas;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Construir figuras usando as propriedades das simetrias;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-Estimar quantidades e associá-las aos respectivos valores numéricos.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Jogo do cuisenaire;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Mapa das presenças.</w:t>
            </w: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kern w:val="2"/>
                <w:u w:val="single"/>
                <w:lang w:eastAsia="ar-SA"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444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motora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Assumir a responsabilidade de conduzir a dança.</w:t>
            </w: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50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Jogo da carola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  <w:kern w:val="2"/>
                <w:u w:val="single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82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da dança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trajectórias curvas e rectilíneas.</w:t>
            </w: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  <w:kern w:val="2"/>
                <w:u w:val="single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3422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de Formação Pessoal e Social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kern w:val="2"/>
                <w:u w:val="single"/>
                <w:lang w:eastAsia="ar-SA"/>
              </w:rPr>
            </w:pPr>
          </w:p>
        </w:tc>
        <w:tc>
          <w:tcPr>
            <w:tcW w:w="340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Dezembro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Corpo Humano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Natal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Dinossauros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519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Criar excertos de uma história;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</w:rPr>
              <w:t>- Acompanhar a criação da história.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Pinturas;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Elaboração do livro;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kern w:val="2"/>
                <w:u w:val="single"/>
                <w:lang w:eastAsia="ar-SA"/>
              </w:rPr>
            </w:pPr>
          </w:p>
        </w:tc>
        <w:tc>
          <w:tcPr>
            <w:tcW w:w="340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176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-Identificar e designar o nome do dinossauro descoberto.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-Identificar e designar o nome dos dinossauros;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Identificar algumas características próprias dos dinossauros.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Actividades de paleontólogos;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Visita de estudo.</w:t>
            </w: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kern w:val="2"/>
                <w:u w:val="single"/>
                <w:lang w:eastAsia="ar-SA"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10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expressão motora</w:t>
            </w: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da dança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Assumir a responsabilidade de conduzir a dança.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trajectórias curvas e rectilíneas.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lastRenderedPageBreak/>
              <w:t>- Jogo da carola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  <w:kern w:val="2"/>
                <w:u w:val="single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>Áreas de conteúdo/ Conteúdos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Curriculares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Competências 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Situações de aprendizagem/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Estratégias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Operacionalização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Transversal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Avaliação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bCs/>
              </w:rPr>
              <w:t>(tipos e instrumentos de avaliação)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Calendarização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(mês)</w:t>
            </w:r>
          </w:p>
        </w:tc>
      </w:tr>
      <w:tr w:rsidR="00503CFE" w:rsidTr="00503CFE">
        <w:trPr>
          <w:trHeight w:val="43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single"/>
              </w:rPr>
              <w:t>Área de Formação Pessoal e Social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</w:tc>
        <w:tc>
          <w:tcPr>
            <w:tcW w:w="22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de formação pessoal e social</w:t>
            </w:r>
          </w:p>
        </w:tc>
        <w:tc>
          <w:tcPr>
            <w:tcW w:w="34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2º Período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Janeiro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da paz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dos reis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Inverno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Carnaval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59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i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plástica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 w:right="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-Embelezar as </w:t>
            </w:r>
            <w:proofErr w:type="gramStart"/>
            <w:r>
              <w:rPr>
                <w:rFonts w:ascii="Times New Roman" w:hAnsi="Times New Roman"/>
              </w:rPr>
              <w:t>coroas</w:t>
            </w:r>
            <w:proofErr w:type="gramEnd"/>
            <w:r>
              <w:rPr>
                <w:rFonts w:ascii="Times New Roman" w:hAnsi="Times New Roman"/>
              </w:rPr>
              <w:t xml:space="preserve"> para o Dia de Reis;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06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de tecnologia de informação e comunicação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Utilizar as funcionalidades básicas de algumas ferramentas digitais.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num computador.</w:t>
            </w: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rPr>
                <w:sz w:val="20"/>
                <w:szCs w:val="20"/>
                <w:lang w:eastAsia="pt-PT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176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e à escrita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Reconhecer algumas palavras do quotidiano;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Saber onde começa e acaba uma palavra.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num postal;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numa folha.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sz w:val="20"/>
                <w:szCs w:val="20"/>
                <w:lang w:eastAsia="pt-PT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910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Desenvolver o espírito de iniciativa para a resolução de problemas;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Construir figuras usando as propriedades das simetrias;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Jogo do geoplano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sz w:val="20"/>
                <w:szCs w:val="20"/>
                <w:lang w:eastAsia="pt-PT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791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motora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Assumir a </w:t>
            </w:r>
            <w:r>
              <w:rPr>
                <w:rFonts w:ascii="Times New Roman" w:hAnsi="Times New Roman"/>
              </w:rPr>
              <w:lastRenderedPageBreak/>
              <w:t>responsabilidade de conduzir a dança.</w:t>
            </w:r>
          </w:p>
        </w:tc>
        <w:tc>
          <w:tcPr>
            <w:tcW w:w="250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lastRenderedPageBreak/>
              <w:t>- Jogo da carola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sz w:val="20"/>
                <w:szCs w:val="20"/>
                <w:lang w:eastAsia="pt-PT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222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expressão da dança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trajectórias curvas e rectilíneas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sz w:val="20"/>
                <w:szCs w:val="20"/>
                <w:lang w:eastAsia="pt-PT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4286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single"/>
              </w:rPr>
              <w:t>Área de Formação Pessoal e Social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</w:tc>
        <w:tc>
          <w:tcPr>
            <w:tcW w:w="340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Fevereiro 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Carnaval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dos namorados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Família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Casa</w:t>
            </w:r>
          </w:p>
        </w:tc>
      </w:tr>
      <w:tr w:rsidR="00503CFE" w:rsidTr="00503CFE">
        <w:trPr>
          <w:trHeight w:val="249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expressão plástica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Ser capaz de realizar as actividades propostas;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662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motora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</w:rPr>
              <w:t>- Assumir a responsabilidade de conduzir a dança.</w:t>
            </w:r>
          </w:p>
        </w:tc>
        <w:tc>
          <w:tcPr>
            <w:tcW w:w="250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Jogo da carola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361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da dança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- A criança realiza trajectórias curvas e rectilíneas;</w:t>
            </w: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Ser capaz de formar uma roda.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904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matemática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Compreende que os nomes de figuras (quadrado, triângulo, rectângulo e círculo) se aplicam independentemente da sua posição ou tamanho;</w:t>
            </w:r>
          </w:p>
          <w:p w:rsidR="00503CFE" w:rsidRDefault="00503CF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Descreve objectos do seu meio ambiente utilizando os nomes de figuras geométricas.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3583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de Formação Pessoal e Social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  <w:p w:rsidR="00503CFE" w:rsidRDefault="00503CFE">
            <w:pPr>
              <w:jc w:val="center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ind w:firstLine="708"/>
              <w:jc w:val="center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  <w:p w:rsidR="00503CFE" w:rsidRDefault="00503CFE">
            <w:pPr>
              <w:ind w:firstLine="708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Março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Casa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da mulher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do pai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da árvore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da água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Páscoa</w:t>
            </w:r>
          </w:p>
        </w:tc>
      </w:tr>
      <w:tr w:rsidR="00503CFE" w:rsidTr="00503CFE">
        <w:trPr>
          <w:trHeight w:val="2160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ind w:firstLine="708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matemática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Contar quantos objectos têm uma determinada propriedade;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Começar a relacionar a adição e a subtracção.</w:t>
            </w:r>
          </w:p>
          <w:p w:rsidR="00503CFE" w:rsidRDefault="00503CFE">
            <w:pPr>
              <w:ind w:firstLine="708"/>
              <w:jc w:val="center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 xml:space="preserve">- Geoplano </w:t>
            </w:r>
          </w:p>
          <w:p w:rsidR="00503CFE" w:rsidRDefault="00503CFE">
            <w:pPr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327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plástica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 xml:space="preserve">- </w:t>
            </w:r>
            <w:r>
              <w:rPr>
                <w:rFonts w:ascii="Times New Roman" w:hAnsi="Times New Roman"/>
                <w:kern w:val="2"/>
                <w:lang w:eastAsia="ar-SA"/>
              </w:rPr>
              <w:t>Ser capaz de realizar as actividades propostas;</w:t>
            </w:r>
          </w:p>
          <w:p w:rsidR="00503CFE" w:rsidRDefault="00503CFE">
            <w:pPr>
              <w:ind w:firstLine="708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ind w:firstLine="708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361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da dança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trajectórias curvas e rectilíneas;</w:t>
            </w:r>
          </w:p>
          <w:p w:rsidR="00503CFE" w:rsidRDefault="00503CFE">
            <w:pPr>
              <w:ind w:firstLine="708"/>
              <w:jc w:val="center"/>
              <w:rPr>
                <w:rFonts w:ascii="Times New Roman" w:hAnsi="Times New Roman"/>
                <w:lang w:eastAsia="ar-SA"/>
              </w:rPr>
            </w:pPr>
            <w:r>
              <w:rPr>
                <w:rFonts w:ascii="Times New Roman" w:hAnsi="Times New Roman"/>
              </w:rPr>
              <w:t>- Ser capaz de formar uma roda.</w:t>
            </w:r>
          </w:p>
        </w:tc>
        <w:tc>
          <w:tcPr>
            <w:tcW w:w="250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Jogo da carola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54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expressão motora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ind w:firstLine="70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Assumir a responsabilidade de conduzir a dança.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770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Linguagem Oral e Abordagem à Escrita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Reconhecer algumas palavras do quotidiano;</w:t>
            </w: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Saber onde começa e acaba uma palavra.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numa folha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774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Tecnologias de Informação e Comunicação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Utilizar as funcionalidades básicas de algumas ferramentas digitais.</w:t>
            </w: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  <w:p w:rsidR="00503CFE" w:rsidRDefault="00503CFE">
            <w:pPr>
              <w:ind w:firstLine="708"/>
              <w:rPr>
                <w:rFonts w:ascii="Times New Roman" w:hAnsi="Times New Roman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no computador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>Áreas de conteúdo/ Conteúdos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  <w:b/>
              </w:rPr>
              <w:t>curriculares</w:t>
            </w:r>
            <w:proofErr w:type="gramEnd"/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Competências 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Situações de aprendizagem/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Estratégias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Operacionalização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Transversal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Avaliação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bCs/>
              </w:rPr>
              <w:t>(tipos e instrumentos de avaliação)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Calendarização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(mês)</w:t>
            </w:r>
          </w:p>
        </w:tc>
      </w:tr>
      <w:tr w:rsidR="00503CFE" w:rsidTr="00503CFE">
        <w:trPr>
          <w:trHeight w:val="1624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single"/>
              </w:rPr>
              <w:t>Área da expressão plástica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ser capaz de realizar as actividades propostas;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3º Período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Abril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Primavera 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da Terra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do livro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da mãe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612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de Formação Pessoal e Social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143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da dança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- A criança realiza trajectórias curvas e rectilíneas;</w:t>
            </w:r>
          </w:p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</w:rPr>
              <w:t>- Ser capaz de formar uma roda.</w:t>
            </w:r>
          </w:p>
        </w:tc>
        <w:tc>
          <w:tcPr>
            <w:tcW w:w="250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Jogo da carola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210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motora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rPr>
                <w:sz w:val="20"/>
                <w:szCs w:val="20"/>
              </w:rPr>
            </w:pPr>
            <w:r>
              <w:rPr>
                <w:rFonts w:ascii="Times New Roman" w:hAnsi="Times New Roman"/>
              </w:rPr>
              <w:t>- Assumir a responsabilidade de conduzir a dança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3064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matemática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Compreende que os nomes de figuras (quadrado, triângulo, rectângulo e círculo) se aplicam independentemente da sua posição ou tamanho;</w:t>
            </w:r>
          </w:p>
          <w:p w:rsidR="00503CFE" w:rsidRDefault="00503CFE">
            <w:pPr>
              <w:rPr>
                <w:sz w:val="20"/>
                <w:szCs w:val="20"/>
              </w:rPr>
            </w:pPr>
            <w:r>
              <w:rPr>
                <w:rFonts w:ascii="Times New Roman" w:hAnsi="Times New Roman"/>
              </w:rPr>
              <w:t>- Descreve objectos do seu meio ambiente utilizando os nomes de figuras geométricas.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Geoplano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440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Reconhecer algumas palavras do quotidiano;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Saber onde começa e acaba uma palavra.</w:t>
            </w:r>
          </w:p>
          <w:p w:rsidR="00503CFE" w:rsidRDefault="00503CFE">
            <w:pPr>
              <w:rPr>
                <w:sz w:val="20"/>
                <w:szCs w:val="20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um postal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754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Tecnologias de Informação e Comunicação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Utilizar as funcionalidades básicas de algumas ferramentas digitais.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no computador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703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de Formação Pessoal e Social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lastRenderedPageBreak/>
              <w:t>-Partilhar;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-Referências temporais;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-Brincadeiras livre nas diferentes áreas;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do conhecimento do mundo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matemática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lastRenderedPageBreak/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Maio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Família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Animais</w:t>
            </w:r>
          </w:p>
        </w:tc>
      </w:tr>
      <w:tr w:rsidR="00503CFE" w:rsidTr="00503CFE">
        <w:trPr>
          <w:trHeight w:val="3114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das expressões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ser capaz de realizar as actividades propostas;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4420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expressão da dança</w:t>
            </w: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motora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- A criança realiza trajectórias curvas e rectilíneas;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Ser capaz de formar uma roda.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rPr>
                <w:rFonts w:ascii="Times New Roman" w:hAnsi="Times New Roman"/>
                <w:lang w:eastAsia="ar-SA"/>
              </w:rPr>
            </w:pPr>
            <w:r>
              <w:rPr>
                <w:rFonts w:ascii="Times New Roman" w:hAnsi="Times New Roman"/>
              </w:rPr>
              <w:t>- Assumir a responsabilidade de conduzir a dança.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 Jogo da carola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3097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Compreende que os nomes de figuras (quadrado, triângulo, rectângulo e círculo) se aplicam independentemente da sua posição ou tamanho;</w:t>
            </w:r>
          </w:p>
          <w:p w:rsidR="00503CFE" w:rsidRDefault="00503CFE">
            <w:pPr>
              <w:rPr>
                <w:sz w:val="20"/>
                <w:szCs w:val="20"/>
              </w:rPr>
            </w:pPr>
            <w:r>
              <w:rPr>
                <w:rFonts w:ascii="Times New Roman" w:hAnsi="Times New Roman"/>
              </w:rPr>
              <w:t>- Descreve objectos do seu meio ambiente utilizando os nomes de figuras geométricas.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Geoplano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1691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linguagem oral e abordagem à escrita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rPr>
                <w:sz w:val="20"/>
                <w:szCs w:val="20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Reconhecer algumas palavras do quotidiano;</w:t>
            </w:r>
          </w:p>
          <w:p w:rsidR="00503CFE" w:rsidRDefault="00503CFE">
            <w:pPr>
              <w:rPr>
                <w:sz w:val="20"/>
                <w:szCs w:val="20"/>
              </w:rPr>
            </w:pPr>
            <w:r>
              <w:rPr>
                <w:rFonts w:ascii="Times New Roman" w:hAnsi="Times New Roman"/>
              </w:rPr>
              <w:t>- Saber onde começa e acaba uma palavra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um postal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984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Tecnologias de Informação e Comunicação</w:t>
            </w:r>
          </w:p>
          <w:p w:rsidR="00503CFE" w:rsidRDefault="00503CFE">
            <w:pPr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Utilizar as funcionalidades básicas de algumas ferramentas digitais.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Escrever no computador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326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de Formação Pessoal e Social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-Partilhar;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-Cumprir as regras de cortesia e de boas maneiras;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 w:rsidP="00503CFE">
            <w:pPr>
              <w:numPr>
                <w:ilvl w:val="0"/>
                <w:numId w:val="7"/>
              </w:num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-Respeitar os amigos e os adultos com quem se relaciona;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-Histórias e contos;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-Canções;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-Mapa das presenças;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-Data;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-Referências temporais;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 xml:space="preserve">-Brincadeiras </w:t>
            </w:r>
            <w:proofErr w:type="gramStart"/>
            <w:r>
              <w:rPr>
                <w:rFonts w:ascii="Times New Roman" w:hAnsi="Times New Roman"/>
                <w:kern w:val="2"/>
                <w:lang w:eastAsia="ar-SA"/>
              </w:rPr>
              <w:t>livres</w:t>
            </w:r>
            <w:proofErr w:type="gramEnd"/>
            <w:r>
              <w:rPr>
                <w:rFonts w:ascii="Times New Roman" w:hAnsi="Times New Roman"/>
                <w:kern w:val="2"/>
                <w:lang w:eastAsia="ar-SA"/>
              </w:rPr>
              <w:t xml:space="preserve"> nas diferentes áreas;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do conhecimento do mundo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u w:val="single"/>
              </w:rPr>
              <w:t>Área da matemática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Junho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Animais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Dia do ambiente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Santos populares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Profissões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Verão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880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expressão plástica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ser capaz de realizar as actividades propostas;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</w:t>
            </w:r>
            <w:r>
              <w:rPr>
                <w:rFonts w:ascii="Times New Roman" w:hAnsi="Times New Roman"/>
                <w:kern w:val="2"/>
                <w:lang w:eastAsia="ar-SA"/>
              </w:rPr>
              <w:t>Pinturas;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-Colagens;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-Recortes;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-Jogos;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-Bonecos;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-Desenhos;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-Modelagem;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ind w:left="34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-Exploração de livros;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-Dividir jogos, brinquedos e outros objectos com os colegas;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-Observações;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-Alcance dos objectivos definidos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-Preenchimento de registos diários;</w:t>
            </w:r>
          </w:p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21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445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da dança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 criança realiza movimentos como andar e saltitar;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- A criança realiza trajectórias curvas e rectilíneas;</w:t>
            </w:r>
          </w:p>
          <w:p w:rsidR="00503CFE" w:rsidRDefault="00503CFE">
            <w:pPr>
              <w:rPr>
                <w:rFonts w:ascii="Times New Roman" w:hAnsi="Times New Roman"/>
                <w:lang w:eastAsia="ar-SA"/>
              </w:rPr>
            </w:pPr>
            <w:r>
              <w:rPr>
                <w:rFonts w:ascii="Times New Roman" w:hAnsi="Times New Roman"/>
              </w:rPr>
              <w:t>- Ser capaz de formar uma roda.</w:t>
            </w:r>
          </w:p>
        </w:tc>
        <w:tc>
          <w:tcPr>
            <w:tcW w:w="250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  <w:r>
              <w:rPr>
                <w:rFonts w:ascii="Times New Roman" w:hAnsi="Times New Roman"/>
                <w:kern w:val="2"/>
                <w:lang w:eastAsia="ar-SA"/>
              </w:rPr>
              <w:t>- Jogo da carola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after="0" w:line="100" w:lineRule="atLeast"/>
              <w:rPr>
                <w:rFonts w:ascii="Times New Roman" w:hAnsi="Times New Roman"/>
                <w:kern w:val="2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lastRenderedPageBreak/>
              <w:t>- Geoplano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 Escrever um postal</w:t>
            </w: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</w:p>
          <w:p w:rsidR="00503CFE" w:rsidRDefault="00503CFE">
            <w:pPr>
              <w:tabs>
                <w:tab w:val="left" w:pos="317"/>
              </w:tabs>
              <w:suppressAutoHyphens/>
              <w:spacing w:line="100" w:lineRule="atLeast"/>
              <w:rPr>
                <w:rFonts w:ascii="Times New Roman" w:hAnsi="Times New Roman"/>
                <w:lang w:eastAsia="ar-SA"/>
              </w:rPr>
            </w:pPr>
            <w:r>
              <w:rPr>
                <w:rFonts w:ascii="Times New Roman" w:hAnsi="Times New Roman"/>
                <w:lang w:eastAsia="ar-SA"/>
              </w:rPr>
              <w:t>- Escrever no computador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2377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expressão motora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Explora jogos tradicionais;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 jogos com regras definidas;</w:t>
            </w: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Realizar a figura do arco;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Assumir a responsabilidade de conduzir a dança.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503CFE" w:rsidTr="00503CFE">
        <w:trPr>
          <w:trHeight w:val="831"/>
        </w:trPr>
        <w:tc>
          <w:tcPr>
            <w:tcW w:w="24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lastRenderedPageBreak/>
              <w:t>Área da matemática</w:t>
            </w: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da linguagem oral e abordagem à escrita</w:t>
            </w: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>Área Tecnologias de Informação e Comunicação</w:t>
            </w:r>
          </w:p>
          <w:p w:rsidR="00503CFE" w:rsidRDefault="00503CFE">
            <w:pPr>
              <w:jc w:val="center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Compreende que os nomes de figuras (quadrado, triângulo, rectângulo e círculo) se aplicam independentemente da sua posição ou tamanho;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Descreve objectos do seu meio ambiente utilizando os nomes de figuras geométricas.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</w:p>
          <w:p w:rsidR="00503CFE" w:rsidRDefault="00503CF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Reconhecer algumas palavras do quotidiano;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Saber onde começa e acaba uma palavra.</w:t>
            </w:r>
          </w:p>
          <w:p w:rsidR="00503CFE" w:rsidRDefault="00503CFE">
            <w:pPr>
              <w:rPr>
                <w:rFonts w:ascii="Times New Roman" w:hAnsi="Times New Roman"/>
              </w:rPr>
            </w:pPr>
          </w:p>
          <w:p w:rsidR="00503CFE" w:rsidRDefault="00503CFE">
            <w:pPr>
              <w:rPr>
                <w:sz w:val="20"/>
                <w:szCs w:val="20"/>
              </w:rPr>
            </w:pPr>
            <w:r>
              <w:rPr>
                <w:rFonts w:ascii="Times New Roman" w:hAnsi="Times New Roman"/>
              </w:rPr>
              <w:t>- Utilizar as funcionalidades básicas de algumas ferramentas digitais.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kern w:val="2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CFE" w:rsidRDefault="00503CF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</w:tbl>
    <w:p w:rsidR="004F5B34" w:rsidRDefault="004F5B34"/>
    <w:p w:rsidR="00503CFE" w:rsidRDefault="00503CFE"/>
    <w:sectPr w:rsidR="00503CFE" w:rsidSect="00927333">
      <w:headerReference w:type="default" r:id="rId7"/>
      <w:pgSz w:w="16838" w:h="11906" w:orient="landscape"/>
      <w:pgMar w:top="1134" w:right="1134" w:bottom="1134" w:left="1418" w:header="567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65DE" w:rsidRDefault="006F65DE" w:rsidP="004F5B34">
      <w:pPr>
        <w:spacing w:after="0" w:line="240" w:lineRule="auto"/>
      </w:pPr>
      <w:r>
        <w:separator/>
      </w:r>
    </w:p>
  </w:endnote>
  <w:endnote w:type="continuationSeparator" w:id="0">
    <w:p w:rsidR="006F65DE" w:rsidRDefault="006F65DE" w:rsidP="004F5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65DE" w:rsidRDefault="006F65DE" w:rsidP="004F5B34">
      <w:pPr>
        <w:spacing w:after="0" w:line="240" w:lineRule="auto"/>
      </w:pPr>
      <w:r>
        <w:separator/>
      </w:r>
    </w:p>
  </w:footnote>
  <w:footnote w:type="continuationSeparator" w:id="0">
    <w:p w:rsidR="006F65DE" w:rsidRDefault="006F65DE" w:rsidP="004F5B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92" w:rsidRDefault="008D541F" w:rsidP="006C6592">
    <w:pPr>
      <w:pStyle w:val="Cabealho"/>
      <w:ind w:left="-567" w:right="-740"/>
      <w:jc w:val="right"/>
    </w:pPr>
    <w:r w:rsidRPr="008D541F">
      <w:t xml:space="preserve"> </w:t>
    </w:r>
    <w:r w:rsidR="006C6592">
      <w:t>Instituto Superior de Educação e Ciências/</w:t>
    </w:r>
    <w:proofErr w:type="spellStart"/>
    <w:r w:rsidR="006C6592">
      <w:t>Universitas</w:t>
    </w:r>
    <w:proofErr w:type="spellEnd"/>
    <w:r w:rsidR="006C6592">
      <w:t xml:space="preserve">              </w:t>
    </w:r>
    <w:r w:rsidR="006C6592">
      <w:tab/>
    </w:r>
    <w:r w:rsidR="006C6592">
      <w:tab/>
    </w:r>
    <w:r w:rsidR="006C6592">
      <w:rPr>
        <w:rFonts w:ascii="Verdana" w:hAnsi="Verdana"/>
        <w:sz w:val="18"/>
        <w:szCs w:val="18"/>
      </w:rPr>
      <w:t>Prática de Ensino Supervisionada I (Educação Pré-Escolar)</w:t>
    </w:r>
    <w:r w:rsidR="006C6592">
      <w:tab/>
    </w:r>
    <w:r w:rsidR="006C6592">
      <w:tab/>
    </w:r>
    <w:r w:rsidR="006C6592">
      <w:tab/>
      <w:t xml:space="preserve">       </w:t>
    </w:r>
  </w:p>
  <w:p w:rsidR="006C6592" w:rsidRDefault="006C6592" w:rsidP="006C6592">
    <w:pPr>
      <w:pStyle w:val="Cabealho"/>
      <w:ind w:left="-567" w:right="-740"/>
      <w:jc w:val="right"/>
      <w:rPr>
        <w:b/>
        <w:sz w:val="24"/>
      </w:rPr>
    </w:pPr>
    <w:r>
      <w:rPr>
        <w:b/>
        <w:sz w:val="24"/>
      </w:rPr>
      <w:t>MESTRADO DE QUALIFICAÇÃO PARA A DOCÊNCIA EM EDUCAÇÃO PRÉ-ESCOLAR</w:t>
    </w:r>
  </w:p>
  <w:p w:rsidR="006C6592" w:rsidRPr="006C6592" w:rsidRDefault="006C6592" w:rsidP="006C6592">
    <w:pPr>
      <w:pStyle w:val="Cabealho"/>
      <w:ind w:left="-567" w:right="-740"/>
      <w:jc w:val="right"/>
    </w:pPr>
    <w:r>
      <w:rPr>
        <w:b/>
        <w:sz w:val="24"/>
      </w:rPr>
      <w:t>__________________________________________________________________________________________________________________________________</w:t>
    </w:r>
  </w:p>
  <w:p w:rsidR="00346976" w:rsidRPr="006C6592" w:rsidRDefault="00346976" w:rsidP="00346976">
    <w:pPr>
      <w:spacing w:after="0" w:line="240" w:lineRule="auto"/>
      <w:jc w:val="center"/>
      <w:rPr>
        <w:rFonts w:ascii="Arial" w:hAnsi="Arial" w:cs="Arial"/>
      </w:rPr>
    </w:pPr>
    <w:r w:rsidRPr="00D31EF7">
      <w:rPr>
        <w:rFonts w:ascii="Arial" w:hAnsi="Arial" w:cs="Arial"/>
        <w:b/>
        <w:sz w:val="36"/>
        <w:szCs w:val="36"/>
      </w:rPr>
      <w:t>Planificação Curricular</w:t>
    </w:r>
    <w:r>
      <w:rPr>
        <w:rFonts w:ascii="Arial" w:hAnsi="Arial" w:cs="Arial"/>
        <w:b/>
        <w:sz w:val="36"/>
        <w:szCs w:val="36"/>
      </w:rPr>
      <w:t xml:space="preserve"> Anual</w:t>
    </w:r>
  </w:p>
  <w:p w:rsidR="008D541F" w:rsidRDefault="008D541F" w:rsidP="00346976">
    <w:pPr>
      <w:pStyle w:val="Cabealho"/>
      <w:jc w:val="center"/>
    </w:pPr>
  </w:p>
  <w:p w:rsidR="004F5B34" w:rsidRDefault="004F5B3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E30B5"/>
    <w:multiLevelType w:val="hybridMultilevel"/>
    <w:tmpl w:val="54E2DA08"/>
    <w:lvl w:ilvl="0" w:tplc="1EC85AB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FF0000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E9196A"/>
    <w:multiLevelType w:val="hybridMultilevel"/>
    <w:tmpl w:val="B8701F04"/>
    <w:lvl w:ilvl="0" w:tplc="29DEAD5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FF0000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226B17"/>
    <w:multiLevelType w:val="hybridMultilevel"/>
    <w:tmpl w:val="1B6A1362"/>
    <w:lvl w:ilvl="0" w:tplc="08A29F7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FF0000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5B34"/>
    <w:rsid w:val="00010A74"/>
    <w:rsid w:val="00020755"/>
    <w:rsid w:val="000C0982"/>
    <w:rsid w:val="00105282"/>
    <w:rsid w:val="001441A9"/>
    <w:rsid w:val="0016655E"/>
    <w:rsid w:val="00172AFB"/>
    <w:rsid w:val="00181DA4"/>
    <w:rsid w:val="001C3DFB"/>
    <w:rsid w:val="0022538D"/>
    <w:rsid w:val="00253BAB"/>
    <w:rsid w:val="002F0A90"/>
    <w:rsid w:val="003013BC"/>
    <w:rsid w:val="00346976"/>
    <w:rsid w:val="00414819"/>
    <w:rsid w:val="004F0328"/>
    <w:rsid w:val="004F5B34"/>
    <w:rsid w:val="00503CFE"/>
    <w:rsid w:val="00514A00"/>
    <w:rsid w:val="00554C9B"/>
    <w:rsid w:val="00561803"/>
    <w:rsid w:val="00607D57"/>
    <w:rsid w:val="00661867"/>
    <w:rsid w:val="006C6592"/>
    <w:rsid w:val="006F65DE"/>
    <w:rsid w:val="0070509A"/>
    <w:rsid w:val="00714894"/>
    <w:rsid w:val="00725697"/>
    <w:rsid w:val="00735E49"/>
    <w:rsid w:val="007A1BFC"/>
    <w:rsid w:val="007A7821"/>
    <w:rsid w:val="0080319E"/>
    <w:rsid w:val="00826255"/>
    <w:rsid w:val="008D541F"/>
    <w:rsid w:val="00901D2D"/>
    <w:rsid w:val="00927333"/>
    <w:rsid w:val="0094315D"/>
    <w:rsid w:val="00982F65"/>
    <w:rsid w:val="009B2489"/>
    <w:rsid w:val="00A77345"/>
    <w:rsid w:val="00A83D11"/>
    <w:rsid w:val="00B116D7"/>
    <w:rsid w:val="00B24953"/>
    <w:rsid w:val="00B532EC"/>
    <w:rsid w:val="00BA6A58"/>
    <w:rsid w:val="00C4249C"/>
    <w:rsid w:val="00C53619"/>
    <w:rsid w:val="00C716DB"/>
    <w:rsid w:val="00C83E76"/>
    <w:rsid w:val="00CE5793"/>
    <w:rsid w:val="00D15BDD"/>
    <w:rsid w:val="00D31EF7"/>
    <w:rsid w:val="00D372AA"/>
    <w:rsid w:val="00E3469F"/>
    <w:rsid w:val="00E35322"/>
    <w:rsid w:val="00EA0F85"/>
    <w:rsid w:val="00EC13C7"/>
    <w:rsid w:val="00EF1B93"/>
    <w:rsid w:val="00F44975"/>
    <w:rsid w:val="00F55A02"/>
    <w:rsid w:val="00FD3D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322"/>
    <w:pPr>
      <w:spacing w:after="200" w:line="276" w:lineRule="auto"/>
    </w:pPr>
    <w:rPr>
      <w:sz w:val="22"/>
      <w:szCs w:val="22"/>
      <w:lang w:eastAsia="en-US"/>
    </w:rPr>
  </w:style>
  <w:style w:type="paragraph" w:styleId="Ttulo5">
    <w:name w:val="heading 5"/>
    <w:basedOn w:val="Normal"/>
    <w:next w:val="Normal"/>
    <w:link w:val="Ttulo5Carcter"/>
    <w:qFormat/>
    <w:rsid w:val="00D372AA"/>
    <w:pPr>
      <w:spacing w:before="240" w:after="60" w:line="240" w:lineRule="auto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pt-PT"/>
    </w:rPr>
  </w:style>
  <w:style w:type="paragraph" w:styleId="Ttulo7">
    <w:name w:val="heading 7"/>
    <w:basedOn w:val="Normal"/>
    <w:next w:val="Normal"/>
    <w:link w:val="Ttulo7Carcter"/>
    <w:qFormat/>
    <w:rsid w:val="00B532EC"/>
    <w:pPr>
      <w:spacing w:before="240" w:after="60" w:line="240" w:lineRule="auto"/>
      <w:outlineLvl w:val="6"/>
    </w:pPr>
    <w:rPr>
      <w:rFonts w:ascii="Times New Roman" w:eastAsia="Times New Roman" w:hAnsi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4F5B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4F5B34"/>
  </w:style>
  <w:style w:type="paragraph" w:styleId="Rodap">
    <w:name w:val="footer"/>
    <w:basedOn w:val="Normal"/>
    <w:link w:val="RodapCarcter"/>
    <w:uiPriority w:val="99"/>
    <w:semiHidden/>
    <w:unhideWhenUsed/>
    <w:rsid w:val="004F5B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4F5B34"/>
  </w:style>
  <w:style w:type="paragraph" w:styleId="Textodebalo">
    <w:name w:val="Balloon Text"/>
    <w:basedOn w:val="Normal"/>
    <w:link w:val="TextodebaloCarcter"/>
    <w:uiPriority w:val="99"/>
    <w:semiHidden/>
    <w:unhideWhenUsed/>
    <w:rsid w:val="004F5B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F5B34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4F5B3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5Carcter">
    <w:name w:val="Título 5 Carácter"/>
    <w:basedOn w:val="Tipodeletrapredefinidodopargrafo"/>
    <w:link w:val="Ttulo5"/>
    <w:rsid w:val="00D372AA"/>
    <w:rPr>
      <w:rFonts w:ascii="Times New Roman" w:eastAsia="Times New Roman" w:hAnsi="Times New Roman" w:cs="Times New Roman"/>
      <w:b/>
      <w:bCs/>
      <w:i/>
      <w:iCs/>
      <w:sz w:val="26"/>
      <w:szCs w:val="26"/>
      <w:lang w:eastAsia="pt-PT"/>
    </w:rPr>
  </w:style>
  <w:style w:type="character" w:customStyle="1" w:styleId="Ttulo7Carcter">
    <w:name w:val="Título 7 Carácter"/>
    <w:basedOn w:val="Tipodeletrapredefinidodopargrafo"/>
    <w:link w:val="Ttulo7"/>
    <w:rsid w:val="00B532EC"/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3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21</Pages>
  <Words>2438</Words>
  <Characters>13168</Characters>
  <Application>Microsoft Office Word</Application>
  <DocSecurity>0</DocSecurity>
  <Lines>109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Verónica</cp:lastModifiedBy>
  <cp:revision>13</cp:revision>
  <dcterms:created xsi:type="dcterms:W3CDTF">2010-11-21T18:28:00Z</dcterms:created>
  <dcterms:modified xsi:type="dcterms:W3CDTF">2012-07-04T18:23:00Z</dcterms:modified>
</cp:coreProperties>
</file>