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5CB1" w:rsidRPr="00AF3B55" w:rsidRDefault="002F5CB1" w:rsidP="002F5CB1">
      <w:pPr>
        <w:jc w:val="center"/>
        <w:rPr>
          <w:caps/>
        </w:rPr>
      </w:pPr>
      <w:bookmarkStart w:id="0" w:name="_Toc300360305"/>
      <w:r>
        <w:rPr>
          <w:rFonts w:ascii="Myriad Pro" w:hAnsi="Myriad Pro"/>
          <w:noProof/>
          <w:sz w:val="28"/>
          <w:szCs w:val="28"/>
        </w:rPr>
        <w:drawing>
          <wp:anchor distT="0" distB="0" distL="114300" distR="114300" simplePos="0" relativeHeight="251659264" behindDoc="1" locked="0" layoutInCell="1" allowOverlap="1" wp14:anchorId="4D814973" wp14:editId="73EB925F">
            <wp:simplePos x="0" y="0"/>
            <wp:positionH relativeFrom="column">
              <wp:posOffset>-916362</wp:posOffset>
            </wp:positionH>
            <wp:positionV relativeFrom="paragraph">
              <wp:posOffset>-1052839</wp:posOffset>
            </wp:positionV>
            <wp:extent cx="7218159" cy="10631605"/>
            <wp:effectExtent l="0" t="0" r="1905" b="0"/>
            <wp:wrapNone/>
            <wp:docPr id="17" name="Imagem 2" descr="fu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o.jpg"/>
                    <pic:cNvPicPr/>
                  </pic:nvPicPr>
                  <pic:blipFill>
                    <a:blip r:embed="rId9" cstate="print"/>
                    <a:stretch>
                      <a:fillRect/>
                    </a:stretch>
                  </pic:blipFill>
                  <pic:spPr>
                    <a:xfrm>
                      <a:off x="0" y="0"/>
                      <a:ext cx="7218160" cy="10631606"/>
                    </a:xfrm>
                    <a:prstGeom prst="rect">
                      <a:avLst/>
                    </a:prstGeom>
                  </pic:spPr>
                </pic:pic>
              </a:graphicData>
            </a:graphic>
            <wp14:sizeRelH relativeFrom="margin">
              <wp14:pctWidth>0</wp14:pctWidth>
            </wp14:sizeRelH>
            <wp14:sizeRelV relativeFrom="margin">
              <wp14:pctHeight>0</wp14:pctHeight>
            </wp14:sizeRelV>
          </wp:anchor>
        </w:drawing>
      </w:r>
      <w:r>
        <w:rPr>
          <w:rFonts w:ascii="Myriad Pro" w:hAnsi="Myriad Pro"/>
          <w:noProof/>
          <w:sz w:val="28"/>
          <w:szCs w:val="28"/>
        </w:rPr>
        <w:softHyphen/>
      </w:r>
      <w:r>
        <w:rPr>
          <w:rFonts w:ascii="Myriad Pro" w:hAnsi="Myriad Pro"/>
          <w:noProof/>
          <w:sz w:val="28"/>
          <w:szCs w:val="28"/>
        </w:rPr>
        <w:softHyphen/>
      </w:r>
      <w:r>
        <w:rPr>
          <w:rFonts w:ascii="Myriad Pro" w:hAnsi="Myriad Pro"/>
          <w:noProof/>
          <w:sz w:val="28"/>
          <w:szCs w:val="28"/>
        </w:rPr>
        <w:softHyphen/>
      </w:r>
    </w:p>
    <w:p w:rsidR="002F5CB1" w:rsidRDefault="002F5CB1" w:rsidP="002F5CB1">
      <w:pPr>
        <w:jc w:val="center"/>
        <w:rPr>
          <w:rFonts w:ascii="Myriad Pro" w:hAnsi="Myriad Pro"/>
          <w:b/>
          <w:sz w:val="32"/>
        </w:rPr>
      </w:pPr>
    </w:p>
    <w:p w:rsidR="002F5CB1" w:rsidRDefault="002F5CB1" w:rsidP="002F5CB1">
      <w:pPr>
        <w:jc w:val="center"/>
        <w:rPr>
          <w:rFonts w:ascii="Myriad Pro" w:hAnsi="Myriad Pro"/>
          <w:b/>
          <w:sz w:val="30"/>
          <w:szCs w:val="30"/>
        </w:rPr>
      </w:pPr>
    </w:p>
    <w:p w:rsidR="002F5CB1" w:rsidRDefault="002F5CB1" w:rsidP="002F5CB1">
      <w:pPr>
        <w:jc w:val="center"/>
        <w:rPr>
          <w:rFonts w:ascii="Myriad Pro" w:hAnsi="Myriad Pro"/>
          <w:b/>
          <w:sz w:val="30"/>
          <w:szCs w:val="30"/>
        </w:rPr>
      </w:pPr>
    </w:p>
    <w:p w:rsidR="002F5CB1" w:rsidRDefault="002F5CB1" w:rsidP="002F5CB1">
      <w:pPr>
        <w:jc w:val="center"/>
        <w:rPr>
          <w:rFonts w:ascii="Myriad Pro" w:hAnsi="Myriad Pro"/>
          <w:b/>
          <w:sz w:val="30"/>
          <w:szCs w:val="30"/>
        </w:rPr>
      </w:pPr>
    </w:p>
    <w:p w:rsidR="002F5CB1" w:rsidRDefault="002F5CB1" w:rsidP="002F5CB1">
      <w:pPr>
        <w:jc w:val="center"/>
        <w:rPr>
          <w:rFonts w:ascii="Myriad Pro" w:hAnsi="Myriad Pro"/>
          <w:b/>
          <w:sz w:val="30"/>
          <w:szCs w:val="30"/>
        </w:rPr>
      </w:pPr>
    </w:p>
    <w:p w:rsidR="002F5CB1" w:rsidRDefault="002F5CB1" w:rsidP="002F5CB1">
      <w:pPr>
        <w:jc w:val="center"/>
        <w:rPr>
          <w:rFonts w:ascii="Myriad Pro" w:hAnsi="Myriad Pro"/>
          <w:b/>
          <w:sz w:val="30"/>
          <w:szCs w:val="30"/>
        </w:rPr>
      </w:pPr>
      <w:r>
        <w:rPr>
          <w:rFonts w:ascii="Myriad Pro" w:hAnsi="Myriad Pro"/>
          <w:b/>
          <w:sz w:val="30"/>
          <w:szCs w:val="30"/>
        </w:rPr>
        <w:t>Escola Superior de Tecnologia de Tomar</w:t>
      </w:r>
    </w:p>
    <w:p w:rsidR="002F5CB1" w:rsidRDefault="002F5CB1" w:rsidP="002F5CB1">
      <w:pPr>
        <w:jc w:val="center"/>
        <w:rPr>
          <w:rFonts w:ascii="Myriad Pro" w:hAnsi="Myriad Pro"/>
          <w:b/>
          <w:sz w:val="30"/>
          <w:szCs w:val="30"/>
        </w:rPr>
      </w:pPr>
    </w:p>
    <w:p w:rsidR="002F5CB1" w:rsidRDefault="002F5CB1" w:rsidP="002F5CB1">
      <w:pPr>
        <w:jc w:val="center"/>
        <w:rPr>
          <w:rFonts w:ascii="Myriad Pro" w:hAnsi="Myriad Pro"/>
          <w:b/>
          <w:sz w:val="28"/>
          <w:szCs w:val="28"/>
        </w:rPr>
      </w:pPr>
    </w:p>
    <w:p w:rsidR="002F5CB1" w:rsidRPr="00DF64D4" w:rsidRDefault="002F5CB1" w:rsidP="002F5CB1">
      <w:pPr>
        <w:jc w:val="center"/>
        <w:rPr>
          <w:rFonts w:ascii="Myriad Pro" w:hAnsi="Myriad Pro"/>
          <w:b/>
          <w:sz w:val="28"/>
          <w:szCs w:val="28"/>
        </w:rPr>
      </w:pPr>
      <w:r>
        <w:rPr>
          <w:rFonts w:ascii="Myriad Pro" w:hAnsi="Myriad Pro"/>
          <w:b/>
          <w:sz w:val="28"/>
          <w:szCs w:val="28"/>
        </w:rPr>
        <w:t>Carlos Manuel Costa da Silva</w:t>
      </w:r>
    </w:p>
    <w:p w:rsidR="002F5CB1" w:rsidRDefault="002F5CB1" w:rsidP="002F5CB1">
      <w:pPr>
        <w:jc w:val="center"/>
        <w:rPr>
          <w:rFonts w:ascii="Myriad Pro" w:hAnsi="Myriad Pro"/>
          <w:b/>
          <w:sz w:val="32"/>
        </w:rPr>
      </w:pPr>
    </w:p>
    <w:p w:rsidR="002F5CB1" w:rsidRPr="002F5CB1" w:rsidRDefault="002F5CB1" w:rsidP="002F5CB1">
      <w:pPr>
        <w:jc w:val="center"/>
        <w:rPr>
          <w:rFonts w:ascii="Myriad Pro Light" w:hAnsi="Myriad Pro Light" w:cs="Calibri-Bold"/>
          <w:b/>
          <w:bCs/>
          <w:sz w:val="40"/>
          <w:szCs w:val="40"/>
        </w:rPr>
      </w:pPr>
      <w:r w:rsidRPr="002F5CB1">
        <w:rPr>
          <w:rFonts w:ascii="Myriad Pro Light" w:hAnsi="Myriad Pro Light" w:cs="Calibri-Bold"/>
          <w:b/>
          <w:bCs/>
          <w:sz w:val="40"/>
          <w:szCs w:val="40"/>
        </w:rPr>
        <w:t>Desenvolvimento de um ambiente de simulação</w:t>
      </w:r>
    </w:p>
    <w:p w:rsidR="002F5CB1" w:rsidRPr="002F5CB1" w:rsidRDefault="002F5CB1" w:rsidP="002F5CB1">
      <w:pPr>
        <w:jc w:val="center"/>
        <w:rPr>
          <w:rFonts w:ascii="Myriad Pro Light" w:hAnsi="Myriad Pro Light"/>
          <w:b/>
          <w:noProof/>
          <w:sz w:val="40"/>
          <w:szCs w:val="40"/>
        </w:rPr>
      </w:pPr>
      <w:proofErr w:type="gramStart"/>
      <w:r w:rsidRPr="002F5CB1">
        <w:rPr>
          <w:rFonts w:ascii="Myriad Pro Light" w:hAnsi="Myriad Pro Light" w:cs="Calibri-Bold"/>
          <w:b/>
          <w:bCs/>
          <w:sz w:val="40"/>
          <w:szCs w:val="40"/>
        </w:rPr>
        <w:t>para</w:t>
      </w:r>
      <w:proofErr w:type="gramEnd"/>
      <w:r w:rsidRPr="002F5CB1">
        <w:rPr>
          <w:rFonts w:ascii="Myriad Pro Light" w:hAnsi="Myriad Pro Light" w:cs="Calibri-Bold"/>
          <w:b/>
          <w:bCs/>
          <w:sz w:val="40"/>
          <w:szCs w:val="40"/>
        </w:rPr>
        <w:t xml:space="preserve"> um canal de aquisição de vídeo</w:t>
      </w:r>
    </w:p>
    <w:p w:rsidR="002F5CB1" w:rsidRDefault="002F5CB1" w:rsidP="002F5CB1">
      <w:pPr>
        <w:jc w:val="center"/>
        <w:rPr>
          <w:rFonts w:ascii="MyriadPro-Regular" w:eastAsiaTheme="minorHAnsi" w:hAnsi="MyriadPro-Regular" w:cs="MyriadPro-Regular"/>
          <w:sz w:val="26"/>
          <w:szCs w:val="26"/>
          <w:lang w:eastAsia="en-US"/>
        </w:rPr>
      </w:pPr>
    </w:p>
    <w:p w:rsidR="002F5CB1" w:rsidRDefault="002F5CB1" w:rsidP="002F5CB1">
      <w:pPr>
        <w:jc w:val="center"/>
        <w:rPr>
          <w:rFonts w:ascii="MyriadPro-Regular" w:eastAsiaTheme="minorHAnsi" w:hAnsi="MyriadPro-Regular" w:cs="MyriadPro-Regular"/>
          <w:sz w:val="26"/>
          <w:szCs w:val="26"/>
          <w:lang w:eastAsia="en-US"/>
        </w:rPr>
      </w:pPr>
      <w:r>
        <w:rPr>
          <w:rFonts w:ascii="MyriadPro-Regular" w:eastAsiaTheme="minorHAnsi" w:hAnsi="MyriadPro-Regular" w:cs="MyriadPro-Regular"/>
          <w:sz w:val="26"/>
          <w:szCs w:val="26"/>
          <w:lang w:eastAsia="en-US"/>
        </w:rPr>
        <w:t>Dissertação de Mestrado</w:t>
      </w:r>
    </w:p>
    <w:p w:rsidR="002F5CB1" w:rsidRDefault="002F5CB1" w:rsidP="002F5CB1">
      <w:pPr>
        <w:jc w:val="center"/>
        <w:rPr>
          <w:rFonts w:ascii="MyriadPro-Regular" w:eastAsiaTheme="minorHAnsi" w:hAnsi="MyriadPro-Regular" w:cs="MyriadPro-Regular"/>
          <w:sz w:val="26"/>
          <w:szCs w:val="26"/>
          <w:lang w:eastAsia="en-US"/>
        </w:rPr>
      </w:pPr>
    </w:p>
    <w:p w:rsidR="002F5CB1" w:rsidRDefault="002F5CB1" w:rsidP="002F5CB1">
      <w:pPr>
        <w:jc w:val="center"/>
        <w:rPr>
          <w:rFonts w:ascii="MyriadPro-Regular" w:eastAsiaTheme="minorHAnsi" w:hAnsi="MyriadPro-Regular" w:cs="MyriadPro-Regular"/>
          <w:sz w:val="26"/>
          <w:szCs w:val="26"/>
          <w:lang w:eastAsia="en-US"/>
        </w:rPr>
      </w:pPr>
    </w:p>
    <w:p w:rsidR="002F5CB1" w:rsidRPr="00B779E2" w:rsidRDefault="002F5CB1" w:rsidP="002F5CB1">
      <w:pPr>
        <w:jc w:val="center"/>
        <w:rPr>
          <w:rFonts w:ascii="MyriadPro-Regular" w:eastAsiaTheme="minorHAnsi" w:hAnsi="MyriadPro-Regular" w:cs="MyriadPro-Regular"/>
          <w:lang w:eastAsia="en-US"/>
        </w:rPr>
      </w:pPr>
      <w:r w:rsidRPr="00B779E2">
        <w:rPr>
          <w:rFonts w:ascii="MyriadPro-Regular" w:eastAsiaTheme="minorHAnsi" w:hAnsi="MyriadPro-Regular" w:cs="MyriadPro-Regular"/>
          <w:lang w:eastAsia="en-US"/>
        </w:rPr>
        <w:t>Orientad</w:t>
      </w:r>
      <w:r>
        <w:rPr>
          <w:rFonts w:ascii="MyriadPro-Regular" w:eastAsiaTheme="minorHAnsi" w:hAnsi="MyriadPro-Regular" w:cs="MyriadPro-Regular"/>
          <w:lang w:eastAsia="en-US"/>
        </w:rPr>
        <w:t>o</w:t>
      </w:r>
      <w:r w:rsidRPr="00B779E2">
        <w:rPr>
          <w:rFonts w:ascii="MyriadPro-Regular" w:eastAsiaTheme="minorHAnsi" w:hAnsi="MyriadPro-Regular" w:cs="MyriadPro-Regular"/>
          <w:lang w:eastAsia="en-US"/>
        </w:rPr>
        <w:t xml:space="preserve"> </w:t>
      </w:r>
      <w:proofErr w:type="gramStart"/>
      <w:r w:rsidRPr="00B779E2">
        <w:rPr>
          <w:rFonts w:ascii="MyriadPro-Regular" w:eastAsiaTheme="minorHAnsi" w:hAnsi="MyriadPro-Regular" w:cs="MyriadPro-Regular"/>
          <w:lang w:eastAsia="en-US"/>
        </w:rPr>
        <w:t>por</w:t>
      </w:r>
      <w:proofErr w:type="gramEnd"/>
      <w:r w:rsidRPr="00B779E2">
        <w:rPr>
          <w:rFonts w:ascii="MyriadPro-Regular" w:eastAsiaTheme="minorHAnsi" w:hAnsi="MyriadPro-Regular" w:cs="MyriadPro-Regular"/>
          <w:lang w:eastAsia="en-US"/>
        </w:rPr>
        <w:t>:</w:t>
      </w:r>
    </w:p>
    <w:p w:rsidR="002F5CB1" w:rsidRDefault="002F5CB1" w:rsidP="002F5CB1">
      <w:pPr>
        <w:jc w:val="center"/>
        <w:rPr>
          <w:rFonts w:ascii="MyriadPro-Regular" w:eastAsiaTheme="minorHAnsi" w:hAnsi="MyriadPro-Regular" w:cs="MyriadPro-Regular"/>
          <w:lang w:eastAsia="en-US"/>
        </w:rPr>
      </w:pPr>
    </w:p>
    <w:p w:rsidR="002F5CB1" w:rsidRPr="00B779E2" w:rsidRDefault="002F5CB1" w:rsidP="002F5CB1">
      <w:pPr>
        <w:jc w:val="center"/>
        <w:rPr>
          <w:rFonts w:ascii="Myriad Pro" w:hAnsi="Myriad Pro"/>
        </w:rPr>
      </w:pPr>
      <w:r>
        <w:rPr>
          <w:rFonts w:ascii="MyriadPro-Regular" w:eastAsiaTheme="minorHAnsi" w:hAnsi="MyriadPro-Regular" w:cs="MyriadPro-Regular"/>
          <w:lang w:eastAsia="en-US"/>
        </w:rPr>
        <w:t>Prof. Jorge Guilherme – IPT/ ESTT</w:t>
      </w:r>
    </w:p>
    <w:p w:rsidR="002F5CB1" w:rsidRDefault="002F5CB1" w:rsidP="002F5CB1">
      <w:pPr>
        <w:jc w:val="center"/>
        <w:rPr>
          <w:rFonts w:ascii="Myriad Pro" w:hAnsi="Myriad Pro"/>
          <w:b/>
          <w:sz w:val="28"/>
        </w:rPr>
      </w:pPr>
    </w:p>
    <w:p w:rsidR="002F5CB1" w:rsidRDefault="002F5CB1" w:rsidP="002F5CB1">
      <w:pPr>
        <w:jc w:val="center"/>
        <w:rPr>
          <w:rFonts w:ascii="Myriad Pro" w:hAnsi="Myriad Pro"/>
          <w:b/>
          <w:sz w:val="28"/>
        </w:rPr>
      </w:pPr>
    </w:p>
    <w:p w:rsidR="002F5CB1" w:rsidRPr="00B779E2" w:rsidRDefault="002F5CB1" w:rsidP="002F5CB1">
      <w:pPr>
        <w:jc w:val="center"/>
        <w:rPr>
          <w:rFonts w:ascii="Myriad Pro" w:hAnsi="Myriad Pro"/>
        </w:rPr>
      </w:pPr>
      <w:r w:rsidRPr="00B779E2">
        <w:rPr>
          <w:rFonts w:ascii="Myriad Pro" w:hAnsi="Myriad Pro"/>
        </w:rPr>
        <w:t>Dissertação apresentada ao Instituto Politécnico de Tomar</w:t>
      </w:r>
    </w:p>
    <w:p w:rsidR="002F5CB1" w:rsidRDefault="002F5CB1" w:rsidP="002F5CB1">
      <w:pPr>
        <w:jc w:val="center"/>
        <w:rPr>
          <w:rFonts w:ascii="Myriad Pro" w:hAnsi="Myriad Pro"/>
        </w:rPr>
      </w:pPr>
      <w:proofErr w:type="gramStart"/>
      <w:r w:rsidRPr="00B779E2">
        <w:rPr>
          <w:rFonts w:ascii="Myriad Pro" w:hAnsi="Myriad Pro"/>
        </w:rPr>
        <w:t>para</w:t>
      </w:r>
      <w:proofErr w:type="gramEnd"/>
      <w:r w:rsidRPr="00B779E2">
        <w:rPr>
          <w:rFonts w:ascii="Myriad Pro" w:hAnsi="Myriad Pro"/>
        </w:rPr>
        <w:t xml:space="preserve"> cumprimento dos requisitos necessários </w:t>
      </w:r>
    </w:p>
    <w:p w:rsidR="002F5CB1" w:rsidRDefault="002F5CB1" w:rsidP="002F5CB1">
      <w:pPr>
        <w:jc w:val="center"/>
        <w:rPr>
          <w:rFonts w:ascii="Myriad Pro" w:hAnsi="Myriad Pro"/>
        </w:rPr>
      </w:pPr>
      <w:proofErr w:type="gramStart"/>
      <w:r w:rsidRPr="00B779E2">
        <w:rPr>
          <w:rFonts w:ascii="Myriad Pro" w:hAnsi="Myriad Pro"/>
        </w:rPr>
        <w:t>à</w:t>
      </w:r>
      <w:proofErr w:type="gramEnd"/>
      <w:r w:rsidRPr="00B779E2">
        <w:rPr>
          <w:rFonts w:ascii="Myriad Pro" w:hAnsi="Myriad Pro"/>
        </w:rPr>
        <w:t xml:space="preserve"> obtenção</w:t>
      </w:r>
      <w:r>
        <w:rPr>
          <w:rFonts w:ascii="Myriad Pro" w:hAnsi="Myriad Pro"/>
        </w:rPr>
        <w:t xml:space="preserve"> do grau de Mestre em </w:t>
      </w:r>
    </w:p>
    <w:p w:rsidR="002F5CB1" w:rsidRPr="00D60C9E" w:rsidRDefault="002F5CB1" w:rsidP="002F5CB1">
      <w:pPr>
        <w:jc w:val="center"/>
        <w:rPr>
          <w:rFonts w:ascii="Myriad Pro" w:hAnsi="Myriad Pro"/>
        </w:rPr>
      </w:pPr>
      <w:r>
        <w:rPr>
          <w:rFonts w:ascii="Myriad Pro" w:hAnsi="Myriad Pro"/>
        </w:rPr>
        <w:t>Controlo e Electrónica Industrial</w:t>
      </w:r>
    </w:p>
    <w:p w:rsidR="00BB59E0" w:rsidRDefault="00BB59E0" w:rsidP="00BB59E0">
      <w:pPr>
        <w:rPr>
          <w:rFonts w:ascii="Myriad Pro" w:hAnsi="Myriad Pro"/>
        </w:rPr>
      </w:pPr>
    </w:p>
    <w:p w:rsidR="00BB59E0" w:rsidRPr="0072043E" w:rsidRDefault="00BB59E0" w:rsidP="00BB59E0">
      <w:pPr>
        <w:rPr>
          <w:rFonts w:ascii="Myriad Pro" w:hAnsi="Myriad Pro"/>
        </w:rPr>
      </w:pPr>
    </w:p>
    <w:p w:rsidR="00BB59E0" w:rsidRDefault="00BB59E0" w:rsidP="00BB59E0">
      <w:pPr>
        <w:rPr>
          <w:rFonts w:ascii="Myriad Pro" w:hAnsi="Myriad Pro"/>
        </w:rPr>
      </w:pPr>
    </w:p>
    <w:p w:rsidR="00BB59E0" w:rsidRPr="00EA0FDA" w:rsidRDefault="00BB59E0" w:rsidP="00BB59E0">
      <w:pPr>
        <w:rPr>
          <w:rFonts w:ascii="Myriad Pro" w:hAnsi="Myriad Pro"/>
        </w:rPr>
      </w:pPr>
    </w:p>
    <w:p w:rsidR="00BB59E0" w:rsidRPr="00EA0FDA" w:rsidRDefault="00BB59E0" w:rsidP="00BB59E0">
      <w:pPr>
        <w:rPr>
          <w:rFonts w:ascii="Myriad Pro" w:hAnsi="Myriad Pro"/>
        </w:rPr>
      </w:pPr>
    </w:p>
    <w:p w:rsidR="00BB59E0" w:rsidRDefault="00BB59E0" w:rsidP="00BB59E0">
      <w:pPr>
        <w:rPr>
          <w:rFonts w:ascii="Myriad Pro" w:hAnsi="Myriad Pro"/>
        </w:rPr>
      </w:pPr>
    </w:p>
    <w:p w:rsidR="00BB59E0" w:rsidRPr="00EA0FDA" w:rsidRDefault="00BB59E0" w:rsidP="00BB59E0">
      <w:pPr>
        <w:rPr>
          <w:rFonts w:ascii="Myriad Pro" w:hAnsi="Myriad Pro"/>
        </w:rPr>
      </w:pPr>
    </w:p>
    <w:p w:rsidR="00BB59E0" w:rsidRPr="00EA0FDA" w:rsidRDefault="00BB59E0" w:rsidP="00BB59E0">
      <w:pPr>
        <w:rPr>
          <w:rFonts w:ascii="Myriad Pro" w:hAnsi="Myriad Pro"/>
        </w:rPr>
      </w:pPr>
    </w:p>
    <w:p w:rsidR="00BB59E0" w:rsidRPr="00EA0FDA" w:rsidRDefault="00BB59E0" w:rsidP="00BB59E0">
      <w:pPr>
        <w:rPr>
          <w:rFonts w:ascii="Myriad Pro" w:hAnsi="Myriad Pro"/>
        </w:rPr>
      </w:pPr>
    </w:p>
    <w:p w:rsidR="00BB59E0" w:rsidRPr="00EA0FDA" w:rsidRDefault="00BB59E0" w:rsidP="00BB59E0">
      <w:pPr>
        <w:rPr>
          <w:rFonts w:ascii="Myriad Pro" w:hAnsi="Myriad Pro"/>
        </w:rPr>
      </w:pPr>
    </w:p>
    <w:p w:rsidR="00BB59E0" w:rsidRPr="00EA0FDA" w:rsidRDefault="00BB59E0" w:rsidP="00BB59E0">
      <w:pPr>
        <w:rPr>
          <w:rFonts w:ascii="Myriad Pro" w:hAnsi="Myriad Pro"/>
        </w:rPr>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EE16F7" w:rsidRDefault="00EE16F7" w:rsidP="00BB59E0">
      <w:pPr>
        <w:jc w:val="right"/>
      </w:pPr>
    </w:p>
    <w:p w:rsidR="00BB59E0" w:rsidRPr="003A314E" w:rsidRDefault="00BB59E0" w:rsidP="00BB59E0">
      <w:pPr>
        <w:jc w:val="right"/>
      </w:pPr>
      <w:r>
        <w:t>Dedico</w:t>
      </w:r>
      <w:r w:rsidRPr="007E5341">
        <w:t xml:space="preserve"> este trabalho </w:t>
      </w:r>
      <w:r>
        <w:t>à minha esposa e aos meus filhos.</w:t>
      </w: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Pr>
        <w:rPr>
          <w:rFonts w:ascii="Myriad Pro" w:hAnsi="Myriad Pro"/>
        </w:rPr>
      </w:pPr>
    </w:p>
    <w:p w:rsidR="00BB59E0" w:rsidRDefault="00BB59E0" w:rsidP="00BB59E0"/>
    <w:p w:rsidR="00BB59E0" w:rsidRDefault="00BB59E0" w:rsidP="00BB59E0"/>
    <w:p w:rsidR="002F5CB1" w:rsidRDefault="002F5CB1"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Pr="004E7B58" w:rsidRDefault="00BB59E0" w:rsidP="00BB59E0">
      <w:pPr>
        <w:pStyle w:val="Cabealho1"/>
        <w:numPr>
          <w:ilvl w:val="0"/>
          <w:numId w:val="0"/>
        </w:numPr>
        <w:pBdr>
          <w:bottom w:val="single" w:sz="18" w:space="1" w:color="auto"/>
        </w:pBdr>
        <w:spacing w:line="480" w:lineRule="auto"/>
        <w:ind w:right="1"/>
        <w:rPr>
          <w:sz w:val="34"/>
          <w:szCs w:val="34"/>
        </w:rPr>
      </w:pPr>
      <w:bookmarkStart w:id="1" w:name="_Toc308615781"/>
      <w:r>
        <w:rPr>
          <w:sz w:val="34"/>
          <w:szCs w:val="34"/>
        </w:rPr>
        <w:lastRenderedPageBreak/>
        <w:t>RESUMO</w:t>
      </w:r>
      <w:bookmarkEnd w:id="1"/>
    </w:p>
    <w:p w:rsidR="00BB59E0" w:rsidRPr="004E7B58" w:rsidRDefault="00BB59E0" w:rsidP="00BB59E0"/>
    <w:p w:rsidR="00BB59E0" w:rsidRPr="004E7B58" w:rsidRDefault="00BB59E0" w:rsidP="00BB59E0"/>
    <w:p w:rsidR="00BB59E0" w:rsidRDefault="00BB59E0" w:rsidP="00BB59E0">
      <w:r>
        <w:t xml:space="preserve">A produção em circuitos integrados CMOS de conversores de sinais analógicos em sinais digitais, normalmente designados por conversores ADC, requer uma fase inicial de </w:t>
      </w:r>
      <w:r w:rsidR="001442DB">
        <w:t>projecto</w:t>
      </w:r>
      <w:r>
        <w:t xml:space="preserve"> onde são especificados os diversos parâmetros que definem as características básicas do conversor.</w:t>
      </w:r>
    </w:p>
    <w:p w:rsidR="00BB59E0" w:rsidRDefault="00BB59E0" w:rsidP="00BB59E0"/>
    <w:p w:rsidR="00BB59E0" w:rsidRDefault="00BB59E0" w:rsidP="00BB59E0">
      <w:r>
        <w:t xml:space="preserve">No desenvolvimento de um simulador é necessário </w:t>
      </w:r>
      <w:r w:rsidR="001442DB">
        <w:t>efectuar</w:t>
      </w:r>
      <w:r>
        <w:t xml:space="preserve"> a modelação matemática dos sinais eléctricos e o comportamento do conversor para que os resultados obtidos sejam o mais possível aproximados à realidade.</w:t>
      </w:r>
    </w:p>
    <w:p w:rsidR="00BB59E0" w:rsidRDefault="00BB59E0" w:rsidP="00BB59E0"/>
    <w:p w:rsidR="00BB59E0" w:rsidRDefault="00BB59E0" w:rsidP="00BB59E0">
      <w:r>
        <w:t xml:space="preserve">Esta tese apresenta um simulador de conversores ADC do tipo </w:t>
      </w:r>
      <w:proofErr w:type="gramStart"/>
      <w:r>
        <w:t>Pipeline</w:t>
      </w:r>
      <w:proofErr w:type="gramEnd"/>
      <w:r>
        <w:t xml:space="preserve"> que simula a conversão dos sinais analógicos em sinais digitais, </w:t>
      </w:r>
      <w:r w:rsidR="001442DB">
        <w:t>efectua</w:t>
      </w:r>
      <w:r>
        <w:t xml:space="preserve"> a </w:t>
      </w:r>
      <w:r w:rsidR="001442DB">
        <w:t>correcção</w:t>
      </w:r>
      <w:r>
        <w:t xml:space="preserve"> digital aos códigos finais, assim como a calibração dos andares iniciais do conversor. Através da realização sucessiva de diversas simulações podemos verificar se as especificações iniciais são cumpridas para o </w:t>
      </w:r>
      <w:proofErr w:type="gramStart"/>
      <w:r>
        <w:t>design</w:t>
      </w:r>
      <w:proofErr w:type="gramEnd"/>
      <w:r>
        <w:t xml:space="preserve"> escolhido.</w:t>
      </w:r>
    </w:p>
    <w:p w:rsidR="00BB59E0" w:rsidRDefault="00BB59E0" w:rsidP="00BB59E0"/>
    <w:p w:rsidR="00BB59E0" w:rsidRDefault="00BB59E0" w:rsidP="00BB59E0">
      <w:r>
        <w:t>O simulador SCALES tem em conta as não-idealidades que afectam a linearidade da função de transferência do conversor, tais como o ruído, variação da capacidade dos condensadores, erros de ganho e de estabelecimento, capacidades parasitas e outras fontes de erros.</w:t>
      </w:r>
    </w:p>
    <w:p w:rsidR="00BB59E0" w:rsidRDefault="00BB59E0" w:rsidP="00BB59E0">
      <w:pPr>
        <w:overflowPunct/>
        <w:rPr>
          <w:rFonts w:eastAsiaTheme="minorHAnsi"/>
          <w:lang w:eastAsia="en-US"/>
        </w:rPr>
      </w:pPr>
    </w:p>
    <w:p w:rsidR="00BB59E0" w:rsidRDefault="00BB59E0" w:rsidP="00BB59E0">
      <w:pPr>
        <w:overflowPunct/>
        <w:rPr>
          <w:rFonts w:eastAsiaTheme="minorHAnsi"/>
          <w:lang w:eastAsia="en-US"/>
        </w:rPr>
      </w:pPr>
    </w:p>
    <w:p w:rsidR="00BB59E0" w:rsidRDefault="00BB59E0" w:rsidP="00BB59E0">
      <w:pPr>
        <w:overflowPunct/>
        <w:rPr>
          <w:rFonts w:eastAsiaTheme="minorHAnsi"/>
          <w:lang w:eastAsia="en-US"/>
        </w:rPr>
      </w:pPr>
    </w:p>
    <w:p w:rsidR="00BB59E0" w:rsidRDefault="00BB59E0" w:rsidP="00BB59E0">
      <w:pPr>
        <w:overflowPunct/>
        <w:rPr>
          <w:rFonts w:eastAsiaTheme="minorHAnsi"/>
          <w:b/>
          <w:bCs/>
          <w:lang w:eastAsia="en-US"/>
        </w:rPr>
      </w:pPr>
      <w:r>
        <w:rPr>
          <w:rFonts w:eastAsiaTheme="minorHAnsi"/>
          <w:b/>
          <w:bCs/>
          <w:lang w:eastAsia="en-US"/>
        </w:rPr>
        <w:t xml:space="preserve">Palavras-chave: </w:t>
      </w:r>
      <w:r>
        <w:rPr>
          <w:rFonts w:eastAsiaTheme="minorHAnsi"/>
          <w:bCs/>
          <w:lang w:eastAsia="en-US"/>
        </w:rPr>
        <w:t xml:space="preserve">Conversor Analógico-Digital, conversor </w:t>
      </w:r>
      <w:proofErr w:type="gramStart"/>
      <w:r>
        <w:rPr>
          <w:rFonts w:eastAsiaTheme="minorHAnsi"/>
          <w:bCs/>
          <w:lang w:eastAsia="en-US"/>
        </w:rPr>
        <w:t>Pipeline</w:t>
      </w:r>
      <w:proofErr w:type="gramEnd"/>
      <w:r>
        <w:rPr>
          <w:rFonts w:eastAsiaTheme="minorHAnsi"/>
          <w:bCs/>
          <w:lang w:eastAsia="en-US"/>
        </w:rPr>
        <w:t xml:space="preserve">, calibração digital, </w:t>
      </w:r>
      <w:r w:rsidR="001442DB">
        <w:rPr>
          <w:rFonts w:eastAsiaTheme="minorHAnsi"/>
          <w:bCs/>
          <w:lang w:eastAsia="en-US"/>
        </w:rPr>
        <w:t>correcção</w:t>
      </w:r>
      <w:r>
        <w:rPr>
          <w:rFonts w:eastAsiaTheme="minorHAnsi"/>
          <w:bCs/>
          <w:lang w:eastAsia="en-US"/>
        </w:rPr>
        <w:t xml:space="preserve"> digital, MDAC, função de transferência, INL, DNL, </w:t>
      </w:r>
      <w:proofErr w:type="spellStart"/>
      <w:r>
        <w:rPr>
          <w:rFonts w:eastAsiaTheme="minorHAnsi"/>
          <w:bCs/>
          <w:lang w:eastAsia="en-US"/>
        </w:rPr>
        <w:t>Python</w:t>
      </w:r>
      <w:proofErr w:type="spellEnd"/>
      <w:r>
        <w:rPr>
          <w:rFonts w:eastAsiaTheme="minorHAnsi"/>
          <w:bCs/>
          <w:lang w:eastAsia="en-US"/>
        </w:rPr>
        <w:t>.</w:t>
      </w:r>
    </w:p>
    <w:p w:rsidR="00BB59E0" w:rsidRDefault="00BB59E0" w:rsidP="006C448C"/>
    <w:p w:rsidR="00BB59E0" w:rsidRDefault="00BB59E0" w:rsidP="006C448C"/>
    <w:p w:rsidR="00EE16F7" w:rsidRDefault="00EE16F7" w:rsidP="006C448C"/>
    <w:p w:rsidR="00EE16F7" w:rsidRDefault="00EE16F7" w:rsidP="006C448C"/>
    <w:p w:rsidR="00BB59E0" w:rsidRPr="00F54119" w:rsidRDefault="00BB59E0" w:rsidP="00BB59E0">
      <w:pPr>
        <w:pStyle w:val="Cabealho1"/>
        <w:numPr>
          <w:ilvl w:val="0"/>
          <w:numId w:val="0"/>
        </w:numPr>
        <w:pBdr>
          <w:bottom w:val="single" w:sz="18" w:space="1" w:color="auto"/>
        </w:pBdr>
        <w:spacing w:line="480" w:lineRule="auto"/>
        <w:ind w:right="1"/>
        <w:rPr>
          <w:sz w:val="34"/>
          <w:szCs w:val="34"/>
          <w:lang w:val="en-US"/>
        </w:rPr>
      </w:pPr>
      <w:bookmarkStart w:id="2" w:name="_Toc308615782"/>
      <w:r w:rsidRPr="00F54119">
        <w:rPr>
          <w:sz w:val="34"/>
          <w:szCs w:val="34"/>
          <w:lang w:val="en-US"/>
        </w:rPr>
        <w:lastRenderedPageBreak/>
        <w:t>ABSTRACT</w:t>
      </w:r>
      <w:bookmarkEnd w:id="2"/>
    </w:p>
    <w:p w:rsidR="00BB59E0" w:rsidRDefault="00BB59E0" w:rsidP="00BB59E0">
      <w:pPr>
        <w:rPr>
          <w:lang w:val="en"/>
        </w:rPr>
      </w:pPr>
    </w:p>
    <w:p w:rsidR="00BB59E0" w:rsidRDefault="00BB59E0" w:rsidP="00BB59E0">
      <w:pPr>
        <w:rPr>
          <w:lang w:val="en"/>
        </w:rPr>
      </w:pPr>
    </w:p>
    <w:p w:rsidR="00BB59E0" w:rsidRPr="00DB2281" w:rsidRDefault="00BB59E0" w:rsidP="00BB59E0">
      <w:pPr>
        <w:rPr>
          <w:lang w:val="en"/>
        </w:rPr>
      </w:pPr>
      <w:r w:rsidRPr="00DB2281">
        <w:rPr>
          <w:lang w:val="en"/>
        </w:rPr>
        <w:t>The production of Analog-to-Digital Converters using CMOS technology requires an initial project phase where are specified the various parameters that define the basic characteristics of the converter.</w:t>
      </w:r>
    </w:p>
    <w:p w:rsidR="00BB59E0" w:rsidRPr="00BB59E0" w:rsidRDefault="00BB59E0" w:rsidP="00BB59E0">
      <w:pPr>
        <w:rPr>
          <w:lang w:val="en-US"/>
        </w:rPr>
      </w:pPr>
    </w:p>
    <w:p w:rsidR="00BB59E0" w:rsidRPr="00DB2281" w:rsidRDefault="00BB59E0" w:rsidP="00BB59E0">
      <w:pPr>
        <w:rPr>
          <w:lang w:val="en"/>
        </w:rPr>
      </w:pPr>
      <w:r w:rsidRPr="00DB2281">
        <w:rPr>
          <w:lang w:val="en"/>
        </w:rPr>
        <w:t xml:space="preserve">The development of an ADC simulator requires the mathematical modeling of electrical signals and the behavior of the converter so that the results obtained are approximate as closely as possible to reality. </w:t>
      </w:r>
    </w:p>
    <w:p w:rsidR="00BB59E0" w:rsidRPr="00DB2281" w:rsidRDefault="00BB59E0" w:rsidP="00BB59E0">
      <w:pPr>
        <w:rPr>
          <w:lang w:val="en"/>
        </w:rPr>
      </w:pPr>
    </w:p>
    <w:p w:rsidR="00BB59E0" w:rsidRPr="00DB2281" w:rsidRDefault="00BB59E0" w:rsidP="00BB59E0">
      <w:pPr>
        <w:rPr>
          <w:lang w:val="en"/>
        </w:rPr>
      </w:pPr>
      <w:r w:rsidRPr="00DB2281">
        <w:rPr>
          <w:lang w:val="en"/>
        </w:rPr>
        <w:t>This thesis presents a Pipeline ADC simulator that simulates Analog-to Digital signal conversion, correct digitally the output and calibrate the converter. Through successive simulations, we can verify that the initial specifications match the simulation results.</w:t>
      </w:r>
    </w:p>
    <w:p w:rsidR="00BB59E0" w:rsidRPr="00DB2281" w:rsidRDefault="00BB59E0" w:rsidP="00BB59E0">
      <w:pPr>
        <w:rPr>
          <w:lang w:val="en"/>
        </w:rPr>
      </w:pPr>
    </w:p>
    <w:p w:rsidR="00BB59E0" w:rsidRPr="00DB2281" w:rsidRDefault="00BB59E0" w:rsidP="00BB59E0">
      <w:pPr>
        <w:rPr>
          <w:lang w:val="en"/>
        </w:rPr>
      </w:pPr>
      <w:r w:rsidRPr="00DB2281">
        <w:rPr>
          <w:lang w:val="en"/>
        </w:rPr>
        <w:t>The SCALES simulator take</w:t>
      </w:r>
      <w:r>
        <w:rPr>
          <w:lang w:val="en"/>
        </w:rPr>
        <w:t>s</w:t>
      </w:r>
      <w:r w:rsidRPr="00DB2281">
        <w:rPr>
          <w:lang w:val="en"/>
        </w:rPr>
        <w:t xml:space="preserve"> into account the non-idealities that affect linearity of converter´s transfer function, such as noise, capacitors mismatch, gain errors, parasitic capacitances, settling errors and other error sources.</w:t>
      </w:r>
    </w:p>
    <w:p w:rsidR="00BB59E0" w:rsidRDefault="00BB59E0" w:rsidP="00BB59E0">
      <w:pPr>
        <w:rPr>
          <w:lang w:val="en"/>
        </w:rPr>
      </w:pPr>
    </w:p>
    <w:p w:rsidR="00BB59E0" w:rsidRDefault="00BB59E0" w:rsidP="00BB59E0">
      <w:pPr>
        <w:rPr>
          <w:lang w:val="en"/>
        </w:rPr>
      </w:pPr>
    </w:p>
    <w:p w:rsidR="00BB59E0" w:rsidRPr="00DB2281" w:rsidRDefault="00BB59E0" w:rsidP="00BB59E0">
      <w:pPr>
        <w:rPr>
          <w:lang w:val="en"/>
        </w:rPr>
      </w:pPr>
    </w:p>
    <w:p w:rsidR="00BB59E0" w:rsidRPr="00BB59E0" w:rsidRDefault="00BB59E0" w:rsidP="00BB59E0">
      <w:pPr>
        <w:overflowPunct/>
        <w:rPr>
          <w:lang w:val="en-US"/>
        </w:rPr>
      </w:pPr>
      <w:r w:rsidRPr="00DB2281">
        <w:rPr>
          <w:b/>
          <w:bCs/>
          <w:lang w:val="en"/>
        </w:rPr>
        <w:t xml:space="preserve">Keywords: </w:t>
      </w:r>
      <w:r w:rsidRPr="00DB2281">
        <w:rPr>
          <w:lang w:val="en"/>
        </w:rPr>
        <w:t>Analog-to-Digital, Pipeline ADC, digital calibration, digital correction</w:t>
      </w:r>
      <w:proofErr w:type="gramStart"/>
      <w:r w:rsidRPr="00DB2281">
        <w:rPr>
          <w:lang w:val="en"/>
        </w:rPr>
        <w:t>,  MDAC</w:t>
      </w:r>
      <w:proofErr w:type="gramEnd"/>
      <w:r w:rsidRPr="00DB2281">
        <w:rPr>
          <w:lang w:val="en"/>
        </w:rPr>
        <w:t>, transfer function, INL, DNL, Python.</w:t>
      </w:r>
    </w:p>
    <w:p w:rsidR="00BB59E0" w:rsidRDefault="00BB59E0" w:rsidP="006C448C">
      <w:pPr>
        <w:rPr>
          <w:lang w:val="en-US"/>
        </w:rPr>
      </w:pPr>
    </w:p>
    <w:p w:rsidR="00BB59E0" w:rsidRDefault="00BB59E0" w:rsidP="006C448C">
      <w:pPr>
        <w:rPr>
          <w:lang w:val="en-US"/>
        </w:rPr>
      </w:pPr>
    </w:p>
    <w:p w:rsidR="00BB59E0" w:rsidRDefault="00BB59E0" w:rsidP="006C448C">
      <w:pPr>
        <w:rPr>
          <w:lang w:val="en-US"/>
        </w:rPr>
      </w:pPr>
    </w:p>
    <w:p w:rsidR="00EE16F7" w:rsidRDefault="00EE16F7" w:rsidP="006C448C">
      <w:pPr>
        <w:rPr>
          <w:lang w:val="en-US"/>
        </w:rPr>
      </w:pPr>
    </w:p>
    <w:p w:rsidR="00EE16F7" w:rsidRDefault="00EE16F7" w:rsidP="006C448C">
      <w:pPr>
        <w:rPr>
          <w:lang w:val="en-US"/>
        </w:rPr>
      </w:pPr>
    </w:p>
    <w:p w:rsidR="00BB59E0" w:rsidRDefault="00BB59E0" w:rsidP="006C448C">
      <w:pPr>
        <w:rPr>
          <w:lang w:val="en-US"/>
        </w:rPr>
      </w:pPr>
    </w:p>
    <w:p w:rsidR="00BB59E0" w:rsidRDefault="00BB59E0" w:rsidP="006C448C">
      <w:pPr>
        <w:rPr>
          <w:lang w:val="en-US"/>
        </w:rPr>
      </w:pPr>
    </w:p>
    <w:p w:rsidR="00BB59E0" w:rsidRDefault="00BB59E0" w:rsidP="006C448C">
      <w:pPr>
        <w:rPr>
          <w:lang w:val="en-US"/>
        </w:rPr>
      </w:pPr>
    </w:p>
    <w:p w:rsidR="00BB59E0" w:rsidRPr="00EC203E" w:rsidRDefault="00BB59E0" w:rsidP="00BB59E0">
      <w:pPr>
        <w:pStyle w:val="Cabealho1"/>
        <w:numPr>
          <w:ilvl w:val="0"/>
          <w:numId w:val="0"/>
        </w:numPr>
        <w:pBdr>
          <w:bottom w:val="single" w:sz="18" w:space="1" w:color="auto"/>
        </w:pBdr>
        <w:spacing w:line="480" w:lineRule="auto"/>
        <w:ind w:right="1"/>
        <w:rPr>
          <w:sz w:val="34"/>
          <w:szCs w:val="34"/>
        </w:rPr>
      </w:pPr>
      <w:bookmarkStart w:id="3" w:name="_Toc245031814"/>
      <w:bookmarkStart w:id="4" w:name="_Toc308615783"/>
      <w:r w:rsidRPr="00EC203E">
        <w:rPr>
          <w:sz w:val="34"/>
          <w:szCs w:val="34"/>
        </w:rPr>
        <w:lastRenderedPageBreak/>
        <w:t>AGRADECIMENTOS</w:t>
      </w:r>
      <w:bookmarkEnd w:id="3"/>
      <w:bookmarkEnd w:id="4"/>
    </w:p>
    <w:p w:rsidR="00BB59E0" w:rsidRPr="00EC203E" w:rsidRDefault="00BB59E0" w:rsidP="00BB59E0"/>
    <w:p w:rsidR="00BB59E0" w:rsidRPr="00EB1D7C" w:rsidRDefault="00BB59E0" w:rsidP="00BB59E0"/>
    <w:p w:rsidR="00BB59E0" w:rsidRDefault="00BB59E0" w:rsidP="00BB59E0">
      <w:r w:rsidRPr="00EB1D7C">
        <w:t xml:space="preserve">Agradeço ao Prof. </w:t>
      </w:r>
      <w:r>
        <w:t xml:space="preserve">Jorge Guilherme a disponibilidade e o acompanhamento prestado durante a elaboração deste trabalho. Ao Mauro pelo seu apoio técnico e ao grupo que iniciou este </w:t>
      </w:r>
      <w:r w:rsidR="003935B6">
        <w:t>projecto</w:t>
      </w:r>
      <w:r>
        <w:t xml:space="preserve"> durante a sua licenciatura – Emanuel Andrade, Felisberto Sanches e Ricardo </w:t>
      </w:r>
      <w:proofErr w:type="spellStart"/>
      <w:r>
        <w:t>Lelis</w:t>
      </w:r>
      <w:proofErr w:type="spellEnd"/>
      <w:r>
        <w:t>.</w:t>
      </w:r>
    </w:p>
    <w:p w:rsidR="00BB59E0" w:rsidRDefault="00BB59E0" w:rsidP="00BB59E0"/>
    <w:p w:rsidR="00BB59E0" w:rsidRPr="00EC203E" w:rsidRDefault="00BB59E0" w:rsidP="00BB59E0">
      <w:r>
        <w:t>Agradeço também à minha família que sentiu a redução do tempo a ela dedicado, mas que me apoiou sempre durante a minha Licenciatura e Mestrado.</w:t>
      </w:r>
    </w:p>
    <w:p w:rsidR="00BB59E0" w:rsidRPr="00AD4CED" w:rsidRDefault="00BB59E0" w:rsidP="00BB59E0"/>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EE16F7" w:rsidRDefault="00EE16F7" w:rsidP="006C448C"/>
    <w:p w:rsidR="00EE16F7" w:rsidRDefault="00EE16F7"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BB59E0" w:rsidRDefault="00BB59E0" w:rsidP="006C448C"/>
    <w:p w:rsidR="006C448C" w:rsidRPr="00B94E97" w:rsidRDefault="006C448C" w:rsidP="006C448C">
      <w:pPr>
        <w:pStyle w:val="Cabealho1"/>
        <w:numPr>
          <w:ilvl w:val="0"/>
          <w:numId w:val="1"/>
        </w:numPr>
      </w:pPr>
      <w:bookmarkStart w:id="5" w:name="_Toc308615784"/>
      <w:r w:rsidRPr="00B94E97">
        <w:lastRenderedPageBreak/>
        <w:t>ÍNDICE</w:t>
      </w:r>
      <w:bookmarkEnd w:id="0"/>
      <w:bookmarkEnd w:id="5"/>
    </w:p>
    <w:p w:rsidR="000B3BAE" w:rsidRDefault="006C448C">
      <w:pPr>
        <w:pStyle w:val="ndice1"/>
        <w:rPr>
          <w:rFonts w:asciiTheme="minorHAnsi" w:eastAsiaTheme="minorEastAsia" w:hAnsiTheme="minorHAnsi" w:cstheme="minorBidi"/>
          <w:b w:val="0"/>
          <w:bCs w:val="0"/>
          <w:caps w:val="0"/>
          <w:noProof/>
          <w:sz w:val="22"/>
          <w:szCs w:val="22"/>
        </w:rPr>
      </w:pPr>
      <w:r>
        <w:rPr>
          <w:sz w:val="32"/>
        </w:rPr>
        <w:fldChar w:fldCharType="begin"/>
      </w:r>
      <w:r>
        <w:instrText xml:space="preserve"> TOC \o "1-3" \h \z \u </w:instrText>
      </w:r>
      <w:r>
        <w:rPr>
          <w:sz w:val="32"/>
        </w:rPr>
        <w:fldChar w:fldCharType="separate"/>
      </w:r>
      <w:hyperlink w:anchor="_Toc308615781" w:history="1">
        <w:r w:rsidR="000B3BAE" w:rsidRPr="00FB1DF4">
          <w:rPr>
            <w:rStyle w:val="Hiperligao"/>
            <w:noProof/>
          </w:rPr>
          <w:t>RESUMO</w:t>
        </w:r>
        <w:r w:rsidR="000B3BAE">
          <w:rPr>
            <w:noProof/>
            <w:webHidden/>
          </w:rPr>
          <w:tab/>
        </w:r>
        <w:r w:rsidR="000B3BAE">
          <w:rPr>
            <w:noProof/>
            <w:webHidden/>
          </w:rPr>
          <w:fldChar w:fldCharType="begin"/>
        </w:r>
        <w:r w:rsidR="000B3BAE">
          <w:rPr>
            <w:noProof/>
            <w:webHidden/>
          </w:rPr>
          <w:instrText xml:space="preserve"> PAGEREF _Toc308615781 \h </w:instrText>
        </w:r>
        <w:r w:rsidR="000B3BAE">
          <w:rPr>
            <w:noProof/>
            <w:webHidden/>
          </w:rPr>
        </w:r>
        <w:r w:rsidR="000B3BAE">
          <w:rPr>
            <w:noProof/>
            <w:webHidden/>
          </w:rPr>
          <w:fldChar w:fldCharType="separate"/>
        </w:r>
        <w:r w:rsidR="000B3BAE">
          <w:rPr>
            <w:noProof/>
            <w:webHidden/>
          </w:rPr>
          <w:t>5</w:t>
        </w:r>
        <w:r w:rsidR="000B3BAE">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2" w:history="1">
        <w:r w:rsidRPr="00FB1DF4">
          <w:rPr>
            <w:rStyle w:val="Hiperligao"/>
            <w:noProof/>
            <w:lang w:val="en-US"/>
          </w:rPr>
          <w:t>ABSTRACT</w:t>
        </w:r>
        <w:r>
          <w:rPr>
            <w:noProof/>
            <w:webHidden/>
          </w:rPr>
          <w:tab/>
        </w:r>
        <w:r>
          <w:rPr>
            <w:noProof/>
            <w:webHidden/>
          </w:rPr>
          <w:fldChar w:fldCharType="begin"/>
        </w:r>
        <w:r>
          <w:rPr>
            <w:noProof/>
            <w:webHidden/>
          </w:rPr>
          <w:instrText xml:space="preserve"> PAGEREF _Toc308615782 \h </w:instrText>
        </w:r>
        <w:r>
          <w:rPr>
            <w:noProof/>
            <w:webHidden/>
          </w:rPr>
        </w:r>
        <w:r>
          <w:rPr>
            <w:noProof/>
            <w:webHidden/>
          </w:rPr>
          <w:fldChar w:fldCharType="separate"/>
        </w:r>
        <w:r>
          <w:rPr>
            <w:noProof/>
            <w:webHidden/>
          </w:rPr>
          <w:t>7</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3" w:history="1">
        <w:r w:rsidRPr="00FB1DF4">
          <w:rPr>
            <w:rStyle w:val="Hiperligao"/>
            <w:noProof/>
          </w:rPr>
          <w:t>AGRADECIMENTOS</w:t>
        </w:r>
        <w:r>
          <w:rPr>
            <w:noProof/>
            <w:webHidden/>
          </w:rPr>
          <w:tab/>
        </w:r>
        <w:r>
          <w:rPr>
            <w:noProof/>
            <w:webHidden/>
          </w:rPr>
          <w:fldChar w:fldCharType="begin"/>
        </w:r>
        <w:r>
          <w:rPr>
            <w:noProof/>
            <w:webHidden/>
          </w:rPr>
          <w:instrText xml:space="preserve"> PAGEREF _Toc308615783 \h </w:instrText>
        </w:r>
        <w:r>
          <w:rPr>
            <w:noProof/>
            <w:webHidden/>
          </w:rPr>
        </w:r>
        <w:r>
          <w:rPr>
            <w:noProof/>
            <w:webHidden/>
          </w:rPr>
          <w:fldChar w:fldCharType="separate"/>
        </w:r>
        <w:r>
          <w:rPr>
            <w:noProof/>
            <w:webHidden/>
          </w:rPr>
          <w:t>9</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4" w:history="1">
        <w:r w:rsidRPr="00FB1DF4">
          <w:rPr>
            <w:rStyle w:val="Hiperligao"/>
            <w:noProof/>
          </w:rPr>
          <w:t>I.</w:t>
        </w:r>
        <w:r>
          <w:rPr>
            <w:rFonts w:asciiTheme="minorHAnsi" w:eastAsiaTheme="minorEastAsia" w:hAnsiTheme="minorHAnsi" w:cstheme="minorBidi"/>
            <w:b w:val="0"/>
            <w:bCs w:val="0"/>
            <w:caps w:val="0"/>
            <w:noProof/>
            <w:sz w:val="22"/>
            <w:szCs w:val="22"/>
          </w:rPr>
          <w:tab/>
        </w:r>
        <w:r w:rsidRPr="00FB1DF4">
          <w:rPr>
            <w:rStyle w:val="Hiperligao"/>
            <w:noProof/>
          </w:rPr>
          <w:t>ÍNDICE</w:t>
        </w:r>
        <w:r>
          <w:rPr>
            <w:noProof/>
            <w:webHidden/>
          </w:rPr>
          <w:tab/>
        </w:r>
        <w:r>
          <w:rPr>
            <w:noProof/>
            <w:webHidden/>
          </w:rPr>
          <w:fldChar w:fldCharType="begin"/>
        </w:r>
        <w:r>
          <w:rPr>
            <w:noProof/>
            <w:webHidden/>
          </w:rPr>
          <w:instrText xml:space="preserve"> PAGEREF _Toc308615784 \h </w:instrText>
        </w:r>
        <w:r>
          <w:rPr>
            <w:noProof/>
            <w:webHidden/>
          </w:rPr>
        </w:r>
        <w:r>
          <w:rPr>
            <w:noProof/>
            <w:webHidden/>
          </w:rPr>
          <w:fldChar w:fldCharType="separate"/>
        </w:r>
        <w:r>
          <w:rPr>
            <w:noProof/>
            <w:webHidden/>
          </w:rPr>
          <w:t>11</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5" w:history="1">
        <w:r w:rsidRPr="00FB1DF4">
          <w:rPr>
            <w:rStyle w:val="Hiperligao"/>
            <w:noProof/>
          </w:rPr>
          <w:t>II.</w:t>
        </w:r>
        <w:r>
          <w:rPr>
            <w:rFonts w:asciiTheme="minorHAnsi" w:eastAsiaTheme="minorEastAsia" w:hAnsiTheme="minorHAnsi" w:cstheme="minorBidi"/>
            <w:b w:val="0"/>
            <w:bCs w:val="0"/>
            <w:caps w:val="0"/>
            <w:noProof/>
            <w:sz w:val="22"/>
            <w:szCs w:val="22"/>
          </w:rPr>
          <w:tab/>
        </w:r>
        <w:r w:rsidRPr="00FB1DF4">
          <w:rPr>
            <w:rStyle w:val="Hiperligao"/>
            <w:noProof/>
          </w:rPr>
          <w:t>ÍNDICE DE FIGURAS</w:t>
        </w:r>
        <w:r>
          <w:rPr>
            <w:noProof/>
            <w:webHidden/>
          </w:rPr>
          <w:tab/>
        </w:r>
        <w:r>
          <w:rPr>
            <w:noProof/>
            <w:webHidden/>
          </w:rPr>
          <w:fldChar w:fldCharType="begin"/>
        </w:r>
        <w:r>
          <w:rPr>
            <w:noProof/>
            <w:webHidden/>
          </w:rPr>
          <w:instrText xml:space="preserve"> PAGEREF _Toc308615785 \h </w:instrText>
        </w:r>
        <w:r>
          <w:rPr>
            <w:noProof/>
            <w:webHidden/>
          </w:rPr>
        </w:r>
        <w:r>
          <w:rPr>
            <w:noProof/>
            <w:webHidden/>
          </w:rPr>
          <w:fldChar w:fldCharType="separate"/>
        </w:r>
        <w:r>
          <w:rPr>
            <w:noProof/>
            <w:webHidden/>
          </w:rPr>
          <w:t>15</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6" w:history="1">
        <w:r w:rsidRPr="00FB1DF4">
          <w:rPr>
            <w:rStyle w:val="Hiperligao"/>
            <w:noProof/>
          </w:rPr>
          <w:t>III.</w:t>
        </w:r>
        <w:r>
          <w:rPr>
            <w:rFonts w:asciiTheme="minorHAnsi" w:eastAsiaTheme="minorEastAsia" w:hAnsiTheme="minorHAnsi" w:cstheme="minorBidi"/>
            <w:b w:val="0"/>
            <w:bCs w:val="0"/>
            <w:caps w:val="0"/>
            <w:noProof/>
            <w:sz w:val="22"/>
            <w:szCs w:val="22"/>
          </w:rPr>
          <w:tab/>
        </w:r>
        <w:r w:rsidRPr="00FB1DF4">
          <w:rPr>
            <w:rStyle w:val="Hiperligao"/>
            <w:noProof/>
          </w:rPr>
          <w:t>ÍNDICE DE TABELAS</w:t>
        </w:r>
        <w:r>
          <w:rPr>
            <w:noProof/>
            <w:webHidden/>
          </w:rPr>
          <w:tab/>
        </w:r>
        <w:r>
          <w:rPr>
            <w:noProof/>
            <w:webHidden/>
          </w:rPr>
          <w:fldChar w:fldCharType="begin"/>
        </w:r>
        <w:r>
          <w:rPr>
            <w:noProof/>
            <w:webHidden/>
          </w:rPr>
          <w:instrText xml:space="preserve"> PAGEREF _Toc308615786 \h </w:instrText>
        </w:r>
        <w:r>
          <w:rPr>
            <w:noProof/>
            <w:webHidden/>
          </w:rPr>
        </w:r>
        <w:r>
          <w:rPr>
            <w:noProof/>
            <w:webHidden/>
          </w:rPr>
          <w:fldChar w:fldCharType="separate"/>
        </w:r>
        <w:r>
          <w:rPr>
            <w:noProof/>
            <w:webHidden/>
          </w:rPr>
          <w:t>19</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7" w:history="1">
        <w:r w:rsidRPr="00FB1DF4">
          <w:rPr>
            <w:rStyle w:val="Hiperligao"/>
            <w:noProof/>
          </w:rPr>
          <w:t>IV.</w:t>
        </w:r>
        <w:r>
          <w:rPr>
            <w:rFonts w:asciiTheme="minorHAnsi" w:eastAsiaTheme="minorEastAsia" w:hAnsiTheme="minorHAnsi" w:cstheme="minorBidi"/>
            <w:b w:val="0"/>
            <w:bCs w:val="0"/>
            <w:caps w:val="0"/>
            <w:noProof/>
            <w:sz w:val="22"/>
            <w:szCs w:val="22"/>
          </w:rPr>
          <w:tab/>
        </w:r>
        <w:r w:rsidRPr="00FB1DF4">
          <w:rPr>
            <w:rStyle w:val="Hiperligao"/>
            <w:noProof/>
          </w:rPr>
          <w:t>LISTA DE ABREVIATURAS E SIGLAS</w:t>
        </w:r>
        <w:r>
          <w:rPr>
            <w:noProof/>
            <w:webHidden/>
          </w:rPr>
          <w:tab/>
        </w:r>
        <w:r>
          <w:rPr>
            <w:noProof/>
            <w:webHidden/>
          </w:rPr>
          <w:fldChar w:fldCharType="begin"/>
        </w:r>
        <w:r>
          <w:rPr>
            <w:noProof/>
            <w:webHidden/>
          </w:rPr>
          <w:instrText xml:space="preserve"> PAGEREF _Toc308615787 \h </w:instrText>
        </w:r>
        <w:r>
          <w:rPr>
            <w:noProof/>
            <w:webHidden/>
          </w:rPr>
        </w:r>
        <w:r>
          <w:rPr>
            <w:noProof/>
            <w:webHidden/>
          </w:rPr>
          <w:fldChar w:fldCharType="separate"/>
        </w:r>
        <w:r>
          <w:rPr>
            <w:noProof/>
            <w:webHidden/>
          </w:rPr>
          <w:t>21</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8" w:history="1">
        <w:r w:rsidRPr="00FB1DF4">
          <w:rPr>
            <w:rStyle w:val="Hiperligao"/>
            <w:noProof/>
          </w:rPr>
          <w:t>V.</w:t>
        </w:r>
        <w:r>
          <w:rPr>
            <w:rFonts w:asciiTheme="minorHAnsi" w:eastAsiaTheme="minorEastAsia" w:hAnsiTheme="minorHAnsi" w:cstheme="minorBidi"/>
            <w:b w:val="0"/>
            <w:bCs w:val="0"/>
            <w:caps w:val="0"/>
            <w:noProof/>
            <w:sz w:val="22"/>
            <w:szCs w:val="22"/>
          </w:rPr>
          <w:tab/>
        </w:r>
        <w:r w:rsidRPr="00FB1DF4">
          <w:rPr>
            <w:rStyle w:val="Hiperligao"/>
            <w:noProof/>
          </w:rPr>
          <w:t>LISTA DE SÍMBOLOS</w:t>
        </w:r>
        <w:r>
          <w:rPr>
            <w:noProof/>
            <w:webHidden/>
          </w:rPr>
          <w:tab/>
        </w:r>
        <w:r>
          <w:rPr>
            <w:noProof/>
            <w:webHidden/>
          </w:rPr>
          <w:fldChar w:fldCharType="begin"/>
        </w:r>
        <w:r>
          <w:rPr>
            <w:noProof/>
            <w:webHidden/>
          </w:rPr>
          <w:instrText xml:space="preserve"> PAGEREF _Toc308615788 \h </w:instrText>
        </w:r>
        <w:r>
          <w:rPr>
            <w:noProof/>
            <w:webHidden/>
          </w:rPr>
        </w:r>
        <w:r>
          <w:rPr>
            <w:noProof/>
            <w:webHidden/>
          </w:rPr>
          <w:fldChar w:fldCharType="separate"/>
        </w:r>
        <w:r>
          <w:rPr>
            <w:noProof/>
            <w:webHidden/>
          </w:rPr>
          <w:t>23</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89" w:history="1">
        <w:r w:rsidRPr="00FB1DF4">
          <w:rPr>
            <w:rStyle w:val="Hiperligao"/>
            <w:noProof/>
          </w:rPr>
          <w:t>1</w:t>
        </w:r>
        <w:r>
          <w:rPr>
            <w:rFonts w:asciiTheme="minorHAnsi" w:eastAsiaTheme="minorEastAsia" w:hAnsiTheme="minorHAnsi" w:cstheme="minorBidi"/>
            <w:b w:val="0"/>
            <w:bCs w:val="0"/>
            <w:caps w:val="0"/>
            <w:noProof/>
            <w:sz w:val="22"/>
            <w:szCs w:val="22"/>
          </w:rPr>
          <w:tab/>
        </w:r>
        <w:r w:rsidRPr="00FB1DF4">
          <w:rPr>
            <w:rStyle w:val="Hiperligao"/>
            <w:noProof/>
          </w:rPr>
          <w:t>INTRODUÇÃO</w:t>
        </w:r>
        <w:r>
          <w:rPr>
            <w:noProof/>
            <w:webHidden/>
          </w:rPr>
          <w:tab/>
        </w:r>
        <w:r>
          <w:rPr>
            <w:noProof/>
            <w:webHidden/>
          </w:rPr>
          <w:fldChar w:fldCharType="begin"/>
        </w:r>
        <w:r>
          <w:rPr>
            <w:noProof/>
            <w:webHidden/>
          </w:rPr>
          <w:instrText xml:space="preserve"> PAGEREF _Toc308615789 \h </w:instrText>
        </w:r>
        <w:r>
          <w:rPr>
            <w:noProof/>
            <w:webHidden/>
          </w:rPr>
        </w:r>
        <w:r>
          <w:rPr>
            <w:noProof/>
            <w:webHidden/>
          </w:rPr>
          <w:fldChar w:fldCharType="separate"/>
        </w:r>
        <w:r>
          <w:rPr>
            <w:noProof/>
            <w:webHidden/>
          </w:rPr>
          <w:t>25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790" w:history="1">
        <w:r w:rsidRPr="00FB1DF4">
          <w:rPr>
            <w:rStyle w:val="Hiperligao"/>
            <w:noProof/>
          </w:rPr>
          <w:t>1.1</w:t>
        </w:r>
        <w:r>
          <w:rPr>
            <w:rFonts w:asciiTheme="minorHAnsi" w:eastAsiaTheme="minorEastAsia" w:hAnsiTheme="minorHAnsi" w:cstheme="minorBidi"/>
            <w:noProof/>
            <w:sz w:val="22"/>
            <w:szCs w:val="22"/>
          </w:rPr>
          <w:tab/>
        </w:r>
        <w:r w:rsidRPr="00FB1DF4">
          <w:rPr>
            <w:rStyle w:val="Hiperligao"/>
            <w:noProof/>
          </w:rPr>
          <w:t>Descrição geral do projecto</w:t>
        </w:r>
        <w:r>
          <w:rPr>
            <w:noProof/>
            <w:webHidden/>
          </w:rPr>
          <w:tab/>
        </w:r>
        <w:r>
          <w:rPr>
            <w:noProof/>
            <w:webHidden/>
          </w:rPr>
          <w:fldChar w:fldCharType="begin"/>
        </w:r>
        <w:r>
          <w:rPr>
            <w:noProof/>
            <w:webHidden/>
          </w:rPr>
          <w:instrText xml:space="preserve"> PAGEREF _Toc308615790 \h </w:instrText>
        </w:r>
        <w:r>
          <w:rPr>
            <w:noProof/>
            <w:webHidden/>
          </w:rPr>
        </w:r>
        <w:r>
          <w:rPr>
            <w:noProof/>
            <w:webHidden/>
          </w:rPr>
          <w:fldChar w:fldCharType="separate"/>
        </w:r>
        <w:r>
          <w:rPr>
            <w:noProof/>
            <w:webHidden/>
          </w:rPr>
          <w:t>25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791" w:history="1">
        <w:r w:rsidRPr="00FB1DF4">
          <w:rPr>
            <w:rStyle w:val="Hiperligao"/>
            <w:noProof/>
          </w:rPr>
          <w:t>1.2</w:t>
        </w:r>
        <w:r>
          <w:rPr>
            <w:rFonts w:asciiTheme="minorHAnsi" w:eastAsiaTheme="minorEastAsia" w:hAnsiTheme="minorHAnsi" w:cstheme="minorBidi"/>
            <w:noProof/>
            <w:sz w:val="22"/>
            <w:szCs w:val="22"/>
          </w:rPr>
          <w:tab/>
        </w:r>
        <w:r w:rsidRPr="00FB1DF4">
          <w:rPr>
            <w:rStyle w:val="Hiperligao"/>
            <w:noProof/>
          </w:rPr>
          <w:t>Introdução à conversão de sinais A/D</w:t>
        </w:r>
        <w:r>
          <w:rPr>
            <w:noProof/>
            <w:webHidden/>
          </w:rPr>
          <w:tab/>
        </w:r>
        <w:r>
          <w:rPr>
            <w:noProof/>
            <w:webHidden/>
          </w:rPr>
          <w:fldChar w:fldCharType="begin"/>
        </w:r>
        <w:r>
          <w:rPr>
            <w:noProof/>
            <w:webHidden/>
          </w:rPr>
          <w:instrText xml:space="preserve"> PAGEREF _Toc308615791 \h </w:instrText>
        </w:r>
        <w:r>
          <w:rPr>
            <w:noProof/>
            <w:webHidden/>
          </w:rPr>
        </w:r>
        <w:r>
          <w:rPr>
            <w:noProof/>
            <w:webHidden/>
          </w:rPr>
          <w:fldChar w:fldCharType="separate"/>
        </w:r>
        <w:r>
          <w:rPr>
            <w:noProof/>
            <w:webHidden/>
          </w:rPr>
          <w:t>25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792" w:history="1">
        <w:r w:rsidRPr="00FB1DF4">
          <w:rPr>
            <w:rStyle w:val="Hiperligao"/>
            <w:noProof/>
          </w:rPr>
          <w:t>1.3</w:t>
        </w:r>
        <w:r>
          <w:rPr>
            <w:rFonts w:asciiTheme="minorHAnsi" w:eastAsiaTheme="minorEastAsia" w:hAnsiTheme="minorHAnsi" w:cstheme="minorBidi"/>
            <w:noProof/>
            <w:sz w:val="22"/>
            <w:szCs w:val="22"/>
          </w:rPr>
          <w:tab/>
        </w:r>
        <w:r w:rsidRPr="00FB1DF4">
          <w:rPr>
            <w:rStyle w:val="Hiperligao"/>
            <w:noProof/>
          </w:rPr>
          <w:t>Organização do Projecto</w:t>
        </w:r>
        <w:r>
          <w:rPr>
            <w:noProof/>
            <w:webHidden/>
          </w:rPr>
          <w:tab/>
        </w:r>
        <w:r>
          <w:rPr>
            <w:noProof/>
            <w:webHidden/>
          </w:rPr>
          <w:fldChar w:fldCharType="begin"/>
        </w:r>
        <w:r>
          <w:rPr>
            <w:noProof/>
            <w:webHidden/>
          </w:rPr>
          <w:instrText xml:space="preserve"> PAGEREF _Toc308615792 \h </w:instrText>
        </w:r>
        <w:r>
          <w:rPr>
            <w:noProof/>
            <w:webHidden/>
          </w:rPr>
        </w:r>
        <w:r>
          <w:rPr>
            <w:noProof/>
            <w:webHidden/>
          </w:rPr>
          <w:fldChar w:fldCharType="separate"/>
        </w:r>
        <w:r>
          <w:rPr>
            <w:noProof/>
            <w:webHidden/>
          </w:rPr>
          <w:t>28</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93" w:history="1">
        <w:r w:rsidRPr="00FB1DF4">
          <w:rPr>
            <w:rStyle w:val="Hiperligao"/>
            <w:noProof/>
          </w:rPr>
          <w:t>2</w:t>
        </w:r>
        <w:r>
          <w:rPr>
            <w:rFonts w:asciiTheme="minorHAnsi" w:eastAsiaTheme="minorEastAsia" w:hAnsiTheme="minorHAnsi" w:cstheme="minorBidi"/>
            <w:b w:val="0"/>
            <w:bCs w:val="0"/>
            <w:caps w:val="0"/>
            <w:noProof/>
            <w:sz w:val="22"/>
            <w:szCs w:val="22"/>
          </w:rPr>
          <w:tab/>
        </w:r>
        <w:r w:rsidRPr="00FB1DF4">
          <w:rPr>
            <w:rStyle w:val="Hiperligao"/>
            <w:noProof/>
          </w:rPr>
          <w:t>CONVERSORES A/D</w:t>
        </w:r>
        <w:r>
          <w:rPr>
            <w:noProof/>
            <w:webHidden/>
          </w:rPr>
          <w:tab/>
        </w:r>
        <w:r>
          <w:rPr>
            <w:noProof/>
            <w:webHidden/>
          </w:rPr>
          <w:fldChar w:fldCharType="begin"/>
        </w:r>
        <w:r>
          <w:rPr>
            <w:noProof/>
            <w:webHidden/>
          </w:rPr>
          <w:instrText xml:space="preserve"> PAGEREF _Toc308615793 \h </w:instrText>
        </w:r>
        <w:r>
          <w:rPr>
            <w:noProof/>
            <w:webHidden/>
          </w:rPr>
        </w:r>
        <w:r>
          <w:rPr>
            <w:noProof/>
            <w:webHidden/>
          </w:rPr>
          <w:fldChar w:fldCharType="separate"/>
        </w:r>
        <w:r>
          <w:rPr>
            <w:noProof/>
            <w:webHidden/>
          </w:rPr>
          <w:t>31</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794" w:history="1">
        <w:r w:rsidRPr="00FB1DF4">
          <w:rPr>
            <w:rStyle w:val="Hiperligao"/>
            <w:noProof/>
          </w:rPr>
          <w:t>2.1</w:t>
        </w:r>
        <w:r>
          <w:rPr>
            <w:rFonts w:asciiTheme="minorHAnsi" w:eastAsiaTheme="minorEastAsia" w:hAnsiTheme="minorHAnsi" w:cstheme="minorBidi"/>
            <w:noProof/>
            <w:sz w:val="22"/>
            <w:szCs w:val="22"/>
          </w:rPr>
          <w:tab/>
        </w:r>
        <w:r w:rsidRPr="00FB1DF4">
          <w:rPr>
            <w:rStyle w:val="Hiperligao"/>
            <w:noProof/>
          </w:rPr>
          <w:t>Tipo de conversores A/D</w:t>
        </w:r>
        <w:r>
          <w:rPr>
            <w:noProof/>
            <w:webHidden/>
          </w:rPr>
          <w:tab/>
        </w:r>
        <w:r>
          <w:rPr>
            <w:noProof/>
            <w:webHidden/>
          </w:rPr>
          <w:fldChar w:fldCharType="begin"/>
        </w:r>
        <w:r>
          <w:rPr>
            <w:noProof/>
            <w:webHidden/>
          </w:rPr>
          <w:instrText xml:space="preserve"> PAGEREF _Toc308615794 \h </w:instrText>
        </w:r>
        <w:r>
          <w:rPr>
            <w:noProof/>
            <w:webHidden/>
          </w:rPr>
        </w:r>
        <w:r>
          <w:rPr>
            <w:noProof/>
            <w:webHidden/>
          </w:rPr>
          <w:fldChar w:fldCharType="separate"/>
        </w:r>
        <w:r>
          <w:rPr>
            <w:noProof/>
            <w:webHidden/>
          </w:rPr>
          <w:t>31</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795" w:history="1">
        <w:r w:rsidRPr="00FB1DF4">
          <w:rPr>
            <w:rStyle w:val="Hiperligao"/>
            <w:noProof/>
            <w14:scene3d>
              <w14:camera w14:prst="orthographicFront"/>
              <w14:lightRig w14:rig="threePt" w14:dir="t">
                <w14:rot w14:lat="0" w14:lon="0" w14:rev="0"/>
              </w14:lightRig>
            </w14:scene3d>
          </w:rPr>
          <w:t>2.1.1</w:t>
        </w:r>
        <w:r>
          <w:rPr>
            <w:rFonts w:asciiTheme="minorHAnsi" w:eastAsiaTheme="minorEastAsia" w:hAnsiTheme="minorHAnsi" w:cstheme="minorBidi"/>
            <w:i w:val="0"/>
            <w:iCs w:val="0"/>
            <w:noProof/>
            <w:sz w:val="22"/>
            <w:szCs w:val="22"/>
          </w:rPr>
          <w:tab/>
        </w:r>
        <w:r w:rsidRPr="00FB1DF4">
          <w:rPr>
            <w:rStyle w:val="Hiperligao"/>
            <w:noProof/>
          </w:rPr>
          <w:t>Conversor FLASH</w:t>
        </w:r>
        <w:r>
          <w:rPr>
            <w:noProof/>
            <w:webHidden/>
          </w:rPr>
          <w:tab/>
        </w:r>
        <w:r>
          <w:rPr>
            <w:noProof/>
            <w:webHidden/>
          </w:rPr>
          <w:fldChar w:fldCharType="begin"/>
        </w:r>
        <w:r>
          <w:rPr>
            <w:noProof/>
            <w:webHidden/>
          </w:rPr>
          <w:instrText xml:space="preserve"> PAGEREF _Toc308615795 \h </w:instrText>
        </w:r>
        <w:r>
          <w:rPr>
            <w:noProof/>
            <w:webHidden/>
          </w:rPr>
        </w:r>
        <w:r>
          <w:rPr>
            <w:noProof/>
            <w:webHidden/>
          </w:rPr>
          <w:fldChar w:fldCharType="separate"/>
        </w:r>
        <w:r>
          <w:rPr>
            <w:noProof/>
            <w:webHidden/>
          </w:rPr>
          <w:t>32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796" w:history="1">
        <w:r w:rsidRPr="00FB1DF4">
          <w:rPr>
            <w:rStyle w:val="Hiperligao"/>
            <w:noProof/>
            <w14:scene3d>
              <w14:camera w14:prst="orthographicFront"/>
              <w14:lightRig w14:rig="threePt" w14:dir="t">
                <w14:rot w14:lat="0" w14:lon="0" w14:rev="0"/>
              </w14:lightRig>
            </w14:scene3d>
          </w:rPr>
          <w:t>2.1.2</w:t>
        </w:r>
        <w:r>
          <w:rPr>
            <w:rFonts w:asciiTheme="minorHAnsi" w:eastAsiaTheme="minorEastAsia" w:hAnsiTheme="minorHAnsi" w:cstheme="minorBidi"/>
            <w:i w:val="0"/>
            <w:iCs w:val="0"/>
            <w:noProof/>
            <w:sz w:val="22"/>
            <w:szCs w:val="22"/>
          </w:rPr>
          <w:tab/>
        </w:r>
        <w:r w:rsidRPr="00FB1DF4">
          <w:rPr>
            <w:rStyle w:val="Hiperligao"/>
            <w:noProof/>
          </w:rPr>
          <w:t>Conversor Sigma/Delta (Σ/∆)</w:t>
        </w:r>
        <w:r>
          <w:rPr>
            <w:noProof/>
            <w:webHidden/>
          </w:rPr>
          <w:tab/>
        </w:r>
        <w:r>
          <w:rPr>
            <w:noProof/>
            <w:webHidden/>
          </w:rPr>
          <w:fldChar w:fldCharType="begin"/>
        </w:r>
        <w:r>
          <w:rPr>
            <w:noProof/>
            <w:webHidden/>
          </w:rPr>
          <w:instrText xml:space="preserve"> PAGEREF _Toc308615796 \h </w:instrText>
        </w:r>
        <w:r>
          <w:rPr>
            <w:noProof/>
            <w:webHidden/>
          </w:rPr>
        </w:r>
        <w:r>
          <w:rPr>
            <w:noProof/>
            <w:webHidden/>
          </w:rPr>
          <w:fldChar w:fldCharType="separate"/>
        </w:r>
        <w:r>
          <w:rPr>
            <w:noProof/>
            <w:webHidden/>
          </w:rPr>
          <w:t>33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797" w:history="1">
        <w:r w:rsidRPr="00FB1DF4">
          <w:rPr>
            <w:rStyle w:val="Hiperligao"/>
            <w:noProof/>
            <w14:scene3d>
              <w14:camera w14:prst="orthographicFront"/>
              <w14:lightRig w14:rig="threePt" w14:dir="t">
                <w14:rot w14:lat="0" w14:lon="0" w14:rev="0"/>
              </w14:lightRig>
            </w14:scene3d>
          </w:rPr>
          <w:t>2.1.3</w:t>
        </w:r>
        <w:r>
          <w:rPr>
            <w:rFonts w:asciiTheme="minorHAnsi" w:eastAsiaTheme="minorEastAsia" w:hAnsiTheme="minorHAnsi" w:cstheme="minorBidi"/>
            <w:i w:val="0"/>
            <w:iCs w:val="0"/>
            <w:noProof/>
            <w:sz w:val="22"/>
            <w:szCs w:val="22"/>
          </w:rPr>
          <w:tab/>
        </w:r>
        <w:r w:rsidRPr="00FB1DF4">
          <w:rPr>
            <w:rStyle w:val="Hiperligao"/>
            <w:noProof/>
          </w:rPr>
          <w:t>Conversor SAR</w:t>
        </w:r>
        <w:r>
          <w:rPr>
            <w:noProof/>
            <w:webHidden/>
          </w:rPr>
          <w:tab/>
        </w:r>
        <w:r>
          <w:rPr>
            <w:noProof/>
            <w:webHidden/>
          </w:rPr>
          <w:fldChar w:fldCharType="begin"/>
        </w:r>
        <w:r>
          <w:rPr>
            <w:noProof/>
            <w:webHidden/>
          </w:rPr>
          <w:instrText xml:space="preserve"> PAGEREF _Toc308615797 \h </w:instrText>
        </w:r>
        <w:r>
          <w:rPr>
            <w:noProof/>
            <w:webHidden/>
          </w:rPr>
        </w:r>
        <w:r>
          <w:rPr>
            <w:noProof/>
            <w:webHidden/>
          </w:rPr>
          <w:fldChar w:fldCharType="separate"/>
        </w:r>
        <w:r>
          <w:rPr>
            <w:noProof/>
            <w:webHidden/>
          </w:rPr>
          <w:t>34</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798" w:history="1">
        <w:r w:rsidRPr="00FB1DF4">
          <w:rPr>
            <w:rStyle w:val="Hiperligao"/>
            <w:noProof/>
            <w14:scene3d>
              <w14:camera w14:prst="orthographicFront"/>
              <w14:lightRig w14:rig="threePt" w14:dir="t">
                <w14:rot w14:lat="0" w14:lon="0" w14:rev="0"/>
              </w14:lightRig>
            </w14:scene3d>
          </w:rPr>
          <w:t>2.1.4</w:t>
        </w:r>
        <w:r>
          <w:rPr>
            <w:rFonts w:asciiTheme="minorHAnsi" w:eastAsiaTheme="minorEastAsia" w:hAnsiTheme="minorHAnsi" w:cstheme="minorBidi"/>
            <w:i w:val="0"/>
            <w:iCs w:val="0"/>
            <w:noProof/>
            <w:sz w:val="22"/>
            <w:szCs w:val="22"/>
          </w:rPr>
          <w:tab/>
        </w:r>
        <w:r w:rsidRPr="00FB1DF4">
          <w:rPr>
            <w:rStyle w:val="Hiperligao"/>
            <w:noProof/>
          </w:rPr>
          <w:t>Conversor Pipeline</w:t>
        </w:r>
        <w:r>
          <w:rPr>
            <w:noProof/>
            <w:webHidden/>
          </w:rPr>
          <w:tab/>
        </w:r>
        <w:r>
          <w:rPr>
            <w:noProof/>
            <w:webHidden/>
          </w:rPr>
          <w:fldChar w:fldCharType="begin"/>
        </w:r>
        <w:r>
          <w:rPr>
            <w:noProof/>
            <w:webHidden/>
          </w:rPr>
          <w:instrText xml:space="preserve"> PAGEREF _Toc308615798 \h </w:instrText>
        </w:r>
        <w:r>
          <w:rPr>
            <w:noProof/>
            <w:webHidden/>
          </w:rPr>
        </w:r>
        <w:r>
          <w:rPr>
            <w:noProof/>
            <w:webHidden/>
          </w:rPr>
          <w:fldChar w:fldCharType="separate"/>
        </w:r>
        <w:r>
          <w:rPr>
            <w:noProof/>
            <w:webHidden/>
          </w:rPr>
          <w:t>35</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799" w:history="1">
        <w:r w:rsidRPr="00FB1DF4">
          <w:rPr>
            <w:rStyle w:val="Hiperligao"/>
            <w:noProof/>
          </w:rPr>
          <w:t>3</w:t>
        </w:r>
        <w:r>
          <w:rPr>
            <w:rFonts w:asciiTheme="minorHAnsi" w:eastAsiaTheme="minorEastAsia" w:hAnsiTheme="minorHAnsi" w:cstheme="minorBidi"/>
            <w:b w:val="0"/>
            <w:bCs w:val="0"/>
            <w:caps w:val="0"/>
            <w:noProof/>
            <w:sz w:val="22"/>
            <w:szCs w:val="22"/>
          </w:rPr>
          <w:tab/>
        </w:r>
        <w:r w:rsidRPr="00FB1DF4">
          <w:rPr>
            <w:rStyle w:val="Hiperligao"/>
            <w:noProof/>
          </w:rPr>
          <w:t>CONVERSÃO DE SINAIS</w:t>
        </w:r>
        <w:r>
          <w:rPr>
            <w:noProof/>
            <w:webHidden/>
          </w:rPr>
          <w:tab/>
        </w:r>
        <w:r>
          <w:rPr>
            <w:noProof/>
            <w:webHidden/>
          </w:rPr>
          <w:fldChar w:fldCharType="begin"/>
        </w:r>
        <w:r>
          <w:rPr>
            <w:noProof/>
            <w:webHidden/>
          </w:rPr>
          <w:instrText xml:space="preserve"> PAGEREF _Toc308615799 \h </w:instrText>
        </w:r>
        <w:r>
          <w:rPr>
            <w:noProof/>
            <w:webHidden/>
          </w:rPr>
        </w:r>
        <w:r>
          <w:rPr>
            <w:noProof/>
            <w:webHidden/>
          </w:rPr>
          <w:fldChar w:fldCharType="separate"/>
        </w:r>
        <w:r>
          <w:rPr>
            <w:noProof/>
            <w:webHidden/>
          </w:rPr>
          <w:t>39</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00" w:history="1">
        <w:r w:rsidRPr="00FB1DF4">
          <w:rPr>
            <w:rStyle w:val="Hiperligao"/>
            <w:rFonts w:eastAsiaTheme="minorHAnsi"/>
            <w:noProof/>
            <w:lang w:eastAsia="en-US"/>
          </w:rPr>
          <w:t>3.1</w:t>
        </w:r>
        <w:r>
          <w:rPr>
            <w:rFonts w:asciiTheme="minorHAnsi" w:eastAsiaTheme="minorEastAsia" w:hAnsiTheme="minorHAnsi" w:cstheme="minorBidi"/>
            <w:noProof/>
            <w:sz w:val="22"/>
            <w:szCs w:val="22"/>
          </w:rPr>
          <w:tab/>
        </w:r>
        <w:r w:rsidRPr="00FB1DF4">
          <w:rPr>
            <w:rStyle w:val="Hiperligao"/>
            <w:rFonts w:eastAsiaTheme="minorHAnsi"/>
            <w:noProof/>
            <w:lang w:eastAsia="en-US"/>
          </w:rPr>
          <w:t>Conversão A/D e conversão D/A</w:t>
        </w:r>
        <w:r>
          <w:rPr>
            <w:noProof/>
            <w:webHidden/>
          </w:rPr>
          <w:tab/>
        </w:r>
        <w:r>
          <w:rPr>
            <w:noProof/>
            <w:webHidden/>
          </w:rPr>
          <w:fldChar w:fldCharType="begin"/>
        </w:r>
        <w:r>
          <w:rPr>
            <w:noProof/>
            <w:webHidden/>
          </w:rPr>
          <w:instrText xml:space="preserve"> PAGEREF _Toc308615800 \h </w:instrText>
        </w:r>
        <w:r>
          <w:rPr>
            <w:noProof/>
            <w:webHidden/>
          </w:rPr>
        </w:r>
        <w:r>
          <w:rPr>
            <w:noProof/>
            <w:webHidden/>
          </w:rPr>
          <w:fldChar w:fldCharType="separate"/>
        </w:r>
        <w:r>
          <w:rPr>
            <w:noProof/>
            <w:webHidden/>
          </w:rPr>
          <w:t>39</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01" w:history="1">
        <w:r w:rsidRPr="00FB1DF4">
          <w:rPr>
            <w:rStyle w:val="Hiperligao"/>
            <w:noProof/>
          </w:rPr>
          <w:t>3.2</w:t>
        </w:r>
        <w:r>
          <w:rPr>
            <w:rFonts w:asciiTheme="minorHAnsi" w:eastAsiaTheme="minorEastAsia" w:hAnsiTheme="minorHAnsi" w:cstheme="minorBidi"/>
            <w:noProof/>
            <w:sz w:val="22"/>
            <w:szCs w:val="22"/>
          </w:rPr>
          <w:tab/>
        </w:r>
        <w:r w:rsidRPr="00FB1DF4">
          <w:rPr>
            <w:rStyle w:val="Hiperligao"/>
            <w:noProof/>
          </w:rPr>
          <w:t>Conceitos gerais de conversão A/D</w:t>
        </w:r>
        <w:r>
          <w:rPr>
            <w:noProof/>
            <w:webHidden/>
          </w:rPr>
          <w:tab/>
        </w:r>
        <w:r>
          <w:rPr>
            <w:noProof/>
            <w:webHidden/>
          </w:rPr>
          <w:fldChar w:fldCharType="begin"/>
        </w:r>
        <w:r>
          <w:rPr>
            <w:noProof/>
            <w:webHidden/>
          </w:rPr>
          <w:instrText xml:space="preserve"> PAGEREF _Toc308615801 \h </w:instrText>
        </w:r>
        <w:r>
          <w:rPr>
            <w:noProof/>
            <w:webHidden/>
          </w:rPr>
        </w:r>
        <w:r>
          <w:rPr>
            <w:noProof/>
            <w:webHidden/>
          </w:rPr>
          <w:fldChar w:fldCharType="separate"/>
        </w:r>
        <w:r>
          <w:rPr>
            <w:noProof/>
            <w:webHidden/>
          </w:rPr>
          <w:t>41</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2" w:history="1">
        <w:r w:rsidRPr="00FB1DF4">
          <w:rPr>
            <w:rStyle w:val="Hiperligao"/>
            <w:noProof/>
            <w14:scene3d>
              <w14:camera w14:prst="orthographicFront"/>
              <w14:lightRig w14:rig="threePt" w14:dir="t">
                <w14:rot w14:lat="0" w14:lon="0" w14:rev="0"/>
              </w14:lightRig>
            </w14:scene3d>
          </w:rPr>
          <w:t>3.2.1</w:t>
        </w:r>
        <w:r>
          <w:rPr>
            <w:rFonts w:asciiTheme="minorHAnsi" w:eastAsiaTheme="minorEastAsia" w:hAnsiTheme="minorHAnsi" w:cstheme="minorBidi"/>
            <w:i w:val="0"/>
            <w:iCs w:val="0"/>
            <w:noProof/>
            <w:sz w:val="22"/>
            <w:szCs w:val="22"/>
          </w:rPr>
          <w:tab/>
        </w:r>
        <w:r w:rsidRPr="00FB1DF4">
          <w:rPr>
            <w:rStyle w:val="Hiperligao"/>
            <w:noProof/>
          </w:rPr>
          <w:t>Amostragem e quantização de sinais</w:t>
        </w:r>
        <w:r>
          <w:rPr>
            <w:noProof/>
            <w:webHidden/>
          </w:rPr>
          <w:tab/>
        </w:r>
        <w:r>
          <w:rPr>
            <w:noProof/>
            <w:webHidden/>
          </w:rPr>
          <w:fldChar w:fldCharType="begin"/>
        </w:r>
        <w:r>
          <w:rPr>
            <w:noProof/>
            <w:webHidden/>
          </w:rPr>
          <w:instrText xml:space="preserve"> PAGEREF _Toc308615802 \h </w:instrText>
        </w:r>
        <w:r>
          <w:rPr>
            <w:noProof/>
            <w:webHidden/>
          </w:rPr>
        </w:r>
        <w:r>
          <w:rPr>
            <w:noProof/>
            <w:webHidden/>
          </w:rPr>
          <w:fldChar w:fldCharType="separate"/>
        </w:r>
        <w:r>
          <w:rPr>
            <w:noProof/>
            <w:webHidden/>
          </w:rPr>
          <w:t>41</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03" w:history="1">
        <w:r w:rsidRPr="00FB1DF4">
          <w:rPr>
            <w:rStyle w:val="Hiperligao"/>
            <w:noProof/>
          </w:rPr>
          <w:t>3.3</w:t>
        </w:r>
        <w:r>
          <w:rPr>
            <w:rFonts w:asciiTheme="minorHAnsi" w:eastAsiaTheme="minorEastAsia" w:hAnsiTheme="minorHAnsi" w:cstheme="minorBidi"/>
            <w:noProof/>
            <w:sz w:val="22"/>
            <w:szCs w:val="22"/>
          </w:rPr>
          <w:tab/>
        </w:r>
        <w:r w:rsidRPr="00FB1DF4">
          <w:rPr>
            <w:rStyle w:val="Hiperligao"/>
            <w:noProof/>
          </w:rPr>
          <w:t>Definição de LSB</w:t>
        </w:r>
        <w:r>
          <w:rPr>
            <w:noProof/>
            <w:webHidden/>
          </w:rPr>
          <w:tab/>
        </w:r>
        <w:r>
          <w:rPr>
            <w:noProof/>
            <w:webHidden/>
          </w:rPr>
          <w:fldChar w:fldCharType="begin"/>
        </w:r>
        <w:r>
          <w:rPr>
            <w:noProof/>
            <w:webHidden/>
          </w:rPr>
          <w:instrText xml:space="preserve"> PAGEREF _Toc308615803 \h </w:instrText>
        </w:r>
        <w:r>
          <w:rPr>
            <w:noProof/>
            <w:webHidden/>
          </w:rPr>
        </w:r>
        <w:r>
          <w:rPr>
            <w:noProof/>
            <w:webHidden/>
          </w:rPr>
          <w:fldChar w:fldCharType="separate"/>
        </w:r>
        <w:r>
          <w:rPr>
            <w:noProof/>
            <w:webHidden/>
          </w:rPr>
          <w:t>45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04" w:history="1">
        <w:r w:rsidRPr="00FB1DF4">
          <w:rPr>
            <w:rStyle w:val="Hiperligao"/>
            <w:noProof/>
          </w:rPr>
          <w:t>3.4</w:t>
        </w:r>
        <w:r>
          <w:rPr>
            <w:rFonts w:asciiTheme="minorHAnsi" w:eastAsiaTheme="minorEastAsia" w:hAnsiTheme="minorHAnsi" w:cstheme="minorBidi"/>
            <w:noProof/>
            <w:sz w:val="22"/>
            <w:szCs w:val="22"/>
          </w:rPr>
          <w:tab/>
        </w:r>
        <w:r w:rsidRPr="00FB1DF4">
          <w:rPr>
            <w:rStyle w:val="Hiperligao"/>
            <w:noProof/>
          </w:rPr>
          <w:t>Análise estática dos conversores A/D</w:t>
        </w:r>
        <w:r>
          <w:rPr>
            <w:noProof/>
            <w:webHidden/>
          </w:rPr>
          <w:tab/>
        </w:r>
        <w:r>
          <w:rPr>
            <w:noProof/>
            <w:webHidden/>
          </w:rPr>
          <w:fldChar w:fldCharType="begin"/>
        </w:r>
        <w:r>
          <w:rPr>
            <w:noProof/>
            <w:webHidden/>
          </w:rPr>
          <w:instrText xml:space="preserve"> PAGEREF _Toc308615804 \h </w:instrText>
        </w:r>
        <w:r>
          <w:rPr>
            <w:noProof/>
            <w:webHidden/>
          </w:rPr>
        </w:r>
        <w:r>
          <w:rPr>
            <w:noProof/>
            <w:webHidden/>
          </w:rPr>
          <w:fldChar w:fldCharType="separate"/>
        </w:r>
        <w:r>
          <w:rPr>
            <w:noProof/>
            <w:webHidden/>
          </w:rPr>
          <w:t>47</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5" w:history="1">
        <w:r w:rsidRPr="00FB1DF4">
          <w:rPr>
            <w:rStyle w:val="Hiperligao"/>
            <w:noProof/>
            <w14:scene3d>
              <w14:camera w14:prst="orthographicFront"/>
              <w14:lightRig w14:rig="threePt" w14:dir="t">
                <w14:rot w14:lat="0" w14:lon="0" w14:rev="0"/>
              </w14:lightRig>
            </w14:scene3d>
          </w:rPr>
          <w:t>3.4.1</w:t>
        </w:r>
        <w:r>
          <w:rPr>
            <w:rFonts w:asciiTheme="minorHAnsi" w:eastAsiaTheme="minorEastAsia" w:hAnsiTheme="minorHAnsi" w:cstheme="minorBidi"/>
            <w:i w:val="0"/>
            <w:iCs w:val="0"/>
            <w:noProof/>
            <w:sz w:val="22"/>
            <w:szCs w:val="22"/>
          </w:rPr>
          <w:tab/>
        </w:r>
        <w:r w:rsidRPr="00FB1DF4">
          <w:rPr>
            <w:rStyle w:val="Hiperligao"/>
            <w:noProof/>
          </w:rPr>
          <w:t>Erros de offset</w:t>
        </w:r>
        <w:r>
          <w:rPr>
            <w:noProof/>
            <w:webHidden/>
          </w:rPr>
          <w:tab/>
        </w:r>
        <w:r>
          <w:rPr>
            <w:noProof/>
            <w:webHidden/>
          </w:rPr>
          <w:fldChar w:fldCharType="begin"/>
        </w:r>
        <w:r>
          <w:rPr>
            <w:noProof/>
            <w:webHidden/>
          </w:rPr>
          <w:instrText xml:space="preserve"> PAGEREF _Toc308615805 \h </w:instrText>
        </w:r>
        <w:r>
          <w:rPr>
            <w:noProof/>
            <w:webHidden/>
          </w:rPr>
        </w:r>
        <w:r>
          <w:rPr>
            <w:noProof/>
            <w:webHidden/>
          </w:rPr>
          <w:fldChar w:fldCharType="separate"/>
        </w:r>
        <w:r>
          <w:rPr>
            <w:noProof/>
            <w:webHidden/>
          </w:rPr>
          <w:t>47</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6" w:history="1">
        <w:r w:rsidRPr="00FB1DF4">
          <w:rPr>
            <w:rStyle w:val="Hiperligao"/>
            <w:noProof/>
            <w14:scene3d>
              <w14:camera w14:prst="orthographicFront"/>
              <w14:lightRig w14:rig="threePt" w14:dir="t">
                <w14:rot w14:lat="0" w14:lon="0" w14:rev="0"/>
              </w14:lightRig>
            </w14:scene3d>
          </w:rPr>
          <w:t>3.4.2</w:t>
        </w:r>
        <w:r>
          <w:rPr>
            <w:rFonts w:asciiTheme="minorHAnsi" w:eastAsiaTheme="minorEastAsia" w:hAnsiTheme="minorHAnsi" w:cstheme="minorBidi"/>
            <w:i w:val="0"/>
            <w:iCs w:val="0"/>
            <w:noProof/>
            <w:sz w:val="22"/>
            <w:szCs w:val="22"/>
          </w:rPr>
          <w:tab/>
        </w:r>
        <w:r w:rsidRPr="00FB1DF4">
          <w:rPr>
            <w:rStyle w:val="Hiperligao"/>
            <w:noProof/>
          </w:rPr>
          <w:t>Erros de ganho</w:t>
        </w:r>
        <w:r>
          <w:rPr>
            <w:noProof/>
            <w:webHidden/>
          </w:rPr>
          <w:tab/>
        </w:r>
        <w:r>
          <w:rPr>
            <w:noProof/>
            <w:webHidden/>
          </w:rPr>
          <w:fldChar w:fldCharType="begin"/>
        </w:r>
        <w:r>
          <w:rPr>
            <w:noProof/>
            <w:webHidden/>
          </w:rPr>
          <w:instrText xml:space="preserve"> PAGEREF _Toc308615806 \h </w:instrText>
        </w:r>
        <w:r>
          <w:rPr>
            <w:noProof/>
            <w:webHidden/>
          </w:rPr>
        </w:r>
        <w:r>
          <w:rPr>
            <w:noProof/>
            <w:webHidden/>
          </w:rPr>
          <w:fldChar w:fldCharType="separate"/>
        </w:r>
        <w:r>
          <w:rPr>
            <w:noProof/>
            <w:webHidden/>
          </w:rPr>
          <w:t>48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7" w:history="1">
        <w:r w:rsidRPr="00FB1DF4">
          <w:rPr>
            <w:rStyle w:val="Hiperligao"/>
            <w:noProof/>
            <w14:scene3d>
              <w14:camera w14:prst="orthographicFront"/>
              <w14:lightRig w14:rig="threePt" w14:dir="t">
                <w14:rot w14:lat="0" w14:lon="0" w14:rev="0"/>
              </w14:lightRig>
            </w14:scene3d>
          </w:rPr>
          <w:t>3.4.3</w:t>
        </w:r>
        <w:r>
          <w:rPr>
            <w:rFonts w:asciiTheme="minorHAnsi" w:eastAsiaTheme="minorEastAsia" w:hAnsiTheme="minorHAnsi" w:cstheme="minorBidi"/>
            <w:i w:val="0"/>
            <w:iCs w:val="0"/>
            <w:noProof/>
            <w:sz w:val="22"/>
            <w:szCs w:val="22"/>
          </w:rPr>
          <w:tab/>
        </w:r>
        <w:r w:rsidRPr="00FB1DF4">
          <w:rPr>
            <w:rStyle w:val="Hiperligao"/>
            <w:noProof/>
          </w:rPr>
          <w:t>Erros de fim-de-escala</w:t>
        </w:r>
        <w:r>
          <w:rPr>
            <w:noProof/>
            <w:webHidden/>
          </w:rPr>
          <w:tab/>
        </w:r>
        <w:r>
          <w:rPr>
            <w:noProof/>
            <w:webHidden/>
          </w:rPr>
          <w:fldChar w:fldCharType="begin"/>
        </w:r>
        <w:r>
          <w:rPr>
            <w:noProof/>
            <w:webHidden/>
          </w:rPr>
          <w:instrText xml:space="preserve"> PAGEREF _Toc308615807 \h </w:instrText>
        </w:r>
        <w:r>
          <w:rPr>
            <w:noProof/>
            <w:webHidden/>
          </w:rPr>
        </w:r>
        <w:r>
          <w:rPr>
            <w:noProof/>
            <w:webHidden/>
          </w:rPr>
          <w:fldChar w:fldCharType="separate"/>
        </w:r>
        <w:r>
          <w:rPr>
            <w:noProof/>
            <w:webHidden/>
          </w:rPr>
          <w:t>49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8" w:history="1">
        <w:r w:rsidRPr="00FB1DF4">
          <w:rPr>
            <w:rStyle w:val="Hiperligao"/>
            <w:noProof/>
            <w14:scene3d>
              <w14:camera w14:prst="orthographicFront"/>
              <w14:lightRig w14:rig="threePt" w14:dir="t">
                <w14:rot w14:lat="0" w14:lon="0" w14:rev="0"/>
              </w14:lightRig>
            </w14:scene3d>
          </w:rPr>
          <w:t>3.4.4</w:t>
        </w:r>
        <w:r>
          <w:rPr>
            <w:rFonts w:asciiTheme="minorHAnsi" w:eastAsiaTheme="minorEastAsia" w:hAnsiTheme="minorHAnsi" w:cstheme="minorBidi"/>
            <w:i w:val="0"/>
            <w:iCs w:val="0"/>
            <w:noProof/>
            <w:sz w:val="22"/>
            <w:szCs w:val="22"/>
          </w:rPr>
          <w:tab/>
        </w:r>
        <w:r w:rsidRPr="00FB1DF4">
          <w:rPr>
            <w:rStyle w:val="Hiperligao"/>
            <w:noProof/>
          </w:rPr>
          <w:t>Erros de não-linearidade – DNL e INL</w:t>
        </w:r>
        <w:r>
          <w:rPr>
            <w:noProof/>
            <w:webHidden/>
          </w:rPr>
          <w:tab/>
        </w:r>
        <w:r>
          <w:rPr>
            <w:noProof/>
            <w:webHidden/>
          </w:rPr>
          <w:fldChar w:fldCharType="begin"/>
        </w:r>
        <w:r>
          <w:rPr>
            <w:noProof/>
            <w:webHidden/>
          </w:rPr>
          <w:instrText xml:space="preserve"> PAGEREF _Toc308615808 \h </w:instrText>
        </w:r>
        <w:r>
          <w:rPr>
            <w:noProof/>
            <w:webHidden/>
          </w:rPr>
        </w:r>
        <w:r>
          <w:rPr>
            <w:noProof/>
            <w:webHidden/>
          </w:rPr>
          <w:fldChar w:fldCharType="separate"/>
        </w:r>
        <w:r>
          <w:rPr>
            <w:noProof/>
            <w:webHidden/>
          </w:rPr>
          <w:t>49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09" w:history="1">
        <w:r w:rsidRPr="00FB1DF4">
          <w:rPr>
            <w:rStyle w:val="Hiperligao"/>
            <w:noProof/>
            <w14:scene3d>
              <w14:camera w14:prst="orthographicFront"/>
              <w14:lightRig w14:rig="threePt" w14:dir="t">
                <w14:rot w14:lat="0" w14:lon="0" w14:rev="0"/>
              </w14:lightRig>
            </w14:scene3d>
          </w:rPr>
          <w:t>3.4.5</w:t>
        </w:r>
        <w:r>
          <w:rPr>
            <w:rFonts w:asciiTheme="minorHAnsi" w:eastAsiaTheme="minorEastAsia" w:hAnsiTheme="minorHAnsi" w:cstheme="minorBidi"/>
            <w:i w:val="0"/>
            <w:iCs w:val="0"/>
            <w:noProof/>
            <w:sz w:val="22"/>
            <w:szCs w:val="22"/>
          </w:rPr>
          <w:tab/>
        </w:r>
        <w:r w:rsidRPr="00FB1DF4">
          <w:rPr>
            <w:rStyle w:val="Hiperligao"/>
            <w:noProof/>
          </w:rPr>
          <w:t>Monotonia</w:t>
        </w:r>
        <w:r>
          <w:rPr>
            <w:noProof/>
            <w:webHidden/>
          </w:rPr>
          <w:tab/>
        </w:r>
        <w:r>
          <w:rPr>
            <w:noProof/>
            <w:webHidden/>
          </w:rPr>
          <w:fldChar w:fldCharType="begin"/>
        </w:r>
        <w:r>
          <w:rPr>
            <w:noProof/>
            <w:webHidden/>
          </w:rPr>
          <w:instrText xml:space="preserve"> PAGEREF _Toc308615809 \h </w:instrText>
        </w:r>
        <w:r>
          <w:rPr>
            <w:noProof/>
            <w:webHidden/>
          </w:rPr>
        </w:r>
        <w:r>
          <w:rPr>
            <w:noProof/>
            <w:webHidden/>
          </w:rPr>
          <w:fldChar w:fldCharType="separate"/>
        </w:r>
        <w:r>
          <w:rPr>
            <w:noProof/>
            <w:webHidden/>
          </w:rPr>
          <w:t>57</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10" w:history="1">
        <w:r w:rsidRPr="00FB1DF4">
          <w:rPr>
            <w:rStyle w:val="Hiperligao"/>
            <w:noProof/>
          </w:rPr>
          <w:t>3.5</w:t>
        </w:r>
        <w:r>
          <w:rPr>
            <w:rFonts w:asciiTheme="minorHAnsi" w:eastAsiaTheme="minorEastAsia" w:hAnsiTheme="minorHAnsi" w:cstheme="minorBidi"/>
            <w:noProof/>
            <w:sz w:val="22"/>
            <w:szCs w:val="22"/>
          </w:rPr>
          <w:tab/>
        </w:r>
        <w:r w:rsidRPr="00FB1DF4">
          <w:rPr>
            <w:rStyle w:val="Hiperligao"/>
            <w:noProof/>
          </w:rPr>
          <w:t>Análise dinâmica dos conversores A/D</w:t>
        </w:r>
        <w:r>
          <w:rPr>
            <w:noProof/>
            <w:webHidden/>
          </w:rPr>
          <w:tab/>
        </w:r>
        <w:r>
          <w:rPr>
            <w:noProof/>
            <w:webHidden/>
          </w:rPr>
          <w:fldChar w:fldCharType="begin"/>
        </w:r>
        <w:r>
          <w:rPr>
            <w:noProof/>
            <w:webHidden/>
          </w:rPr>
          <w:instrText xml:space="preserve"> PAGEREF _Toc308615810 \h </w:instrText>
        </w:r>
        <w:r>
          <w:rPr>
            <w:noProof/>
            <w:webHidden/>
          </w:rPr>
        </w:r>
        <w:r>
          <w:rPr>
            <w:noProof/>
            <w:webHidden/>
          </w:rPr>
          <w:fldChar w:fldCharType="separate"/>
        </w:r>
        <w:r>
          <w:rPr>
            <w:noProof/>
            <w:webHidden/>
          </w:rPr>
          <w:t>58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1" w:history="1">
        <w:r w:rsidRPr="00FB1DF4">
          <w:rPr>
            <w:rStyle w:val="Hiperligao"/>
            <w:noProof/>
            <w14:scene3d>
              <w14:camera w14:prst="orthographicFront"/>
              <w14:lightRig w14:rig="threePt" w14:dir="t">
                <w14:rot w14:lat="0" w14:lon="0" w14:rev="0"/>
              </w14:lightRig>
            </w14:scene3d>
          </w:rPr>
          <w:t>3.5.1</w:t>
        </w:r>
        <w:r>
          <w:rPr>
            <w:rFonts w:asciiTheme="minorHAnsi" w:eastAsiaTheme="minorEastAsia" w:hAnsiTheme="minorHAnsi" w:cstheme="minorBidi"/>
            <w:i w:val="0"/>
            <w:iCs w:val="0"/>
            <w:noProof/>
            <w:sz w:val="22"/>
            <w:szCs w:val="22"/>
          </w:rPr>
          <w:tab/>
        </w:r>
        <w:r w:rsidRPr="00FB1DF4">
          <w:rPr>
            <w:rStyle w:val="Hiperligao"/>
            <w:noProof/>
          </w:rPr>
          <w:t>Relação Sinal/Ruído (SNR)</w:t>
        </w:r>
        <w:r>
          <w:rPr>
            <w:noProof/>
            <w:webHidden/>
          </w:rPr>
          <w:tab/>
        </w:r>
        <w:r>
          <w:rPr>
            <w:noProof/>
            <w:webHidden/>
          </w:rPr>
          <w:fldChar w:fldCharType="begin"/>
        </w:r>
        <w:r>
          <w:rPr>
            <w:noProof/>
            <w:webHidden/>
          </w:rPr>
          <w:instrText xml:space="preserve"> PAGEREF _Toc308615811 \h </w:instrText>
        </w:r>
        <w:r>
          <w:rPr>
            <w:noProof/>
            <w:webHidden/>
          </w:rPr>
        </w:r>
        <w:r>
          <w:rPr>
            <w:noProof/>
            <w:webHidden/>
          </w:rPr>
          <w:fldChar w:fldCharType="separate"/>
        </w:r>
        <w:r>
          <w:rPr>
            <w:noProof/>
            <w:webHidden/>
          </w:rPr>
          <w:t>59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2" w:history="1">
        <w:r w:rsidRPr="00FB1DF4">
          <w:rPr>
            <w:rStyle w:val="Hiperligao"/>
            <w:noProof/>
            <w:lang w:val="en-US"/>
            <w14:scene3d>
              <w14:camera w14:prst="orthographicFront"/>
              <w14:lightRig w14:rig="threePt" w14:dir="t">
                <w14:rot w14:lat="0" w14:lon="0" w14:rev="0"/>
              </w14:lightRig>
            </w14:scene3d>
          </w:rPr>
          <w:t>3.5.2</w:t>
        </w:r>
        <w:r>
          <w:rPr>
            <w:rFonts w:asciiTheme="minorHAnsi" w:eastAsiaTheme="minorEastAsia" w:hAnsiTheme="minorHAnsi" w:cstheme="minorBidi"/>
            <w:i w:val="0"/>
            <w:iCs w:val="0"/>
            <w:noProof/>
            <w:sz w:val="22"/>
            <w:szCs w:val="22"/>
          </w:rPr>
          <w:tab/>
        </w:r>
        <w:r w:rsidRPr="00FB1DF4">
          <w:rPr>
            <w:rStyle w:val="Hiperligao"/>
            <w:noProof/>
          </w:rPr>
          <w:t>Distorção Harmónica</w:t>
        </w:r>
        <w:r w:rsidRPr="00FB1DF4">
          <w:rPr>
            <w:rStyle w:val="Hiperligao"/>
            <w:noProof/>
            <w:lang w:val="en-US"/>
          </w:rPr>
          <w:t xml:space="preserve"> Total (THD)</w:t>
        </w:r>
        <w:r>
          <w:rPr>
            <w:noProof/>
            <w:webHidden/>
          </w:rPr>
          <w:tab/>
        </w:r>
        <w:r>
          <w:rPr>
            <w:noProof/>
            <w:webHidden/>
          </w:rPr>
          <w:fldChar w:fldCharType="begin"/>
        </w:r>
        <w:r>
          <w:rPr>
            <w:noProof/>
            <w:webHidden/>
          </w:rPr>
          <w:instrText xml:space="preserve"> PAGEREF _Toc308615812 \h </w:instrText>
        </w:r>
        <w:r>
          <w:rPr>
            <w:noProof/>
            <w:webHidden/>
          </w:rPr>
        </w:r>
        <w:r>
          <w:rPr>
            <w:noProof/>
            <w:webHidden/>
          </w:rPr>
          <w:fldChar w:fldCharType="separate"/>
        </w:r>
        <w:r>
          <w:rPr>
            <w:noProof/>
            <w:webHidden/>
          </w:rPr>
          <w:t>63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3" w:history="1">
        <w:r w:rsidRPr="00FB1DF4">
          <w:rPr>
            <w:rStyle w:val="Hiperligao"/>
            <w:noProof/>
            <w14:scene3d>
              <w14:camera w14:prst="orthographicFront"/>
              <w14:lightRig w14:rig="threePt" w14:dir="t">
                <w14:rot w14:lat="0" w14:lon="0" w14:rev="0"/>
              </w14:lightRig>
            </w14:scene3d>
          </w:rPr>
          <w:t>3.5.3</w:t>
        </w:r>
        <w:r>
          <w:rPr>
            <w:rFonts w:asciiTheme="minorHAnsi" w:eastAsiaTheme="minorEastAsia" w:hAnsiTheme="minorHAnsi" w:cstheme="minorBidi"/>
            <w:i w:val="0"/>
            <w:iCs w:val="0"/>
            <w:noProof/>
            <w:sz w:val="22"/>
            <w:szCs w:val="22"/>
          </w:rPr>
          <w:tab/>
        </w:r>
        <w:r w:rsidRPr="00FB1DF4">
          <w:rPr>
            <w:rStyle w:val="Hiperligao"/>
            <w:noProof/>
          </w:rPr>
          <w:t>Ratio sinal/ruído e distorção (SNDR)</w:t>
        </w:r>
        <w:r>
          <w:rPr>
            <w:noProof/>
            <w:webHidden/>
          </w:rPr>
          <w:tab/>
        </w:r>
        <w:r>
          <w:rPr>
            <w:noProof/>
            <w:webHidden/>
          </w:rPr>
          <w:fldChar w:fldCharType="begin"/>
        </w:r>
        <w:r>
          <w:rPr>
            <w:noProof/>
            <w:webHidden/>
          </w:rPr>
          <w:instrText xml:space="preserve"> PAGEREF _Toc308615813 \h </w:instrText>
        </w:r>
        <w:r>
          <w:rPr>
            <w:noProof/>
            <w:webHidden/>
          </w:rPr>
        </w:r>
        <w:r>
          <w:rPr>
            <w:noProof/>
            <w:webHidden/>
          </w:rPr>
          <w:fldChar w:fldCharType="separate"/>
        </w:r>
        <w:r>
          <w:rPr>
            <w:noProof/>
            <w:webHidden/>
          </w:rPr>
          <w:t>65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4" w:history="1">
        <w:r w:rsidRPr="00FB1DF4">
          <w:rPr>
            <w:rStyle w:val="Hiperligao"/>
            <w:noProof/>
            <w14:scene3d>
              <w14:camera w14:prst="orthographicFront"/>
              <w14:lightRig w14:rig="threePt" w14:dir="t">
                <w14:rot w14:lat="0" w14:lon="0" w14:rev="0"/>
              </w14:lightRig>
            </w14:scene3d>
          </w:rPr>
          <w:t>3.5.4</w:t>
        </w:r>
        <w:r>
          <w:rPr>
            <w:rFonts w:asciiTheme="minorHAnsi" w:eastAsiaTheme="minorEastAsia" w:hAnsiTheme="minorHAnsi" w:cstheme="minorBidi"/>
            <w:i w:val="0"/>
            <w:iCs w:val="0"/>
            <w:noProof/>
            <w:sz w:val="22"/>
            <w:szCs w:val="22"/>
          </w:rPr>
          <w:tab/>
        </w:r>
        <w:r w:rsidRPr="00FB1DF4">
          <w:rPr>
            <w:rStyle w:val="Hiperligao"/>
            <w:noProof/>
          </w:rPr>
          <w:t>Número efectivo de bits (ENOB)</w:t>
        </w:r>
        <w:r>
          <w:rPr>
            <w:noProof/>
            <w:webHidden/>
          </w:rPr>
          <w:tab/>
        </w:r>
        <w:r>
          <w:rPr>
            <w:noProof/>
            <w:webHidden/>
          </w:rPr>
          <w:fldChar w:fldCharType="begin"/>
        </w:r>
        <w:r>
          <w:rPr>
            <w:noProof/>
            <w:webHidden/>
          </w:rPr>
          <w:instrText xml:space="preserve"> PAGEREF _Toc308615814 \h </w:instrText>
        </w:r>
        <w:r>
          <w:rPr>
            <w:noProof/>
            <w:webHidden/>
          </w:rPr>
        </w:r>
        <w:r>
          <w:rPr>
            <w:noProof/>
            <w:webHidden/>
          </w:rPr>
          <w:fldChar w:fldCharType="separate"/>
        </w:r>
        <w:r>
          <w:rPr>
            <w:noProof/>
            <w:webHidden/>
          </w:rPr>
          <w:t>65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5" w:history="1">
        <w:r w:rsidRPr="00FB1DF4">
          <w:rPr>
            <w:rStyle w:val="Hiperligao"/>
            <w:noProof/>
            <w14:scene3d>
              <w14:camera w14:prst="orthographicFront"/>
              <w14:lightRig w14:rig="threePt" w14:dir="t">
                <w14:rot w14:lat="0" w14:lon="0" w14:rev="0"/>
              </w14:lightRig>
            </w14:scene3d>
          </w:rPr>
          <w:t>3.5.5</w:t>
        </w:r>
        <w:r>
          <w:rPr>
            <w:rFonts w:asciiTheme="minorHAnsi" w:eastAsiaTheme="minorEastAsia" w:hAnsiTheme="minorHAnsi" w:cstheme="minorBidi"/>
            <w:i w:val="0"/>
            <w:iCs w:val="0"/>
            <w:noProof/>
            <w:sz w:val="22"/>
            <w:szCs w:val="22"/>
          </w:rPr>
          <w:tab/>
        </w:r>
        <w:r w:rsidRPr="00FB1DF4">
          <w:rPr>
            <w:rStyle w:val="Hiperligao"/>
            <w:noProof/>
          </w:rPr>
          <w:t>Gama dinâmica livre de distorção (SFDR)</w:t>
        </w:r>
        <w:r>
          <w:rPr>
            <w:noProof/>
            <w:webHidden/>
          </w:rPr>
          <w:tab/>
        </w:r>
        <w:r>
          <w:rPr>
            <w:noProof/>
            <w:webHidden/>
          </w:rPr>
          <w:fldChar w:fldCharType="begin"/>
        </w:r>
        <w:r>
          <w:rPr>
            <w:noProof/>
            <w:webHidden/>
          </w:rPr>
          <w:instrText xml:space="preserve"> PAGEREF _Toc308615815 \h </w:instrText>
        </w:r>
        <w:r>
          <w:rPr>
            <w:noProof/>
            <w:webHidden/>
          </w:rPr>
        </w:r>
        <w:r>
          <w:rPr>
            <w:noProof/>
            <w:webHidden/>
          </w:rPr>
          <w:fldChar w:fldCharType="separate"/>
        </w:r>
        <w:r>
          <w:rPr>
            <w:noProof/>
            <w:webHidden/>
          </w:rPr>
          <w:t>66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6" w:history="1">
        <w:r w:rsidRPr="00FB1DF4">
          <w:rPr>
            <w:rStyle w:val="Hiperligao"/>
            <w:rFonts w:eastAsiaTheme="minorHAnsi"/>
            <w:noProof/>
            <w:lang w:val="en-US" w:eastAsia="en-US"/>
            <w14:scene3d>
              <w14:camera w14:prst="orthographicFront"/>
              <w14:lightRig w14:rig="threePt" w14:dir="t">
                <w14:rot w14:lat="0" w14:lon="0" w14:rev="0"/>
              </w14:lightRig>
            </w14:scene3d>
          </w:rPr>
          <w:t>3.5.6</w:t>
        </w:r>
        <w:r>
          <w:rPr>
            <w:rFonts w:asciiTheme="minorHAnsi" w:eastAsiaTheme="minorEastAsia" w:hAnsiTheme="minorHAnsi" w:cstheme="minorBidi"/>
            <w:i w:val="0"/>
            <w:iCs w:val="0"/>
            <w:noProof/>
            <w:sz w:val="22"/>
            <w:szCs w:val="22"/>
          </w:rPr>
          <w:tab/>
        </w:r>
        <w:r w:rsidRPr="00FB1DF4">
          <w:rPr>
            <w:rStyle w:val="Hiperligao"/>
            <w:rFonts w:eastAsiaTheme="minorHAnsi"/>
            <w:noProof/>
            <w:lang w:val="en-US" w:eastAsia="en-US"/>
          </w:rPr>
          <w:t>Gama dinâmica (DR)</w:t>
        </w:r>
        <w:r>
          <w:rPr>
            <w:noProof/>
            <w:webHidden/>
          </w:rPr>
          <w:tab/>
        </w:r>
        <w:r>
          <w:rPr>
            <w:noProof/>
            <w:webHidden/>
          </w:rPr>
          <w:fldChar w:fldCharType="begin"/>
        </w:r>
        <w:r>
          <w:rPr>
            <w:noProof/>
            <w:webHidden/>
          </w:rPr>
          <w:instrText xml:space="preserve"> PAGEREF _Toc308615816 \h </w:instrText>
        </w:r>
        <w:r>
          <w:rPr>
            <w:noProof/>
            <w:webHidden/>
          </w:rPr>
        </w:r>
        <w:r>
          <w:rPr>
            <w:noProof/>
            <w:webHidden/>
          </w:rPr>
          <w:fldChar w:fldCharType="separate"/>
        </w:r>
        <w:r>
          <w:rPr>
            <w:noProof/>
            <w:webHidden/>
          </w:rPr>
          <w:t>68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7" w:history="1">
        <w:r w:rsidRPr="00FB1DF4">
          <w:rPr>
            <w:rStyle w:val="Hiperligao"/>
            <w:noProof/>
            <w14:scene3d>
              <w14:camera w14:prst="orthographicFront"/>
              <w14:lightRig w14:rig="threePt" w14:dir="t">
                <w14:rot w14:lat="0" w14:lon="0" w14:rev="0"/>
              </w14:lightRig>
            </w14:scene3d>
          </w:rPr>
          <w:t>3.5.7</w:t>
        </w:r>
        <w:r>
          <w:rPr>
            <w:rFonts w:asciiTheme="minorHAnsi" w:eastAsiaTheme="minorEastAsia" w:hAnsiTheme="minorHAnsi" w:cstheme="minorBidi"/>
            <w:i w:val="0"/>
            <w:iCs w:val="0"/>
            <w:noProof/>
            <w:sz w:val="22"/>
            <w:szCs w:val="22"/>
          </w:rPr>
          <w:tab/>
        </w:r>
        <w:r w:rsidRPr="00FB1DF4">
          <w:rPr>
            <w:rStyle w:val="Hiperligao"/>
            <w:noProof/>
          </w:rPr>
          <w:t>Largura de banda na máxima potência (BW</w:t>
        </w:r>
        <w:r w:rsidRPr="00FB1DF4">
          <w:rPr>
            <w:rStyle w:val="Hiperligao"/>
            <w:noProof/>
            <w:vertAlign w:val="subscript"/>
          </w:rPr>
          <w:t>FP</w:t>
        </w:r>
        <w:r w:rsidRPr="00FB1DF4">
          <w:rPr>
            <w:rStyle w:val="Hiperligao"/>
            <w:noProof/>
          </w:rPr>
          <w:t>)</w:t>
        </w:r>
        <w:r>
          <w:rPr>
            <w:noProof/>
            <w:webHidden/>
          </w:rPr>
          <w:tab/>
        </w:r>
        <w:r>
          <w:rPr>
            <w:noProof/>
            <w:webHidden/>
          </w:rPr>
          <w:fldChar w:fldCharType="begin"/>
        </w:r>
        <w:r>
          <w:rPr>
            <w:noProof/>
            <w:webHidden/>
          </w:rPr>
          <w:instrText xml:space="preserve"> PAGEREF _Toc308615817 \h </w:instrText>
        </w:r>
        <w:r>
          <w:rPr>
            <w:noProof/>
            <w:webHidden/>
          </w:rPr>
        </w:r>
        <w:r>
          <w:rPr>
            <w:noProof/>
            <w:webHidden/>
          </w:rPr>
          <w:fldChar w:fldCharType="separate"/>
        </w:r>
        <w:r>
          <w:rPr>
            <w:noProof/>
            <w:webHidden/>
          </w:rPr>
          <w:t>68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8" w:history="1">
        <w:r w:rsidRPr="00FB1DF4">
          <w:rPr>
            <w:rStyle w:val="Hiperligao"/>
            <w:noProof/>
            <w14:scene3d>
              <w14:camera w14:prst="orthographicFront"/>
              <w14:lightRig w14:rig="threePt" w14:dir="t">
                <w14:rot w14:lat="0" w14:lon="0" w14:rev="0"/>
              </w14:lightRig>
            </w14:scene3d>
          </w:rPr>
          <w:t>3.5.8</w:t>
        </w:r>
        <w:r>
          <w:rPr>
            <w:rFonts w:asciiTheme="minorHAnsi" w:eastAsiaTheme="minorEastAsia" w:hAnsiTheme="minorHAnsi" w:cstheme="minorBidi"/>
            <w:i w:val="0"/>
            <w:iCs w:val="0"/>
            <w:noProof/>
            <w:sz w:val="22"/>
            <w:szCs w:val="22"/>
          </w:rPr>
          <w:tab/>
        </w:r>
        <w:r w:rsidRPr="00FB1DF4">
          <w:rPr>
            <w:rStyle w:val="Hiperligao"/>
            <w:noProof/>
          </w:rPr>
          <w:t>Slew Rate (SR)</w:t>
        </w:r>
        <w:r>
          <w:rPr>
            <w:noProof/>
            <w:webHidden/>
          </w:rPr>
          <w:tab/>
        </w:r>
        <w:r>
          <w:rPr>
            <w:noProof/>
            <w:webHidden/>
          </w:rPr>
          <w:fldChar w:fldCharType="begin"/>
        </w:r>
        <w:r>
          <w:rPr>
            <w:noProof/>
            <w:webHidden/>
          </w:rPr>
          <w:instrText xml:space="preserve"> PAGEREF _Toc308615818 \h </w:instrText>
        </w:r>
        <w:r>
          <w:rPr>
            <w:noProof/>
            <w:webHidden/>
          </w:rPr>
        </w:r>
        <w:r>
          <w:rPr>
            <w:noProof/>
            <w:webHidden/>
          </w:rPr>
          <w:fldChar w:fldCharType="separate"/>
        </w:r>
        <w:r>
          <w:rPr>
            <w:noProof/>
            <w:webHidden/>
          </w:rPr>
          <w:t>68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19" w:history="1">
        <w:r w:rsidRPr="00FB1DF4">
          <w:rPr>
            <w:rStyle w:val="Hiperligao"/>
            <w:noProof/>
            <w14:scene3d>
              <w14:camera w14:prst="orthographicFront"/>
              <w14:lightRig w14:rig="threePt" w14:dir="t">
                <w14:rot w14:lat="0" w14:lon="0" w14:rev="0"/>
              </w14:lightRig>
            </w14:scene3d>
          </w:rPr>
          <w:t>3.5.9</w:t>
        </w:r>
        <w:r>
          <w:rPr>
            <w:rFonts w:asciiTheme="minorHAnsi" w:eastAsiaTheme="minorEastAsia" w:hAnsiTheme="minorHAnsi" w:cstheme="minorBidi"/>
            <w:i w:val="0"/>
            <w:iCs w:val="0"/>
            <w:noProof/>
            <w:sz w:val="22"/>
            <w:szCs w:val="22"/>
          </w:rPr>
          <w:tab/>
        </w:r>
        <w:r w:rsidRPr="00FB1DF4">
          <w:rPr>
            <w:rStyle w:val="Hiperligao"/>
            <w:noProof/>
          </w:rPr>
          <w:t>Tempos e atrasos na amostragem e retenção</w:t>
        </w:r>
        <w:r>
          <w:rPr>
            <w:noProof/>
            <w:webHidden/>
          </w:rPr>
          <w:tab/>
        </w:r>
        <w:r>
          <w:rPr>
            <w:noProof/>
            <w:webHidden/>
          </w:rPr>
          <w:fldChar w:fldCharType="begin"/>
        </w:r>
        <w:r>
          <w:rPr>
            <w:noProof/>
            <w:webHidden/>
          </w:rPr>
          <w:instrText xml:space="preserve"> PAGEREF _Toc308615819 \h </w:instrText>
        </w:r>
        <w:r>
          <w:rPr>
            <w:noProof/>
            <w:webHidden/>
          </w:rPr>
        </w:r>
        <w:r>
          <w:rPr>
            <w:noProof/>
            <w:webHidden/>
          </w:rPr>
          <w:fldChar w:fldCharType="separate"/>
        </w:r>
        <w:r>
          <w:rPr>
            <w:noProof/>
            <w:webHidden/>
          </w:rPr>
          <w:t>69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0" w:history="1">
        <w:r w:rsidRPr="00FB1DF4">
          <w:rPr>
            <w:rStyle w:val="Hiperligao"/>
            <w:noProof/>
            <w14:scene3d>
              <w14:camera w14:prst="orthographicFront"/>
              <w14:lightRig w14:rig="threePt" w14:dir="t">
                <w14:rot w14:lat="0" w14:lon="0" w14:rev="0"/>
              </w14:lightRig>
            </w14:scene3d>
          </w:rPr>
          <w:t>3.5.10</w:t>
        </w:r>
        <w:r>
          <w:rPr>
            <w:rFonts w:asciiTheme="minorHAnsi" w:eastAsiaTheme="minorEastAsia" w:hAnsiTheme="minorHAnsi" w:cstheme="minorBidi"/>
            <w:i w:val="0"/>
            <w:iCs w:val="0"/>
            <w:noProof/>
            <w:sz w:val="22"/>
            <w:szCs w:val="22"/>
          </w:rPr>
          <w:tab/>
        </w:r>
        <w:r w:rsidRPr="00FB1DF4">
          <w:rPr>
            <w:rStyle w:val="Hiperligao"/>
            <w:noProof/>
          </w:rPr>
          <w:t>Transição de amostragem para retenção no S/H</w:t>
        </w:r>
        <w:r>
          <w:rPr>
            <w:noProof/>
            <w:webHidden/>
          </w:rPr>
          <w:tab/>
        </w:r>
        <w:r>
          <w:rPr>
            <w:noProof/>
            <w:webHidden/>
          </w:rPr>
          <w:fldChar w:fldCharType="begin"/>
        </w:r>
        <w:r>
          <w:rPr>
            <w:noProof/>
            <w:webHidden/>
          </w:rPr>
          <w:instrText xml:space="preserve"> PAGEREF _Toc308615820 \h </w:instrText>
        </w:r>
        <w:r>
          <w:rPr>
            <w:noProof/>
            <w:webHidden/>
          </w:rPr>
        </w:r>
        <w:r>
          <w:rPr>
            <w:noProof/>
            <w:webHidden/>
          </w:rPr>
          <w:fldChar w:fldCharType="separate"/>
        </w:r>
        <w:r>
          <w:rPr>
            <w:noProof/>
            <w:webHidden/>
          </w:rPr>
          <w:t>72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1" w:history="1">
        <w:r w:rsidRPr="00FB1DF4">
          <w:rPr>
            <w:rStyle w:val="Hiperligao"/>
            <w:noProof/>
            <w14:scene3d>
              <w14:camera w14:prst="orthographicFront"/>
              <w14:lightRig w14:rig="threePt" w14:dir="t">
                <w14:rot w14:lat="0" w14:lon="0" w14:rev="0"/>
              </w14:lightRig>
            </w14:scene3d>
          </w:rPr>
          <w:t>3.5.11</w:t>
        </w:r>
        <w:r>
          <w:rPr>
            <w:rFonts w:asciiTheme="minorHAnsi" w:eastAsiaTheme="minorEastAsia" w:hAnsiTheme="minorHAnsi" w:cstheme="minorBidi"/>
            <w:i w:val="0"/>
            <w:iCs w:val="0"/>
            <w:noProof/>
            <w:sz w:val="22"/>
            <w:szCs w:val="22"/>
          </w:rPr>
          <w:tab/>
        </w:r>
        <w:r w:rsidRPr="00FB1DF4">
          <w:rPr>
            <w:rStyle w:val="Hiperligao"/>
            <w:noProof/>
          </w:rPr>
          <w:t>Transição de retenção para amostragem no S/H</w:t>
        </w:r>
        <w:r>
          <w:rPr>
            <w:noProof/>
            <w:webHidden/>
          </w:rPr>
          <w:tab/>
        </w:r>
        <w:r>
          <w:rPr>
            <w:noProof/>
            <w:webHidden/>
          </w:rPr>
          <w:fldChar w:fldCharType="begin"/>
        </w:r>
        <w:r>
          <w:rPr>
            <w:noProof/>
            <w:webHidden/>
          </w:rPr>
          <w:instrText xml:space="preserve"> PAGEREF _Toc308615821 \h </w:instrText>
        </w:r>
        <w:r>
          <w:rPr>
            <w:noProof/>
            <w:webHidden/>
          </w:rPr>
        </w:r>
        <w:r>
          <w:rPr>
            <w:noProof/>
            <w:webHidden/>
          </w:rPr>
          <w:fldChar w:fldCharType="separate"/>
        </w:r>
        <w:r>
          <w:rPr>
            <w:noProof/>
            <w:webHidden/>
          </w:rPr>
          <w:t>73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2" w:history="1">
        <w:r w:rsidRPr="00FB1DF4">
          <w:rPr>
            <w:rStyle w:val="Hiperligao"/>
            <w:noProof/>
            <w14:scene3d>
              <w14:camera w14:prst="orthographicFront"/>
              <w14:lightRig w14:rig="threePt" w14:dir="t">
                <w14:rot w14:lat="0" w14:lon="0" w14:rev="0"/>
              </w14:lightRig>
            </w14:scene3d>
          </w:rPr>
          <w:t>3.5.12</w:t>
        </w:r>
        <w:r>
          <w:rPr>
            <w:rFonts w:asciiTheme="minorHAnsi" w:eastAsiaTheme="minorEastAsia" w:hAnsiTheme="minorHAnsi" w:cstheme="minorBidi"/>
            <w:i w:val="0"/>
            <w:iCs w:val="0"/>
            <w:noProof/>
            <w:sz w:val="22"/>
            <w:szCs w:val="22"/>
          </w:rPr>
          <w:tab/>
        </w:r>
        <w:r w:rsidRPr="00FB1DF4">
          <w:rPr>
            <w:rStyle w:val="Hiperligao"/>
            <w:noProof/>
          </w:rPr>
          <w:t>Consumo de Energia</w:t>
        </w:r>
        <w:r>
          <w:rPr>
            <w:noProof/>
            <w:webHidden/>
          </w:rPr>
          <w:tab/>
        </w:r>
        <w:r>
          <w:rPr>
            <w:noProof/>
            <w:webHidden/>
          </w:rPr>
          <w:fldChar w:fldCharType="begin"/>
        </w:r>
        <w:r>
          <w:rPr>
            <w:noProof/>
            <w:webHidden/>
          </w:rPr>
          <w:instrText xml:space="preserve"> PAGEREF _Toc308615822 \h </w:instrText>
        </w:r>
        <w:r>
          <w:rPr>
            <w:noProof/>
            <w:webHidden/>
          </w:rPr>
        </w:r>
        <w:r>
          <w:rPr>
            <w:noProof/>
            <w:webHidden/>
          </w:rPr>
          <w:fldChar w:fldCharType="separate"/>
        </w:r>
        <w:r>
          <w:rPr>
            <w:noProof/>
            <w:webHidden/>
          </w:rPr>
          <w:t>74</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23" w:history="1">
        <w:r w:rsidRPr="00FB1DF4">
          <w:rPr>
            <w:rStyle w:val="Hiperligao"/>
            <w:noProof/>
          </w:rPr>
          <w:t>4</w:t>
        </w:r>
        <w:r>
          <w:rPr>
            <w:rFonts w:asciiTheme="minorHAnsi" w:eastAsiaTheme="minorEastAsia" w:hAnsiTheme="minorHAnsi" w:cstheme="minorBidi"/>
            <w:b w:val="0"/>
            <w:bCs w:val="0"/>
            <w:caps w:val="0"/>
            <w:noProof/>
            <w:sz w:val="22"/>
            <w:szCs w:val="22"/>
          </w:rPr>
          <w:tab/>
        </w:r>
        <w:r w:rsidRPr="00FB1DF4">
          <w:rPr>
            <w:rStyle w:val="Hiperligao"/>
            <w:noProof/>
          </w:rPr>
          <w:t>CONVERSOR PIPELINE NO SIMULADOR SCALES</w:t>
        </w:r>
        <w:r>
          <w:rPr>
            <w:noProof/>
            <w:webHidden/>
          </w:rPr>
          <w:tab/>
        </w:r>
        <w:r>
          <w:rPr>
            <w:noProof/>
            <w:webHidden/>
          </w:rPr>
          <w:fldChar w:fldCharType="begin"/>
        </w:r>
        <w:r>
          <w:rPr>
            <w:noProof/>
            <w:webHidden/>
          </w:rPr>
          <w:instrText xml:space="preserve"> PAGEREF _Toc308615823 \h </w:instrText>
        </w:r>
        <w:r>
          <w:rPr>
            <w:noProof/>
            <w:webHidden/>
          </w:rPr>
        </w:r>
        <w:r>
          <w:rPr>
            <w:noProof/>
            <w:webHidden/>
          </w:rPr>
          <w:fldChar w:fldCharType="separate"/>
        </w:r>
        <w:r>
          <w:rPr>
            <w:noProof/>
            <w:webHidden/>
          </w:rPr>
          <w:t>76</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24" w:history="1">
        <w:r w:rsidRPr="00FB1DF4">
          <w:rPr>
            <w:rStyle w:val="Hiperligao"/>
            <w:noProof/>
          </w:rPr>
          <w:t>4.1</w:t>
        </w:r>
        <w:r>
          <w:rPr>
            <w:rFonts w:asciiTheme="minorHAnsi" w:eastAsiaTheme="minorEastAsia" w:hAnsiTheme="minorHAnsi" w:cstheme="minorBidi"/>
            <w:noProof/>
            <w:sz w:val="22"/>
            <w:szCs w:val="22"/>
          </w:rPr>
          <w:tab/>
        </w:r>
        <w:r w:rsidRPr="00FB1DF4">
          <w:rPr>
            <w:rStyle w:val="Hiperligao"/>
            <w:noProof/>
          </w:rPr>
          <w:t>Estrutura do conversor Pipeline simulado</w:t>
        </w:r>
        <w:r>
          <w:rPr>
            <w:noProof/>
            <w:webHidden/>
          </w:rPr>
          <w:tab/>
        </w:r>
        <w:r>
          <w:rPr>
            <w:noProof/>
            <w:webHidden/>
          </w:rPr>
          <w:fldChar w:fldCharType="begin"/>
        </w:r>
        <w:r>
          <w:rPr>
            <w:noProof/>
            <w:webHidden/>
          </w:rPr>
          <w:instrText xml:space="preserve"> PAGEREF _Toc308615824 \h </w:instrText>
        </w:r>
        <w:r>
          <w:rPr>
            <w:noProof/>
            <w:webHidden/>
          </w:rPr>
        </w:r>
        <w:r>
          <w:rPr>
            <w:noProof/>
            <w:webHidden/>
          </w:rPr>
          <w:fldChar w:fldCharType="separate"/>
        </w:r>
        <w:r>
          <w:rPr>
            <w:noProof/>
            <w:webHidden/>
          </w:rPr>
          <w:t>76</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25" w:history="1">
        <w:r w:rsidRPr="00FB1DF4">
          <w:rPr>
            <w:rStyle w:val="Hiperligao"/>
            <w:noProof/>
          </w:rPr>
          <w:t>4.2</w:t>
        </w:r>
        <w:r>
          <w:rPr>
            <w:rFonts w:asciiTheme="minorHAnsi" w:eastAsiaTheme="minorEastAsia" w:hAnsiTheme="minorHAnsi" w:cstheme="minorBidi"/>
            <w:noProof/>
            <w:sz w:val="22"/>
            <w:szCs w:val="22"/>
          </w:rPr>
          <w:tab/>
        </w:r>
        <w:r w:rsidRPr="00FB1DF4">
          <w:rPr>
            <w:rStyle w:val="Hiperligao"/>
            <w:noProof/>
          </w:rPr>
          <w:t>Estágio de 1.5 bits</w:t>
        </w:r>
        <w:r>
          <w:rPr>
            <w:noProof/>
            <w:webHidden/>
          </w:rPr>
          <w:tab/>
        </w:r>
        <w:r>
          <w:rPr>
            <w:noProof/>
            <w:webHidden/>
          </w:rPr>
          <w:fldChar w:fldCharType="begin"/>
        </w:r>
        <w:r>
          <w:rPr>
            <w:noProof/>
            <w:webHidden/>
          </w:rPr>
          <w:instrText xml:space="preserve"> PAGEREF _Toc308615825 \h </w:instrText>
        </w:r>
        <w:r>
          <w:rPr>
            <w:noProof/>
            <w:webHidden/>
          </w:rPr>
        </w:r>
        <w:r>
          <w:rPr>
            <w:noProof/>
            <w:webHidden/>
          </w:rPr>
          <w:fldChar w:fldCharType="separate"/>
        </w:r>
        <w:r>
          <w:rPr>
            <w:noProof/>
            <w:webHidden/>
          </w:rPr>
          <w:t>77</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6" w:history="1">
        <w:r w:rsidRPr="00FB1DF4">
          <w:rPr>
            <w:rStyle w:val="Hiperligao"/>
            <w:noProof/>
            <w14:scene3d>
              <w14:camera w14:prst="orthographicFront"/>
              <w14:lightRig w14:rig="threePt" w14:dir="t">
                <w14:rot w14:lat="0" w14:lon="0" w14:rev="0"/>
              </w14:lightRig>
            </w14:scene3d>
          </w:rPr>
          <w:t>4.2.1</w:t>
        </w:r>
        <w:r>
          <w:rPr>
            <w:rFonts w:asciiTheme="minorHAnsi" w:eastAsiaTheme="minorEastAsia" w:hAnsiTheme="minorHAnsi" w:cstheme="minorBidi"/>
            <w:i w:val="0"/>
            <w:iCs w:val="0"/>
            <w:noProof/>
            <w:sz w:val="22"/>
            <w:szCs w:val="22"/>
          </w:rPr>
          <w:tab/>
        </w:r>
        <w:r w:rsidRPr="00FB1DF4">
          <w:rPr>
            <w:rStyle w:val="Hiperligao"/>
            <w:noProof/>
          </w:rPr>
          <w:t>sub-ADC</w:t>
        </w:r>
        <w:r>
          <w:rPr>
            <w:noProof/>
            <w:webHidden/>
          </w:rPr>
          <w:tab/>
        </w:r>
        <w:r>
          <w:rPr>
            <w:noProof/>
            <w:webHidden/>
          </w:rPr>
          <w:fldChar w:fldCharType="begin"/>
        </w:r>
        <w:r>
          <w:rPr>
            <w:noProof/>
            <w:webHidden/>
          </w:rPr>
          <w:instrText xml:space="preserve"> PAGEREF _Toc308615826 \h </w:instrText>
        </w:r>
        <w:r>
          <w:rPr>
            <w:noProof/>
            <w:webHidden/>
          </w:rPr>
        </w:r>
        <w:r>
          <w:rPr>
            <w:noProof/>
            <w:webHidden/>
          </w:rPr>
          <w:fldChar w:fldCharType="separate"/>
        </w:r>
        <w:r>
          <w:rPr>
            <w:noProof/>
            <w:webHidden/>
          </w:rPr>
          <w:t>78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7" w:history="1">
        <w:r w:rsidRPr="00FB1DF4">
          <w:rPr>
            <w:rStyle w:val="Hiperligao"/>
            <w:noProof/>
            <w14:scene3d>
              <w14:camera w14:prst="orthographicFront"/>
              <w14:lightRig w14:rig="threePt" w14:dir="t">
                <w14:rot w14:lat="0" w14:lon="0" w14:rev="0"/>
              </w14:lightRig>
            </w14:scene3d>
          </w:rPr>
          <w:t>4.2.2</w:t>
        </w:r>
        <w:r>
          <w:rPr>
            <w:rFonts w:asciiTheme="minorHAnsi" w:eastAsiaTheme="minorEastAsia" w:hAnsiTheme="minorHAnsi" w:cstheme="minorBidi"/>
            <w:i w:val="0"/>
            <w:iCs w:val="0"/>
            <w:noProof/>
            <w:sz w:val="22"/>
            <w:szCs w:val="22"/>
          </w:rPr>
          <w:tab/>
        </w:r>
        <w:r w:rsidRPr="00FB1DF4">
          <w:rPr>
            <w:rStyle w:val="Hiperligao"/>
            <w:noProof/>
          </w:rPr>
          <w:t>MDAC (Multiplying DAC)</w:t>
        </w:r>
        <w:r>
          <w:rPr>
            <w:noProof/>
            <w:webHidden/>
          </w:rPr>
          <w:tab/>
        </w:r>
        <w:r>
          <w:rPr>
            <w:noProof/>
            <w:webHidden/>
          </w:rPr>
          <w:fldChar w:fldCharType="begin"/>
        </w:r>
        <w:r>
          <w:rPr>
            <w:noProof/>
            <w:webHidden/>
          </w:rPr>
          <w:instrText xml:space="preserve"> PAGEREF _Toc308615827 \h </w:instrText>
        </w:r>
        <w:r>
          <w:rPr>
            <w:noProof/>
            <w:webHidden/>
          </w:rPr>
        </w:r>
        <w:r>
          <w:rPr>
            <w:noProof/>
            <w:webHidden/>
          </w:rPr>
          <w:fldChar w:fldCharType="separate"/>
        </w:r>
        <w:r>
          <w:rPr>
            <w:noProof/>
            <w:webHidden/>
          </w:rPr>
          <w:t>80</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28" w:history="1">
        <w:r w:rsidRPr="00FB1DF4">
          <w:rPr>
            <w:rStyle w:val="Hiperligao"/>
            <w:noProof/>
          </w:rPr>
          <w:t>4.3</w:t>
        </w:r>
        <w:r>
          <w:rPr>
            <w:rFonts w:asciiTheme="minorHAnsi" w:eastAsiaTheme="minorEastAsia" w:hAnsiTheme="minorHAnsi" w:cstheme="minorBidi"/>
            <w:noProof/>
            <w:sz w:val="22"/>
            <w:szCs w:val="22"/>
          </w:rPr>
          <w:tab/>
        </w:r>
        <w:r w:rsidRPr="00FB1DF4">
          <w:rPr>
            <w:rStyle w:val="Hiperligao"/>
            <w:noProof/>
          </w:rPr>
          <w:t>Erros em conversores Pipeline</w:t>
        </w:r>
        <w:r>
          <w:rPr>
            <w:noProof/>
            <w:webHidden/>
          </w:rPr>
          <w:tab/>
        </w:r>
        <w:r>
          <w:rPr>
            <w:noProof/>
            <w:webHidden/>
          </w:rPr>
          <w:fldChar w:fldCharType="begin"/>
        </w:r>
        <w:r>
          <w:rPr>
            <w:noProof/>
            <w:webHidden/>
          </w:rPr>
          <w:instrText xml:space="preserve"> PAGEREF _Toc308615828 \h </w:instrText>
        </w:r>
        <w:r>
          <w:rPr>
            <w:noProof/>
            <w:webHidden/>
          </w:rPr>
        </w:r>
        <w:r>
          <w:rPr>
            <w:noProof/>
            <w:webHidden/>
          </w:rPr>
          <w:fldChar w:fldCharType="separate"/>
        </w:r>
        <w:r>
          <w:rPr>
            <w:noProof/>
            <w:webHidden/>
          </w:rPr>
          <w:t>85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29" w:history="1">
        <w:r w:rsidRPr="00FB1DF4">
          <w:rPr>
            <w:rStyle w:val="Hiperligao"/>
            <w:noProof/>
            <w14:scene3d>
              <w14:camera w14:prst="orthographicFront"/>
              <w14:lightRig w14:rig="threePt" w14:dir="t">
                <w14:rot w14:lat="0" w14:lon="0" w14:rev="0"/>
              </w14:lightRig>
            </w14:scene3d>
          </w:rPr>
          <w:t>4.3.1</w:t>
        </w:r>
        <w:r>
          <w:rPr>
            <w:rFonts w:asciiTheme="minorHAnsi" w:eastAsiaTheme="minorEastAsia" w:hAnsiTheme="minorHAnsi" w:cstheme="minorBidi"/>
            <w:i w:val="0"/>
            <w:iCs w:val="0"/>
            <w:noProof/>
            <w:sz w:val="22"/>
            <w:szCs w:val="22"/>
          </w:rPr>
          <w:tab/>
        </w:r>
        <w:r w:rsidRPr="00FB1DF4">
          <w:rPr>
            <w:rStyle w:val="Hiperligao"/>
            <w:noProof/>
          </w:rPr>
          <w:t>Erros de offset</w:t>
        </w:r>
        <w:r>
          <w:rPr>
            <w:noProof/>
            <w:webHidden/>
          </w:rPr>
          <w:tab/>
        </w:r>
        <w:r>
          <w:rPr>
            <w:noProof/>
            <w:webHidden/>
          </w:rPr>
          <w:fldChar w:fldCharType="begin"/>
        </w:r>
        <w:r>
          <w:rPr>
            <w:noProof/>
            <w:webHidden/>
          </w:rPr>
          <w:instrText xml:space="preserve"> PAGEREF _Toc308615829 \h </w:instrText>
        </w:r>
        <w:r>
          <w:rPr>
            <w:noProof/>
            <w:webHidden/>
          </w:rPr>
        </w:r>
        <w:r>
          <w:rPr>
            <w:noProof/>
            <w:webHidden/>
          </w:rPr>
          <w:fldChar w:fldCharType="separate"/>
        </w:r>
        <w:r>
          <w:rPr>
            <w:noProof/>
            <w:webHidden/>
          </w:rPr>
          <w:t>85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0" w:history="1">
        <w:r w:rsidRPr="00FB1DF4">
          <w:rPr>
            <w:rStyle w:val="Hiperligao"/>
            <w:noProof/>
            <w14:scene3d>
              <w14:camera w14:prst="orthographicFront"/>
              <w14:lightRig w14:rig="threePt" w14:dir="t">
                <w14:rot w14:lat="0" w14:lon="0" w14:rev="0"/>
              </w14:lightRig>
            </w14:scene3d>
          </w:rPr>
          <w:t>4.3.2</w:t>
        </w:r>
        <w:r>
          <w:rPr>
            <w:rFonts w:asciiTheme="minorHAnsi" w:eastAsiaTheme="minorEastAsia" w:hAnsiTheme="minorHAnsi" w:cstheme="minorBidi"/>
            <w:i w:val="0"/>
            <w:iCs w:val="0"/>
            <w:noProof/>
            <w:sz w:val="22"/>
            <w:szCs w:val="22"/>
          </w:rPr>
          <w:tab/>
        </w:r>
        <w:r w:rsidRPr="00FB1DF4">
          <w:rPr>
            <w:rStyle w:val="Hiperligao"/>
            <w:noProof/>
          </w:rPr>
          <w:t>Erros de ganho</w:t>
        </w:r>
        <w:r>
          <w:rPr>
            <w:noProof/>
            <w:webHidden/>
          </w:rPr>
          <w:tab/>
        </w:r>
        <w:r>
          <w:rPr>
            <w:noProof/>
            <w:webHidden/>
          </w:rPr>
          <w:fldChar w:fldCharType="begin"/>
        </w:r>
        <w:r>
          <w:rPr>
            <w:noProof/>
            <w:webHidden/>
          </w:rPr>
          <w:instrText xml:space="preserve"> PAGEREF _Toc308615830 \h </w:instrText>
        </w:r>
        <w:r>
          <w:rPr>
            <w:noProof/>
            <w:webHidden/>
          </w:rPr>
        </w:r>
        <w:r>
          <w:rPr>
            <w:noProof/>
            <w:webHidden/>
          </w:rPr>
          <w:fldChar w:fldCharType="separate"/>
        </w:r>
        <w:r>
          <w:rPr>
            <w:noProof/>
            <w:webHidden/>
          </w:rPr>
          <w:t>86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1" w:history="1">
        <w:r w:rsidRPr="00FB1DF4">
          <w:rPr>
            <w:rStyle w:val="Hiperligao"/>
            <w:noProof/>
            <w14:scene3d>
              <w14:camera w14:prst="orthographicFront"/>
              <w14:lightRig w14:rig="threePt" w14:dir="t">
                <w14:rot w14:lat="0" w14:lon="0" w14:rev="0"/>
              </w14:lightRig>
            </w14:scene3d>
          </w:rPr>
          <w:t>4.3.3</w:t>
        </w:r>
        <w:r>
          <w:rPr>
            <w:rFonts w:asciiTheme="minorHAnsi" w:eastAsiaTheme="minorEastAsia" w:hAnsiTheme="minorHAnsi" w:cstheme="minorBidi"/>
            <w:i w:val="0"/>
            <w:iCs w:val="0"/>
            <w:noProof/>
            <w:sz w:val="22"/>
            <w:szCs w:val="22"/>
          </w:rPr>
          <w:tab/>
        </w:r>
        <w:r w:rsidRPr="00FB1DF4">
          <w:rPr>
            <w:rStyle w:val="Hiperligao"/>
            <w:noProof/>
          </w:rPr>
          <w:t>Erros de Ganho em malha aberta</w:t>
        </w:r>
        <w:r>
          <w:rPr>
            <w:noProof/>
            <w:webHidden/>
          </w:rPr>
          <w:tab/>
        </w:r>
        <w:r>
          <w:rPr>
            <w:noProof/>
            <w:webHidden/>
          </w:rPr>
          <w:fldChar w:fldCharType="begin"/>
        </w:r>
        <w:r>
          <w:rPr>
            <w:noProof/>
            <w:webHidden/>
          </w:rPr>
          <w:instrText xml:space="preserve"> PAGEREF _Toc308615831 \h </w:instrText>
        </w:r>
        <w:r>
          <w:rPr>
            <w:noProof/>
            <w:webHidden/>
          </w:rPr>
        </w:r>
        <w:r>
          <w:rPr>
            <w:noProof/>
            <w:webHidden/>
          </w:rPr>
          <w:fldChar w:fldCharType="separate"/>
        </w:r>
        <w:r>
          <w:rPr>
            <w:noProof/>
            <w:webHidden/>
          </w:rPr>
          <w:t>87</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2" w:history="1">
        <w:r w:rsidRPr="00FB1DF4">
          <w:rPr>
            <w:rStyle w:val="Hiperligao"/>
            <w:noProof/>
            <w14:scene3d>
              <w14:camera w14:prst="orthographicFront"/>
              <w14:lightRig w14:rig="threePt" w14:dir="t">
                <w14:rot w14:lat="0" w14:lon="0" w14:rev="0"/>
              </w14:lightRig>
            </w14:scene3d>
          </w:rPr>
          <w:t>4.3.4</w:t>
        </w:r>
        <w:r>
          <w:rPr>
            <w:rFonts w:asciiTheme="minorHAnsi" w:eastAsiaTheme="minorEastAsia" w:hAnsiTheme="minorHAnsi" w:cstheme="minorBidi"/>
            <w:i w:val="0"/>
            <w:iCs w:val="0"/>
            <w:noProof/>
            <w:sz w:val="22"/>
            <w:szCs w:val="22"/>
          </w:rPr>
          <w:tab/>
        </w:r>
        <w:r w:rsidRPr="00FB1DF4">
          <w:rPr>
            <w:rStyle w:val="Hiperligao"/>
            <w:noProof/>
          </w:rPr>
          <w:t>Erros de mismatch dos condensadores</w:t>
        </w:r>
        <w:r>
          <w:rPr>
            <w:noProof/>
            <w:webHidden/>
          </w:rPr>
          <w:tab/>
        </w:r>
        <w:r>
          <w:rPr>
            <w:noProof/>
            <w:webHidden/>
          </w:rPr>
          <w:fldChar w:fldCharType="begin"/>
        </w:r>
        <w:r>
          <w:rPr>
            <w:noProof/>
            <w:webHidden/>
          </w:rPr>
          <w:instrText xml:space="preserve"> PAGEREF _Toc308615832 \h </w:instrText>
        </w:r>
        <w:r>
          <w:rPr>
            <w:noProof/>
            <w:webHidden/>
          </w:rPr>
        </w:r>
        <w:r>
          <w:rPr>
            <w:noProof/>
            <w:webHidden/>
          </w:rPr>
          <w:fldChar w:fldCharType="separate"/>
        </w:r>
        <w:r>
          <w:rPr>
            <w:noProof/>
            <w:webHidden/>
          </w:rPr>
          <w:t>89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3" w:history="1">
        <w:r w:rsidRPr="00FB1DF4">
          <w:rPr>
            <w:rStyle w:val="Hiperligao"/>
            <w:noProof/>
            <w14:scene3d>
              <w14:camera w14:prst="orthographicFront"/>
              <w14:lightRig w14:rig="threePt" w14:dir="t">
                <w14:rot w14:lat="0" w14:lon="0" w14:rev="0"/>
              </w14:lightRig>
            </w14:scene3d>
          </w:rPr>
          <w:t>4.3.5</w:t>
        </w:r>
        <w:r>
          <w:rPr>
            <w:rFonts w:asciiTheme="minorHAnsi" w:eastAsiaTheme="minorEastAsia" w:hAnsiTheme="minorHAnsi" w:cstheme="minorBidi"/>
            <w:i w:val="0"/>
            <w:iCs w:val="0"/>
            <w:noProof/>
            <w:sz w:val="22"/>
            <w:szCs w:val="22"/>
          </w:rPr>
          <w:tab/>
        </w:r>
        <w:r w:rsidRPr="00FB1DF4">
          <w:rPr>
            <w:rStyle w:val="Hiperligao"/>
            <w:noProof/>
          </w:rPr>
          <w:t>Slew Rate do Ampop e Ganho de Largura de Banda GBW</w:t>
        </w:r>
        <w:r>
          <w:rPr>
            <w:noProof/>
            <w:webHidden/>
          </w:rPr>
          <w:tab/>
        </w:r>
        <w:r>
          <w:rPr>
            <w:noProof/>
            <w:webHidden/>
          </w:rPr>
          <w:fldChar w:fldCharType="begin"/>
        </w:r>
        <w:r>
          <w:rPr>
            <w:noProof/>
            <w:webHidden/>
          </w:rPr>
          <w:instrText xml:space="preserve"> PAGEREF _Toc308615833 \h </w:instrText>
        </w:r>
        <w:r>
          <w:rPr>
            <w:noProof/>
            <w:webHidden/>
          </w:rPr>
        </w:r>
        <w:r>
          <w:rPr>
            <w:noProof/>
            <w:webHidden/>
          </w:rPr>
          <w:fldChar w:fldCharType="separate"/>
        </w:r>
        <w:r>
          <w:rPr>
            <w:noProof/>
            <w:webHidden/>
          </w:rPr>
          <w:t>89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4" w:history="1">
        <w:r w:rsidRPr="00FB1DF4">
          <w:rPr>
            <w:rStyle w:val="Hiperligao"/>
            <w:noProof/>
            <w14:scene3d>
              <w14:camera w14:prst="orthographicFront"/>
              <w14:lightRig w14:rig="threePt" w14:dir="t">
                <w14:rot w14:lat="0" w14:lon="0" w14:rev="0"/>
              </w14:lightRig>
            </w14:scene3d>
          </w:rPr>
          <w:t>4.3.6</w:t>
        </w:r>
        <w:r>
          <w:rPr>
            <w:rFonts w:asciiTheme="minorHAnsi" w:eastAsiaTheme="minorEastAsia" w:hAnsiTheme="minorHAnsi" w:cstheme="minorBidi"/>
            <w:i w:val="0"/>
            <w:iCs w:val="0"/>
            <w:noProof/>
            <w:sz w:val="22"/>
            <w:szCs w:val="22"/>
          </w:rPr>
          <w:tab/>
        </w:r>
        <w:r w:rsidRPr="00FB1DF4">
          <w:rPr>
            <w:rStyle w:val="Hiperligao"/>
            <w:noProof/>
          </w:rPr>
          <w:t>Ruído térmico kT/C</w:t>
        </w:r>
        <w:r>
          <w:rPr>
            <w:noProof/>
            <w:webHidden/>
          </w:rPr>
          <w:tab/>
        </w:r>
        <w:r>
          <w:rPr>
            <w:noProof/>
            <w:webHidden/>
          </w:rPr>
          <w:fldChar w:fldCharType="begin"/>
        </w:r>
        <w:r>
          <w:rPr>
            <w:noProof/>
            <w:webHidden/>
          </w:rPr>
          <w:instrText xml:space="preserve"> PAGEREF _Toc308615834 \h </w:instrText>
        </w:r>
        <w:r>
          <w:rPr>
            <w:noProof/>
            <w:webHidden/>
          </w:rPr>
        </w:r>
        <w:r>
          <w:rPr>
            <w:noProof/>
            <w:webHidden/>
          </w:rPr>
          <w:fldChar w:fldCharType="separate"/>
        </w:r>
        <w:r>
          <w:rPr>
            <w:noProof/>
            <w:webHidden/>
          </w:rPr>
          <w:t>92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5" w:history="1">
        <w:r w:rsidRPr="00FB1DF4">
          <w:rPr>
            <w:rStyle w:val="Hiperligao"/>
            <w:noProof/>
            <w14:scene3d>
              <w14:camera w14:prst="orthographicFront"/>
              <w14:lightRig w14:rig="threePt" w14:dir="t">
                <w14:rot w14:lat="0" w14:lon="0" w14:rev="0"/>
              </w14:lightRig>
            </w14:scene3d>
          </w:rPr>
          <w:t>4.3.7</w:t>
        </w:r>
        <w:r>
          <w:rPr>
            <w:rFonts w:asciiTheme="minorHAnsi" w:eastAsiaTheme="minorEastAsia" w:hAnsiTheme="minorHAnsi" w:cstheme="minorBidi"/>
            <w:i w:val="0"/>
            <w:iCs w:val="0"/>
            <w:noProof/>
            <w:sz w:val="22"/>
            <w:szCs w:val="22"/>
          </w:rPr>
          <w:tab/>
        </w:r>
        <w:r w:rsidRPr="00FB1DF4">
          <w:rPr>
            <w:rStyle w:val="Hiperligao"/>
            <w:noProof/>
          </w:rPr>
          <w:t>Erro de Jitter</w:t>
        </w:r>
        <w:r>
          <w:rPr>
            <w:noProof/>
            <w:webHidden/>
          </w:rPr>
          <w:tab/>
        </w:r>
        <w:r>
          <w:rPr>
            <w:noProof/>
            <w:webHidden/>
          </w:rPr>
          <w:fldChar w:fldCharType="begin"/>
        </w:r>
        <w:r>
          <w:rPr>
            <w:noProof/>
            <w:webHidden/>
          </w:rPr>
          <w:instrText xml:space="preserve"> PAGEREF _Toc308615835 \h </w:instrText>
        </w:r>
        <w:r>
          <w:rPr>
            <w:noProof/>
            <w:webHidden/>
          </w:rPr>
        </w:r>
        <w:r>
          <w:rPr>
            <w:noProof/>
            <w:webHidden/>
          </w:rPr>
          <w:fldChar w:fldCharType="separate"/>
        </w:r>
        <w:r>
          <w:rPr>
            <w:noProof/>
            <w:webHidden/>
          </w:rPr>
          <w:t>93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6" w:history="1">
        <w:r w:rsidRPr="00FB1DF4">
          <w:rPr>
            <w:rStyle w:val="Hiperligao"/>
            <w:noProof/>
            <w14:scene3d>
              <w14:camera w14:prst="orthographicFront"/>
              <w14:lightRig w14:rig="threePt" w14:dir="t">
                <w14:rot w14:lat="0" w14:lon="0" w14:rev="0"/>
              </w14:lightRig>
            </w14:scene3d>
          </w:rPr>
          <w:t>4.3.8</w:t>
        </w:r>
        <w:r>
          <w:rPr>
            <w:rFonts w:asciiTheme="minorHAnsi" w:eastAsiaTheme="minorEastAsia" w:hAnsiTheme="minorHAnsi" w:cstheme="minorBidi"/>
            <w:i w:val="0"/>
            <w:iCs w:val="0"/>
            <w:noProof/>
            <w:sz w:val="22"/>
            <w:szCs w:val="22"/>
          </w:rPr>
          <w:tab/>
        </w:r>
        <w:r w:rsidRPr="00FB1DF4">
          <w:rPr>
            <w:rStyle w:val="Hiperligao"/>
            <w:noProof/>
          </w:rPr>
          <w:t>SNR Total</w:t>
        </w:r>
        <w:r>
          <w:rPr>
            <w:noProof/>
            <w:webHidden/>
          </w:rPr>
          <w:tab/>
        </w:r>
        <w:r>
          <w:rPr>
            <w:noProof/>
            <w:webHidden/>
          </w:rPr>
          <w:fldChar w:fldCharType="begin"/>
        </w:r>
        <w:r>
          <w:rPr>
            <w:noProof/>
            <w:webHidden/>
          </w:rPr>
          <w:instrText xml:space="preserve"> PAGEREF _Toc308615836 \h </w:instrText>
        </w:r>
        <w:r>
          <w:rPr>
            <w:noProof/>
            <w:webHidden/>
          </w:rPr>
        </w:r>
        <w:r>
          <w:rPr>
            <w:noProof/>
            <w:webHidden/>
          </w:rPr>
          <w:fldChar w:fldCharType="separate"/>
        </w:r>
        <w:r>
          <w:rPr>
            <w:noProof/>
            <w:webHidden/>
          </w:rPr>
          <w:t>95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37" w:history="1">
        <w:r w:rsidRPr="00FB1DF4">
          <w:rPr>
            <w:rStyle w:val="Hiperligao"/>
            <w:noProof/>
            <w14:scene3d>
              <w14:camera w14:prst="orthographicFront"/>
              <w14:lightRig w14:rig="threePt" w14:dir="t">
                <w14:rot w14:lat="0" w14:lon="0" w14:rev="0"/>
              </w14:lightRig>
            </w14:scene3d>
          </w:rPr>
          <w:t>4.3.9</w:t>
        </w:r>
        <w:r>
          <w:rPr>
            <w:rFonts w:asciiTheme="minorHAnsi" w:eastAsiaTheme="minorEastAsia" w:hAnsiTheme="minorHAnsi" w:cstheme="minorBidi"/>
            <w:i w:val="0"/>
            <w:iCs w:val="0"/>
            <w:noProof/>
            <w:sz w:val="22"/>
            <w:szCs w:val="22"/>
          </w:rPr>
          <w:tab/>
        </w:r>
        <w:r w:rsidRPr="00FB1DF4">
          <w:rPr>
            <w:rStyle w:val="Hiperligao"/>
            <w:noProof/>
          </w:rPr>
          <w:t>Efeito dos erros na saída de um estágio</w:t>
        </w:r>
        <w:r>
          <w:rPr>
            <w:noProof/>
            <w:webHidden/>
          </w:rPr>
          <w:tab/>
        </w:r>
        <w:r>
          <w:rPr>
            <w:noProof/>
            <w:webHidden/>
          </w:rPr>
          <w:fldChar w:fldCharType="begin"/>
        </w:r>
        <w:r>
          <w:rPr>
            <w:noProof/>
            <w:webHidden/>
          </w:rPr>
          <w:instrText xml:space="preserve"> PAGEREF _Toc308615837 \h </w:instrText>
        </w:r>
        <w:r>
          <w:rPr>
            <w:noProof/>
            <w:webHidden/>
          </w:rPr>
        </w:r>
        <w:r>
          <w:rPr>
            <w:noProof/>
            <w:webHidden/>
          </w:rPr>
          <w:fldChar w:fldCharType="separate"/>
        </w:r>
        <w:r>
          <w:rPr>
            <w:noProof/>
            <w:webHidden/>
          </w:rPr>
          <w:t>95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38" w:history="1">
        <w:r w:rsidRPr="00FB1DF4">
          <w:rPr>
            <w:rStyle w:val="Hiperligao"/>
            <w:noProof/>
          </w:rPr>
          <w:t>4.4</w:t>
        </w:r>
        <w:r>
          <w:rPr>
            <w:rFonts w:asciiTheme="minorHAnsi" w:eastAsiaTheme="minorEastAsia" w:hAnsiTheme="minorHAnsi" w:cstheme="minorBidi"/>
            <w:noProof/>
            <w:sz w:val="22"/>
            <w:szCs w:val="22"/>
          </w:rPr>
          <w:tab/>
        </w:r>
        <w:r w:rsidRPr="00FB1DF4">
          <w:rPr>
            <w:rStyle w:val="Hiperligao"/>
            <w:noProof/>
          </w:rPr>
          <w:t>Algoritmo RSD de correcção digital de erros</w:t>
        </w:r>
        <w:r>
          <w:rPr>
            <w:noProof/>
            <w:webHidden/>
          </w:rPr>
          <w:tab/>
        </w:r>
        <w:r>
          <w:rPr>
            <w:noProof/>
            <w:webHidden/>
          </w:rPr>
          <w:fldChar w:fldCharType="begin"/>
        </w:r>
        <w:r>
          <w:rPr>
            <w:noProof/>
            <w:webHidden/>
          </w:rPr>
          <w:instrText xml:space="preserve"> PAGEREF _Toc308615838 \h </w:instrText>
        </w:r>
        <w:r>
          <w:rPr>
            <w:noProof/>
            <w:webHidden/>
          </w:rPr>
        </w:r>
        <w:r>
          <w:rPr>
            <w:noProof/>
            <w:webHidden/>
          </w:rPr>
          <w:fldChar w:fldCharType="separate"/>
        </w:r>
        <w:r>
          <w:rPr>
            <w:noProof/>
            <w:webHidden/>
          </w:rPr>
          <w:t>95</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39" w:history="1">
        <w:r w:rsidRPr="00FB1DF4">
          <w:rPr>
            <w:rStyle w:val="Hiperligao"/>
            <w:noProof/>
          </w:rPr>
          <w:t>5</w:t>
        </w:r>
        <w:r>
          <w:rPr>
            <w:rFonts w:asciiTheme="minorHAnsi" w:eastAsiaTheme="minorEastAsia" w:hAnsiTheme="minorHAnsi" w:cstheme="minorBidi"/>
            <w:b w:val="0"/>
            <w:bCs w:val="0"/>
            <w:caps w:val="0"/>
            <w:noProof/>
            <w:sz w:val="22"/>
            <w:szCs w:val="22"/>
          </w:rPr>
          <w:tab/>
        </w:r>
        <w:r w:rsidRPr="00FB1DF4">
          <w:rPr>
            <w:rStyle w:val="Hiperligao"/>
            <w:noProof/>
          </w:rPr>
          <w:t>TÉCNICAS DE CALIBRAÇÃO DE CONVERSORES PIPELINE</w:t>
        </w:r>
        <w:r>
          <w:rPr>
            <w:noProof/>
            <w:webHidden/>
          </w:rPr>
          <w:tab/>
        </w:r>
        <w:r>
          <w:rPr>
            <w:noProof/>
            <w:webHidden/>
          </w:rPr>
          <w:fldChar w:fldCharType="begin"/>
        </w:r>
        <w:r>
          <w:rPr>
            <w:noProof/>
            <w:webHidden/>
          </w:rPr>
          <w:instrText xml:space="preserve"> PAGEREF _Toc308615839 \h </w:instrText>
        </w:r>
        <w:r>
          <w:rPr>
            <w:noProof/>
            <w:webHidden/>
          </w:rPr>
        </w:r>
        <w:r>
          <w:rPr>
            <w:noProof/>
            <w:webHidden/>
          </w:rPr>
          <w:fldChar w:fldCharType="separate"/>
        </w:r>
        <w:r>
          <w:rPr>
            <w:noProof/>
            <w:webHidden/>
          </w:rPr>
          <w:t>100</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40" w:history="1">
        <w:r w:rsidRPr="00FB1DF4">
          <w:rPr>
            <w:rStyle w:val="Hiperligao"/>
            <w:noProof/>
          </w:rPr>
          <w:t>5.1</w:t>
        </w:r>
        <w:r>
          <w:rPr>
            <w:rFonts w:asciiTheme="minorHAnsi" w:eastAsiaTheme="minorEastAsia" w:hAnsiTheme="minorHAnsi" w:cstheme="minorBidi"/>
            <w:noProof/>
            <w:sz w:val="22"/>
            <w:szCs w:val="22"/>
          </w:rPr>
          <w:tab/>
        </w:r>
        <w:r w:rsidRPr="00FB1DF4">
          <w:rPr>
            <w:rStyle w:val="Hiperligao"/>
            <w:noProof/>
          </w:rPr>
          <w:t>Calibração digital do tipo “Foreground”</w:t>
        </w:r>
        <w:r>
          <w:rPr>
            <w:noProof/>
            <w:webHidden/>
          </w:rPr>
          <w:tab/>
        </w:r>
        <w:r>
          <w:rPr>
            <w:noProof/>
            <w:webHidden/>
          </w:rPr>
          <w:fldChar w:fldCharType="begin"/>
        </w:r>
        <w:r>
          <w:rPr>
            <w:noProof/>
            <w:webHidden/>
          </w:rPr>
          <w:instrText xml:space="preserve"> PAGEREF _Toc308615840 \h </w:instrText>
        </w:r>
        <w:r>
          <w:rPr>
            <w:noProof/>
            <w:webHidden/>
          </w:rPr>
        </w:r>
        <w:r>
          <w:rPr>
            <w:noProof/>
            <w:webHidden/>
          </w:rPr>
          <w:fldChar w:fldCharType="separate"/>
        </w:r>
        <w:r>
          <w:rPr>
            <w:noProof/>
            <w:webHidden/>
          </w:rPr>
          <w:t>101</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41" w:history="1">
        <w:r w:rsidRPr="00FB1DF4">
          <w:rPr>
            <w:rStyle w:val="Hiperligao"/>
            <w:noProof/>
          </w:rPr>
          <w:t>5.2</w:t>
        </w:r>
        <w:r>
          <w:rPr>
            <w:rFonts w:asciiTheme="minorHAnsi" w:eastAsiaTheme="minorEastAsia" w:hAnsiTheme="minorHAnsi" w:cstheme="minorBidi"/>
            <w:noProof/>
            <w:sz w:val="22"/>
            <w:szCs w:val="22"/>
          </w:rPr>
          <w:tab/>
        </w:r>
        <w:r w:rsidRPr="00FB1DF4">
          <w:rPr>
            <w:rStyle w:val="Hiperligao"/>
            <w:noProof/>
          </w:rPr>
          <w:t>Calibração digital do tipo “Background”</w:t>
        </w:r>
        <w:r>
          <w:rPr>
            <w:noProof/>
            <w:webHidden/>
          </w:rPr>
          <w:tab/>
        </w:r>
        <w:r>
          <w:rPr>
            <w:noProof/>
            <w:webHidden/>
          </w:rPr>
          <w:fldChar w:fldCharType="begin"/>
        </w:r>
        <w:r>
          <w:rPr>
            <w:noProof/>
            <w:webHidden/>
          </w:rPr>
          <w:instrText xml:space="preserve"> PAGEREF _Toc308615841 \h </w:instrText>
        </w:r>
        <w:r>
          <w:rPr>
            <w:noProof/>
            <w:webHidden/>
          </w:rPr>
        </w:r>
        <w:r>
          <w:rPr>
            <w:noProof/>
            <w:webHidden/>
          </w:rPr>
          <w:fldChar w:fldCharType="separate"/>
        </w:r>
        <w:r>
          <w:rPr>
            <w:noProof/>
            <w:webHidden/>
          </w:rPr>
          <w:t>102</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42" w:history="1">
        <w:r w:rsidRPr="00FB1DF4">
          <w:rPr>
            <w:rStyle w:val="Hiperligao"/>
            <w:noProof/>
          </w:rPr>
          <w:t>5.3</w:t>
        </w:r>
        <w:r>
          <w:rPr>
            <w:rFonts w:asciiTheme="minorHAnsi" w:eastAsiaTheme="minorEastAsia" w:hAnsiTheme="minorHAnsi" w:cstheme="minorBidi"/>
            <w:noProof/>
            <w:sz w:val="22"/>
            <w:szCs w:val="22"/>
          </w:rPr>
          <w:tab/>
        </w:r>
        <w:r w:rsidRPr="00FB1DF4">
          <w:rPr>
            <w:rStyle w:val="Hiperligao"/>
            <w:noProof/>
          </w:rPr>
          <w:t>Métodos de calibração analógica</w:t>
        </w:r>
        <w:r>
          <w:rPr>
            <w:noProof/>
            <w:webHidden/>
          </w:rPr>
          <w:tab/>
        </w:r>
        <w:r>
          <w:rPr>
            <w:noProof/>
            <w:webHidden/>
          </w:rPr>
          <w:fldChar w:fldCharType="begin"/>
        </w:r>
        <w:r>
          <w:rPr>
            <w:noProof/>
            <w:webHidden/>
          </w:rPr>
          <w:instrText xml:space="preserve"> PAGEREF _Toc308615842 \h </w:instrText>
        </w:r>
        <w:r>
          <w:rPr>
            <w:noProof/>
            <w:webHidden/>
          </w:rPr>
        </w:r>
        <w:r>
          <w:rPr>
            <w:noProof/>
            <w:webHidden/>
          </w:rPr>
          <w:fldChar w:fldCharType="separate"/>
        </w:r>
        <w:r>
          <w:rPr>
            <w:noProof/>
            <w:webHidden/>
          </w:rPr>
          <w:t>102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43" w:history="1">
        <w:r w:rsidRPr="00FB1DF4">
          <w:rPr>
            <w:rStyle w:val="Hiperligao"/>
            <w:noProof/>
            <w14:scene3d>
              <w14:camera w14:prst="orthographicFront"/>
              <w14:lightRig w14:rig="threePt" w14:dir="t">
                <w14:rot w14:lat="0" w14:lon="0" w14:rev="0"/>
              </w14:lightRig>
            </w14:scene3d>
          </w:rPr>
          <w:t>5.3.1</w:t>
        </w:r>
        <w:r>
          <w:rPr>
            <w:rFonts w:asciiTheme="minorHAnsi" w:eastAsiaTheme="minorEastAsia" w:hAnsiTheme="minorHAnsi" w:cstheme="minorBidi"/>
            <w:i w:val="0"/>
            <w:iCs w:val="0"/>
            <w:noProof/>
            <w:sz w:val="22"/>
            <w:szCs w:val="22"/>
          </w:rPr>
          <w:tab/>
        </w:r>
        <w:r w:rsidRPr="00FB1DF4">
          <w:rPr>
            <w:rStyle w:val="Hiperligao"/>
            <w:noProof/>
          </w:rPr>
          <w:t>Calibração por ajuste do valor do condensador</w:t>
        </w:r>
        <w:r>
          <w:rPr>
            <w:noProof/>
            <w:webHidden/>
          </w:rPr>
          <w:tab/>
        </w:r>
        <w:r>
          <w:rPr>
            <w:noProof/>
            <w:webHidden/>
          </w:rPr>
          <w:fldChar w:fldCharType="begin"/>
        </w:r>
        <w:r>
          <w:rPr>
            <w:noProof/>
            <w:webHidden/>
          </w:rPr>
          <w:instrText xml:space="preserve"> PAGEREF _Toc308615843 \h </w:instrText>
        </w:r>
        <w:r>
          <w:rPr>
            <w:noProof/>
            <w:webHidden/>
          </w:rPr>
        </w:r>
        <w:r>
          <w:rPr>
            <w:noProof/>
            <w:webHidden/>
          </w:rPr>
          <w:fldChar w:fldCharType="separate"/>
        </w:r>
        <w:r>
          <w:rPr>
            <w:noProof/>
            <w:webHidden/>
          </w:rPr>
          <w:t>102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44" w:history="1">
        <w:r w:rsidRPr="00FB1DF4">
          <w:rPr>
            <w:rStyle w:val="Hiperligao"/>
            <w:noProof/>
            <w14:scene3d>
              <w14:camera w14:prst="orthographicFront"/>
              <w14:lightRig w14:rig="threePt" w14:dir="t">
                <w14:rot w14:lat="0" w14:lon="0" w14:rev="0"/>
              </w14:lightRig>
            </w14:scene3d>
          </w:rPr>
          <w:t>5.3.2</w:t>
        </w:r>
        <w:r>
          <w:rPr>
            <w:rFonts w:asciiTheme="minorHAnsi" w:eastAsiaTheme="minorEastAsia" w:hAnsiTheme="minorHAnsi" w:cstheme="minorBidi"/>
            <w:i w:val="0"/>
            <w:iCs w:val="0"/>
            <w:noProof/>
            <w:sz w:val="22"/>
            <w:szCs w:val="22"/>
          </w:rPr>
          <w:tab/>
        </w:r>
        <w:r w:rsidRPr="00FB1DF4">
          <w:rPr>
            <w:rStyle w:val="Hiperligao"/>
            <w:noProof/>
          </w:rPr>
          <w:t>Calibração por cancelamento de offset</w:t>
        </w:r>
        <w:r>
          <w:rPr>
            <w:noProof/>
            <w:webHidden/>
          </w:rPr>
          <w:tab/>
        </w:r>
        <w:r>
          <w:rPr>
            <w:noProof/>
            <w:webHidden/>
          </w:rPr>
          <w:fldChar w:fldCharType="begin"/>
        </w:r>
        <w:r>
          <w:rPr>
            <w:noProof/>
            <w:webHidden/>
          </w:rPr>
          <w:instrText xml:space="preserve"> PAGEREF _Toc308615844 \h </w:instrText>
        </w:r>
        <w:r>
          <w:rPr>
            <w:noProof/>
            <w:webHidden/>
          </w:rPr>
        </w:r>
        <w:r>
          <w:rPr>
            <w:noProof/>
            <w:webHidden/>
          </w:rPr>
          <w:fldChar w:fldCharType="separate"/>
        </w:r>
        <w:r>
          <w:rPr>
            <w:noProof/>
            <w:webHidden/>
          </w:rPr>
          <w:t>103</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45" w:history="1">
        <w:r w:rsidRPr="00FB1DF4">
          <w:rPr>
            <w:rStyle w:val="Hiperligao"/>
            <w:noProof/>
          </w:rPr>
          <w:t>5.4</w:t>
        </w:r>
        <w:r>
          <w:rPr>
            <w:rFonts w:asciiTheme="minorHAnsi" w:eastAsiaTheme="minorEastAsia" w:hAnsiTheme="minorHAnsi" w:cstheme="minorBidi"/>
            <w:noProof/>
            <w:sz w:val="22"/>
            <w:szCs w:val="22"/>
          </w:rPr>
          <w:tab/>
        </w:r>
        <w:r w:rsidRPr="00FB1DF4">
          <w:rPr>
            <w:rStyle w:val="Hiperligao"/>
            <w:noProof/>
          </w:rPr>
          <w:t>Calibração pela média dos erros de condensadores</w:t>
        </w:r>
        <w:r>
          <w:rPr>
            <w:noProof/>
            <w:webHidden/>
          </w:rPr>
          <w:tab/>
        </w:r>
        <w:r>
          <w:rPr>
            <w:noProof/>
            <w:webHidden/>
          </w:rPr>
          <w:fldChar w:fldCharType="begin"/>
        </w:r>
        <w:r>
          <w:rPr>
            <w:noProof/>
            <w:webHidden/>
          </w:rPr>
          <w:instrText xml:space="preserve"> PAGEREF _Toc308615845 \h </w:instrText>
        </w:r>
        <w:r>
          <w:rPr>
            <w:noProof/>
            <w:webHidden/>
          </w:rPr>
        </w:r>
        <w:r>
          <w:rPr>
            <w:noProof/>
            <w:webHidden/>
          </w:rPr>
          <w:fldChar w:fldCharType="separate"/>
        </w:r>
        <w:r>
          <w:rPr>
            <w:noProof/>
            <w:webHidden/>
          </w:rPr>
          <w:t>103</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46" w:history="1">
        <w:r w:rsidRPr="00FB1DF4">
          <w:rPr>
            <w:rStyle w:val="Hiperligao"/>
            <w:noProof/>
          </w:rPr>
          <w:t>5.5</w:t>
        </w:r>
        <w:r>
          <w:rPr>
            <w:rFonts w:asciiTheme="minorHAnsi" w:eastAsiaTheme="minorEastAsia" w:hAnsiTheme="minorHAnsi" w:cstheme="minorBidi"/>
            <w:noProof/>
            <w:sz w:val="22"/>
            <w:szCs w:val="22"/>
          </w:rPr>
          <w:tab/>
        </w:r>
        <w:r w:rsidRPr="00FB1DF4">
          <w:rPr>
            <w:rStyle w:val="Hiperligao"/>
            <w:noProof/>
          </w:rPr>
          <w:t>Calibração digital</w:t>
        </w:r>
        <w:r>
          <w:rPr>
            <w:noProof/>
            <w:webHidden/>
          </w:rPr>
          <w:tab/>
        </w:r>
        <w:r>
          <w:rPr>
            <w:noProof/>
            <w:webHidden/>
          </w:rPr>
          <w:fldChar w:fldCharType="begin"/>
        </w:r>
        <w:r>
          <w:rPr>
            <w:noProof/>
            <w:webHidden/>
          </w:rPr>
          <w:instrText xml:space="preserve"> PAGEREF _Toc308615846 \h </w:instrText>
        </w:r>
        <w:r>
          <w:rPr>
            <w:noProof/>
            <w:webHidden/>
          </w:rPr>
        </w:r>
        <w:r>
          <w:rPr>
            <w:noProof/>
            <w:webHidden/>
          </w:rPr>
          <w:fldChar w:fldCharType="separate"/>
        </w:r>
        <w:r>
          <w:rPr>
            <w:noProof/>
            <w:webHidden/>
          </w:rPr>
          <w:t>104</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47" w:history="1">
        <w:r w:rsidRPr="00FB1DF4">
          <w:rPr>
            <w:rStyle w:val="Hiperligao"/>
            <w:noProof/>
            <w14:scene3d>
              <w14:camera w14:prst="orthographicFront"/>
              <w14:lightRig w14:rig="threePt" w14:dir="t">
                <w14:rot w14:lat="0" w14:lon="0" w14:rev="0"/>
              </w14:lightRig>
            </w14:scene3d>
          </w:rPr>
          <w:t>5.5.1</w:t>
        </w:r>
        <w:r>
          <w:rPr>
            <w:rFonts w:asciiTheme="minorHAnsi" w:eastAsiaTheme="minorEastAsia" w:hAnsiTheme="minorHAnsi" w:cstheme="minorBidi"/>
            <w:i w:val="0"/>
            <w:iCs w:val="0"/>
            <w:noProof/>
            <w:sz w:val="22"/>
            <w:szCs w:val="22"/>
          </w:rPr>
          <w:tab/>
        </w:r>
        <w:r w:rsidRPr="00FB1DF4">
          <w:rPr>
            <w:rStyle w:val="Hiperligao"/>
            <w:noProof/>
          </w:rPr>
          <w:t>Calibração por algoritmo PBA (Precision Bootstrapping Algorithm)</w:t>
        </w:r>
        <w:r>
          <w:rPr>
            <w:noProof/>
            <w:webHidden/>
          </w:rPr>
          <w:tab/>
        </w:r>
        <w:r>
          <w:rPr>
            <w:noProof/>
            <w:webHidden/>
          </w:rPr>
          <w:fldChar w:fldCharType="begin"/>
        </w:r>
        <w:r>
          <w:rPr>
            <w:noProof/>
            <w:webHidden/>
          </w:rPr>
          <w:instrText xml:space="preserve"> PAGEREF _Toc308615847 \h </w:instrText>
        </w:r>
        <w:r>
          <w:rPr>
            <w:noProof/>
            <w:webHidden/>
          </w:rPr>
        </w:r>
        <w:r>
          <w:rPr>
            <w:noProof/>
            <w:webHidden/>
          </w:rPr>
          <w:fldChar w:fldCharType="separate"/>
        </w:r>
        <w:r>
          <w:rPr>
            <w:noProof/>
            <w:webHidden/>
          </w:rPr>
          <w:t>104</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48" w:history="1">
        <w:r w:rsidRPr="00FB1DF4">
          <w:rPr>
            <w:rStyle w:val="Hiperligao"/>
            <w:noProof/>
            <w14:scene3d>
              <w14:camera w14:prst="orthographicFront"/>
              <w14:lightRig w14:rig="threePt" w14:dir="t">
                <w14:rot w14:lat="0" w14:lon="0" w14:rev="0"/>
              </w14:lightRig>
            </w14:scene3d>
          </w:rPr>
          <w:t>5.5.2</w:t>
        </w:r>
        <w:r>
          <w:rPr>
            <w:rFonts w:asciiTheme="minorHAnsi" w:eastAsiaTheme="minorEastAsia" w:hAnsiTheme="minorHAnsi" w:cstheme="minorBidi"/>
            <w:i w:val="0"/>
            <w:iCs w:val="0"/>
            <w:noProof/>
            <w:sz w:val="22"/>
            <w:szCs w:val="22"/>
          </w:rPr>
          <w:tab/>
        </w:r>
        <w:r w:rsidRPr="00FB1DF4">
          <w:rPr>
            <w:rStyle w:val="Hiperligao"/>
            <w:noProof/>
          </w:rPr>
          <w:t>Calibração por tabela de espaço de estados dos erros</w:t>
        </w:r>
        <w:r>
          <w:rPr>
            <w:noProof/>
            <w:webHidden/>
          </w:rPr>
          <w:tab/>
        </w:r>
        <w:r>
          <w:rPr>
            <w:noProof/>
            <w:webHidden/>
          </w:rPr>
          <w:fldChar w:fldCharType="begin"/>
        </w:r>
        <w:r>
          <w:rPr>
            <w:noProof/>
            <w:webHidden/>
          </w:rPr>
          <w:instrText xml:space="preserve"> PAGEREF _Toc308615848 \h </w:instrText>
        </w:r>
        <w:r>
          <w:rPr>
            <w:noProof/>
            <w:webHidden/>
          </w:rPr>
        </w:r>
        <w:r>
          <w:rPr>
            <w:noProof/>
            <w:webHidden/>
          </w:rPr>
          <w:fldChar w:fldCharType="separate"/>
        </w:r>
        <w:r>
          <w:rPr>
            <w:noProof/>
            <w:webHidden/>
          </w:rPr>
          <w:t>105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49" w:history="1">
        <w:r w:rsidRPr="00FB1DF4">
          <w:rPr>
            <w:rStyle w:val="Hiperligao"/>
            <w:noProof/>
            <w14:scene3d>
              <w14:camera w14:prst="orthographicFront"/>
              <w14:lightRig w14:rig="threePt" w14:dir="t">
                <w14:rot w14:lat="0" w14:lon="0" w14:rev="0"/>
              </w14:lightRig>
            </w14:scene3d>
          </w:rPr>
          <w:t>5.5.3</w:t>
        </w:r>
        <w:r>
          <w:rPr>
            <w:rFonts w:asciiTheme="minorHAnsi" w:eastAsiaTheme="minorEastAsia" w:hAnsiTheme="minorHAnsi" w:cstheme="minorBidi"/>
            <w:i w:val="0"/>
            <w:iCs w:val="0"/>
            <w:noProof/>
            <w:sz w:val="22"/>
            <w:szCs w:val="22"/>
          </w:rPr>
          <w:tab/>
        </w:r>
        <w:r w:rsidRPr="00FB1DF4">
          <w:rPr>
            <w:rStyle w:val="Hiperligao"/>
            <w:noProof/>
          </w:rPr>
          <w:t>Calibração por sinal de entrada em rampa</w:t>
        </w:r>
        <w:r>
          <w:rPr>
            <w:noProof/>
            <w:webHidden/>
          </w:rPr>
          <w:tab/>
        </w:r>
        <w:r>
          <w:rPr>
            <w:noProof/>
            <w:webHidden/>
          </w:rPr>
          <w:fldChar w:fldCharType="begin"/>
        </w:r>
        <w:r>
          <w:rPr>
            <w:noProof/>
            <w:webHidden/>
          </w:rPr>
          <w:instrText xml:space="preserve"> PAGEREF _Toc308615849 \h </w:instrText>
        </w:r>
        <w:r>
          <w:rPr>
            <w:noProof/>
            <w:webHidden/>
          </w:rPr>
        </w:r>
        <w:r>
          <w:rPr>
            <w:noProof/>
            <w:webHidden/>
          </w:rPr>
          <w:fldChar w:fldCharType="separate"/>
        </w:r>
        <w:r>
          <w:rPr>
            <w:noProof/>
            <w:webHidden/>
          </w:rPr>
          <w:t>105</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0" w:history="1">
        <w:r w:rsidRPr="00FB1DF4">
          <w:rPr>
            <w:rStyle w:val="Hiperligao"/>
            <w:noProof/>
            <w14:scene3d>
              <w14:camera w14:prst="orthographicFront"/>
              <w14:lightRig w14:rig="threePt" w14:dir="t">
                <w14:rot w14:lat="0" w14:lon="0" w14:rev="0"/>
              </w14:lightRig>
            </w14:scene3d>
          </w:rPr>
          <w:t>5.5.4</w:t>
        </w:r>
        <w:r>
          <w:rPr>
            <w:rFonts w:asciiTheme="minorHAnsi" w:eastAsiaTheme="minorEastAsia" w:hAnsiTheme="minorHAnsi" w:cstheme="minorBidi"/>
            <w:i w:val="0"/>
            <w:iCs w:val="0"/>
            <w:noProof/>
            <w:sz w:val="22"/>
            <w:szCs w:val="22"/>
          </w:rPr>
          <w:tab/>
        </w:r>
        <w:r w:rsidRPr="00FB1DF4">
          <w:rPr>
            <w:rStyle w:val="Hiperligao"/>
            <w:noProof/>
          </w:rPr>
          <w:t>Calibração por medição dos erros de cada segmento</w:t>
        </w:r>
        <w:r>
          <w:rPr>
            <w:noProof/>
            <w:webHidden/>
          </w:rPr>
          <w:tab/>
        </w:r>
        <w:r>
          <w:rPr>
            <w:noProof/>
            <w:webHidden/>
          </w:rPr>
          <w:fldChar w:fldCharType="begin"/>
        </w:r>
        <w:r>
          <w:rPr>
            <w:noProof/>
            <w:webHidden/>
          </w:rPr>
          <w:instrText xml:space="preserve"> PAGEREF _Toc308615850 \h </w:instrText>
        </w:r>
        <w:r>
          <w:rPr>
            <w:noProof/>
            <w:webHidden/>
          </w:rPr>
        </w:r>
        <w:r>
          <w:rPr>
            <w:noProof/>
            <w:webHidden/>
          </w:rPr>
          <w:fldChar w:fldCharType="separate"/>
        </w:r>
        <w:r>
          <w:rPr>
            <w:noProof/>
            <w:webHidden/>
          </w:rPr>
          <w:t>106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1" w:history="1">
        <w:r w:rsidRPr="00FB1DF4">
          <w:rPr>
            <w:rStyle w:val="Hiperligao"/>
            <w:noProof/>
            <w14:scene3d>
              <w14:camera w14:prst="orthographicFront"/>
              <w14:lightRig w14:rig="threePt" w14:dir="t">
                <w14:rot w14:lat="0" w14:lon="0" w14:rev="0"/>
              </w14:lightRig>
            </w14:scene3d>
          </w:rPr>
          <w:t>5.5.5</w:t>
        </w:r>
        <w:r>
          <w:rPr>
            <w:rFonts w:asciiTheme="minorHAnsi" w:eastAsiaTheme="minorEastAsia" w:hAnsiTheme="minorHAnsi" w:cstheme="minorBidi"/>
            <w:i w:val="0"/>
            <w:iCs w:val="0"/>
            <w:noProof/>
            <w:sz w:val="22"/>
            <w:szCs w:val="22"/>
          </w:rPr>
          <w:tab/>
        </w:r>
        <w:r w:rsidRPr="00FB1DF4">
          <w:rPr>
            <w:rStyle w:val="Hiperligao"/>
            <w:noProof/>
          </w:rPr>
          <w:t>Calibração por ajuste dinâmico de elementos</w:t>
        </w:r>
        <w:r>
          <w:rPr>
            <w:noProof/>
            <w:webHidden/>
          </w:rPr>
          <w:tab/>
        </w:r>
        <w:r>
          <w:rPr>
            <w:noProof/>
            <w:webHidden/>
          </w:rPr>
          <w:fldChar w:fldCharType="begin"/>
        </w:r>
        <w:r>
          <w:rPr>
            <w:noProof/>
            <w:webHidden/>
          </w:rPr>
          <w:instrText xml:space="preserve"> PAGEREF _Toc308615851 \h </w:instrText>
        </w:r>
        <w:r>
          <w:rPr>
            <w:noProof/>
            <w:webHidden/>
          </w:rPr>
        </w:r>
        <w:r>
          <w:rPr>
            <w:noProof/>
            <w:webHidden/>
          </w:rPr>
          <w:fldChar w:fldCharType="separate"/>
        </w:r>
        <w:r>
          <w:rPr>
            <w:noProof/>
            <w:webHidden/>
          </w:rPr>
          <w:t>107</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2" w:history="1">
        <w:r w:rsidRPr="00FB1DF4">
          <w:rPr>
            <w:rStyle w:val="Hiperligao"/>
            <w:noProof/>
            <w14:scene3d>
              <w14:camera w14:prst="orthographicFront"/>
              <w14:lightRig w14:rig="threePt" w14:dir="t">
                <w14:rot w14:lat="0" w14:lon="0" w14:rev="0"/>
              </w14:lightRig>
            </w14:scene3d>
          </w:rPr>
          <w:t>5.5.6</w:t>
        </w:r>
        <w:r>
          <w:rPr>
            <w:rFonts w:asciiTheme="minorHAnsi" w:eastAsiaTheme="minorEastAsia" w:hAnsiTheme="minorHAnsi" w:cstheme="minorBidi"/>
            <w:i w:val="0"/>
            <w:iCs w:val="0"/>
            <w:noProof/>
            <w:sz w:val="22"/>
            <w:szCs w:val="22"/>
          </w:rPr>
          <w:tab/>
        </w:r>
        <w:r w:rsidRPr="00FB1DF4">
          <w:rPr>
            <w:rStyle w:val="Hiperligao"/>
            <w:noProof/>
          </w:rPr>
          <w:t>Calibração com algoritmo LMS</w:t>
        </w:r>
        <w:r>
          <w:rPr>
            <w:noProof/>
            <w:webHidden/>
          </w:rPr>
          <w:tab/>
        </w:r>
        <w:r>
          <w:rPr>
            <w:noProof/>
            <w:webHidden/>
          </w:rPr>
          <w:fldChar w:fldCharType="begin"/>
        </w:r>
        <w:r>
          <w:rPr>
            <w:noProof/>
            <w:webHidden/>
          </w:rPr>
          <w:instrText xml:space="preserve"> PAGEREF _Toc308615852 \h </w:instrText>
        </w:r>
        <w:r>
          <w:rPr>
            <w:noProof/>
            <w:webHidden/>
          </w:rPr>
        </w:r>
        <w:r>
          <w:rPr>
            <w:noProof/>
            <w:webHidden/>
          </w:rPr>
          <w:fldChar w:fldCharType="separate"/>
        </w:r>
        <w:r>
          <w:rPr>
            <w:noProof/>
            <w:webHidden/>
          </w:rPr>
          <w:t>109</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3" w:history="1">
        <w:r w:rsidRPr="00FB1DF4">
          <w:rPr>
            <w:rStyle w:val="Hiperligao"/>
            <w:noProof/>
            <w14:scene3d>
              <w14:camera w14:prst="orthographicFront"/>
              <w14:lightRig w14:rig="threePt" w14:dir="t">
                <w14:rot w14:lat="0" w14:lon="0" w14:rev="0"/>
              </w14:lightRig>
            </w14:scene3d>
          </w:rPr>
          <w:t>5.5.7</w:t>
        </w:r>
        <w:r>
          <w:rPr>
            <w:rFonts w:asciiTheme="minorHAnsi" w:eastAsiaTheme="minorEastAsia" w:hAnsiTheme="minorHAnsi" w:cstheme="minorBidi"/>
            <w:i w:val="0"/>
            <w:iCs w:val="0"/>
            <w:noProof/>
            <w:sz w:val="22"/>
            <w:szCs w:val="22"/>
          </w:rPr>
          <w:tab/>
        </w:r>
        <w:r w:rsidRPr="00FB1DF4">
          <w:rPr>
            <w:rStyle w:val="Hiperligao"/>
            <w:noProof/>
          </w:rPr>
          <w:t>Calibração Radix 2</w:t>
        </w:r>
        <w:r>
          <w:rPr>
            <w:noProof/>
            <w:webHidden/>
          </w:rPr>
          <w:tab/>
        </w:r>
        <w:r>
          <w:rPr>
            <w:noProof/>
            <w:webHidden/>
          </w:rPr>
          <w:fldChar w:fldCharType="begin"/>
        </w:r>
        <w:r>
          <w:rPr>
            <w:noProof/>
            <w:webHidden/>
          </w:rPr>
          <w:instrText xml:space="preserve"> PAGEREF _Toc308615853 \h </w:instrText>
        </w:r>
        <w:r>
          <w:rPr>
            <w:noProof/>
            <w:webHidden/>
          </w:rPr>
        </w:r>
        <w:r>
          <w:rPr>
            <w:noProof/>
            <w:webHidden/>
          </w:rPr>
          <w:fldChar w:fldCharType="separate"/>
        </w:r>
        <w:r>
          <w:rPr>
            <w:noProof/>
            <w:webHidden/>
          </w:rPr>
          <w:t>110</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54" w:history="1">
        <w:r w:rsidRPr="00FB1DF4">
          <w:rPr>
            <w:rStyle w:val="Hiperligao"/>
            <w:noProof/>
          </w:rPr>
          <w:t>6</w:t>
        </w:r>
        <w:r>
          <w:rPr>
            <w:rFonts w:asciiTheme="minorHAnsi" w:eastAsiaTheme="minorEastAsia" w:hAnsiTheme="minorHAnsi" w:cstheme="minorBidi"/>
            <w:b w:val="0"/>
            <w:bCs w:val="0"/>
            <w:caps w:val="0"/>
            <w:noProof/>
            <w:sz w:val="22"/>
            <w:szCs w:val="22"/>
          </w:rPr>
          <w:tab/>
        </w:r>
        <w:r w:rsidRPr="00FB1DF4">
          <w:rPr>
            <w:rStyle w:val="Hiperligao"/>
            <w:noProof/>
          </w:rPr>
          <w:t>AMBIENTE DE SIMULAÇÃO SCALES</w:t>
        </w:r>
        <w:r>
          <w:rPr>
            <w:noProof/>
            <w:webHidden/>
          </w:rPr>
          <w:tab/>
        </w:r>
        <w:r>
          <w:rPr>
            <w:noProof/>
            <w:webHidden/>
          </w:rPr>
          <w:fldChar w:fldCharType="begin"/>
        </w:r>
        <w:r>
          <w:rPr>
            <w:noProof/>
            <w:webHidden/>
          </w:rPr>
          <w:instrText xml:space="preserve"> PAGEREF _Toc308615854 \h </w:instrText>
        </w:r>
        <w:r>
          <w:rPr>
            <w:noProof/>
            <w:webHidden/>
          </w:rPr>
        </w:r>
        <w:r>
          <w:rPr>
            <w:noProof/>
            <w:webHidden/>
          </w:rPr>
          <w:fldChar w:fldCharType="separate"/>
        </w:r>
        <w:r>
          <w:rPr>
            <w:noProof/>
            <w:webHidden/>
          </w:rPr>
          <w:t>112</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55" w:history="1">
        <w:r w:rsidRPr="00FB1DF4">
          <w:rPr>
            <w:rStyle w:val="Hiperligao"/>
            <w:noProof/>
          </w:rPr>
          <w:t>6.1</w:t>
        </w:r>
        <w:r>
          <w:rPr>
            <w:rFonts w:asciiTheme="minorHAnsi" w:eastAsiaTheme="minorEastAsia" w:hAnsiTheme="minorHAnsi" w:cstheme="minorBidi"/>
            <w:noProof/>
            <w:sz w:val="22"/>
            <w:szCs w:val="22"/>
          </w:rPr>
          <w:tab/>
        </w:r>
        <w:r w:rsidRPr="00FB1DF4">
          <w:rPr>
            <w:rStyle w:val="Hiperligao"/>
            <w:noProof/>
          </w:rPr>
          <w:t>Linguagem de programação Python 2.6</w:t>
        </w:r>
        <w:r>
          <w:rPr>
            <w:noProof/>
            <w:webHidden/>
          </w:rPr>
          <w:tab/>
        </w:r>
        <w:r>
          <w:rPr>
            <w:noProof/>
            <w:webHidden/>
          </w:rPr>
          <w:fldChar w:fldCharType="begin"/>
        </w:r>
        <w:r>
          <w:rPr>
            <w:noProof/>
            <w:webHidden/>
          </w:rPr>
          <w:instrText xml:space="preserve"> PAGEREF _Toc308615855 \h </w:instrText>
        </w:r>
        <w:r>
          <w:rPr>
            <w:noProof/>
            <w:webHidden/>
          </w:rPr>
        </w:r>
        <w:r>
          <w:rPr>
            <w:noProof/>
            <w:webHidden/>
          </w:rPr>
          <w:fldChar w:fldCharType="separate"/>
        </w:r>
        <w:r>
          <w:rPr>
            <w:noProof/>
            <w:webHidden/>
          </w:rPr>
          <w:t>112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6" w:history="1">
        <w:r w:rsidRPr="00FB1DF4">
          <w:rPr>
            <w:rStyle w:val="Hiperligao"/>
            <w:noProof/>
            <w14:scene3d>
              <w14:camera w14:prst="orthographicFront"/>
              <w14:lightRig w14:rig="threePt" w14:dir="t">
                <w14:rot w14:lat="0" w14:lon="0" w14:rev="0"/>
              </w14:lightRig>
            </w14:scene3d>
          </w:rPr>
          <w:t>6.1.1</w:t>
        </w:r>
        <w:r>
          <w:rPr>
            <w:rFonts w:asciiTheme="minorHAnsi" w:eastAsiaTheme="minorEastAsia" w:hAnsiTheme="minorHAnsi" w:cstheme="minorBidi"/>
            <w:i w:val="0"/>
            <w:iCs w:val="0"/>
            <w:noProof/>
            <w:sz w:val="22"/>
            <w:szCs w:val="22"/>
          </w:rPr>
          <w:tab/>
        </w:r>
        <w:r w:rsidRPr="00FB1DF4">
          <w:rPr>
            <w:rStyle w:val="Hiperligao"/>
            <w:noProof/>
          </w:rPr>
          <w:t>Descrição da linguagem</w:t>
        </w:r>
        <w:r>
          <w:rPr>
            <w:noProof/>
            <w:webHidden/>
          </w:rPr>
          <w:tab/>
        </w:r>
        <w:r>
          <w:rPr>
            <w:noProof/>
            <w:webHidden/>
          </w:rPr>
          <w:fldChar w:fldCharType="begin"/>
        </w:r>
        <w:r>
          <w:rPr>
            <w:noProof/>
            <w:webHidden/>
          </w:rPr>
          <w:instrText xml:space="preserve"> PAGEREF _Toc308615856 \h </w:instrText>
        </w:r>
        <w:r>
          <w:rPr>
            <w:noProof/>
            <w:webHidden/>
          </w:rPr>
        </w:r>
        <w:r>
          <w:rPr>
            <w:noProof/>
            <w:webHidden/>
          </w:rPr>
          <w:fldChar w:fldCharType="separate"/>
        </w:r>
        <w:r>
          <w:rPr>
            <w:noProof/>
            <w:webHidden/>
          </w:rPr>
          <w:t>112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7" w:history="1">
        <w:r w:rsidRPr="00FB1DF4">
          <w:rPr>
            <w:rStyle w:val="Hiperligao"/>
            <w:noProof/>
            <w14:scene3d>
              <w14:camera w14:prst="orthographicFront"/>
              <w14:lightRig w14:rig="threePt" w14:dir="t">
                <w14:rot w14:lat="0" w14:lon="0" w14:rev="0"/>
              </w14:lightRig>
            </w14:scene3d>
          </w:rPr>
          <w:t>6.1.2</w:t>
        </w:r>
        <w:r>
          <w:rPr>
            <w:rFonts w:asciiTheme="minorHAnsi" w:eastAsiaTheme="minorEastAsia" w:hAnsiTheme="minorHAnsi" w:cstheme="minorBidi"/>
            <w:i w:val="0"/>
            <w:iCs w:val="0"/>
            <w:noProof/>
            <w:sz w:val="22"/>
            <w:szCs w:val="22"/>
          </w:rPr>
          <w:tab/>
        </w:r>
        <w:r w:rsidRPr="00FB1DF4">
          <w:rPr>
            <w:rStyle w:val="Hiperligao"/>
            <w:noProof/>
          </w:rPr>
          <w:t>Ambiente de desenvolvimento</w:t>
        </w:r>
        <w:r>
          <w:rPr>
            <w:noProof/>
            <w:webHidden/>
          </w:rPr>
          <w:tab/>
        </w:r>
        <w:r>
          <w:rPr>
            <w:noProof/>
            <w:webHidden/>
          </w:rPr>
          <w:fldChar w:fldCharType="begin"/>
        </w:r>
        <w:r>
          <w:rPr>
            <w:noProof/>
            <w:webHidden/>
          </w:rPr>
          <w:instrText xml:space="preserve"> PAGEREF _Toc308615857 \h </w:instrText>
        </w:r>
        <w:r>
          <w:rPr>
            <w:noProof/>
            <w:webHidden/>
          </w:rPr>
        </w:r>
        <w:r>
          <w:rPr>
            <w:noProof/>
            <w:webHidden/>
          </w:rPr>
          <w:fldChar w:fldCharType="separate"/>
        </w:r>
        <w:r>
          <w:rPr>
            <w:noProof/>
            <w:webHidden/>
          </w:rPr>
          <w:t>114</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58" w:history="1">
        <w:r w:rsidRPr="00FB1DF4">
          <w:rPr>
            <w:rStyle w:val="Hiperligao"/>
            <w:noProof/>
            <w14:scene3d>
              <w14:camera w14:prst="orthographicFront"/>
              <w14:lightRig w14:rig="threePt" w14:dir="t">
                <w14:rot w14:lat="0" w14:lon="0" w14:rev="0"/>
              </w14:lightRig>
            </w14:scene3d>
          </w:rPr>
          <w:t>6.1.3</w:t>
        </w:r>
        <w:r>
          <w:rPr>
            <w:rFonts w:asciiTheme="minorHAnsi" w:eastAsiaTheme="minorEastAsia" w:hAnsiTheme="minorHAnsi" w:cstheme="minorBidi"/>
            <w:i w:val="0"/>
            <w:iCs w:val="0"/>
            <w:noProof/>
            <w:sz w:val="22"/>
            <w:szCs w:val="22"/>
          </w:rPr>
          <w:tab/>
        </w:r>
        <w:r w:rsidRPr="00FB1DF4">
          <w:rPr>
            <w:rStyle w:val="Hiperligao"/>
            <w:noProof/>
          </w:rPr>
          <w:t>Bibliotecas auxiliares</w:t>
        </w:r>
        <w:r>
          <w:rPr>
            <w:noProof/>
            <w:webHidden/>
          </w:rPr>
          <w:tab/>
        </w:r>
        <w:r>
          <w:rPr>
            <w:noProof/>
            <w:webHidden/>
          </w:rPr>
          <w:fldChar w:fldCharType="begin"/>
        </w:r>
        <w:r>
          <w:rPr>
            <w:noProof/>
            <w:webHidden/>
          </w:rPr>
          <w:instrText xml:space="preserve"> PAGEREF _Toc308615858 \h </w:instrText>
        </w:r>
        <w:r>
          <w:rPr>
            <w:noProof/>
            <w:webHidden/>
          </w:rPr>
        </w:r>
        <w:r>
          <w:rPr>
            <w:noProof/>
            <w:webHidden/>
          </w:rPr>
          <w:fldChar w:fldCharType="separate"/>
        </w:r>
        <w:r>
          <w:rPr>
            <w:noProof/>
            <w:webHidden/>
          </w:rPr>
          <w:t>115</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59" w:history="1">
        <w:r w:rsidRPr="00FB1DF4">
          <w:rPr>
            <w:rStyle w:val="Hiperligao"/>
            <w:noProof/>
          </w:rPr>
          <w:t>6.2</w:t>
        </w:r>
        <w:r>
          <w:rPr>
            <w:rFonts w:asciiTheme="minorHAnsi" w:eastAsiaTheme="minorEastAsia" w:hAnsiTheme="minorHAnsi" w:cstheme="minorBidi"/>
            <w:noProof/>
            <w:sz w:val="22"/>
            <w:szCs w:val="22"/>
          </w:rPr>
          <w:tab/>
        </w:r>
        <w:r w:rsidRPr="00FB1DF4">
          <w:rPr>
            <w:rStyle w:val="Hiperligao"/>
            <w:noProof/>
          </w:rPr>
          <w:t>Ambiente Gráfico de Utilizador (GUI)</w:t>
        </w:r>
        <w:r>
          <w:rPr>
            <w:noProof/>
            <w:webHidden/>
          </w:rPr>
          <w:tab/>
        </w:r>
        <w:r>
          <w:rPr>
            <w:noProof/>
            <w:webHidden/>
          </w:rPr>
          <w:fldChar w:fldCharType="begin"/>
        </w:r>
        <w:r>
          <w:rPr>
            <w:noProof/>
            <w:webHidden/>
          </w:rPr>
          <w:instrText xml:space="preserve"> PAGEREF _Toc308615859 \h </w:instrText>
        </w:r>
        <w:r>
          <w:rPr>
            <w:noProof/>
            <w:webHidden/>
          </w:rPr>
        </w:r>
        <w:r>
          <w:rPr>
            <w:noProof/>
            <w:webHidden/>
          </w:rPr>
          <w:fldChar w:fldCharType="separate"/>
        </w:r>
        <w:r>
          <w:rPr>
            <w:noProof/>
            <w:webHidden/>
          </w:rPr>
          <w:t>116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0" w:history="1">
        <w:r w:rsidRPr="00FB1DF4">
          <w:rPr>
            <w:rStyle w:val="Hiperligao"/>
            <w:noProof/>
            <w14:scene3d>
              <w14:camera w14:prst="orthographicFront"/>
              <w14:lightRig w14:rig="threePt" w14:dir="t">
                <w14:rot w14:lat="0" w14:lon="0" w14:rev="0"/>
              </w14:lightRig>
            </w14:scene3d>
          </w:rPr>
          <w:t>6.2.1</w:t>
        </w:r>
        <w:r>
          <w:rPr>
            <w:rFonts w:asciiTheme="minorHAnsi" w:eastAsiaTheme="minorEastAsia" w:hAnsiTheme="minorHAnsi" w:cstheme="minorBidi"/>
            <w:i w:val="0"/>
            <w:iCs w:val="0"/>
            <w:noProof/>
            <w:sz w:val="22"/>
            <w:szCs w:val="22"/>
          </w:rPr>
          <w:tab/>
        </w:r>
        <w:r w:rsidRPr="00FB1DF4">
          <w:rPr>
            <w:rStyle w:val="Hiperligao"/>
            <w:noProof/>
          </w:rPr>
          <w:t>Topologias simuláveis de conversores Pipeline</w:t>
        </w:r>
        <w:r>
          <w:rPr>
            <w:noProof/>
            <w:webHidden/>
          </w:rPr>
          <w:tab/>
        </w:r>
        <w:r>
          <w:rPr>
            <w:noProof/>
            <w:webHidden/>
          </w:rPr>
          <w:fldChar w:fldCharType="begin"/>
        </w:r>
        <w:r>
          <w:rPr>
            <w:noProof/>
            <w:webHidden/>
          </w:rPr>
          <w:instrText xml:space="preserve"> PAGEREF _Toc308615860 \h </w:instrText>
        </w:r>
        <w:r>
          <w:rPr>
            <w:noProof/>
            <w:webHidden/>
          </w:rPr>
        </w:r>
        <w:r>
          <w:rPr>
            <w:noProof/>
            <w:webHidden/>
          </w:rPr>
          <w:fldChar w:fldCharType="separate"/>
        </w:r>
        <w:r>
          <w:rPr>
            <w:noProof/>
            <w:webHidden/>
          </w:rPr>
          <w:t>116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1" w:history="1">
        <w:r w:rsidRPr="00FB1DF4">
          <w:rPr>
            <w:rStyle w:val="Hiperligao"/>
            <w:noProof/>
            <w14:scene3d>
              <w14:camera w14:prst="orthographicFront"/>
              <w14:lightRig w14:rig="threePt" w14:dir="t">
                <w14:rot w14:lat="0" w14:lon="0" w14:rev="0"/>
              </w14:lightRig>
            </w14:scene3d>
          </w:rPr>
          <w:t>6.2.2</w:t>
        </w:r>
        <w:r>
          <w:rPr>
            <w:rFonts w:asciiTheme="minorHAnsi" w:eastAsiaTheme="minorEastAsia" w:hAnsiTheme="minorHAnsi" w:cstheme="minorBidi"/>
            <w:i w:val="0"/>
            <w:iCs w:val="0"/>
            <w:noProof/>
            <w:sz w:val="22"/>
            <w:szCs w:val="22"/>
          </w:rPr>
          <w:tab/>
        </w:r>
        <w:r w:rsidRPr="00FB1DF4">
          <w:rPr>
            <w:rStyle w:val="Hiperligao"/>
            <w:noProof/>
          </w:rPr>
          <w:t>Descrição geral</w:t>
        </w:r>
        <w:r>
          <w:rPr>
            <w:noProof/>
            <w:webHidden/>
          </w:rPr>
          <w:tab/>
        </w:r>
        <w:r>
          <w:rPr>
            <w:noProof/>
            <w:webHidden/>
          </w:rPr>
          <w:fldChar w:fldCharType="begin"/>
        </w:r>
        <w:r>
          <w:rPr>
            <w:noProof/>
            <w:webHidden/>
          </w:rPr>
          <w:instrText xml:space="preserve"> PAGEREF _Toc308615861 \h </w:instrText>
        </w:r>
        <w:r>
          <w:rPr>
            <w:noProof/>
            <w:webHidden/>
          </w:rPr>
        </w:r>
        <w:r>
          <w:rPr>
            <w:noProof/>
            <w:webHidden/>
          </w:rPr>
          <w:fldChar w:fldCharType="separate"/>
        </w:r>
        <w:r>
          <w:rPr>
            <w:noProof/>
            <w:webHidden/>
          </w:rPr>
          <w:t>116</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2" w:history="1">
        <w:r w:rsidRPr="00FB1DF4">
          <w:rPr>
            <w:rStyle w:val="Hiperligao"/>
            <w:noProof/>
            <w14:scene3d>
              <w14:camera w14:prst="orthographicFront"/>
              <w14:lightRig w14:rig="threePt" w14:dir="t">
                <w14:rot w14:lat="0" w14:lon="0" w14:rev="0"/>
              </w14:lightRig>
            </w14:scene3d>
          </w:rPr>
          <w:t>6.2.3</w:t>
        </w:r>
        <w:r>
          <w:rPr>
            <w:rFonts w:asciiTheme="minorHAnsi" w:eastAsiaTheme="minorEastAsia" w:hAnsiTheme="minorHAnsi" w:cstheme="minorBidi"/>
            <w:i w:val="0"/>
            <w:iCs w:val="0"/>
            <w:noProof/>
            <w:sz w:val="22"/>
            <w:szCs w:val="22"/>
          </w:rPr>
          <w:tab/>
        </w:r>
        <w:r w:rsidRPr="00FB1DF4">
          <w:rPr>
            <w:rStyle w:val="Hiperligao"/>
            <w:noProof/>
          </w:rPr>
          <w:t>Sequência normal de operações</w:t>
        </w:r>
        <w:r>
          <w:rPr>
            <w:noProof/>
            <w:webHidden/>
          </w:rPr>
          <w:tab/>
        </w:r>
        <w:r>
          <w:rPr>
            <w:noProof/>
            <w:webHidden/>
          </w:rPr>
          <w:fldChar w:fldCharType="begin"/>
        </w:r>
        <w:r>
          <w:rPr>
            <w:noProof/>
            <w:webHidden/>
          </w:rPr>
          <w:instrText xml:space="preserve"> PAGEREF _Toc308615862 \h </w:instrText>
        </w:r>
        <w:r>
          <w:rPr>
            <w:noProof/>
            <w:webHidden/>
          </w:rPr>
        </w:r>
        <w:r>
          <w:rPr>
            <w:noProof/>
            <w:webHidden/>
          </w:rPr>
          <w:fldChar w:fldCharType="separate"/>
        </w:r>
        <w:r>
          <w:rPr>
            <w:noProof/>
            <w:webHidden/>
          </w:rPr>
          <w:t>117</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63" w:history="1">
        <w:r w:rsidRPr="00FB1DF4">
          <w:rPr>
            <w:rStyle w:val="Hiperligao"/>
            <w:noProof/>
          </w:rPr>
          <w:t>6.3</w:t>
        </w:r>
        <w:r>
          <w:rPr>
            <w:rFonts w:asciiTheme="minorHAnsi" w:eastAsiaTheme="minorEastAsia" w:hAnsiTheme="minorHAnsi" w:cstheme="minorBidi"/>
            <w:noProof/>
            <w:sz w:val="22"/>
            <w:szCs w:val="22"/>
          </w:rPr>
          <w:tab/>
        </w:r>
        <w:r w:rsidRPr="00FB1DF4">
          <w:rPr>
            <w:rStyle w:val="Hiperligao"/>
            <w:noProof/>
          </w:rPr>
          <w:t>Técnica de Calibração Digital implementada</w:t>
        </w:r>
        <w:r>
          <w:rPr>
            <w:noProof/>
            <w:webHidden/>
          </w:rPr>
          <w:tab/>
        </w:r>
        <w:r>
          <w:rPr>
            <w:noProof/>
            <w:webHidden/>
          </w:rPr>
          <w:fldChar w:fldCharType="begin"/>
        </w:r>
        <w:r>
          <w:rPr>
            <w:noProof/>
            <w:webHidden/>
          </w:rPr>
          <w:instrText xml:space="preserve"> PAGEREF _Toc308615863 \h </w:instrText>
        </w:r>
        <w:r>
          <w:rPr>
            <w:noProof/>
            <w:webHidden/>
          </w:rPr>
        </w:r>
        <w:r>
          <w:rPr>
            <w:noProof/>
            <w:webHidden/>
          </w:rPr>
          <w:fldChar w:fldCharType="separate"/>
        </w:r>
        <w:r>
          <w:rPr>
            <w:noProof/>
            <w:webHidden/>
          </w:rPr>
          <w:t>118</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4" w:history="1">
        <w:r w:rsidRPr="00FB1DF4">
          <w:rPr>
            <w:rStyle w:val="Hiperligao"/>
            <w:noProof/>
            <w14:scene3d>
              <w14:camera w14:prst="orthographicFront"/>
              <w14:lightRig w14:rig="threePt" w14:dir="t">
                <w14:rot w14:lat="0" w14:lon="0" w14:rev="0"/>
              </w14:lightRig>
            </w14:scene3d>
          </w:rPr>
          <w:t>6.3.1</w:t>
        </w:r>
        <w:r>
          <w:rPr>
            <w:rFonts w:asciiTheme="minorHAnsi" w:eastAsiaTheme="minorEastAsia" w:hAnsiTheme="minorHAnsi" w:cstheme="minorBidi"/>
            <w:i w:val="0"/>
            <w:iCs w:val="0"/>
            <w:noProof/>
            <w:sz w:val="22"/>
            <w:szCs w:val="22"/>
          </w:rPr>
          <w:tab/>
        </w:r>
        <w:r w:rsidRPr="00FB1DF4">
          <w:rPr>
            <w:rStyle w:val="Hiperligao"/>
            <w:noProof/>
          </w:rPr>
          <w:t>Descrição do processo de calibração</w:t>
        </w:r>
        <w:r>
          <w:rPr>
            <w:noProof/>
            <w:webHidden/>
          </w:rPr>
          <w:tab/>
        </w:r>
        <w:r>
          <w:rPr>
            <w:noProof/>
            <w:webHidden/>
          </w:rPr>
          <w:fldChar w:fldCharType="begin"/>
        </w:r>
        <w:r>
          <w:rPr>
            <w:noProof/>
            <w:webHidden/>
          </w:rPr>
          <w:instrText xml:space="preserve"> PAGEREF _Toc308615864 \h </w:instrText>
        </w:r>
        <w:r>
          <w:rPr>
            <w:noProof/>
            <w:webHidden/>
          </w:rPr>
        </w:r>
        <w:r>
          <w:rPr>
            <w:noProof/>
            <w:webHidden/>
          </w:rPr>
          <w:fldChar w:fldCharType="separate"/>
        </w:r>
        <w:r>
          <w:rPr>
            <w:noProof/>
            <w:webHidden/>
          </w:rPr>
          <w:t>119</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65" w:history="1">
        <w:r w:rsidRPr="00FB1DF4">
          <w:rPr>
            <w:rStyle w:val="Hiperligao"/>
            <w:noProof/>
          </w:rPr>
          <w:t>6.4</w:t>
        </w:r>
        <w:r>
          <w:rPr>
            <w:rFonts w:asciiTheme="minorHAnsi" w:eastAsiaTheme="minorEastAsia" w:hAnsiTheme="minorHAnsi" w:cstheme="minorBidi"/>
            <w:noProof/>
            <w:sz w:val="22"/>
            <w:szCs w:val="22"/>
          </w:rPr>
          <w:tab/>
        </w:r>
        <w:r w:rsidRPr="00FB1DF4">
          <w:rPr>
            <w:rStyle w:val="Hiperligao"/>
            <w:noProof/>
          </w:rPr>
          <w:t>Descrição do processo utilizado no projecto</w:t>
        </w:r>
        <w:r>
          <w:rPr>
            <w:noProof/>
            <w:webHidden/>
          </w:rPr>
          <w:tab/>
        </w:r>
        <w:r>
          <w:rPr>
            <w:noProof/>
            <w:webHidden/>
          </w:rPr>
          <w:fldChar w:fldCharType="begin"/>
        </w:r>
        <w:r>
          <w:rPr>
            <w:noProof/>
            <w:webHidden/>
          </w:rPr>
          <w:instrText xml:space="preserve"> PAGEREF _Toc308615865 \h </w:instrText>
        </w:r>
        <w:r>
          <w:rPr>
            <w:noProof/>
            <w:webHidden/>
          </w:rPr>
        </w:r>
        <w:r>
          <w:rPr>
            <w:noProof/>
            <w:webHidden/>
          </w:rPr>
          <w:fldChar w:fldCharType="separate"/>
        </w:r>
        <w:r>
          <w:rPr>
            <w:noProof/>
            <w:webHidden/>
          </w:rPr>
          <w:t>123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6" w:history="1">
        <w:r w:rsidRPr="00FB1DF4">
          <w:rPr>
            <w:rStyle w:val="Hiperligao"/>
            <w:noProof/>
            <w14:scene3d>
              <w14:camera w14:prst="orthographicFront"/>
              <w14:lightRig w14:rig="threePt" w14:dir="t">
                <w14:rot w14:lat="0" w14:lon="0" w14:rev="0"/>
              </w14:lightRig>
            </w14:scene3d>
          </w:rPr>
          <w:t>6.4.1</w:t>
        </w:r>
        <w:r>
          <w:rPr>
            <w:rFonts w:asciiTheme="minorHAnsi" w:eastAsiaTheme="minorEastAsia" w:hAnsiTheme="minorHAnsi" w:cstheme="minorBidi"/>
            <w:i w:val="0"/>
            <w:iCs w:val="0"/>
            <w:noProof/>
            <w:sz w:val="22"/>
            <w:szCs w:val="22"/>
          </w:rPr>
          <w:tab/>
        </w:r>
        <w:r w:rsidRPr="00FB1DF4">
          <w:rPr>
            <w:rStyle w:val="Hiperligao"/>
            <w:noProof/>
          </w:rPr>
          <w:t>Fluxograma de calibração</w:t>
        </w:r>
        <w:r>
          <w:rPr>
            <w:noProof/>
            <w:webHidden/>
          </w:rPr>
          <w:tab/>
        </w:r>
        <w:r>
          <w:rPr>
            <w:noProof/>
            <w:webHidden/>
          </w:rPr>
          <w:fldChar w:fldCharType="begin"/>
        </w:r>
        <w:r>
          <w:rPr>
            <w:noProof/>
            <w:webHidden/>
          </w:rPr>
          <w:instrText xml:space="preserve"> PAGEREF _Toc308615866 \h </w:instrText>
        </w:r>
        <w:r>
          <w:rPr>
            <w:noProof/>
            <w:webHidden/>
          </w:rPr>
        </w:r>
        <w:r>
          <w:rPr>
            <w:noProof/>
            <w:webHidden/>
          </w:rPr>
          <w:fldChar w:fldCharType="separate"/>
        </w:r>
        <w:r>
          <w:rPr>
            <w:noProof/>
            <w:webHidden/>
          </w:rPr>
          <w:t>131</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67" w:history="1">
        <w:r w:rsidRPr="00FB1DF4">
          <w:rPr>
            <w:rStyle w:val="Hiperligao"/>
            <w:noProof/>
          </w:rPr>
          <w:t>6.5</w:t>
        </w:r>
        <w:r>
          <w:rPr>
            <w:rFonts w:asciiTheme="minorHAnsi" w:eastAsiaTheme="minorEastAsia" w:hAnsiTheme="minorHAnsi" w:cstheme="minorBidi"/>
            <w:noProof/>
            <w:sz w:val="22"/>
            <w:szCs w:val="22"/>
          </w:rPr>
          <w:tab/>
        </w:r>
        <w:r w:rsidRPr="00FB1DF4">
          <w:rPr>
            <w:rStyle w:val="Hiperligao"/>
            <w:noProof/>
          </w:rPr>
          <w:t>Resultados das simulações</w:t>
        </w:r>
        <w:r>
          <w:rPr>
            <w:noProof/>
            <w:webHidden/>
          </w:rPr>
          <w:tab/>
        </w:r>
        <w:r>
          <w:rPr>
            <w:noProof/>
            <w:webHidden/>
          </w:rPr>
          <w:fldChar w:fldCharType="begin"/>
        </w:r>
        <w:r>
          <w:rPr>
            <w:noProof/>
            <w:webHidden/>
          </w:rPr>
          <w:instrText xml:space="preserve"> PAGEREF _Toc308615867 \h </w:instrText>
        </w:r>
        <w:r>
          <w:rPr>
            <w:noProof/>
            <w:webHidden/>
          </w:rPr>
        </w:r>
        <w:r>
          <w:rPr>
            <w:noProof/>
            <w:webHidden/>
          </w:rPr>
          <w:fldChar w:fldCharType="separate"/>
        </w:r>
        <w:r>
          <w:rPr>
            <w:noProof/>
            <w:webHidden/>
          </w:rPr>
          <w:t>133</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68" w:history="1">
        <w:r w:rsidRPr="00FB1DF4">
          <w:rPr>
            <w:rStyle w:val="Hiperligao"/>
            <w:noProof/>
            <w14:scene3d>
              <w14:camera w14:prst="orthographicFront"/>
              <w14:lightRig w14:rig="threePt" w14:dir="t">
                <w14:rot w14:lat="0" w14:lon="0" w14:rev="0"/>
              </w14:lightRig>
            </w14:scene3d>
          </w:rPr>
          <w:t>6.5.1</w:t>
        </w:r>
        <w:r>
          <w:rPr>
            <w:rFonts w:asciiTheme="minorHAnsi" w:eastAsiaTheme="minorEastAsia" w:hAnsiTheme="minorHAnsi" w:cstheme="minorBidi"/>
            <w:i w:val="0"/>
            <w:iCs w:val="0"/>
            <w:noProof/>
            <w:sz w:val="22"/>
            <w:szCs w:val="22"/>
          </w:rPr>
          <w:tab/>
        </w:r>
        <w:r w:rsidRPr="00FB1DF4">
          <w:rPr>
            <w:rStyle w:val="Hiperligao"/>
            <w:noProof/>
          </w:rPr>
          <w:t>Simulação de um conversor de 12 Bits a 20 MHz</w:t>
        </w:r>
        <w:r>
          <w:rPr>
            <w:noProof/>
            <w:webHidden/>
          </w:rPr>
          <w:tab/>
        </w:r>
        <w:r>
          <w:rPr>
            <w:noProof/>
            <w:webHidden/>
          </w:rPr>
          <w:fldChar w:fldCharType="begin"/>
        </w:r>
        <w:r>
          <w:rPr>
            <w:noProof/>
            <w:webHidden/>
          </w:rPr>
          <w:instrText xml:space="preserve"> PAGEREF _Toc308615868 \h </w:instrText>
        </w:r>
        <w:r>
          <w:rPr>
            <w:noProof/>
            <w:webHidden/>
          </w:rPr>
        </w:r>
        <w:r>
          <w:rPr>
            <w:noProof/>
            <w:webHidden/>
          </w:rPr>
          <w:fldChar w:fldCharType="separate"/>
        </w:r>
        <w:r>
          <w:rPr>
            <w:noProof/>
            <w:webHidden/>
          </w:rPr>
          <w:t>133</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69" w:history="1">
        <w:r w:rsidRPr="00FB1DF4">
          <w:rPr>
            <w:rStyle w:val="Hiperligao"/>
            <w:noProof/>
          </w:rPr>
          <w:t>7</w:t>
        </w:r>
        <w:r>
          <w:rPr>
            <w:rFonts w:asciiTheme="minorHAnsi" w:eastAsiaTheme="minorEastAsia" w:hAnsiTheme="minorHAnsi" w:cstheme="minorBidi"/>
            <w:b w:val="0"/>
            <w:bCs w:val="0"/>
            <w:caps w:val="0"/>
            <w:noProof/>
            <w:sz w:val="22"/>
            <w:szCs w:val="22"/>
          </w:rPr>
          <w:tab/>
        </w:r>
        <w:r w:rsidRPr="00FB1DF4">
          <w:rPr>
            <w:rStyle w:val="Hiperligao"/>
            <w:noProof/>
          </w:rPr>
          <w:t>CONCLUSÕES</w:t>
        </w:r>
        <w:r>
          <w:rPr>
            <w:noProof/>
            <w:webHidden/>
          </w:rPr>
          <w:tab/>
        </w:r>
        <w:r>
          <w:rPr>
            <w:noProof/>
            <w:webHidden/>
          </w:rPr>
          <w:fldChar w:fldCharType="begin"/>
        </w:r>
        <w:r>
          <w:rPr>
            <w:noProof/>
            <w:webHidden/>
          </w:rPr>
          <w:instrText xml:space="preserve"> PAGEREF _Toc308615869 \h </w:instrText>
        </w:r>
        <w:r>
          <w:rPr>
            <w:noProof/>
            <w:webHidden/>
          </w:rPr>
        </w:r>
        <w:r>
          <w:rPr>
            <w:noProof/>
            <w:webHidden/>
          </w:rPr>
          <w:fldChar w:fldCharType="separate"/>
        </w:r>
        <w:r>
          <w:rPr>
            <w:noProof/>
            <w:webHidden/>
          </w:rPr>
          <w:t>136</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70" w:history="1">
        <w:r w:rsidRPr="00FB1DF4">
          <w:rPr>
            <w:rStyle w:val="Hiperligao"/>
            <w:noProof/>
          </w:rPr>
          <w:t>7.1</w:t>
        </w:r>
        <w:r>
          <w:rPr>
            <w:rFonts w:asciiTheme="minorHAnsi" w:eastAsiaTheme="minorEastAsia" w:hAnsiTheme="minorHAnsi" w:cstheme="minorBidi"/>
            <w:noProof/>
            <w:sz w:val="22"/>
            <w:szCs w:val="22"/>
          </w:rPr>
          <w:tab/>
        </w:r>
        <w:r w:rsidRPr="00FB1DF4">
          <w:rPr>
            <w:rStyle w:val="Hiperligao"/>
            <w:noProof/>
          </w:rPr>
          <w:t>Conclusões gerais</w:t>
        </w:r>
        <w:r>
          <w:rPr>
            <w:noProof/>
            <w:webHidden/>
          </w:rPr>
          <w:tab/>
        </w:r>
        <w:r>
          <w:rPr>
            <w:noProof/>
            <w:webHidden/>
          </w:rPr>
          <w:fldChar w:fldCharType="begin"/>
        </w:r>
        <w:r>
          <w:rPr>
            <w:noProof/>
            <w:webHidden/>
          </w:rPr>
          <w:instrText xml:space="preserve"> PAGEREF _Toc308615870 \h </w:instrText>
        </w:r>
        <w:r>
          <w:rPr>
            <w:noProof/>
            <w:webHidden/>
          </w:rPr>
        </w:r>
        <w:r>
          <w:rPr>
            <w:noProof/>
            <w:webHidden/>
          </w:rPr>
          <w:fldChar w:fldCharType="separate"/>
        </w:r>
        <w:r>
          <w:rPr>
            <w:noProof/>
            <w:webHidden/>
          </w:rPr>
          <w:t>136</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71" w:history="1">
        <w:r w:rsidRPr="00FB1DF4">
          <w:rPr>
            <w:rStyle w:val="Hiperligao"/>
            <w:noProof/>
          </w:rPr>
          <w:t>7.2</w:t>
        </w:r>
        <w:r>
          <w:rPr>
            <w:rFonts w:asciiTheme="minorHAnsi" w:eastAsiaTheme="minorEastAsia" w:hAnsiTheme="minorHAnsi" w:cstheme="minorBidi"/>
            <w:noProof/>
            <w:sz w:val="22"/>
            <w:szCs w:val="22"/>
          </w:rPr>
          <w:tab/>
        </w:r>
        <w:r w:rsidRPr="00FB1DF4">
          <w:rPr>
            <w:rStyle w:val="Hiperligao"/>
            <w:noProof/>
          </w:rPr>
          <w:t>Futura evolução do programa SCALES</w:t>
        </w:r>
        <w:r>
          <w:rPr>
            <w:noProof/>
            <w:webHidden/>
          </w:rPr>
          <w:tab/>
        </w:r>
        <w:r>
          <w:rPr>
            <w:noProof/>
            <w:webHidden/>
          </w:rPr>
          <w:fldChar w:fldCharType="begin"/>
        </w:r>
        <w:r>
          <w:rPr>
            <w:noProof/>
            <w:webHidden/>
          </w:rPr>
          <w:instrText xml:space="preserve"> PAGEREF _Toc308615871 \h </w:instrText>
        </w:r>
        <w:r>
          <w:rPr>
            <w:noProof/>
            <w:webHidden/>
          </w:rPr>
        </w:r>
        <w:r>
          <w:rPr>
            <w:noProof/>
            <w:webHidden/>
          </w:rPr>
          <w:fldChar w:fldCharType="separate"/>
        </w:r>
        <w:r>
          <w:rPr>
            <w:noProof/>
            <w:webHidden/>
          </w:rPr>
          <w:t>137</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72" w:history="1">
        <w:r w:rsidRPr="00FB1DF4">
          <w:rPr>
            <w:rStyle w:val="Hiperligao"/>
            <w:noProof/>
          </w:rPr>
          <w:t>8</w:t>
        </w:r>
        <w:r>
          <w:rPr>
            <w:rFonts w:asciiTheme="minorHAnsi" w:eastAsiaTheme="minorEastAsia" w:hAnsiTheme="minorHAnsi" w:cstheme="minorBidi"/>
            <w:b w:val="0"/>
            <w:bCs w:val="0"/>
            <w:caps w:val="0"/>
            <w:noProof/>
            <w:sz w:val="22"/>
            <w:szCs w:val="22"/>
          </w:rPr>
          <w:tab/>
        </w:r>
        <w:r w:rsidRPr="00FB1DF4">
          <w:rPr>
            <w:rStyle w:val="Hiperligao"/>
            <w:noProof/>
          </w:rPr>
          <w:t>REFERÊNCIAS</w:t>
        </w:r>
        <w:r>
          <w:rPr>
            <w:noProof/>
            <w:webHidden/>
          </w:rPr>
          <w:tab/>
        </w:r>
        <w:r>
          <w:rPr>
            <w:noProof/>
            <w:webHidden/>
          </w:rPr>
          <w:fldChar w:fldCharType="begin"/>
        </w:r>
        <w:r>
          <w:rPr>
            <w:noProof/>
            <w:webHidden/>
          </w:rPr>
          <w:instrText xml:space="preserve"> PAGEREF _Toc308615872 \h </w:instrText>
        </w:r>
        <w:r>
          <w:rPr>
            <w:noProof/>
            <w:webHidden/>
          </w:rPr>
        </w:r>
        <w:r>
          <w:rPr>
            <w:noProof/>
            <w:webHidden/>
          </w:rPr>
          <w:fldChar w:fldCharType="separate"/>
        </w:r>
        <w:r>
          <w:rPr>
            <w:noProof/>
            <w:webHidden/>
          </w:rPr>
          <w:t>138</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73" w:history="1">
        <w:r w:rsidRPr="00FB1DF4">
          <w:rPr>
            <w:rStyle w:val="Hiperligao"/>
            <w:noProof/>
          </w:rPr>
          <w:t>8.1</w:t>
        </w:r>
        <w:r>
          <w:rPr>
            <w:rFonts w:asciiTheme="minorHAnsi" w:eastAsiaTheme="minorEastAsia" w:hAnsiTheme="minorHAnsi" w:cstheme="minorBidi"/>
            <w:noProof/>
            <w:sz w:val="22"/>
            <w:szCs w:val="22"/>
          </w:rPr>
          <w:tab/>
        </w:r>
        <w:r w:rsidRPr="00FB1DF4">
          <w:rPr>
            <w:rStyle w:val="Hiperligao"/>
            <w:noProof/>
          </w:rPr>
          <w:t>Publicações</w:t>
        </w:r>
        <w:r>
          <w:rPr>
            <w:noProof/>
            <w:webHidden/>
          </w:rPr>
          <w:tab/>
        </w:r>
        <w:r>
          <w:rPr>
            <w:noProof/>
            <w:webHidden/>
          </w:rPr>
          <w:fldChar w:fldCharType="begin"/>
        </w:r>
        <w:r>
          <w:rPr>
            <w:noProof/>
            <w:webHidden/>
          </w:rPr>
          <w:instrText xml:space="preserve"> PAGEREF _Toc308615873 \h </w:instrText>
        </w:r>
        <w:r>
          <w:rPr>
            <w:noProof/>
            <w:webHidden/>
          </w:rPr>
        </w:r>
        <w:r>
          <w:rPr>
            <w:noProof/>
            <w:webHidden/>
          </w:rPr>
          <w:fldChar w:fldCharType="separate"/>
        </w:r>
        <w:r>
          <w:rPr>
            <w:noProof/>
            <w:webHidden/>
          </w:rPr>
          <w:t>138</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74" w:history="1">
        <w:r w:rsidRPr="00FB1DF4">
          <w:rPr>
            <w:rStyle w:val="Hiperligao"/>
            <w:noProof/>
          </w:rPr>
          <w:t>8.2</w:t>
        </w:r>
        <w:r>
          <w:rPr>
            <w:rFonts w:asciiTheme="minorHAnsi" w:eastAsiaTheme="minorEastAsia" w:hAnsiTheme="minorHAnsi" w:cstheme="minorBidi"/>
            <w:noProof/>
            <w:sz w:val="22"/>
            <w:szCs w:val="22"/>
          </w:rPr>
          <w:tab/>
        </w:r>
        <w:r w:rsidRPr="00FB1DF4">
          <w:rPr>
            <w:rStyle w:val="Hiperligao"/>
            <w:noProof/>
          </w:rPr>
          <w:t>Ligações a páginas de Internet</w:t>
        </w:r>
        <w:r>
          <w:rPr>
            <w:noProof/>
            <w:webHidden/>
          </w:rPr>
          <w:tab/>
        </w:r>
        <w:r>
          <w:rPr>
            <w:noProof/>
            <w:webHidden/>
          </w:rPr>
          <w:fldChar w:fldCharType="begin"/>
        </w:r>
        <w:r>
          <w:rPr>
            <w:noProof/>
            <w:webHidden/>
          </w:rPr>
          <w:instrText xml:space="preserve"> PAGEREF _Toc308615874 \h </w:instrText>
        </w:r>
        <w:r>
          <w:rPr>
            <w:noProof/>
            <w:webHidden/>
          </w:rPr>
        </w:r>
        <w:r>
          <w:rPr>
            <w:noProof/>
            <w:webHidden/>
          </w:rPr>
          <w:fldChar w:fldCharType="separate"/>
        </w:r>
        <w:r>
          <w:rPr>
            <w:noProof/>
            <w:webHidden/>
          </w:rPr>
          <w:t>140</w:t>
        </w:r>
        <w:r>
          <w:rPr>
            <w:noProof/>
            <w:webHidden/>
          </w:rPr>
          <w:fldChar w:fldCharType="end"/>
        </w:r>
      </w:hyperlink>
    </w:p>
    <w:p w:rsidR="000B3BAE" w:rsidRDefault="000B3BAE">
      <w:pPr>
        <w:pStyle w:val="ndice1"/>
        <w:rPr>
          <w:rFonts w:asciiTheme="minorHAnsi" w:eastAsiaTheme="minorEastAsia" w:hAnsiTheme="minorHAnsi" w:cstheme="minorBidi"/>
          <w:b w:val="0"/>
          <w:bCs w:val="0"/>
          <w:caps w:val="0"/>
          <w:noProof/>
          <w:sz w:val="22"/>
          <w:szCs w:val="22"/>
        </w:rPr>
      </w:pPr>
      <w:hyperlink w:anchor="_Toc308615875" w:history="1">
        <w:r w:rsidRPr="00FB1DF4">
          <w:rPr>
            <w:rStyle w:val="Hiperligao"/>
            <w:noProof/>
          </w:rPr>
          <w:t>9</w:t>
        </w:r>
        <w:r>
          <w:rPr>
            <w:rFonts w:asciiTheme="minorHAnsi" w:eastAsiaTheme="minorEastAsia" w:hAnsiTheme="minorHAnsi" w:cstheme="minorBidi"/>
            <w:b w:val="0"/>
            <w:bCs w:val="0"/>
            <w:caps w:val="0"/>
            <w:noProof/>
            <w:sz w:val="22"/>
            <w:szCs w:val="22"/>
          </w:rPr>
          <w:tab/>
        </w:r>
        <w:r w:rsidRPr="00FB1DF4">
          <w:rPr>
            <w:rStyle w:val="Hiperligao"/>
            <w:noProof/>
          </w:rPr>
          <w:t>ANEXOS</w:t>
        </w:r>
        <w:r>
          <w:rPr>
            <w:noProof/>
            <w:webHidden/>
          </w:rPr>
          <w:tab/>
        </w:r>
        <w:r>
          <w:rPr>
            <w:noProof/>
            <w:webHidden/>
          </w:rPr>
          <w:fldChar w:fldCharType="begin"/>
        </w:r>
        <w:r>
          <w:rPr>
            <w:noProof/>
            <w:webHidden/>
          </w:rPr>
          <w:instrText xml:space="preserve"> PAGEREF _Toc308615875 \h </w:instrText>
        </w:r>
        <w:r>
          <w:rPr>
            <w:noProof/>
            <w:webHidden/>
          </w:rPr>
        </w:r>
        <w:r>
          <w:rPr>
            <w:noProof/>
            <w:webHidden/>
          </w:rPr>
          <w:fldChar w:fldCharType="separate"/>
        </w:r>
        <w:r>
          <w:rPr>
            <w:noProof/>
            <w:webHidden/>
          </w:rPr>
          <w:t>142</w:t>
        </w:r>
        <w:r>
          <w:rPr>
            <w:noProof/>
            <w:webHidden/>
          </w:rPr>
          <w:fldChar w:fldCharType="end"/>
        </w:r>
      </w:hyperlink>
    </w:p>
    <w:p w:rsidR="000B3BAE" w:rsidRDefault="000B3BAE">
      <w:pPr>
        <w:pStyle w:val="ndice2"/>
        <w:tabs>
          <w:tab w:val="left" w:pos="960"/>
          <w:tab w:val="right" w:leader="dot" w:pos="8494"/>
        </w:tabs>
        <w:rPr>
          <w:rFonts w:asciiTheme="minorHAnsi" w:eastAsiaTheme="minorEastAsia" w:hAnsiTheme="minorHAnsi" w:cstheme="minorBidi"/>
          <w:noProof/>
          <w:sz w:val="22"/>
          <w:szCs w:val="22"/>
        </w:rPr>
      </w:pPr>
      <w:hyperlink w:anchor="_Toc308615876" w:history="1">
        <w:r w:rsidRPr="00FB1DF4">
          <w:rPr>
            <w:rStyle w:val="Hiperligao"/>
            <w:noProof/>
          </w:rPr>
          <w:t>9.1</w:t>
        </w:r>
        <w:r>
          <w:rPr>
            <w:rFonts w:asciiTheme="minorHAnsi" w:eastAsiaTheme="minorEastAsia" w:hAnsiTheme="minorHAnsi" w:cstheme="minorBidi"/>
            <w:noProof/>
            <w:sz w:val="22"/>
            <w:szCs w:val="22"/>
          </w:rPr>
          <w:tab/>
        </w:r>
        <w:r w:rsidRPr="00FB1DF4">
          <w:rPr>
            <w:rStyle w:val="Hiperligao"/>
            <w:noProof/>
          </w:rPr>
          <w:t>Lista de anexos</w:t>
        </w:r>
        <w:r>
          <w:rPr>
            <w:noProof/>
            <w:webHidden/>
          </w:rPr>
          <w:tab/>
        </w:r>
        <w:r>
          <w:rPr>
            <w:noProof/>
            <w:webHidden/>
          </w:rPr>
          <w:fldChar w:fldCharType="begin"/>
        </w:r>
        <w:r>
          <w:rPr>
            <w:noProof/>
            <w:webHidden/>
          </w:rPr>
          <w:instrText xml:space="preserve"> PAGEREF _Toc308615876 \h </w:instrText>
        </w:r>
        <w:r>
          <w:rPr>
            <w:noProof/>
            <w:webHidden/>
          </w:rPr>
        </w:r>
        <w:r>
          <w:rPr>
            <w:noProof/>
            <w:webHidden/>
          </w:rPr>
          <w:fldChar w:fldCharType="separate"/>
        </w:r>
        <w:r>
          <w:rPr>
            <w:noProof/>
            <w:webHidden/>
          </w:rPr>
          <w:t>142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77" w:history="1">
        <w:r w:rsidRPr="00FB1DF4">
          <w:rPr>
            <w:rStyle w:val="Hiperligao"/>
            <w:noProof/>
            <w14:scene3d>
              <w14:camera w14:prst="orthographicFront"/>
              <w14:lightRig w14:rig="threePt" w14:dir="t">
                <w14:rot w14:lat="0" w14:lon="0" w14:rev="0"/>
              </w14:lightRig>
            </w14:scene3d>
          </w:rPr>
          <w:t>9.1.1</w:t>
        </w:r>
        <w:r>
          <w:rPr>
            <w:rFonts w:asciiTheme="minorHAnsi" w:eastAsiaTheme="minorEastAsia" w:hAnsiTheme="minorHAnsi" w:cstheme="minorBidi"/>
            <w:i w:val="0"/>
            <w:iCs w:val="0"/>
            <w:noProof/>
            <w:sz w:val="22"/>
            <w:szCs w:val="22"/>
          </w:rPr>
          <w:tab/>
        </w:r>
        <w:r w:rsidRPr="00FB1DF4">
          <w:rPr>
            <w:rStyle w:val="Hiperligao"/>
            <w:noProof/>
          </w:rPr>
          <w:t>Anexo A - Fluxograma completo do processo de Calibração</w:t>
        </w:r>
        <w:r>
          <w:rPr>
            <w:noProof/>
            <w:webHidden/>
          </w:rPr>
          <w:tab/>
        </w:r>
        <w:r>
          <w:rPr>
            <w:noProof/>
            <w:webHidden/>
          </w:rPr>
          <w:fldChar w:fldCharType="begin"/>
        </w:r>
        <w:r>
          <w:rPr>
            <w:noProof/>
            <w:webHidden/>
          </w:rPr>
          <w:instrText xml:space="preserve"> PAGEREF _Toc308615877 \h </w:instrText>
        </w:r>
        <w:r>
          <w:rPr>
            <w:noProof/>
            <w:webHidden/>
          </w:rPr>
        </w:r>
        <w:r>
          <w:rPr>
            <w:noProof/>
            <w:webHidden/>
          </w:rPr>
          <w:fldChar w:fldCharType="separate"/>
        </w:r>
        <w:r>
          <w:rPr>
            <w:noProof/>
            <w:webHidden/>
          </w:rPr>
          <w:t>142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78" w:history="1">
        <w:r w:rsidRPr="00FB1DF4">
          <w:rPr>
            <w:rStyle w:val="Hiperligao"/>
            <w:noProof/>
            <w14:scene3d>
              <w14:camera w14:prst="orthographicFront"/>
              <w14:lightRig w14:rig="threePt" w14:dir="t">
                <w14:rot w14:lat="0" w14:lon="0" w14:rev="0"/>
              </w14:lightRig>
            </w14:scene3d>
          </w:rPr>
          <w:t>9.1.2</w:t>
        </w:r>
        <w:r>
          <w:rPr>
            <w:rFonts w:asciiTheme="minorHAnsi" w:eastAsiaTheme="minorEastAsia" w:hAnsiTheme="minorHAnsi" w:cstheme="minorBidi"/>
            <w:i w:val="0"/>
            <w:iCs w:val="0"/>
            <w:noProof/>
            <w:sz w:val="22"/>
            <w:szCs w:val="22"/>
          </w:rPr>
          <w:tab/>
        </w:r>
        <w:r w:rsidRPr="00FB1DF4">
          <w:rPr>
            <w:rStyle w:val="Hiperligao"/>
            <w:noProof/>
          </w:rPr>
          <w:t>Anexo B - Descrição do GUI (Ambiente Gráfico de Utilizador)</w:t>
        </w:r>
        <w:r>
          <w:rPr>
            <w:noProof/>
            <w:webHidden/>
          </w:rPr>
          <w:tab/>
        </w:r>
        <w:r>
          <w:rPr>
            <w:noProof/>
            <w:webHidden/>
          </w:rPr>
          <w:fldChar w:fldCharType="begin"/>
        </w:r>
        <w:r>
          <w:rPr>
            <w:noProof/>
            <w:webHidden/>
          </w:rPr>
          <w:instrText xml:space="preserve"> PAGEREF _Toc308615878 \h </w:instrText>
        </w:r>
        <w:r>
          <w:rPr>
            <w:noProof/>
            <w:webHidden/>
          </w:rPr>
        </w:r>
        <w:r>
          <w:rPr>
            <w:noProof/>
            <w:webHidden/>
          </w:rPr>
          <w:fldChar w:fldCharType="separate"/>
        </w:r>
        <w:r>
          <w:rPr>
            <w:noProof/>
            <w:webHidden/>
          </w:rPr>
          <w:t>142</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79" w:history="1">
        <w:r w:rsidRPr="00FB1DF4">
          <w:rPr>
            <w:rStyle w:val="Hiperligao"/>
            <w:noProof/>
          </w:rPr>
          <w:t>MENU PRINCIPAL</w:t>
        </w:r>
        <w:r>
          <w:rPr>
            <w:noProof/>
            <w:webHidden/>
          </w:rPr>
          <w:tab/>
        </w:r>
        <w:r>
          <w:rPr>
            <w:noProof/>
            <w:webHidden/>
          </w:rPr>
          <w:fldChar w:fldCharType="begin"/>
        </w:r>
        <w:r>
          <w:rPr>
            <w:noProof/>
            <w:webHidden/>
          </w:rPr>
          <w:instrText xml:space="preserve"> PAGEREF _Toc308615879 \h </w:instrText>
        </w:r>
        <w:r>
          <w:rPr>
            <w:noProof/>
            <w:webHidden/>
          </w:rPr>
        </w:r>
        <w:r>
          <w:rPr>
            <w:noProof/>
            <w:webHidden/>
          </w:rPr>
          <w:fldChar w:fldCharType="separate"/>
        </w:r>
        <w:r>
          <w:rPr>
            <w:noProof/>
            <w:webHidden/>
          </w:rPr>
          <w:t>150</w:t>
        </w:r>
        <w:r>
          <w:rPr>
            <w:noProof/>
            <w:webHidden/>
          </w:rPr>
          <w:fldChar w:fldCharType="end"/>
        </w:r>
      </w:hyperlink>
    </w:p>
    <w:p w:rsidR="000B3BAE" w:rsidRDefault="000B3BAE">
      <w:pPr>
        <w:pStyle w:val="ndice3"/>
        <w:rPr>
          <w:rFonts w:asciiTheme="minorHAnsi" w:eastAsiaTheme="minorEastAsia" w:hAnsiTheme="minorHAnsi" w:cstheme="minorBidi"/>
          <w:i w:val="0"/>
          <w:iCs w:val="0"/>
          <w:noProof/>
          <w:sz w:val="22"/>
          <w:szCs w:val="22"/>
        </w:rPr>
      </w:pPr>
      <w:hyperlink w:anchor="_Toc308615880" w:history="1">
        <w:r w:rsidRPr="00FB1DF4">
          <w:rPr>
            <w:rStyle w:val="Hiperligao"/>
            <w:noProof/>
          </w:rPr>
          <w:t>DESCRIÇÃO DAS ÁREAS FUNCIONAIS DO PROGRAMA SCALES</w:t>
        </w:r>
        <w:r>
          <w:rPr>
            <w:noProof/>
            <w:webHidden/>
          </w:rPr>
          <w:tab/>
        </w:r>
        <w:r>
          <w:rPr>
            <w:noProof/>
            <w:webHidden/>
          </w:rPr>
          <w:fldChar w:fldCharType="begin"/>
        </w:r>
        <w:r>
          <w:rPr>
            <w:noProof/>
            <w:webHidden/>
          </w:rPr>
          <w:instrText xml:space="preserve"> PAGEREF _Toc308615880 \h </w:instrText>
        </w:r>
        <w:r>
          <w:rPr>
            <w:noProof/>
            <w:webHidden/>
          </w:rPr>
        </w:r>
        <w:r>
          <w:rPr>
            <w:noProof/>
            <w:webHidden/>
          </w:rPr>
          <w:fldChar w:fldCharType="separate"/>
        </w:r>
        <w:r>
          <w:rPr>
            <w:noProof/>
            <w:webHidden/>
          </w:rPr>
          <w:t>151</w:t>
        </w:r>
        <w:r>
          <w:rPr>
            <w:noProof/>
            <w:webHidden/>
          </w:rPr>
          <w:fldChar w:fldCharType="end"/>
        </w:r>
      </w:hyperlink>
    </w:p>
    <w:p w:rsidR="006C448C" w:rsidRDefault="006C448C" w:rsidP="006C448C">
      <w:r>
        <w:fldChar w:fldCharType="end"/>
      </w:r>
    </w:p>
    <w:p w:rsidR="006C448C" w:rsidRDefault="006C448C" w:rsidP="006C448C">
      <w:r>
        <w:br w:type="page"/>
      </w:r>
    </w:p>
    <w:p w:rsidR="006C448C" w:rsidRPr="00B94E97" w:rsidRDefault="006C448C" w:rsidP="006C448C">
      <w:pPr>
        <w:pStyle w:val="Cabealho1"/>
        <w:numPr>
          <w:ilvl w:val="0"/>
          <w:numId w:val="1"/>
        </w:numPr>
        <w:ind w:left="1077"/>
      </w:pPr>
      <w:bookmarkStart w:id="6" w:name="_Toc300360306"/>
      <w:bookmarkStart w:id="7" w:name="_Toc308615785"/>
      <w:r w:rsidRPr="00B94E97">
        <w:lastRenderedPageBreak/>
        <w:t>ÍNDICE DE FIGURAS</w:t>
      </w:r>
      <w:bookmarkEnd w:id="6"/>
      <w:bookmarkEnd w:id="7"/>
    </w:p>
    <w:p w:rsidR="000B3BAE" w:rsidRDefault="006C448C">
      <w:pPr>
        <w:pStyle w:val="ndicedeilustraes"/>
        <w:tabs>
          <w:tab w:val="right" w:leader="dot" w:pos="8494"/>
        </w:tabs>
        <w:rPr>
          <w:rFonts w:asciiTheme="minorHAnsi" w:eastAsiaTheme="minorEastAsia" w:hAnsiTheme="minorHAnsi" w:cstheme="minorBidi"/>
          <w:noProof/>
          <w:sz w:val="22"/>
          <w:szCs w:val="22"/>
        </w:rPr>
      </w:pPr>
      <w:r>
        <w:fldChar w:fldCharType="begin"/>
      </w:r>
      <w:r>
        <w:instrText xml:space="preserve"> TOC \h \z \c "Figura" </w:instrText>
      </w:r>
      <w:r>
        <w:fldChar w:fldCharType="separate"/>
      </w:r>
      <w:hyperlink w:anchor="_Toc308615881" w:history="1">
        <w:r w:rsidR="000B3BAE" w:rsidRPr="00445CC8">
          <w:rPr>
            <w:rStyle w:val="Hiperligao"/>
            <w:noProof/>
          </w:rPr>
          <w:t>Figura 1</w:t>
        </w:r>
        <w:r w:rsidR="000B3BAE" w:rsidRPr="00445CC8">
          <w:rPr>
            <w:rStyle w:val="Hiperligao"/>
            <w:noProof/>
          </w:rPr>
          <w:noBreakHyphen/>
          <w:t>1 – Topologias de conversores A/D.</w:t>
        </w:r>
        <w:r w:rsidR="000B3BAE">
          <w:rPr>
            <w:noProof/>
            <w:webHidden/>
          </w:rPr>
          <w:tab/>
        </w:r>
        <w:r w:rsidR="000B3BAE">
          <w:rPr>
            <w:noProof/>
            <w:webHidden/>
          </w:rPr>
          <w:fldChar w:fldCharType="begin"/>
        </w:r>
        <w:r w:rsidR="000B3BAE">
          <w:rPr>
            <w:noProof/>
            <w:webHidden/>
          </w:rPr>
          <w:instrText xml:space="preserve"> PAGEREF _Toc308615881 \h </w:instrText>
        </w:r>
        <w:r w:rsidR="000B3BAE">
          <w:rPr>
            <w:noProof/>
            <w:webHidden/>
          </w:rPr>
        </w:r>
        <w:r w:rsidR="000B3BAE">
          <w:rPr>
            <w:noProof/>
            <w:webHidden/>
          </w:rPr>
          <w:fldChar w:fldCharType="separate"/>
        </w:r>
        <w:r w:rsidR="000B3BAE">
          <w:rPr>
            <w:noProof/>
            <w:webHidden/>
          </w:rPr>
          <w:t>26</w:t>
        </w:r>
        <w:r w:rsidR="000B3BAE">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2" w:history="1">
        <w:r w:rsidRPr="00445CC8">
          <w:rPr>
            <w:rStyle w:val="Hiperligao"/>
            <w:noProof/>
          </w:rPr>
          <w:t>Figura 2</w:t>
        </w:r>
        <w:r w:rsidRPr="00445CC8">
          <w:rPr>
            <w:rStyle w:val="Hiperligao"/>
            <w:noProof/>
          </w:rPr>
          <w:noBreakHyphen/>
          <w:t>1 – Estado da Arte em topologias de conversores A/D [1].</w:t>
        </w:r>
        <w:r>
          <w:rPr>
            <w:noProof/>
            <w:webHidden/>
          </w:rPr>
          <w:tab/>
        </w:r>
        <w:r>
          <w:rPr>
            <w:noProof/>
            <w:webHidden/>
          </w:rPr>
          <w:fldChar w:fldCharType="begin"/>
        </w:r>
        <w:r>
          <w:rPr>
            <w:noProof/>
            <w:webHidden/>
          </w:rPr>
          <w:instrText xml:space="preserve"> PAGEREF _Toc308615882 \h </w:instrText>
        </w:r>
        <w:r>
          <w:rPr>
            <w:noProof/>
            <w:webHidden/>
          </w:rPr>
        </w:r>
        <w:r>
          <w:rPr>
            <w:noProof/>
            <w:webHidden/>
          </w:rPr>
          <w:fldChar w:fldCharType="separate"/>
        </w:r>
        <w:r>
          <w:rPr>
            <w:noProof/>
            <w:webHidden/>
          </w:rPr>
          <w:t>31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3" w:history="1">
        <w:r w:rsidRPr="00445CC8">
          <w:rPr>
            <w:rStyle w:val="Hiperligao"/>
            <w:noProof/>
          </w:rPr>
          <w:t>Figura 2</w:t>
        </w:r>
        <w:r w:rsidRPr="00445CC8">
          <w:rPr>
            <w:rStyle w:val="Hiperligao"/>
            <w:noProof/>
          </w:rPr>
          <w:noBreakHyphen/>
          <w:t>2</w:t>
        </w:r>
        <w:r w:rsidRPr="00445CC8">
          <w:rPr>
            <w:rStyle w:val="Hiperligao"/>
            <w:b/>
            <w:noProof/>
          </w:rPr>
          <w:t xml:space="preserve"> – </w:t>
        </w:r>
        <w:r w:rsidRPr="00445CC8">
          <w:rPr>
            <w:rStyle w:val="Hiperligao"/>
            <w:noProof/>
          </w:rPr>
          <w:t>Topologias de típica de um conversor A/D Flash</w:t>
        </w:r>
        <w:r>
          <w:rPr>
            <w:noProof/>
            <w:webHidden/>
          </w:rPr>
          <w:tab/>
        </w:r>
        <w:r>
          <w:rPr>
            <w:noProof/>
            <w:webHidden/>
          </w:rPr>
          <w:fldChar w:fldCharType="begin"/>
        </w:r>
        <w:r>
          <w:rPr>
            <w:noProof/>
            <w:webHidden/>
          </w:rPr>
          <w:instrText xml:space="preserve"> PAGEREF _Toc308615883 \h </w:instrText>
        </w:r>
        <w:r>
          <w:rPr>
            <w:noProof/>
            <w:webHidden/>
          </w:rPr>
        </w:r>
        <w:r>
          <w:rPr>
            <w:noProof/>
            <w:webHidden/>
          </w:rPr>
          <w:fldChar w:fldCharType="separate"/>
        </w:r>
        <w:r>
          <w:rPr>
            <w:noProof/>
            <w:webHidden/>
          </w:rPr>
          <w:t>32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4" w:history="1">
        <w:r w:rsidRPr="00445CC8">
          <w:rPr>
            <w:rStyle w:val="Hiperligao"/>
            <w:noProof/>
          </w:rPr>
          <w:t>Figura 2</w:t>
        </w:r>
        <w:r w:rsidRPr="00445CC8">
          <w:rPr>
            <w:rStyle w:val="Hiperligao"/>
            <w:noProof/>
          </w:rPr>
          <w:noBreakHyphen/>
          <w:t>3 – Topologia típica de um conversor A/D Sigma/Delta</w:t>
        </w:r>
        <w:r>
          <w:rPr>
            <w:noProof/>
            <w:webHidden/>
          </w:rPr>
          <w:tab/>
        </w:r>
        <w:r>
          <w:rPr>
            <w:noProof/>
            <w:webHidden/>
          </w:rPr>
          <w:fldChar w:fldCharType="begin"/>
        </w:r>
        <w:r>
          <w:rPr>
            <w:noProof/>
            <w:webHidden/>
          </w:rPr>
          <w:instrText xml:space="preserve"> PAGEREF _Toc308615884 \h </w:instrText>
        </w:r>
        <w:r>
          <w:rPr>
            <w:noProof/>
            <w:webHidden/>
          </w:rPr>
        </w:r>
        <w:r>
          <w:rPr>
            <w:noProof/>
            <w:webHidden/>
          </w:rPr>
          <w:fldChar w:fldCharType="separate"/>
        </w:r>
        <w:r>
          <w:rPr>
            <w:noProof/>
            <w:webHidden/>
          </w:rPr>
          <w:t>33</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5" w:history="1">
        <w:r w:rsidRPr="00445CC8">
          <w:rPr>
            <w:rStyle w:val="Hiperligao"/>
            <w:noProof/>
          </w:rPr>
          <w:t>Figura 2</w:t>
        </w:r>
        <w:r w:rsidRPr="00445CC8">
          <w:rPr>
            <w:rStyle w:val="Hiperligao"/>
            <w:noProof/>
          </w:rPr>
          <w:noBreakHyphen/>
          <w:t>4 – Diagrama de funcionamento de um conversor A/D SAR</w:t>
        </w:r>
        <w:r>
          <w:rPr>
            <w:noProof/>
            <w:webHidden/>
          </w:rPr>
          <w:tab/>
        </w:r>
        <w:r>
          <w:rPr>
            <w:noProof/>
            <w:webHidden/>
          </w:rPr>
          <w:fldChar w:fldCharType="begin"/>
        </w:r>
        <w:r>
          <w:rPr>
            <w:noProof/>
            <w:webHidden/>
          </w:rPr>
          <w:instrText xml:space="preserve"> PAGEREF _Toc308615885 \h </w:instrText>
        </w:r>
        <w:r>
          <w:rPr>
            <w:noProof/>
            <w:webHidden/>
          </w:rPr>
        </w:r>
        <w:r>
          <w:rPr>
            <w:noProof/>
            <w:webHidden/>
          </w:rPr>
          <w:fldChar w:fldCharType="separate"/>
        </w:r>
        <w:r>
          <w:rPr>
            <w:noProof/>
            <w:webHidden/>
          </w:rPr>
          <w:t>34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6" w:history="1">
        <w:r w:rsidRPr="00445CC8">
          <w:rPr>
            <w:rStyle w:val="Hiperligao"/>
            <w:noProof/>
          </w:rPr>
          <w:t>Figura 2</w:t>
        </w:r>
        <w:r w:rsidRPr="00445CC8">
          <w:rPr>
            <w:rStyle w:val="Hiperligao"/>
            <w:noProof/>
          </w:rPr>
          <w:noBreakHyphen/>
          <w:t>5 – Diagrama de funcionamento de um conversor A/D Pipeline</w:t>
        </w:r>
        <w:r>
          <w:rPr>
            <w:noProof/>
            <w:webHidden/>
          </w:rPr>
          <w:tab/>
        </w:r>
        <w:r>
          <w:rPr>
            <w:noProof/>
            <w:webHidden/>
          </w:rPr>
          <w:fldChar w:fldCharType="begin"/>
        </w:r>
        <w:r>
          <w:rPr>
            <w:noProof/>
            <w:webHidden/>
          </w:rPr>
          <w:instrText xml:space="preserve"> PAGEREF _Toc308615886 \h </w:instrText>
        </w:r>
        <w:r>
          <w:rPr>
            <w:noProof/>
            <w:webHidden/>
          </w:rPr>
        </w:r>
        <w:r>
          <w:rPr>
            <w:noProof/>
            <w:webHidden/>
          </w:rPr>
          <w:fldChar w:fldCharType="separate"/>
        </w:r>
        <w:r>
          <w:rPr>
            <w:noProof/>
            <w:webHidden/>
          </w:rPr>
          <w:t>35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7" w:history="1">
        <w:r w:rsidRPr="00445CC8">
          <w:rPr>
            <w:rStyle w:val="Hiperligao"/>
            <w:noProof/>
          </w:rPr>
          <w:t>Figura 3</w:t>
        </w:r>
        <w:r w:rsidRPr="00445CC8">
          <w:rPr>
            <w:rStyle w:val="Hiperligao"/>
            <w:noProof/>
          </w:rPr>
          <w:noBreakHyphen/>
          <w:t>1 – Diagrama de processamento de sinais - conversão A/D e D/A</w:t>
        </w:r>
        <w:r>
          <w:rPr>
            <w:noProof/>
            <w:webHidden/>
          </w:rPr>
          <w:tab/>
        </w:r>
        <w:r>
          <w:rPr>
            <w:noProof/>
            <w:webHidden/>
          </w:rPr>
          <w:fldChar w:fldCharType="begin"/>
        </w:r>
        <w:r>
          <w:rPr>
            <w:noProof/>
            <w:webHidden/>
          </w:rPr>
          <w:instrText xml:space="preserve"> PAGEREF _Toc308615887 \h </w:instrText>
        </w:r>
        <w:r>
          <w:rPr>
            <w:noProof/>
            <w:webHidden/>
          </w:rPr>
        </w:r>
        <w:r>
          <w:rPr>
            <w:noProof/>
            <w:webHidden/>
          </w:rPr>
          <w:fldChar w:fldCharType="separate"/>
        </w:r>
        <w:r>
          <w:rPr>
            <w:noProof/>
            <w:webHidden/>
          </w:rPr>
          <w:t>39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8" w:history="1">
        <w:r w:rsidRPr="00445CC8">
          <w:rPr>
            <w:rStyle w:val="Hiperligao"/>
            <w:noProof/>
          </w:rPr>
          <w:t>Figura 3</w:t>
        </w:r>
        <w:r w:rsidRPr="00445CC8">
          <w:rPr>
            <w:rStyle w:val="Hiperligao"/>
            <w:noProof/>
          </w:rPr>
          <w:noBreakHyphen/>
          <w:t>2 – Diagrama de um conversor A/D ideal</w:t>
        </w:r>
        <w:r>
          <w:rPr>
            <w:noProof/>
            <w:webHidden/>
          </w:rPr>
          <w:tab/>
        </w:r>
        <w:r>
          <w:rPr>
            <w:noProof/>
            <w:webHidden/>
          </w:rPr>
          <w:fldChar w:fldCharType="begin"/>
        </w:r>
        <w:r>
          <w:rPr>
            <w:noProof/>
            <w:webHidden/>
          </w:rPr>
          <w:instrText xml:space="preserve"> PAGEREF _Toc308615888 \h </w:instrText>
        </w:r>
        <w:r>
          <w:rPr>
            <w:noProof/>
            <w:webHidden/>
          </w:rPr>
        </w:r>
        <w:r>
          <w:rPr>
            <w:noProof/>
            <w:webHidden/>
          </w:rPr>
          <w:fldChar w:fldCharType="separate"/>
        </w:r>
        <w:r>
          <w:rPr>
            <w:noProof/>
            <w:webHidden/>
          </w:rPr>
          <w:t>42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89" w:history="1">
        <w:r w:rsidRPr="00445CC8">
          <w:rPr>
            <w:rStyle w:val="Hiperligao"/>
            <w:noProof/>
          </w:rPr>
          <w:t>Figura 3</w:t>
        </w:r>
        <w:r w:rsidRPr="00445CC8">
          <w:rPr>
            <w:rStyle w:val="Hiperligao"/>
            <w:noProof/>
          </w:rPr>
          <w:noBreakHyphen/>
          <w:t>3 – Modelo básico do dispositivo de amostragem de sinal [1]</w:t>
        </w:r>
        <w:r>
          <w:rPr>
            <w:noProof/>
            <w:webHidden/>
          </w:rPr>
          <w:tab/>
        </w:r>
        <w:r>
          <w:rPr>
            <w:noProof/>
            <w:webHidden/>
          </w:rPr>
          <w:fldChar w:fldCharType="begin"/>
        </w:r>
        <w:r>
          <w:rPr>
            <w:noProof/>
            <w:webHidden/>
          </w:rPr>
          <w:instrText xml:space="preserve"> PAGEREF _Toc308615889 \h </w:instrText>
        </w:r>
        <w:r>
          <w:rPr>
            <w:noProof/>
            <w:webHidden/>
          </w:rPr>
        </w:r>
        <w:r>
          <w:rPr>
            <w:noProof/>
            <w:webHidden/>
          </w:rPr>
          <w:fldChar w:fldCharType="separate"/>
        </w:r>
        <w:r>
          <w:rPr>
            <w:noProof/>
            <w:webHidden/>
          </w:rPr>
          <w:t>42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0" w:history="1">
        <w:r w:rsidRPr="00445CC8">
          <w:rPr>
            <w:rStyle w:val="Hiperligao"/>
            <w:noProof/>
          </w:rPr>
          <w:t>Figura 3</w:t>
        </w:r>
        <w:r w:rsidRPr="00445CC8">
          <w:rPr>
            <w:rStyle w:val="Hiperligao"/>
            <w:noProof/>
          </w:rPr>
          <w:noBreakHyphen/>
          <w:t>4 – (a) Operação de amostragem S/H; (b) Sinal de saída s(n)</w:t>
        </w:r>
        <w:r>
          <w:rPr>
            <w:noProof/>
            <w:webHidden/>
          </w:rPr>
          <w:tab/>
        </w:r>
        <w:r>
          <w:rPr>
            <w:noProof/>
            <w:webHidden/>
          </w:rPr>
          <w:fldChar w:fldCharType="begin"/>
        </w:r>
        <w:r>
          <w:rPr>
            <w:noProof/>
            <w:webHidden/>
          </w:rPr>
          <w:instrText xml:space="preserve"> PAGEREF _Toc308615890 \h </w:instrText>
        </w:r>
        <w:r>
          <w:rPr>
            <w:noProof/>
            <w:webHidden/>
          </w:rPr>
        </w:r>
        <w:r>
          <w:rPr>
            <w:noProof/>
            <w:webHidden/>
          </w:rPr>
          <w:fldChar w:fldCharType="separate"/>
        </w:r>
        <w:r>
          <w:rPr>
            <w:noProof/>
            <w:webHidden/>
          </w:rPr>
          <w:t>42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1" w:history="1">
        <w:r w:rsidRPr="00445CC8">
          <w:rPr>
            <w:rStyle w:val="Hiperligao"/>
            <w:noProof/>
          </w:rPr>
          <w:t>Figura 3</w:t>
        </w:r>
        <w:r w:rsidRPr="00445CC8">
          <w:rPr>
            <w:rStyle w:val="Hiperligao"/>
            <w:noProof/>
          </w:rPr>
          <w:noBreakHyphen/>
          <w:t>5 – Gráfico do resíduo de quantização de um conversor A/D Flash ideal.</w:t>
        </w:r>
        <w:r>
          <w:rPr>
            <w:noProof/>
            <w:webHidden/>
          </w:rPr>
          <w:tab/>
        </w:r>
        <w:r>
          <w:rPr>
            <w:noProof/>
            <w:webHidden/>
          </w:rPr>
          <w:fldChar w:fldCharType="begin"/>
        </w:r>
        <w:r>
          <w:rPr>
            <w:noProof/>
            <w:webHidden/>
          </w:rPr>
          <w:instrText xml:space="preserve"> PAGEREF _Toc308615891 \h </w:instrText>
        </w:r>
        <w:r>
          <w:rPr>
            <w:noProof/>
            <w:webHidden/>
          </w:rPr>
        </w:r>
        <w:r>
          <w:rPr>
            <w:noProof/>
            <w:webHidden/>
          </w:rPr>
          <w:fldChar w:fldCharType="separate"/>
        </w:r>
        <w:r>
          <w:rPr>
            <w:noProof/>
            <w:webHidden/>
          </w:rPr>
          <w:t>43</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2" w:history="1">
        <w:r w:rsidRPr="00445CC8">
          <w:rPr>
            <w:rStyle w:val="Hiperligao"/>
            <w:noProof/>
          </w:rPr>
          <w:t>Figura 3</w:t>
        </w:r>
        <w:r w:rsidRPr="00445CC8">
          <w:rPr>
            <w:rStyle w:val="Hiperligao"/>
            <w:noProof/>
          </w:rPr>
          <w:noBreakHyphen/>
          <w:t>6 - Processo de amostragem e quantização num conversor Flash de 3bits [4].</w:t>
        </w:r>
        <w:r>
          <w:rPr>
            <w:noProof/>
            <w:webHidden/>
          </w:rPr>
          <w:tab/>
        </w:r>
        <w:r>
          <w:rPr>
            <w:noProof/>
            <w:webHidden/>
          </w:rPr>
          <w:fldChar w:fldCharType="begin"/>
        </w:r>
        <w:r>
          <w:rPr>
            <w:noProof/>
            <w:webHidden/>
          </w:rPr>
          <w:instrText xml:space="preserve"> PAGEREF _Toc308615892 \h </w:instrText>
        </w:r>
        <w:r>
          <w:rPr>
            <w:noProof/>
            <w:webHidden/>
          </w:rPr>
        </w:r>
        <w:r>
          <w:rPr>
            <w:noProof/>
            <w:webHidden/>
          </w:rPr>
          <w:fldChar w:fldCharType="separate"/>
        </w:r>
        <w:r>
          <w:rPr>
            <w:noProof/>
            <w:webHidden/>
          </w:rPr>
          <w:t>44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3" w:history="1">
        <w:r w:rsidRPr="00445CC8">
          <w:rPr>
            <w:rStyle w:val="Hiperligao"/>
            <w:noProof/>
          </w:rPr>
          <w:t>Figura 3</w:t>
        </w:r>
        <w:r w:rsidRPr="00445CC8">
          <w:rPr>
            <w:rStyle w:val="Hiperligao"/>
            <w:noProof/>
          </w:rPr>
          <w:noBreakHyphen/>
          <w:t>7 – Sinais em diversos pontos num conversor Flash [4].</w:t>
        </w:r>
        <w:r>
          <w:rPr>
            <w:noProof/>
            <w:webHidden/>
          </w:rPr>
          <w:tab/>
        </w:r>
        <w:r>
          <w:rPr>
            <w:noProof/>
            <w:webHidden/>
          </w:rPr>
          <w:fldChar w:fldCharType="begin"/>
        </w:r>
        <w:r>
          <w:rPr>
            <w:noProof/>
            <w:webHidden/>
          </w:rPr>
          <w:instrText xml:space="preserve"> PAGEREF _Toc308615893 \h </w:instrText>
        </w:r>
        <w:r>
          <w:rPr>
            <w:noProof/>
            <w:webHidden/>
          </w:rPr>
        </w:r>
        <w:r>
          <w:rPr>
            <w:noProof/>
            <w:webHidden/>
          </w:rPr>
          <w:fldChar w:fldCharType="separate"/>
        </w:r>
        <w:r>
          <w:rPr>
            <w:noProof/>
            <w:webHidden/>
          </w:rPr>
          <w:t>45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4" w:history="1">
        <w:r w:rsidRPr="00445CC8">
          <w:rPr>
            <w:rStyle w:val="Hiperligao"/>
            <w:noProof/>
          </w:rPr>
          <w:t>Figura 3</w:t>
        </w:r>
        <w:r w:rsidRPr="00445CC8">
          <w:rPr>
            <w:rStyle w:val="Hiperligao"/>
            <w:noProof/>
          </w:rPr>
          <w:noBreakHyphen/>
          <w:t>8 – Função de transferência de um conversor A/D Pipeline ideal de 3bits.</w:t>
        </w:r>
        <w:r>
          <w:rPr>
            <w:noProof/>
            <w:webHidden/>
          </w:rPr>
          <w:tab/>
        </w:r>
        <w:r>
          <w:rPr>
            <w:noProof/>
            <w:webHidden/>
          </w:rPr>
          <w:fldChar w:fldCharType="begin"/>
        </w:r>
        <w:r>
          <w:rPr>
            <w:noProof/>
            <w:webHidden/>
          </w:rPr>
          <w:instrText xml:space="preserve"> PAGEREF _Toc308615894 \h </w:instrText>
        </w:r>
        <w:r>
          <w:rPr>
            <w:noProof/>
            <w:webHidden/>
          </w:rPr>
        </w:r>
        <w:r>
          <w:rPr>
            <w:noProof/>
            <w:webHidden/>
          </w:rPr>
          <w:fldChar w:fldCharType="separate"/>
        </w:r>
        <w:r>
          <w:rPr>
            <w:noProof/>
            <w:webHidden/>
          </w:rPr>
          <w:t>46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5" w:history="1">
        <w:r w:rsidRPr="00445CC8">
          <w:rPr>
            <w:rStyle w:val="Hiperligao"/>
            <w:noProof/>
          </w:rPr>
          <w:t>Figura 3</w:t>
        </w:r>
        <w:r w:rsidRPr="00445CC8">
          <w:rPr>
            <w:rStyle w:val="Hiperligao"/>
            <w:noProof/>
          </w:rPr>
          <w:noBreakHyphen/>
          <w:t>9 – Resíduo de quantização de um conversor A/D Flash não ideal de 2bits.</w:t>
        </w:r>
        <w:r>
          <w:rPr>
            <w:noProof/>
            <w:webHidden/>
          </w:rPr>
          <w:tab/>
        </w:r>
        <w:r>
          <w:rPr>
            <w:noProof/>
            <w:webHidden/>
          </w:rPr>
          <w:fldChar w:fldCharType="begin"/>
        </w:r>
        <w:r>
          <w:rPr>
            <w:noProof/>
            <w:webHidden/>
          </w:rPr>
          <w:instrText xml:space="preserve"> PAGEREF _Toc308615895 \h </w:instrText>
        </w:r>
        <w:r>
          <w:rPr>
            <w:noProof/>
            <w:webHidden/>
          </w:rPr>
        </w:r>
        <w:r>
          <w:rPr>
            <w:noProof/>
            <w:webHidden/>
          </w:rPr>
          <w:fldChar w:fldCharType="separate"/>
        </w:r>
        <w:r>
          <w:rPr>
            <w:noProof/>
            <w:webHidden/>
          </w:rPr>
          <w:t>46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6" w:history="1">
        <w:r w:rsidRPr="00445CC8">
          <w:rPr>
            <w:rStyle w:val="Hiperligao"/>
            <w:noProof/>
          </w:rPr>
          <w:t>Figura 3</w:t>
        </w:r>
        <w:r w:rsidRPr="00445CC8">
          <w:rPr>
            <w:rStyle w:val="Hiperligao"/>
            <w:noProof/>
          </w:rPr>
          <w:noBreakHyphen/>
          <w:t>10 – Erro de offset na função de transferência [4].</w:t>
        </w:r>
        <w:r>
          <w:rPr>
            <w:noProof/>
            <w:webHidden/>
          </w:rPr>
          <w:tab/>
        </w:r>
        <w:r>
          <w:rPr>
            <w:noProof/>
            <w:webHidden/>
          </w:rPr>
          <w:fldChar w:fldCharType="begin"/>
        </w:r>
        <w:r>
          <w:rPr>
            <w:noProof/>
            <w:webHidden/>
          </w:rPr>
          <w:instrText xml:space="preserve"> PAGEREF _Toc308615896 \h </w:instrText>
        </w:r>
        <w:r>
          <w:rPr>
            <w:noProof/>
            <w:webHidden/>
          </w:rPr>
        </w:r>
        <w:r>
          <w:rPr>
            <w:noProof/>
            <w:webHidden/>
          </w:rPr>
          <w:fldChar w:fldCharType="separate"/>
        </w:r>
        <w:r>
          <w:rPr>
            <w:noProof/>
            <w:webHidden/>
          </w:rPr>
          <w:t>48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7" w:history="1">
        <w:r w:rsidRPr="00445CC8">
          <w:rPr>
            <w:rStyle w:val="Hiperligao"/>
            <w:noProof/>
          </w:rPr>
          <w:t>Figura 3</w:t>
        </w:r>
        <w:r w:rsidRPr="00445CC8">
          <w:rPr>
            <w:rStyle w:val="Hiperligao"/>
            <w:noProof/>
          </w:rPr>
          <w:noBreakHyphen/>
          <w:t>11 – Erro de ganho na função de transferência [4].</w:t>
        </w:r>
        <w:r>
          <w:rPr>
            <w:noProof/>
            <w:webHidden/>
          </w:rPr>
          <w:tab/>
        </w:r>
        <w:r>
          <w:rPr>
            <w:noProof/>
            <w:webHidden/>
          </w:rPr>
          <w:fldChar w:fldCharType="begin"/>
        </w:r>
        <w:r>
          <w:rPr>
            <w:noProof/>
            <w:webHidden/>
          </w:rPr>
          <w:instrText xml:space="preserve"> PAGEREF _Toc308615897 \h </w:instrText>
        </w:r>
        <w:r>
          <w:rPr>
            <w:noProof/>
            <w:webHidden/>
          </w:rPr>
        </w:r>
        <w:r>
          <w:rPr>
            <w:noProof/>
            <w:webHidden/>
          </w:rPr>
          <w:fldChar w:fldCharType="separate"/>
        </w:r>
        <w:r>
          <w:rPr>
            <w:noProof/>
            <w:webHidden/>
          </w:rPr>
          <w:t>49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8" w:history="1">
        <w:r w:rsidRPr="00445CC8">
          <w:rPr>
            <w:rStyle w:val="Hiperligao"/>
            <w:noProof/>
          </w:rPr>
          <w:t>Figura 3</w:t>
        </w:r>
        <w:r w:rsidRPr="00445CC8">
          <w:rPr>
            <w:rStyle w:val="Hiperligao"/>
            <w:noProof/>
          </w:rPr>
          <w:noBreakHyphen/>
          <w:t>12 – Erro de fim-de-escala e erro de offset na função de transferência. [4].</w:t>
        </w:r>
        <w:r>
          <w:rPr>
            <w:noProof/>
            <w:webHidden/>
          </w:rPr>
          <w:tab/>
        </w:r>
        <w:r>
          <w:rPr>
            <w:noProof/>
            <w:webHidden/>
          </w:rPr>
          <w:fldChar w:fldCharType="begin"/>
        </w:r>
        <w:r>
          <w:rPr>
            <w:noProof/>
            <w:webHidden/>
          </w:rPr>
          <w:instrText xml:space="preserve"> PAGEREF _Toc308615898 \h </w:instrText>
        </w:r>
        <w:r>
          <w:rPr>
            <w:noProof/>
            <w:webHidden/>
          </w:rPr>
        </w:r>
        <w:r>
          <w:rPr>
            <w:noProof/>
            <w:webHidden/>
          </w:rPr>
          <w:fldChar w:fldCharType="separate"/>
        </w:r>
        <w:r>
          <w:rPr>
            <w:noProof/>
            <w:webHidden/>
          </w:rPr>
          <w:t>49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899" w:history="1">
        <w:r w:rsidRPr="00445CC8">
          <w:rPr>
            <w:rStyle w:val="Hiperligao"/>
            <w:noProof/>
          </w:rPr>
          <w:t>Figura 3</w:t>
        </w:r>
        <w:r w:rsidRPr="00445CC8">
          <w:rPr>
            <w:rStyle w:val="Hiperligao"/>
            <w:noProof/>
          </w:rPr>
          <w:noBreakHyphen/>
          <w:t>13 – Erro de um código na função de transferência [4].</w:t>
        </w:r>
        <w:r>
          <w:rPr>
            <w:noProof/>
            <w:webHidden/>
          </w:rPr>
          <w:tab/>
        </w:r>
        <w:r>
          <w:rPr>
            <w:noProof/>
            <w:webHidden/>
          </w:rPr>
          <w:fldChar w:fldCharType="begin"/>
        </w:r>
        <w:r>
          <w:rPr>
            <w:noProof/>
            <w:webHidden/>
          </w:rPr>
          <w:instrText xml:space="preserve"> PAGEREF _Toc308615899 \h </w:instrText>
        </w:r>
        <w:r>
          <w:rPr>
            <w:noProof/>
            <w:webHidden/>
          </w:rPr>
        </w:r>
        <w:r>
          <w:rPr>
            <w:noProof/>
            <w:webHidden/>
          </w:rPr>
          <w:fldChar w:fldCharType="separate"/>
        </w:r>
        <w:r>
          <w:rPr>
            <w:noProof/>
            <w:webHidden/>
          </w:rPr>
          <w:t>51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0" w:history="1">
        <w:r w:rsidRPr="00445CC8">
          <w:rPr>
            <w:rStyle w:val="Hiperligao"/>
            <w:noProof/>
          </w:rPr>
          <w:t>Figura 3</w:t>
        </w:r>
        <w:r w:rsidRPr="00445CC8">
          <w:rPr>
            <w:rStyle w:val="Hiperligao"/>
            <w:noProof/>
          </w:rPr>
          <w:noBreakHyphen/>
          <w:t>14 – Erro de DNL na função de transferência [4].</w:t>
        </w:r>
        <w:r>
          <w:rPr>
            <w:noProof/>
            <w:webHidden/>
          </w:rPr>
          <w:tab/>
        </w:r>
        <w:r>
          <w:rPr>
            <w:noProof/>
            <w:webHidden/>
          </w:rPr>
          <w:fldChar w:fldCharType="begin"/>
        </w:r>
        <w:r>
          <w:rPr>
            <w:noProof/>
            <w:webHidden/>
          </w:rPr>
          <w:instrText xml:space="preserve"> PAGEREF _Toc308615900 \h </w:instrText>
        </w:r>
        <w:r>
          <w:rPr>
            <w:noProof/>
            <w:webHidden/>
          </w:rPr>
        </w:r>
        <w:r>
          <w:rPr>
            <w:noProof/>
            <w:webHidden/>
          </w:rPr>
          <w:fldChar w:fldCharType="separate"/>
        </w:r>
        <w:r>
          <w:rPr>
            <w:noProof/>
            <w:webHidden/>
          </w:rPr>
          <w:t>51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1" w:history="1">
        <w:r w:rsidRPr="00445CC8">
          <w:rPr>
            <w:rStyle w:val="Hiperligao"/>
            <w:noProof/>
          </w:rPr>
          <w:t>Figura 3</w:t>
        </w:r>
        <w:r w:rsidRPr="00445CC8">
          <w:rPr>
            <w:rStyle w:val="Hiperligao"/>
            <w:noProof/>
          </w:rPr>
          <w:noBreakHyphen/>
          <w:t>15 – Erro de INL na função de transferência [4].</w:t>
        </w:r>
        <w:r>
          <w:rPr>
            <w:noProof/>
            <w:webHidden/>
          </w:rPr>
          <w:tab/>
        </w:r>
        <w:r>
          <w:rPr>
            <w:noProof/>
            <w:webHidden/>
          </w:rPr>
          <w:fldChar w:fldCharType="begin"/>
        </w:r>
        <w:r>
          <w:rPr>
            <w:noProof/>
            <w:webHidden/>
          </w:rPr>
          <w:instrText xml:space="preserve"> PAGEREF _Toc308615901 \h </w:instrText>
        </w:r>
        <w:r>
          <w:rPr>
            <w:noProof/>
            <w:webHidden/>
          </w:rPr>
        </w:r>
        <w:r>
          <w:rPr>
            <w:noProof/>
            <w:webHidden/>
          </w:rPr>
          <w:fldChar w:fldCharType="separate"/>
        </w:r>
        <w:r>
          <w:rPr>
            <w:noProof/>
            <w:webHidden/>
          </w:rPr>
          <w:t>52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2" w:history="1">
        <w:r w:rsidRPr="00445CC8">
          <w:rPr>
            <w:rStyle w:val="Hiperligao"/>
            <w:noProof/>
          </w:rPr>
          <w:t>Figura 3</w:t>
        </w:r>
        <w:r w:rsidRPr="00445CC8">
          <w:rPr>
            <w:rStyle w:val="Hiperligao"/>
            <w:noProof/>
          </w:rPr>
          <w:noBreakHyphen/>
          <w:t>16 – Efeito do número de pontos no Histograma</w:t>
        </w:r>
        <w:r>
          <w:rPr>
            <w:noProof/>
            <w:webHidden/>
          </w:rPr>
          <w:tab/>
        </w:r>
        <w:r>
          <w:rPr>
            <w:noProof/>
            <w:webHidden/>
          </w:rPr>
          <w:fldChar w:fldCharType="begin"/>
        </w:r>
        <w:r>
          <w:rPr>
            <w:noProof/>
            <w:webHidden/>
          </w:rPr>
          <w:instrText xml:space="preserve"> PAGEREF _Toc308615902 \h </w:instrText>
        </w:r>
        <w:r>
          <w:rPr>
            <w:noProof/>
            <w:webHidden/>
          </w:rPr>
        </w:r>
        <w:r>
          <w:rPr>
            <w:noProof/>
            <w:webHidden/>
          </w:rPr>
          <w:fldChar w:fldCharType="separate"/>
        </w:r>
        <w:r>
          <w:rPr>
            <w:noProof/>
            <w:webHidden/>
          </w:rPr>
          <w:t>55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3" w:history="1">
        <w:r w:rsidRPr="00445CC8">
          <w:rPr>
            <w:rStyle w:val="Hiperligao"/>
            <w:noProof/>
          </w:rPr>
          <w:t>Figura 3</w:t>
        </w:r>
        <w:r w:rsidRPr="00445CC8">
          <w:rPr>
            <w:rStyle w:val="Hiperligao"/>
            <w:noProof/>
          </w:rPr>
          <w:noBreakHyphen/>
          <w:t>17 – Erro de monotonia na função de transferência.[4].</w:t>
        </w:r>
        <w:r>
          <w:rPr>
            <w:noProof/>
            <w:webHidden/>
          </w:rPr>
          <w:tab/>
        </w:r>
        <w:r>
          <w:rPr>
            <w:noProof/>
            <w:webHidden/>
          </w:rPr>
          <w:fldChar w:fldCharType="begin"/>
        </w:r>
        <w:r>
          <w:rPr>
            <w:noProof/>
            <w:webHidden/>
          </w:rPr>
          <w:instrText xml:space="preserve"> PAGEREF _Toc308615903 \h </w:instrText>
        </w:r>
        <w:r>
          <w:rPr>
            <w:noProof/>
            <w:webHidden/>
          </w:rPr>
        </w:r>
        <w:r>
          <w:rPr>
            <w:noProof/>
            <w:webHidden/>
          </w:rPr>
          <w:fldChar w:fldCharType="separate"/>
        </w:r>
        <w:r>
          <w:rPr>
            <w:noProof/>
            <w:webHidden/>
          </w:rPr>
          <w:t>58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4" w:history="1">
        <w:r w:rsidRPr="00445CC8">
          <w:rPr>
            <w:rStyle w:val="Hiperligao"/>
            <w:noProof/>
          </w:rPr>
          <w:t>Figura 3</w:t>
        </w:r>
        <w:r w:rsidRPr="00445CC8">
          <w:rPr>
            <w:rStyle w:val="Hiperligao"/>
            <w:noProof/>
          </w:rPr>
          <w:noBreakHyphen/>
          <w:t>18 – Limitações na performance de um conversor A/D [8].</w:t>
        </w:r>
        <w:r>
          <w:rPr>
            <w:noProof/>
            <w:webHidden/>
          </w:rPr>
          <w:tab/>
        </w:r>
        <w:r>
          <w:rPr>
            <w:noProof/>
            <w:webHidden/>
          </w:rPr>
          <w:fldChar w:fldCharType="begin"/>
        </w:r>
        <w:r>
          <w:rPr>
            <w:noProof/>
            <w:webHidden/>
          </w:rPr>
          <w:instrText xml:space="preserve"> PAGEREF _Toc308615904 \h </w:instrText>
        </w:r>
        <w:r>
          <w:rPr>
            <w:noProof/>
            <w:webHidden/>
          </w:rPr>
        </w:r>
        <w:r>
          <w:rPr>
            <w:noProof/>
            <w:webHidden/>
          </w:rPr>
          <w:fldChar w:fldCharType="separate"/>
        </w:r>
        <w:r>
          <w:rPr>
            <w:noProof/>
            <w:webHidden/>
          </w:rPr>
          <w:t>59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5" w:history="1">
        <w:r w:rsidRPr="00445CC8">
          <w:rPr>
            <w:rStyle w:val="Hiperligao"/>
            <w:noProof/>
          </w:rPr>
          <w:t>Figura 3</w:t>
        </w:r>
        <w:r w:rsidRPr="00445CC8">
          <w:rPr>
            <w:rStyle w:val="Hiperligao"/>
            <w:noProof/>
          </w:rPr>
          <w:noBreakHyphen/>
          <w:t>19 – Representação espectral do ruído de quantização [4].</w:t>
        </w:r>
        <w:r>
          <w:rPr>
            <w:noProof/>
            <w:webHidden/>
          </w:rPr>
          <w:tab/>
        </w:r>
        <w:r>
          <w:rPr>
            <w:noProof/>
            <w:webHidden/>
          </w:rPr>
          <w:fldChar w:fldCharType="begin"/>
        </w:r>
        <w:r>
          <w:rPr>
            <w:noProof/>
            <w:webHidden/>
          </w:rPr>
          <w:instrText xml:space="preserve"> PAGEREF _Toc308615905 \h </w:instrText>
        </w:r>
        <w:r>
          <w:rPr>
            <w:noProof/>
            <w:webHidden/>
          </w:rPr>
        </w:r>
        <w:r>
          <w:rPr>
            <w:noProof/>
            <w:webHidden/>
          </w:rPr>
          <w:fldChar w:fldCharType="separate"/>
        </w:r>
        <w:r>
          <w:rPr>
            <w:noProof/>
            <w:webHidden/>
          </w:rPr>
          <w:t>61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6" w:history="1">
        <w:r w:rsidRPr="00445CC8">
          <w:rPr>
            <w:rStyle w:val="Hiperligao"/>
            <w:noProof/>
          </w:rPr>
          <w:t>Figura 3</w:t>
        </w:r>
        <w:r w:rsidRPr="00445CC8">
          <w:rPr>
            <w:rStyle w:val="Hiperligao"/>
            <w:noProof/>
          </w:rPr>
          <w:noBreakHyphen/>
          <w:t>20 – Representação espectral do ruído num caso ideal e num caso real [4].</w:t>
        </w:r>
        <w:r>
          <w:rPr>
            <w:noProof/>
            <w:webHidden/>
          </w:rPr>
          <w:tab/>
        </w:r>
        <w:r>
          <w:rPr>
            <w:noProof/>
            <w:webHidden/>
          </w:rPr>
          <w:fldChar w:fldCharType="begin"/>
        </w:r>
        <w:r>
          <w:rPr>
            <w:noProof/>
            <w:webHidden/>
          </w:rPr>
          <w:instrText xml:space="preserve"> PAGEREF _Toc308615906 \h </w:instrText>
        </w:r>
        <w:r>
          <w:rPr>
            <w:noProof/>
            <w:webHidden/>
          </w:rPr>
        </w:r>
        <w:r>
          <w:rPr>
            <w:noProof/>
            <w:webHidden/>
          </w:rPr>
          <w:fldChar w:fldCharType="separate"/>
        </w:r>
        <w:r>
          <w:rPr>
            <w:noProof/>
            <w:webHidden/>
          </w:rPr>
          <w:t>62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7" w:history="1">
        <w:r w:rsidRPr="00445CC8">
          <w:rPr>
            <w:rStyle w:val="Hiperligao"/>
            <w:noProof/>
          </w:rPr>
          <w:t>Figura 3</w:t>
        </w:r>
        <w:r w:rsidRPr="00445CC8">
          <w:rPr>
            <w:rStyle w:val="Hiperligao"/>
            <w:noProof/>
          </w:rPr>
          <w:noBreakHyphen/>
          <w:t>21 – Representação do espectro próximo de uma harmónica.</w:t>
        </w:r>
        <w:r>
          <w:rPr>
            <w:noProof/>
            <w:webHidden/>
          </w:rPr>
          <w:tab/>
        </w:r>
        <w:r>
          <w:rPr>
            <w:noProof/>
            <w:webHidden/>
          </w:rPr>
          <w:fldChar w:fldCharType="begin"/>
        </w:r>
        <w:r>
          <w:rPr>
            <w:noProof/>
            <w:webHidden/>
          </w:rPr>
          <w:instrText xml:space="preserve"> PAGEREF _Toc308615907 \h </w:instrText>
        </w:r>
        <w:r>
          <w:rPr>
            <w:noProof/>
            <w:webHidden/>
          </w:rPr>
        </w:r>
        <w:r>
          <w:rPr>
            <w:noProof/>
            <w:webHidden/>
          </w:rPr>
          <w:fldChar w:fldCharType="separate"/>
        </w:r>
        <w:r>
          <w:rPr>
            <w:noProof/>
            <w:webHidden/>
          </w:rPr>
          <w:t>64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8" w:history="1">
        <w:r w:rsidRPr="00445CC8">
          <w:rPr>
            <w:rStyle w:val="Hiperligao"/>
            <w:noProof/>
          </w:rPr>
          <w:t>Figura 3</w:t>
        </w:r>
        <w:r w:rsidRPr="00445CC8">
          <w:rPr>
            <w:rStyle w:val="Hiperligao"/>
            <w:noProof/>
          </w:rPr>
          <w:noBreakHyphen/>
          <w:t>22 – Determinação do SFDR no espectro da FFT [4].</w:t>
        </w:r>
        <w:r>
          <w:rPr>
            <w:noProof/>
            <w:webHidden/>
          </w:rPr>
          <w:tab/>
        </w:r>
        <w:r>
          <w:rPr>
            <w:noProof/>
            <w:webHidden/>
          </w:rPr>
          <w:fldChar w:fldCharType="begin"/>
        </w:r>
        <w:r>
          <w:rPr>
            <w:noProof/>
            <w:webHidden/>
          </w:rPr>
          <w:instrText xml:space="preserve"> PAGEREF _Toc308615908 \h </w:instrText>
        </w:r>
        <w:r>
          <w:rPr>
            <w:noProof/>
            <w:webHidden/>
          </w:rPr>
        </w:r>
        <w:r>
          <w:rPr>
            <w:noProof/>
            <w:webHidden/>
          </w:rPr>
          <w:fldChar w:fldCharType="separate"/>
        </w:r>
        <w:r>
          <w:rPr>
            <w:noProof/>
            <w:webHidden/>
          </w:rPr>
          <w:t>67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09" w:history="1">
        <w:r w:rsidRPr="00445CC8">
          <w:rPr>
            <w:rStyle w:val="Hiperligao"/>
            <w:noProof/>
          </w:rPr>
          <w:t>Figura 3</w:t>
        </w:r>
        <w:r w:rsidRPr="00445CC8">
          <w:rPr>
            <w:rStyle w:val="Hiperligao"/>
            <w:noProof/>
          </w:rPr>
          <w:noBreakHyphen/>
          <w:t>23 – Representação do Slew Rate [4].</w:t>
        </w:r>
        <w:r>
          <w:rPr>
            <w:noProof/>
            <w:webHidden/>
          </w:rPr>
          <w:tab/>
        </w:r>
        <w:r>
          <w:rPr>
            <w:noProof/>
            <w:webHidden/>
          </w:rPr>
          <w:fldChar w:fldCharType="begin"/>
        </w:r>
        <w:r>
          <w:rPr>
            <w:noProof/>
            <w:webHidden/>
          </w:rPr>
          <w:instrText xml:space="preserve"> PAGEREF _Toc308615909 \h </w:instrText>
        </w:r>
        <w:r>
          <w:rPr>
            <w:noProof/>
            <w:webHidden/>
          </w:rPr>
        </w:r>
        <w:r>
          <w:rPr>
            <w:noProof/>
            <w:webHidden/>
          </w:rPr>
          <w:fldChar w:fldCharType="separate"/>
        </w:r>
        <w:r>
          <w:rPr>
            <w:noProof/>
            <w:webHidden/>
          </w:rPr>
          <w:t>69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0" w:history="1">
        <w:r w:rsidRPr="00445CC8">
          <w:rPr>
            <w:rStyle w:val="Hiperligao"/>
            <w:noProof/>
          </w:rPr>
          <w:t>Figura 3</w:t>
        </w:r>
        <w:r w:rsidRPr="00445CC8">
          <w:rPr>
            <w:rStyle w:val="Hiperligao"/>
            <w:noProof/>
          </w:rPr>
          <w:noBreakHyphen/>
          <w:t>24 – Representação do Tempo de Abertura [4].</w:t>
        </w:r>
        <w:r>
          <w:rPr>
            <w:noProof/>
            <w:webHidden/>
          </w:rPr>
          <w:tab/>
        </w:r>
        <w:r>
          <w:rPr>
            <w:noProof/>
            <w:webHidden/>
          </w:rPr>
          <w:fldChar w:fldCharType="begin"/>
        </w:r>
        <w:r>
          <w:rPr>
            <w:noProof/>
            <w:webHidden/>
          </w:rPr>
          <w:instrText xml:space="preserve"> PAGEREF _Toc308615910 \h </w:instrText>
        </w:r>
        <w:r>
          <w:rPr>
            <w:noProof/>
            <w:webHidden/>
          </w:rPr>
        </w:r>
        <w:r>
          <w:rPr>
            <w:noProof/>
            <w:webHidden/>
          </w:rPr>
          <w:fldChar w:fldCharType="separate"/>
        </w:r>
        <w:r>
          <w:rPr>
            <w:noProof/>
            <w:webHidden/>
          </w:rPr>
          <w:t>69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1" w:history="1">
        <w:r w:rsidRPr="00445CC8">
          <w:rPr>
            <w:rStyle w:val="Hiperligao"/>
            <w:noProof/>
          </w:rPr>
          <w:t>Figura 3</w:t>
        </w:r>
        <w:r w:rsidRPr="00445CC8">
          <w:rPr>
            <w:rStyle w:val="Hiperligao"/>
            <w:noProof/>
          </w:rPr>
          <w:noBreakHyphen/>
          <w:t>25 – Representação do Tempo de Jitter [4].</w:t>
        </w:r>
        <w:r>
          <w:rPr>
            <w:noProof/>
            <w:webHidden/>
          </w:rPr>
          <w:tab/>
        </w:r>
        <w:r>
          <w:rPr>
            <w:noProof/>
            <w:webHidden/>
          </w:rPr>
          <w:fldChar w:fldCharType="begin"/>
        </w:r>
        <w:r>
          <w:rPr>
            <w:noProof/>
            <w:webHidden/>
          </w:rPr>
          <w:instrText xml:space="preserve"> PAGEREF _Toc308615911 \h </w:instrText>
        </w:r>
        <w:r>
          <w:rPr>
            <w:noProof/>
            <w:webHidden/>
          </w:rPr>
        </w:r>
        <w:r>
          <w:rPr>
            <w:noProof/>
            <w:webHidden/>
          </w:rPr>
          <w:fldChar w:fldCharType="separate"/>
        </w:r>
        <w:r>
          <w:rPr>
            <w:noProof/>
            <w:webHidden/>
          </w:rPr>
          <w:t>70</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2" w:history="1">
        <w:r w:rsidRPr="00445CC8">
          <w:rPr>
            <w:rStyle w:val="Hiperligao"/>
            <w:noProof/>
          </w:rPr>
          <w:t>Figura 3</w:t>
        </w:r>
        <w:r w:rsidRPr="00445CC8">
          <w:rPr>
            <w:rStyle w:val="Hiperligao"/>
            <w:noProof/>
          </w:rPr>
          <w:noBreakHyphen/>
          <w:t>26 – Representação do degrau de retenção [4].</w:t>
        </w:r>
        <w:r>
          <w:rPr>
            <w:noProof/>
            <w:webHidden/>
          </w:rPr>
          <w:tab/>
        </w:r>
        <w:r>
          <w:rPr>
            <w:noProof/>
            <w:webHidden/>
          </w:rPr>
          <w:fldChar w:fldCharType="begin"/>
        </w:r>
        <w:r>
          <w:rPr>
            <w:noProof/>
            <w:webHidden/>
          </w:rPr>
          <w:instrText xml:space="preserve"> PAGEREF _Toc308615912 \h </w:instrText>
        </w:r>
        <w:r>
          <w:rPr>
            <w:noProof/>
            <w:webHidden/>
          </w:rPr>
        </w:r>
        <w:r>
          <w:rPr>
            <w:noProof/>
            <w:webHidden/>
          </w:rPr>
          <w:fldChar w:fldCharType="separate"/>
        </w:r>
        <w:r>
          <w:rPr>
            <w:noProof/>
            <w:webHidden/>
          </w:rPr>
          <w:t>72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3" w:history="1">
        <w:r w:rsidRPr="00445CC8">
          <w:rPr>
            <w:rStyle w:val="Hiperligao"/>
            <w:noProof/>
          </w:rPr>
          <w:t>Figura 3</w:t>
        </w:r>
        <w:r w:rsidRPr="00445CC8">
          <w:rPr>
            <w:rStyle w:val="Hiperligao"/>
            <w:noProof/>
          </w:rPr>
          <w:noBreakHyphen/>
          <w:t>27 – Consumos típicos de energia por aplicação dos conversores A/D [4].</w:t>
        </w:r>
        <w:r>
          <w:rPr>
            <w:noProof/>
            <w:webHidden/>
          </w:rPr>
          <w:tab/>
        </w:r>
        <w:r>
          <w:rPr>
            <w:noProof/>
            <w:webHidden/>
          </w:rPr>
          <w:fldChar w:fldCharType="begin"/>
        </w:r>
        <w:r>
          <w:rPr>
            <w:noProof/>
            <w:webHidden/>
          </w:rPr>
          <w:instrText xml:space="preserve"> PAGEREF _Toc308615913 \h </w:instrText>
        </w:r>
        <w:r>
          <w:rPr>
            <w:noProof/>
            <w:webHidden/>
          </w:rPr>
        </w:r>
        <w:r>
          <w:rPr>
            <w:noProof/>
            <w:webHidden/>
          </w:rPr>
          <w:fldChar w:fldCharType="separate"/>
        </w:r>
        <w:r>
          <w:rPr>
            <w:noProof/>
            <w:webHidden/>
          </w:rPr>
          <w:t>75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4" w:history="1">
        <w:r w:rsidRPr="00445CC8">
          <w:rPr>
            <w:rStyle w:val="Hiperligao"/>
            <w:noProof/>
          </w:rPr>
          <w:t>Figura 4</w:t>
        </w:r>
        <w:r w:rsidRPr="00445CC8">
          <w:rPr>
            <w:rStyle w:val="Hiperligao"/>
            <w:noProof/>
          </w:rPr>
          <w:noBreakHyphen/>
          <w:t>1 – Topologia do conversor Pipeline do simulador SCALES.</w:t>
        </w:r>
        <w:r>
          <w:rPr>
            <w:noProof/>
            <w:webHidden/>
          </w:rPr>
          <w:tab/>
        </w:r>
        <w:r>
          <w:rPr>
            <w:noProof/>
            <w:webHidden/>
          </w:rPr>
          <w:fldChar w:fldCharType="begin"/>
        </w:r>
        <w:r>
          <w:rPr>
            <w:noProof/>
            <w:webHidden/>
          </w:rPr>
          <w:instrText xml:space="preserve"> PAGEREF _Toc308615914 \h </w:instrText>
        </w:r>
        <w:r>
          <w:rPr>
            <w:noProof/>
            <w:webHidden/>
          </w:rPr>
        </w:r>
        <w:r>
          <w:rPr>
            <w:noProof/>
            <w:webHidden/>
          </w:rPr>
          <w:fldChar w:fldCharType="separate"/>
        </w:r>
        <w:r>
          <w:rPr>
            <w:noProof/>
            <w:webHidden/>
          </w:rPr>
          <w:t>76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5" w:history="1">
        <w:r w:rsidRPr="00445CC8">
          <w:rPr>
            <w:rStyle w:val="Hiperligao"/>
            <w:noProof/>
          </w:rPr>
          <w:t>Figura 4</w:t>
        </w:r>
        <w:r w:rsidRPr="00445CC8">
          <w:rPr>
            <w:rStyle w:val="Hiperligao"/>
            <w:noProof/>
          </w:rPr>
          <w:noBreakHyphen/>
          <w:t>2 – Estágio de 1.5bits no simulador SCALES.</w:t>
        </w:r>
        <w:r>
          <w:rPr>
            <w:noProof/>
            <w:webHidden/>
          </w:rPr>
          <w:tab/>
        </w:r>
        <w:r>
          <w:rPr>
            <w:noProof/>
            <w:webHidden/>
          </w:rPr>
          <w:fldChar w:fldCharType="begin"/>
        </w:r>
        <w:r>
          <w:rPr>
            <w:noProof/>
            <w:webHidden/>
          </w:rPr>
          <w:instrText xml:space="preserve"> PAGEREF _Toc308615915 \h </w:instrText>
        </w:r>
        <w:r>
          <w:rPr>
            <w:noProof/>
            <w:webHidden/>
          </w:rPr>
        </w:r>
        <w:r>
          <w:rPr>
            <w:noProof/>
            <w:webHidden/>
          </w:rPr>
          <w:fldChar w:fldCharType="separate"/>
        </w:r>
        <w:r>
          <w:rPr>
            <w:noProof/>
            <w:webHidden/>
          </w:rPr>
          <w:t>78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6" w:history="1">
        <w:r w:rsidRPr="00445CC8">
          <w:rPr>
            <w:rStyle w:val="Hiperligao"/>
            <w:noProof/>
          </w:rPr>
          <w:t>Figura 4</w:t>
        </w:r>
        <w:r w:rsidRPr="00445CC8">
          <w:rPr>
            <w:rStyle w:val="Hiperligao"/>
            <w:noProof/>
          </w:rPr>
          <w:noBreakHyphen/>
          <w:t>3 – Sub-ADC de um estágio de 1.5 bits usado no simulador</w:t>
        </w:r>
        <w:r>
          <w:rPr>
            <w:noProof/>
            <w:webHidden/>
          </w:rPr>
          <w:tab/>
        </w:r>
        <w:r>
          <w:rPr>
            <w:noProof/>
            <w:webHidden/>
          </w:rPr>
          <w:fldChar w:fldCharType="begin"/>
        </w:r>
        <w:r>
          <w:rPr>
            <w:noProof/>
            <w:webHidden/>
          </w:rPr>
          <w:instrText xml:space="preserve"> PAGEREF _Toc308615916 \h </w:instrText>
        </w:r>
        <w:r>
          <w:rPr>
            <w:noProof/>
            <w:webHidden/>
          </w:rPr>
        </w:r>
        <w:r>
          <w:rPr>
            <w:noProof/>
            <w:webHidden/>
          </w:rPr>
          <w:fldChar w:fldCharType="separate"/>
        </w:r>
        <w:r>
          <w:rPr>
            <w:noProof/>
            <w:webHidden/>
          </w:rPr>
          <w:t>79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7" w:history="1">
        <w:r w:rsidRPr="00445CC8">
          <w:rPr>
            <w:rStyle w:val="Hiperligao"/>
            <w:noProof/>
          </w:rPr>
          <w:t>Figura 4</w:t>
        </w:r>
        <w:r w:rsidRPr="00445CC8">
          <w:rPr>
            <w:rStyle w:val="Hiperligao"/>
            <w:noProof/>
          </w:rPr>
          <w:noBreakHyphen/>
          <w:t>4 – Fase de amostragem num estágio de 1.5 bits.</w:t>
        </w:r>
        <w:r>
          <w:rPr>
            <w:noProof/>
            <w:webHidden/>
          </w:rPr>
          <w:tab/>
        </w:r>
        <w:r>
          <w:rPr>
            <w:noProof/>
            <w:webHidden/>
          </w:rPr>
          <w:fldChar w:fldCharType="begin"/>
        </w:r>
        <w:r>
          <w:rPr>
            <w:noProof/>
            <w:webHidden/>
          </w:rPr>
          <w:instrText xml:space="preserve"> PAGEREF _Toc308615917 \h </w:instrText>
        </w:r>
        <w:r>
          <w:rPr>
            <w:noProof/>
            <w:webHidden/>
          </w:rPr>
        </w:r>
        <w:r>
          <w:rPr>
            <w:noProof/>
            <w:webHidden/>
          </w:rPr>
          <w:fldChar w:fldCharType="separate"/>
        </w:r>
        <w:r>
          <w:rPr>
            <w:noProof/>
            <w:webHidden/>
          </w:rPr>
          <w:t>81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8" w:history="1">
        <w:r w:rsidRPr="00445CC8">
          <w:rPr>
            <w:rStyle w:val="Hiperligao"/>
            <w:noProof/>
          </w:rPr>
          <w:t>Figura 4</w:t>
        </w:r>
        <w:r w:rsidRPr="00445CC8">
          <w:rPr>
            <w:rStyle w:val="Hiperligao"/>
            <w:noProof/>
          </w:rPr>
          <w:noBreakHyphen/>
          <w:t>5 – Fase de retenção num estágio de 1.5 bits.</w:t>
        </w:r>
        <w:r>
          <w:rPr>
            <w:noProof/>
            <w:webHidden/>
          </w:rPr>
          <w:tab/>
        </w:r>
        <w:r>
          <w:rPr>
            <w:noProof/>
            <w:webHidden/>
          </w:rPr>
          <w:fldChar w:fldCharType="begin"/>
        </w:r>
        <w:r>
          <w:rPr>
            <w:noProof/>
            <w:webHidden/>
          </w:rPr>
          <w:instrText xml:space="preserve"> PAGEREF _Toc308615918 \h </w:instrText>
        </w:r>
        <w:r>
          <w:rPr>
            <w:noProof/>
            <w:webHidden/>
          </w:rPr>
        </w:r>
        <w:r>
          <w:rPr>
            <w:noProof/>
            <w:webHidden/>
          </w:rPr>
          <w:fldChar w:fldCharType="separate"/>
        </w:r>
        <w:r>
          <w:rPr>
            <w:noProof/>
            <w:webHidden/>
          </w:rPr>
          <w:t>81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19" w:history="1">
        <w:r w:rsidRPr="00445CC8">
          <w:rPr>
            <w:rStyle w:val="Hiperligao"/>
            <w:noProof/>
          </w:rPr>
          <w:t>Figura 4</w:t>
        </w:r>
        <w:r w:rsidRPr="00445CC8">
          <w:rPr>
            <w:rStyle w:val="Hiperligao"/>
            <w:noProof/>
          </w:rPr>
          <w:noBreakHyphen/>
          <w:t>6 – Resíduo de um estágio de 1.5 bits.</w:t>
        </w:r>
        <w:r>
          <w:rPr>
            <w:noProof/>
            <w:webHidden/>
          </w:rPr>
          <w:tab/>
        </w:r>
        <w:r>
          <w:rPr>
            <w:noProof/>
            <w:webHidden/>
          </w:rPr>
          <w:fldChar w:fldCharType="begin"/>
        </w:r>
        <w:r>
          <w:rPr>
            <w:noProof/>
            <w:webHidden/>
          </w:rPr>
          <w:instrText xml:space="preserve"> PAGEREF _Toc308615919 \h </w:instrText>
        </w:r>
        <w:r>
          <w:rPr>
            <w:noProof/>
            <w:webHidden/>
          </w:rPr>
        </w:r>
        <w:r>
          <w:rPr>
            <w:noProof/>
            <w:webHidden/>
          </w:rPr>
          <w:fldChar w:fldCharType="separate"/>
        </w:r>
        <w:r>
          <w:rPr>
            <w:noProof/>
            <w:webHidden/>
          </w:rPr>
          <w:t>82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0" w:history="1">
        <w:r w:rsidRPr="00445CC8">
          <w:rPr>
            <w:rStyle w:val="Hiperligao"/>
            <w:noProof/>
          </w:rPr>
          <w:t>Figura 4</w:t>
        </w:r>
        <w:r w:rsidRPr="00445CC8">
          <w:rPr>
            <w:rStyle w:val="Hiperligao"/>
            <w:noProof/>
          </w:rPr>
          <w:noBreakHyphen/>
          <w:t>7 – Diagrama simplificado de MDAC genérico com fontes de erro.</w:t>
        </w:r>
        <w:r>
          <w:rPr>
            <w:noProof/>
            <w:webHidden/>
          </w:rPr>
          <w:tab/>
        </w:r>
        <w:r>
          <w:rPr>
            <w:noProof/>
            <w:webHidden/>
          </w:rPr>
          <w:fldChar w:fldCharType="begin"/>
        </w:r>
        <w:r>
          <w:rPr>
            <w:noProof/>
            <w:webHidden/>
          </w:rPr>
          <w:instrText xml:space="preserve"> PAGEREF _Toc308615920 \h </w:instrText>
        </w:r>
        <w:r>
          <w:rPr>
            <w:noProof/>
            <w:webHidden/>
          </w:rPr>
        </w:r>
        <w:r>
          <w:rPr>
            <w:noProof/>
            <w:webHidden/>
          </w:rPr>
          <w:fldChar w:fldCharType="separate"/>
        </w:r>
        <w:r>
          <w:rPr>
            <w:noProof/>
            <w:webHidden/>
          </w:rPr>
          <w:t>84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1" w:history="1">
        <w:r w:rsidRPr="00445CC8">
          <w:rPr>
            <w:rStyle w:val="Hiperligao"/>
            <w:noProof/>
          </w:rPr>
          <w:t>Figura 4</w:t>
        </w:r>
        <w:r w:rsidRPr="00445CC8">
          <w:rPr>
            <w:rStyle w:val="Hiperligao"/>
            <w:noProof/>
          </w:rPr>
          <w:noBreakHyphen/>
          <w:t>8 – Efeito do offset no resíduo de um estágio de 1.5 bits.</w:t>
        </w:r>
        <w:r>
          <w:rPr>
            <w:noProof/>
            <w:webHidden/>
          </w:rPr>
          <w:tab/>
        </w:r>
        <w:r>
          <w:rPr>
            <w:noProof/>
            <w:webHidden/>
          </w:rPr>
          <w:fldChar w:fldCharType="begin"/>
        </w:r>
        <w:r>
          <w:rPr>
            <w:noProof/>
            <w:webHidden/>
          </w:rPr>
          <w:instrText xml:space="preserve"> PAGEREF _Toc308615921 \h </w:instrText>
        </w:r>
        <w:r>
          <w:rPr>
            <w:noProof/>
            <w:webHidden/>
          </w:rPr>
        </w:r>
        <w:r>
          <w:rPr>
            <w:noProof/>
            <w:webHidden/>
          </w:rPr>
          <w:fldChar w:fldCharType="separate"/>
        </w:r>
        <w:r>
          <w:rPr>
            <w:noProof/>
            <w:webHidden/>
          </w:rPr>
          <w:t>86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2" w:history="1">
        <w:r w:rsidRPr="00445CC8">
          <w:rPr>
            <w:rStyle w:val="Hiperligao"/>
            <w:noProof/>
          </w:rPr>
          <w:t>Figura 4</w:t>
        </w:r>
        <w:r w:rsidRPr="00445CC8">
          <w:rPr>
            <w:rStyle w:val="Hiperligao"/>
            <w:noProof/>
          </w:rPr>
          <w:noBreakHyphen/>
          <w:t>9 – Efeito do mismatch dos condensadores num estágio de 1.5 bits.</w:t>
        </w:r>
        <w:r>
          <w:rPr>
            <w:noProof/>
            <w:webHidden/>
          </w:rPr>
          <w:tab/>
        </w:r>
        <w:r>
          <w:rPr>
            <w:noProof/>
            <w:webHidden/>
          </w:rPr>
          <w:fldChar w:fldCharType="begin"/>
        </w:r>
        <w:r>
          <w:rPr>
            <w:noProof/>
            <w:webHidden/>
          </w:rPr>
          <w:instrText xml:space="preserve"> PAGEREF _Toc308615922 \h </w:instrText>
        </w:r>
        <w:r>
          <w:rPr>
            <w:noProof/>
            <w:webHidden/>
          </w:rPr>
        </w:r>
        <w:r>
          <w:rPr>
            <w:noProof/>
            <w:webHidden/>
          </w:rPr>
          <w:fldChar w:fldCharType="separate"/>
        </w:r>
        <w:r>
          <w:rPr>
            <w:noProof/>
            <w:webHidden/>
          </w:rPr>
          <w:t>87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3" w:history="1">
        <w:r w:rsidRPr="00445CC8">
          <w:rPr>
            <w:rStyle w:val="Hiperligao"/>
            <w:noProof/>
          </w:rPr>
          <w:t>Figura 4</w:t>
        </w:r>
        <w:r w:rsidRPr="00445CC8">
          <w:rPr>
            <w:rStyle w:val="Hiperligao"/>
            <w:noProof/>
          </w:rPr>
          <w:noBreakHyphen/>
          <w:t>10 – Efeito do ganho de malha aberta no resíduo de um estágio de 1.5 bits.</w:t>
        </w:r>
        <w:r>
          <w:rPr>
            <w:noProof/>
            <w:webHidden/>
          </w:rPr>
          <w:tab/>
        </w:r>
        <w:r>
          <w:rPr>
            <w:noProof/>
            <w:webHidden/>
          </w:rPr>
          <w:fldChar w:fldCharType="begin"/>
        </w:r>
        <w:r>
          <w:rPr>
            <w:noProof/>
            <w:webHidden/>
          </w:rPr>
          <w:instrText xml:space="preserve"> PAGEREF _Toc308615923 \h </w:instrText>
        </w:r>
        <w:r>
          <w:rPr>
            <w:noProof/>
            <w:webHidden/>
          </w:rPr>
        </w:r>
        <w:r>
          <w:rPr>
            <w:noProof/>
            <w:webHidden/>
          </w:rPr>
          <w:fldChar w:fldCharType="separate"/>
        </w:r>
        <w:r>
          <w:rPr>
            <w:noProof/>
            <w:webHidden/>
          </w:rPr>
          <w:t>87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4" w:history="1">
        <w:r w:rsidRPr="00445CC8">
          <w:rPr>
            <w:rStyle w:val="Hiperligao"/>
            <w:noProof/>
          </w:rPr>
          <w:t>Figura 4</w:t>
        </w:r>
        <w:r w:rsidRPr="00445CC8">
          <w:rPr>
            <w:rStyle w:val="Hiperligao"/>
            <w:noProof/>
          </w:rPr>
          <w:noBreakHyphen/>
          <w:t>11 – Transitório de estabelecimento do sinal no ampop[4].</w:t>
        </w:r>
        <w:r>
          <w:rPr>
            <w:noProof/>
            <w:webHidden/>
          </w:rPr>
          <w:tab/>
        </w:r>
        <w:r>
          <w:rPr>
            <w:noProof/>
            <w:webHidden/>
          </w:rPr>
          <w:fldChar w:fldCharType="begin"/>
        </w:r>
        <w:r>
          <w:rPr>
            <w:noProof/>
            <w:webHidden/>
          </w:rPr>
          <w:instrText xml:space="preserve"> PAGEREF _Toc308615924 \h </w:instrText>
        </w:r>
        <w:r>
          <w:rPr>
            <w:noProof/>
            <w:webHidden/>
          </w:rPr>
        </w:r>
        <w:r>
          <w:rPr>
            <w:noProof/>
            <w:webHidden/>
          </w:rPr>
          <w:fldChar w:fldCharType="separate"/>
        </w:r>
        <w:r>
          <w:rPr>
            <w:noProof/>
            <w:webHidden/>
          </w:rPr>
          <w:t>90</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5" w:history="1">
        <w:r w:rsidRPr="00445CC8">
          <w:rPr>
            <w:rStyle w:val="Hiperligao"/>
            <w:noProof/>
          </w:rPr>
          <w:t>Figura 4</w:t>
        </w:r>
        <w:r w:rsidRPr="00445CC8">
          <w:rPr>
            <w:rStyle w:val="Hiperligao"/>
            <w:noProof/>
          </w:rPr>
          <w:noBreakHyphen/>
          <w:t>12 – Efeito de erros de SR e GBW no resíduo de um estágio de 1.5 bits.</w:t>
        </w:r>
        <w:r>
          <w:rPr>
            <w:noProof/>
            <w:webHidden/>
          </w:rPr>
          <w:tab/>
        </w:r>
        <w:r>
          <w:rPr>
            <w:noProof/>
            <w:webHidden/>
          </w:rPr>
          <w:fldChar w:fldCharType="begin"/>
        </w:r>
        <w:r>
          <w:rPr>
            <w:noProof/>
            <w:webHidden/>
          </w:rPr>
          <w:instrText xml:space="preserve"> PAGEREF _Toc308615925 \h </w:instrText>
        </w:r>
        <w:r>
          <w:rPr>
            <w:noProof/>
            <w:webHidden/>
          </w:rPr>
        </w:r>
        <w:r>
          <w:rPr>
            <w:noProof/>
            <w:webHidden/>
          </w:rPr>
          <w:fldChar w:fldCharType="separate"/>
        </w:r>
        <w:r>
          <w:rPr>
            <w:noProof/>
            <w:webHidden/>
          </w:rPr>
          <w:t>92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6" w:history="1">
        <w:r w:rsidRPr="00445CC8">
          <w:rPr>
            <w:rStyle w:val="Hiperligao"/>
            <w:noProof/>
          </w:rPr>
          <w:t>Figura 4</w:t>
        </w:r>
        <w:r w:rsidRPr="00445CC8">
          <w:rPr>
            <w:rStyle w:val="Hiperligao"/>
            <w:noProof/>
          </w:rPr>
          <w:noBreakHyphen/>
          <w:t>13 – Função de Transferência de estágios ideais de 2 e 2.5 bits.</w:t>
        </w:r>
        <w:r>
          <w:rPr>
            <w:noProof/>
            <w:webHidden/>
          </w:rPr>
          <w:tab/>
        </w:r>
        <w:r>
          <w:rPr>
            <w:noProof/>
            <w:webHidden/>
          </w:rPr>
          <w:fldChar w:fldCharType="begin"/>
        </w:r>
        <w:r>
          <w:rPr>
            <w:noProof/>
            <w:webHidden/>
          </w:rPr>
          <w:instrText xml:space="preserve"> PAGEREF _Toc308615926 \h </w:instrText>
        </w:r>
        <w:r>
          <w:rPr>
            <w:noProof/>
            <w:webHidden/>
          </w:rPr>
        </w:r>
        <w:r>
          <w:rPr>
            <w:noProof/>
            <w:webHidden/>
          </w:rPr>
          <w:fldChar w:fldCharType="separate"/>
        </w:r>
        <w:r>
          <w:rPr>
            <w:noProof/>
            <w:webHidden/>
          </w:rPr>
          <w:t>97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7" w:history="1">
        <w:r w:rsidRPr="00445CC8">
          <w:rPr>
            <w:rStyle w:val="Hiperligao"/>
            <w:noProof/>
          </w:rPr>
          <w:t>Figura 4</w:t>
        </w:r>
        <w:r w:rsidRPr="00445CC8">
          <w:rPr>
            <w:rStyle w:val="Hiperligao"/>
            <w:noProof/>
          </w:rPr>
          <w:noBreakHyphen/>
          <w:t>14 – Efeito do offset em estágios de 2 e 2.5 bits.</w:t>
        </w:r>
        <w:r>
          <w:rPr>
            <w:noProof/>
            <w:webHidden/>
          </w:rPr>
          <w:tab/>
        </w:r>
        <w:r>
          <w:rPr>
            <w:noProof/>
            <w:webHidden/>
          </w:rPr>
          <w:fldChar w:fldCharType="begin"/>
        </w:r>
        <w:r>
          <w:rPr>
            <w:noProof/>
            <w:webHidden/>
          </w:rPr>
          <w:instrText xml:space="preserve"> PAGEREF _Toc308615927 \h </w:instrText>
        </w:r>
        <w:r>
          <w:rPr>
            <w:noProof/>
            <w:webHidden/>
          </w:rPr>
        </w:r>
        <w:r>
          <w:rPr>
            <w:noProof/>
            <w:webHidden/>
          </w:rPr>
          <w:fldChar w:fldCharType="separate"/>
        </w:r>
        <w:r>
          <w:rPr>
            <w:noProof/>
            <w:webHidden/>
          </w:rPr>
          <w:t>97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8" w:history="1">
        <w:r w:rsidRPr="00445CC8">
          <w:rPr>
            <w:rStyle w:val="Hiperligao"/>
            <w:noProof/>
          </w:rPr>
          <w:t>Figura 5</w:t>
        </w:r>
        <w:r w:rsidRPr="00445CC8">
          <w:rPr>
            <w:rStyle w:val="Hiperligao"/>
            <w:noProof/>
          </w:rPr>
          <w:noBreakHyphen/>
          <w:t>1 – Calibração por ajuste dos condensadores [9].</w:t>
        </w:r>
        <w:r>
          <w:rPr>
            <w:noProof/>
            <w:webHidden/>
          </w:rPr>
          <w:tab/>
        </w:r>
        <w:r>
          <w:rPr>
            <w:noProof/>
            <w:webHidden/>
          </w:rPr>
          <w:fldChar w:fldCharType="begin"/>
        </w:r>
        <w:r>
          <w:rPr>
            <w:noProof/>
            <w:webHidden/>
          </w:rPr>
          <w:instrText xml:space="preserve"> PAGEREF _Toc308615928 \h </w:instrText>
        </w:r>
        <w:r>
          <w:rPr>
            <w:noProof/>
            <w:webHidden/>
          </w:rPr>
        </w:r>
        <w:r>
          <w:rPr>
            <w:noProof/>
            <w:webHidden/>
          </w:rPr>
          <w:fldChar w:fldCharType="separate"/>
        </w:r>
        <w:r>
          <w:rPr>
            <w:noProof/>
            <w:webHidden/>
          </w:rPr>
          <w:t>103</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29" w:history="1">
        <w:r w:rsidRPr="00445CC8">
          <w:rPr>
            <w:rStyle w:val="Hiperligao"/>
            <w:noProof/>
          </w:rPr>
          <w:t>Figura 5</w:t>
        </w:r>
        <w:r w:rsidRPr="00445CC8">
          <w:rPr>
            <w:rStyle w:val="Hiperligao"/>
            <w:noProof/>
          </w:rPr>
          <w:noBreakHyphen/>
          <w:t>2 – Calibração por cancelamento de offset [9].</w:t>
        </w:r>
        <w:r>
          <w:rPr>
            <w:noProof/>
            <w:webHidden/>
          </w:rPr>
          <w:tab/>
        </w:r>
        <w:r>
          <w:rPr>
            <w:noProof/>
            <w:webHidden/>
          </w:rPr>
          <w:fldChar w:fldCharType="begin"/>
        </w:r>
        <w:r>
          <w:rPr>
            <w:noProof/>
            <w:webHidden/>
          </w:rPr>
          <w:instrText xml:space="preserve"> PAGEREF _Toc308615929 \h </w:instrText>
        </w:r>
        <w:r>
          <w:rPr>
            <w:noProof/>
            <w:webHidden/>
          </w:rPr>
        </w:r>
        <w:r>
          <w:rPr>
            <w:noProof/>
            <w:webHidden/>
          </w:rPr>
          <w:fldChar w:fldCharType="separate"/>
        </w:r>
        <w:r>
          <w:rPr>
            <w:noProof/>
            <w:webHidden/>
          </w:rPr>
          <w:t>103</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0" w:history="1">
        <w:r w:rsidRPr="00445CC8">
          <w:rPr>
            <w:rStyle w:val="Hiperligao"/>
            <w:noProof/>
          </w:rPr>
          <w:t>Figura 5</w:t>
        </w:r>
        <w:r w:rsidRPr="00445CC8">
          <w:rPr>
            <w:rStyle w:val="Hiperligao"/>
            <w:noProof/>
          </w:rPr>
          <w:noBreakHyphen/>
          <w:t>3 – Calibração pela média dos erros dos condensadores [10].</w:t>
        </w:r>
        <w:r>
          <w:rPr>
            <w:noProof/>
            <w:webHidden/>
          </w:rPr>
          <w:tab/>
        </w:r>
        <w:r>
          <w:rPr>
            <w:noProof/>
            <w:webHidden/>
          </w:rPr>
          <w:fldChar w:fldCharType="begin"/>
        </w:r>
        <w:r>
          <w:rPr>
            <w:noProof/>
            <w:webHidden/>
          </w:rPr>
          <w:instrText xml:space="preserve"> PAGEREF _Toc308615930 \h </w:instrText>
        </w:r>
        <w:r>
          <w:rPr>
            <w:noProof/>
            <w:webHidden/>
          </w:rPr>
        </w:r>
        <w:r>
          <w:rPr>
            <w:noProof/>
            <w:webHidden/>
          </w:rPr>
          <w:fldChar w:fldCharType="separate"/>
        </w:r>
        <w:r>
          <w:rPr>
            <w:noProof/>
            <w:webHidden/>
          </w:rPr>
          <w:t>104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1" w:history="1">
        <w:r w:rsidRPr="00445CC8">
          <w:rPr>
            <w:rStyle w:val="Hiperligao"/>
            <w:noProof/>
          </w:rPr>
          <w:t>Figura 5</w:t>
        </w:r>
        <w:r w:rsidRPr="00445CC8">
          <w:rPr>
            <w:rStyle w:val="Hiperligao"/>
            <w:noProof/>
          </w:rPr>
          <w:noBreakHyphen/>
          <w:t>4 – Calibração por PBA (Precision Bootstrapping Algorithm) [11].</w:t>
        </w:r>
        <w:r>
          <w:rPr>
            <w:noProof/>
            <w:webHidden/>
          </w:rPr>
          <w:tab/>
        </w:r>
        <w:r>
          <w:rPr>
            <w:noProof/>
            <w:webHidden/>
          </w:rPr>
          <w:fldChar w:fldCharType="begin"/>
        </w:r>
        <w:r>
          <w:rPr>
            <w:noProof/>
            <w:webHidden/>
          </w:rPr>
          <w:instrText xml:space="preserve"> PAGEREF _Toc308615931 \h </w:instrText>
        </w:r>
        <w:r>
          <w:rPr>
            <w:noProof/>
            <w:webHidden/>
          </w:rPr>
        </w:r>
        <w:r>
          <w:rPr>
            <w:noProof/>
            <w:webHidden/>
          </w:rPr>
          <w:fldChar w:fldCharType="separate"/>
        </w:r>
        <w:r>
          <w:rPr>
            <w:noProof/>
            <w:webHidden/>
          </w:rPr>
          <w:t>104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2" w:history="1">
        <w:r w:rsidRPr="00445CC8">
          <w:rPr>
            <w:rStyle w:val="Hiperligao"/>
            <w:noProof/>
          </w:rPr>
          <w:t>Figura 5</w:t>
        </w:r>
        <w:r w:rsidRPr="00445CC8">
          <w:rPr>
            <w:rStyle w:val="Hiperligao"/>
            <w:noProof/>
          </w:rPr>
          <w:noBreakHyphen/>
          <w:t>5 – Calibração por tabela de espaço de estados dos erros [12].</w:t>
        </w:r>
        <w:r>
          <w:rPr>
            <w:noProof/>
            <w:webHidden/>
          </w:rPr>
          <w:tab/>
        </w:r>
        <w:r>
          <w:rPr>
            <w:noProof/>
            <w:webHidden/>
          </w:rPr>
          <w:fldChar w:fldCharType="begin"/>
        </w:r>
        <w:r>
          <w:rPr>
            <w:noProof/>
            <w:webHidden/>
          </w:rPr>
          <w:instrText xml:space="preserve"> PAGEREF _Toc308615932 \h </w:instrText>
        </w:r>
        <w:r>
          <w:rPr>
            <w:noProof/>
            <w:webHidden/>
          </w:rPr>
        </w:r>
        <w:r>
          <w:rPr>
            <w:noProof/>
            <w:webHidden/>
          </w:rPr>
          <w:fldChar w:fldCharType="separate"/>
        </w:r>
        <w:r>
          <w:rPr>
            <w:noProof/>
            <w:webHidden/>
          </w:rPr>
          <w:t>105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3" w:history="1">
        <w:r w:rsidRPr="00445CC8">
          <w:rPr>
            <w:rStyle w:val="Hiperligao"/>
            <w:noProof/>
          </w:rPr>
          <w:t>Figura 5</w:t>
        </w:r>
        <w:r w:rsidRPr="00445CC8">
          <w:rPr>
            <w:rStyle w:val="Hiperligao"/>
            <w:noProof/>
          </w:rPr>
          <w:noBreakHyphen/>
          <w:t>6 – Calibração por aplicação de sinal de entrada em rampa [13].</w:t>
        </w:r>
        <w:r>
          <w:rPr>
            <w:noProof/>
            <w:webHidden/>
          </w:rPr>
          <w:tab/>
        </w:r>
        <w:r>
          <w:rPr>
            <w:noProof/>
            <w:webHidden/>
          </w:rPr>
          <w:fldChar w:fldCharType="begin"/>
        </w:r>
        <w:r>
          <w:rPr>
            <w:noProof/>
            <w:webHidden/>
          </w:rPr>
          <w:instrText xml:space="preserve"> PAGEREF _Toc308615933 \h </w:instrText>
        </w:r>
        <w:r>
          <w:rPr>
            <w:noProof/>
            <w:webHidden/>
          </w:rPr>
        </w:r>
        <w:r>
          <w:rPr>
            <w:noProof/>
            <w:webHidden/>
          </w:rPr>
          <w:fldChar w:fldCharType="separate"/>
        </w:r>
        <w:r>
          <w:rPr>
            <w:noProof/>
            <w:webHidden/>
          </w:rPr>
          <w:t>106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4" w:history="1">
        <w:r w:rsidRPr="00445CC8">
          <w:rPr>
            <w:rStyle w:val="Hiperligao"/>
            <w:noProof/>
          </w:rPr>
          <w:t>Figura 5</w:t>
        </w:r>
        <w:r w:rsidRPr="00445CC8">
          <w:rPr>
            <w:rStyle w:val="Hiperligao"/>
            <w:noProof/>
          </w:rPr>
          <w:noBreakHyphen/>
          <w:t>7 – Calibração por medição dos erros de cada segmento [14].</w:t>
        </w:r>
        <w:r>
          <w:rPr>
            <w:noProof/>
            <w:webHidden/>
          </w:rPr>
          <w:tab/>
        </w:r>
        <w:r>
          <w:rPr>
            <w:noProof/>
            <w:webHidden/>
          </w:rPr>
          <w:fldChar w:fldCharType="begin"/>
        </w:r>
        <w:r>
          <w:rPr>
            <w:noProof/>
            <w:webHidden/>
          </w:rPr>
          <w:instrText xml:space="preserve"> PAGEREF _Toc308615934 \h </w:instrText>
        </w:r>
        <w:r>
          <w:rPr>
            <w:noProof/>
            <w:webHidden/>
          </w:rPr>
        </w:r>
        <w:r>
          <w:rPr>
            <w:noProof/>
            <w:webHidden/>
          </w:rPr>
          <w:fldChar w:fldCharType="separate"/>
        </w:r>
        <w:r>
          <w:rPr>
            <w:noProof/>
            <w:webHidden/>
          </w:rPr>
          <w:t>106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5" w:history="1">
        <w:r w:rsidRPr="00445CC8">
          <w:rPr>
            <w:rStyle w:val="Hiperligao"/>
            <w:noProof/>
          </w:rPr>
          <w:t>Figura 5</w:t>
        </w:r>
        <w:r w:rsidRPr="00445CC8">
          <w:rPr>
            <w:rStyle w:val="Hiperligao"/>
            <w:noProof/>
          </w:rPr>
          <w:noBreakHyphen/>
          <w:t>8 – Determinação dos erros entre segmentos [14].</w:t>
        </w:r>
        <w:r>
          <w:rPr>
            <w:noProof/>
            <w:webHidden/>
          </w:rPr>
          <w:tab/>
        </w:r>
        <w:r>
          <w:rPr>
            <w:noProof/>
            <w:webHidden/>
          </w:rPr>
          <w:fldChar w:fldCharType="begin"/>
        </w:r>
        <w:r>
          <w:rPr>
            <w:noProof/>
            <w:webHidden/>
          </w:rPr>
          <w:instrText xml:space="preserve"> PAGEREF _Toc308615935 \h </w:instrText>
        </w:r>
        <w:r>
          <w:rPr>
            <w:noProof/>
            <w:webHidden/>
          </w:rPr>
        </w:r>
        <w:r>
          <w:rPr>
            <w:noProof/>
            <w:webHidden/>
          </w:rPr>
          <w:fldChar w:fldCharType="separate"/>
        </w:r>
        <w:r>
          <w:rPr>
            <w:noProof/>
            <w:webHidden/>
          </w:rPr>
          <w:t>107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6" w:history="1">
        <w:r w:rsidRPr="00445CC8">
          <w:rPr>
            <w:rStyle w:val="Hiperligao"/>
            <w:noProof/>
          </w:rPr>
          <w:t>Figura 5</w:t>
        </w:r>
        <w:r w:rsidRPr="00445CC8">
          <w:rPr>
            <w:rStyle w:val="Hiperligao"/>
            <w:noProof/>
          </w:rPr>
          <w:noBreakHyphen/>
          <w:t>9 – Calibração por ajuste dinâmico de elementos [15].</w:t>
        </w:r>
        <w:r>
          <w:rPr>
            <w:noProof/>
            <w:webHidden/>
          </w:rPr>
          <w:tab/>
        </w:r>
        <w:r>
          <w:rPr>
            <w:noProof/>
            <w:webHidden/>
          </w:rPr>
          <w:fldChar w:fldCharType="begin"/>
        </w:r>
        <w:r>
          <w:rPr>
            <w:noProof/>
            <w:webHidden/>
          </w:rPr>
          <w:instrText xml:space="preserve"> PAGEREF _Toc308615936 \h </w:instrText>
        </w:r>
        <w:r>
          <w:rPr>
            <w:noProof/>
            <w:webHidden/>
          </w:rPr>
        </w:r>
        <w:r>
          <w:rPr>
            <w:noProof/>
            <w:webHidden/>
          </w:rPr>
          <w:fldChar w:fldCharType="separate"/>
        </w:r>
        <w:r>
          <w:rPr>
            <w:noProof/>
            <w:webHidden/>
          </w:rPr>
          <w:t>108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7" w:history="1">
        <w:r w:rsidRPr="00445CC8">
          <w:rPr>
            <w:rStyle w:val="Hiperligao"/>
            <w:noProof/>
          </w:rPr>
          <w:t>Figura 5</w:t>
        </w:r>
        <w:r w:rsidRPr="00445CC8">
          <w:rPr>
            <w:rStyle w:val="Hiperligao"/>
            <w:noProof/>
          </w:rPr>
          <w:noBreakHyphen/>
          <w:t>10 – Conceito de calibração por ajuste dinâmico de elementos [15].</w:t>
        </w:r>
        <w:r>
          <w:rPr>
            <w:noProof/>
            <w:webHidden/>
          </w:rPr>
          <w:tab/>
        </w:r>
        <w:r>
          <w:rPr>
            <w:noProof/>
            <w:webHidden/>
          </w:rPr>
          <w:fldChar w:fldCharType="begin"/>
        </w:r>
        <w:r>
          <w:rPr>
            <w:noProof/>
            <w:webHidden/>
          </w:rPr>
          <w:instrText xml:space="preserve"> PAGEREF _Toc308615937 \h </w:instrText>
        </w:r>
        <w:r>
          <w:rPr>
            <w:noProof/>
            <w:webHidden/>
          </w:rPr>
        </w:r>
        <w:r>
          <w:rPr>
            <w:noProof/>
            <w:webHidden/>
          </w:rPr>
          <w:fldChar w:fldCharType="separate"/>
        </w:r>
        <w:r>
          <w:rPr>
            <w:noProof/>
            <w:webHidden/>
          </w:rPr>
          <w:t>108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8" w:history="1">
        <w:r w:rsidRPr="00445CC8">
          <w:rPr>
            <w:rStyle w:val="Hiperligao"/>
            <w:noProof/>
          </w:rPr>
          <w:t>Figura 5</w:t>
        </w:r>
        <w:r w:rsidRPr="00445CC8">
          <w:rPr>
            <w:rStyle w:val="Hiperligao"/>
            <w:noProof/>
          </w:rPr>
          <w:noBreakHyphen/>
          <w:t>11 – Calibração com algoritmo LMS</w:t>
        </w:r>
        <w:r>
          <w:rPr>
            <w:noProof/>
            <w:webHidden/>
          </w:rPr>
          <w:tab/>
        </w:r>
        <w:r>
          <w:rPr>
            <w:noProof/>
            <w:webHidden/>
          </w:rPr>
          <w:fldChar w:fldCharType="begin"/>
        </w:r>
        <w:r>
          <w:rPr>
            <w:noProof/>
            <w:webHidden/>
          </w:rPr>
          <w:instrText xml:space="preserve"> PAGEREF _Toc308615938 \h </w:instrText>
        </w:r>
        <w:r>
          <w:rPr>
            <w:noProof/>
            <w:webHidden/>
          </w:rPr>
        </w:r>
        <w:r>
          <w:rPr>
            <w:noProof/>
            <w:webHidden/>
          </w:rPr>
          <w:fldChar w:fldCharType="separate"/>
        </w:r>
        <w:r>
          <w:rPr>
            <w:noProof/>
            <w:webHidden/>
          </w:rPr>
          <w:t>109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39" w:history="1">
        <w:r w:rsidRPr="00445CC8">
          <w:rPr>
            <w:rStyle w:val="Hiperligao"/>
            <w:noProof/>
          </w:rPr>
          <w:t>Figura 5</w:t>
        </w:r>
        <w:r w:rsidRPr="00445CC8">
          <w:rPr>
            <w:rStyle w:val="Hiperligao"/>
            <w:noProof/>
          </w:rPr>
          <w:noBreakHyphen/>
          <w:t>12 – Determinação dos erros com algoritmo LMS</w:t>
        </w:r>
        <w:r>
          <w:rPr>
            <w:noProof/>
            <w:webHidden/>
          </w:rPr>
          <w:tab/>
        </w:r>
        <w:r>
          <w:rPr>
            <w:noProof/>
            <w:webHidden/>
          </w:rPr>
          <w:fldChar w:fldCharType="begin"/>
        </w:r>
        <w:r>
          <w:rPr>
            <w:noProof/>
            <w:webHidden/>
          </w:rPr>
          <w:instrText xml:space="preserve"> PAGEREF _Toc308615939 \h </w:instrText>
        </w:r>
        <w:r>
          <w:rPr>
            <w:noProof/>
            <w:webHidden/>
          </w:rPr>
        </w:r>
        <w:r>
          <w:rPr>
            <w:noProof/>
            <w:webHidden/>
          </w:rPr>
          <w:fldChar w:fldCharType="separate"/>
        </w:r>
        <w:r>
          <w:rPr>
            <w:noProof/>
            <w:webHidden/>
          </w:rPr>
          <w:t>109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0" w:history="1">
        <w:r w:rsidRPr="00445CC8">
          <w:rPr>
            <w:rStyle w:val="Hiperligao"/>
            <w:noProof/>
          </w:rPr>
          <w:t>Figura 5</w:t>
        </w:r>
        <w:r w:rsidRPr="00445CC8">
          <w:rPr>
            <w:rStyle w:val="Hiperligao"/>
            <w:noProof/>
          </w:rPr>
          <w:noBreakHyphen/>
          <w:t>13 – Calibração Radix 2 [16].</w:t>
        </w:r>
        <w:r>
          <w:rPr>
            <w:noProof/>
            <w:webHidden/>
          </w:rPr>
          <w:tab/>
        </w:r>
        <w:r>
          <w:rPr>
            <w:noProof/>
            <w:webHidden/>
          </w:rPr>
          <w:fldChar w:fldCharType="begin"/>
        </w:r>
        <w:r>
          <w:rPr>
            <w:noProof/>
            <w:webHidden/>
          </w:rPr>
          <w:instrText xml:space="preserve"> PAGEREF _Toc308615940 \h </w:instrText>
        </w:r>
        <w:r>
          <w:rPr>
            <w:noProof/>
            <w:webHidden/>
          </w:rPr>
        </w:r>
        <w:r>
          <w:rPr>
            <w:noProof/>
            <w:webHidden/>
          </w:rPr>
          <w:fldChar w:fldCharType="separate"/>
        </w:r>
        <w:r>
          <w:rPr>
            <w:noProof/>
            <w:webHidden/>
          </w:rPr>
          <w:t>110</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1" w:history="1">
        <w:r w:rsidRPr="00445CC8">
          <w:rPr>
            <w:rStyle w:val="Hiperligao"/>
            <w:noProof/>
          </w:rPr>
          <w:t>Figura 6</w:t>
        </w:r>
        <w:r w:rsidRPr="00445CC8">
          <w:rPr>
            <w:rStyle w:val="Hiperligao"/>
            <w:noProof/>
          </w:rPr>
          <w:noBreakHyphen/>
          <w:t>1 – Interpretação do código-fonte e execução do programa em Python</w:t>
        </w:r>
        <w:r>
          <w:rPr>
            <w:noProof/>
            <w:webHidden/>
          </w:rPr>
          <w:tab/>
        </w:r>
        <w:r>
          <w:rPr>
            <w:noProof/>
            <w:webHidden/>
          </w:rPr>
          <w:fldChar w:fldCharType="begin"/>
        </w:r>
        <w:r>
          <w:rPr>
            <w:noProof/>
            <w:webHidden/>
          </w:rPr>
          <w:instrText xml:space="preserve"> PAGEREF _Toc308615941 \h </w:instrText>
        </w:r>
        <w:r>
          <w:rPr>
            <w:noProof/>
            <w:webHidden/>
          </w:rPr>
        </w:r>
        <w:r>
          <w:rPr>
            <w:noProof/>
            <w:webHidden/>
          </w:rPr>
          <w:fldChar w:fldCharType="separate"/>
        </w:r>
        <w:r>
          <w:rPr>
            <w:noProof/>
            <w:webHidden/>
          </w:rPr>
          <w:t>115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2" w:history="1">
        <w:r w:rsidRPr="00445CC8">
          <w:rPr>
            <w:rStyle w:val="Hiperligao"/>
            <w:noProof/>
          </w:rPr>
          <w:t>Figura 6</w:t>
        </w:r>
        <w:r w:rsidRPr="00445CC8">
          <w:rPr>
            <w:rStyle w:val="Hiperligao"/>
            <w:noProof/>
          </w:rPr>
          <w:noBreakHyphen/>
          <w:t>2 – Ambiente Gráfico de Utilizador (GUI) do simulador SCALES</w:t>
        </w:r>
        <w:r>
          <w:rPr>
            <w:noProof/>
            <w:webHidden/>
          </w:rPr>
          <w:tab/>
        </w:r>
        <w:r>
          <w:rPr>
            <w:noProof/>
            <w:webHidden/>
          </w:rPr>
          <w:fldChar w:fldCharType="begin"/>
        </w:r>
        <w:r>
          <w:rPr>
            <w:noProof/>
            <w:webHidden/>
          </w:rPr>
          <w:instrText xml:space="preserve"> PAGEREF _Toc308615942 \h </w:instrText>
        </w:r>
        <w:r>
          <w:rPr>
            <w:noProof/>
            <w:webHidden/>
          </w:rPr>
        </w:r>
        <w:r>
          <w:rPr>
            <w:noProof/>
            <w:webHidden/>
          </w:rPr>
          <w:fldChar w:fldCharType="separate"/>
        </w:r>
        <w:r>
          <w:rPr>
            <w:noProof/>
            <w:webHidden/>
          </w:rPr>
          <w:t>117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3" w:history="1">
        <w:r w:rsidRPr="00445CC8">
          <w:rPr>
            <w:rStyle w:val="Hiperligao"/>
            <w:noProof/>
          </w:rPr>
          <w:t>Figura 6</w:t>
        </w:r>
        <w:r w:rsidRPr="00445CC8">
          <w:rPr>
            <w:rStyle w:val="Hiperligao"/>
            <w:noProof/>
          </w:rPr>
          <w:noBreakHyphen/>
          <w:t>3 – Princípio da calibração digital: a)Função de transferência num conversor ADC não calibrado; b)erros no código digital; c) Função de transferência após calibração [14]</w:t>
        </w:r>
        <w:r>
          <w:rPr>
            <w:noProof/>
            <w:webHidden/>
          </w:rPr>
          <w:tab/>
        </w:r>
        <w:r>
          <w:rPr>
            <w:noProof/>
            <w:webHidden/>
          </w:rPr>
          <w:fldChar w:fldCharType="begin"/>
        </w:r>
        <w:r>
          <w:rPr>
            <w:noProof/>
            <w:webHidden/>
          </w:rPr>
          <w:instrText xml:space="preserve"> PAGEREF _Toc308615943 \h </w:instrText>
        </w:r>
        <w:r>
          <w:rPr>
            <w:noProof/>
            <w:webHidden/>
          </w:rPr>
        </w:r>
        <w:r>
          <w:rPr>
            <w:noProof/>
            <w:webHidden/>
          </w:rPr>
          <w:fldChar w:fldCharType="separate"/>
        </w:r>
        <w:r>
          <w:rPr>
            <w:noProof/>
            <w:webHidden/>
          </w:rPr>
          <w:t>120</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4" w:history="1">
        <w:r w:rsidRPr="00445CC8">
          <w:rPr>
            <w:rStyle w:val="Hiperligao"/>
            <w:noProof/>
          </w:rPr>
          <w:t>Figura 6</w:t>
        </w:r>
        <w:r w:rsidRPr="00445CC8">
          <w:rPr>
            <w:rStyle w:val="Hiperligao"/>
            <w:noProof/>
          </w:rPr>
          <w:noBreakHyphen/>
          <w:t>4 – Fase de amostragem para determinação de Vft_pos.</w:t>
        </w:r>
        <w:r>
          <w:rPr>
            <w:noProof/>
            <w:webHidden/>
          </w:rPr>
          <w:tab/>
        </w:r>
        <w:r>
          <w:rPr>
            <w:noProof/>
            <w:webHidden/>
          </w:rPr>
          <w:fldChar w:fldCharType="begin"/>
        </w:r>
        <w:r>
          <w:rPr>
            <w:noProof/>
            <w:webHidden/>
          </w:rPr>
          <w:instrText xml:space="preserve"> PAGEREF _Toc308615944 \h </w:instrText>
        </w:r>
        <w:r>
          <w:rPr>
            <w:noProof/>
            <w:webHidden/>
          </w:rPr>
        </w:r>
        <w:r>
          <w:rPr>
            <w:noProof/>
            <w:webHidden/>
          </w:rPr>
          <w:fldChar w:fldCharType="separate"/>
        </w:r>
        <w:r>
          <w:rPr>
            <w:noProof/>
            <w:webHidden/>
          </w:rPr>
          <w:t>124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5" w:history="1">
        <w:r w:rsidRPr="00445CC8">
          <w:rPr>
            <w:rStyle w:val="Hiperligao"/>
            <w:noProof/>
          </w:rPr>
          <w:t>Figura 6</w:t>
        </w:r>
        <w:r w:rsidRPr="00445CC8">
          <w:rPr>
            <w:rStyle w:val="Hiperligao"/>
            <w:noProof/>
          </w:rPr>
          <w:noBreakHyphen/>
          <w:t>5 – Fase de amplificação para determinação de Vft_pos.</w:t>
        </w:r>
        <w:r>
          <w:rPr>
            <w:noProof/>
            <w:webHidden/>
          </w:rPr>
          <w:tab/>
        </w:r>
        <w:r>
          <w:rPr>
            <w:noProof/>
            <w:webHidden/>
          </w:rPr>
          <w:fldChar w:fldCharType="begin"/>
        </w:r>
        <w:r>
          <w:rPr>
            <w:noProof/>
            <w:webHidden/>
          </w:rPr>
          <w:instrText xml:space="preserve"> PAGEREF _Toc308615945 \h </w:instrText>
        </w:r>
        <w:r>
          <w:rPr>
            <w:noProof/>
            <w:webHidden/>
          </w:rPr>
        </w:r>
        <w:r>
          <w:rPr>
            <w:noProof/>
            <w:webHidden/>
          </w:rPr>
          <w:fldChar w:fldCharType="separate"/>
        </w:r>
        <w:r>
          <w:rPr>
            <w:noProof/>
            <w:webHidden/>
          </w:rPr>
          <w:t>125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6" w:history="1">
        <w:r w:rsidRPr="00445CC8">
          <w:rPr>
            <w:rStyle w:val="Hiperligao"/>
            <w:noProof/>
          </w:rPr>
          <w:t>Figura 6</w:t>
        </w:r>
        <w:r w:rsidRPr="00445CC8">
          <w:rPr>
            <w:rStyle w:val="Hiperligao"/>
            <w:noProof/>
          </w:rPr>
          <w:noBreakHyphen/>
          <w:t>6 – Fase de amostragem para determinação de Vft_neg.</w:t>
        </w:r>
        <w:r>
          <w:rPr>
            <w:noProof/>
            <w:webHidden/>
          </w:rPr>
          <w:tab/>
        </w:r>
        <w:r>
          <w:rPr>
            <w:noProof/>
            <w:webHidden/>
          </w:rPr>
          <w:fldChar w:fldCharType="begin"/>
        </w:r>
        <w:r>
          <w:rPr>
            <w:noProof/>
            <w:webHidden/>
          </w:rPr>
          <w:instrText xml:space="preserve"> PAGEREF _Toc308615946 \h </w:instrText>
        </w:r>
        <w:r>
          <w:rPr>
            <w:noProof/>
            <w:webHidden/>
          </w:rPr>
        </w:r>
        <w:r>
          <w:rPr>
            <w:noProof/>
            <w:webHidden/>
          </w:rPr>
          <w:fldChar w:fldCharType="separate"/>
        </w:r>
        <w:r>
          <w:rPr>
            <w:noProof/>
            <w:webHidden/>
          </w:rPr>
          <w:t>125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7" w:history="1">
        <w:r w:rsidRPr="00445CC8">
          <w:rPr>
            <w:rStyle w:val="Hiperligao"/>
            <w:noProof/>
          </w:rPr>
          <w:t>Figura 6</w:t>
        </w:r>
        <w:r w:rsidRPr="00445CC8">
          <w:rPr>
            <w:rStyle w:val="Hiperligao"/>
            <w:noProof/>
          </w:rPr>
          <w:noBreakHyphen/>
          <w:t>7 – Fase de amplificação para determinação de Vft_neg.</w:t>
        </w:r>
        <w:r>
          <w:rPr>
            <w:noProof/>
            <w:webHidden/>
          </w:rPr>
          <w:tab/>
        </w:r>
        <w:r>
          <w:rPr>
            <w:noProof/>
            <w:webHidden/>
          </w:rPr>
          <w:fldChar w:fldCharType="begin"/>
        </w:r>
        <w:r>
          <w:rPr>
            <w:noProof/>
            <w:webHidden/>
          </w:rPr>
          <w:instrText xml:space="preserve"> PAGEREF _Toc308615947 \h </w:instrText>
        </w:r>
        <w:r>
          <w:rPr>
            <w:noProof/>
            <w:webHidden/>
          </w:rPr>
        </w:r>
        <w:r>
          <w:rPr>
            <w:noProof/>
            <w:webHidden/>
          </w:rPr>
          <w:fldChar w:fldCharType="separate"/>
        </w:r>
        <w:r>
          <w:rPr>
            <w:noProof/>
            <w:webHidden/>
          </w:rPr>
          <w:t>126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8" w:history="1">
        <w:r w:rsidRPr="00445CC8">
          <w:rPr>
            <w:rStyle w:val="Hiperligao"/>
            <w:noProof/>
          </w:rPr>
          <w:t>Figura 6</w:t>
        </w:r>
        <w:r w:rsidRPr="00445CC8">
          <w:rPr>
            <w:rStyle w:val="Hiperligao"/>
            <w:noProof/>
          </w:rPr>
          <w:noBreakHyphen/>
          <w:t>8 – Fase de amostragem para determinação de Vft2_pos.</w:t>
        </w:r>
        <w:r>
          <w:rPr>
            <w:noProof/>
            <w:webHidden/>
          </w:rPr>
          <w:tab/>
        </w:r>
        <w:r>
          <w:rPr>
            <w:noProof/>
            <w:webHidden/>
          </w:rPr>
          <w:fldChar w:fldCharType="begin"/>
        </w:r>
        <w:r>
          <w:rPr>
            <w:noProof/>
            <w:webHidden/>
          </w:rPr>
          <w:instrText xml:space="preserve"> PAGEREF _Toc308615948 \h </w:instrText>
        </w:r>
        <w:r>
          <w:rPr>
            <w:noProof/>
            <w:webHidden/>
          </w:rPr>
        </w:r>
        <w:r>
          <w:rPr>
            <w:noProof/>
            <w:webHidden/>
          </w:rPr>
          <w:fldChar w:fldCharType="separate"/>
        </w:r>
        <w:r>
          <w:rPr>
            <w:noProof/>
            <w:webHidden/>
          </w:rPr>
          <w:t>126</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49" w:history="1">
        <w:r w:rsidRPr="00445CC8">
          <w:rPr>
            <w:rStyle w:val="Hiperligao"/>
            <w:noProof/>
          </w:rPr>
          <w:t>Figura 6</w:t>
        </w:r>
        <w:r w:rsidRPr="00445CC8">
          <w:rPr>
            <w:rStyle w:val="Hiperligao"/>
            <w:noProof/>
          </w:rPr>
          <w:noBreakHyphen/>
          <w:t>9 – Fase de amplificação para determinação de Vft2_pos.</w:t>
        </w:r>
        <w:r>
          <w:rPr>
            <w:noProof/>
            <w:webHidden/>
          </w:rPr>
          <w:tab/>
        </w:r>
        <w:r>
          <w:rPr>
            <w:noProof/>
            <w:webHidden/>
          </w:rPr>
          <w:fldChar w:fldCharType="begin"/>
        </w:r>
        <w:r>
          <w:rPr>
            <w:noProof/>
            <w:webHidden/>
          </w:rPr>
          <w:instrText xml:space="preserve"> PAGEREF _Toc308615949 \h </w:instrText>
        </w:r>
        <w:r>
          <w:rPr>
            <w:noProof/>
            <w:webHidden/>
          </w:rPr>
        </w:r>
        <w:r>
          <w:rPr>
            <w:noProof/>
            <w:webHidden/>
          </w:rPr>
          <w:fldChar w:fldCharType="separate"/>
        </w:r>
        <w:r>
          <w:rPr>
            <w:noProof/>
            <w:webHidden/>
          </w:rPr>
          <w:t>127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0" w:history="1">
        <w:r w:rsidRPr="00445CC8">
          <w:rPr>
            <w:rStyle w:val="Hiperligao"/>
            <w:noProof/>
          </w:rPr>
          <w:t>Figura 6</w:t>
        </w:r>
        <w:r w:rsidRPr="00445CC8">
          <w:rPr>
            <w:rStyle w:val="Hiperligao"/>
            <w:noProof/>
          </w:rPr>
          <w:noBreakHyphen/>
          <w:t>10 – Fase de amplificação para determinação de Vft2_neg.</w:t>
        </w:r>
        <w:r>
          <w:rPr>
            <w:noProof/>
            <w:webHidden/>
          </w:rPr>
          <w:tab/>
        </w:r>
        <w:r>
          <w:rPr>
            <w:noProof/>
            <w:webHidden/>
          </w:rPr>
          <w:fldChar w:fldCharType="begin"/>
        </w:r>
        <w:r>
          <w:rPr>
            <w:noProof/>
            <w:webHidden/>
          </w:rPr>
          <w:instrText xml:space="preserve"> PAGEREF _Toc308615950 \h </w:instrText>
        </w:r>
        <w:r>
          <w:rPr>
            <w:noProof/>
            <w:webHidden/>
          </w:rPr>
        </w:r>
        <w:r>
          <w:rPr>
            <w:noProof/>
            <w:webHidden/>
          </w:rPr>
          <w:fldChar w:fldCharType="separate"/>
        </w:r>
        <w:r>
          <w:rPr>
            <w:noProof/>
            <w:webHidden/>
          </w:rPr>
          <w:t>127</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1" w:history="1">
        <w:r w:rsidRPr="00445CC8">
          <w:rPr>
            <w:rStyle w:val="Hiperligao"/>
            <w:noProof/>
          </w:rPr>
          <w:t>Figura 6</w:t>
        </w:r>
        <w:r w:rsidRPr="00445CC8">
          <w:rPr>
            <w:rStyle w:val="Hiperligao"/>
            <w:noProof/>
          </w:rPr>
          <w:noBreakHyphen/>
          <w:t>11 – Fase de amplificação para determinação de Vft2_neg.</w:t>
        </w:r>
        <w:r>
          <w:rPr>
            <w:noProof/>
            <w:webHidden/>
          </w:rPr>
          <w:tab/>
        </w:r>
        <w:r>
          <w:rPr>
            <w:noProof/>
            <w:webHidden/>
          </w:rPr>
          <w:fldChar w:fldCharType="begin"/>
        </w:r>
        <w:r>
          <w:rPr>
            <w:noProof/>
            <w:webHidden/>
          </w:rPr>
          <w:instrText xml:space="preserve"> PAGEREF _Toc308615951 \h </w:instrText>
        </w:r>
        <w:r>
          <w:rPr>
            <w:noProof/>
            <w:webHidden/>
          </w:rPr>
        </w:r>
        <w:r>
          <w:rPr>
            <w:noProof/>
            <w:webHidden/>
          </w:rPr>
          <w:fldChar w:fldCharType="separate"/>
        </w:r>
        <w:r>
          <w:rPr>
            <w:noProof/>
            <w:webHidden/>
          </w:rPr>
          <w:t>128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2" w:history="1">
        <w:r w:rsidRPr="00445CC8">
          <w:rPr>
            <w:rStyle w:val="Hiperligao"/>
            <w:noProof/>
          </w:rPr>
          <w:t>Figura 6</w:t>
        </w:r>
        <w:r w:rsidRPr="00445CC8">
          <w:rPr>
            <w:rStyle w:val="Hiperligao"/>
            <w:noProof/>
          </w:rPr>
          <w:noBreakHyphen/>
          <w:t>12 – Cálculo do código de saída do Conversor ADC Pipeline.</w:t>
        </w:r>
        <w:r>
          <w:rPr>
            <w:noProof/>
            <w:webHidden/>
          </w:rPr>
          <w:tab/>
        </w:r>
        <w:r>
          <w:rPr>
            <w:noProof/>
            <w:webHidden/>
          </w:rPr>
          <w:fldChar w:fldCharType="begin"/>
        </w:r>
        <w:r>
          <w:rPr>
            <w:noProof/>
            <w:webHidden/>
          </w:rPr>
          <w:instrText xml:space="preserve"> PAGEREF _Toc308615952 \h </w:instrText>
        </w:r>
        <w:r>
          <w:rPr>
            <w:noProof/>
            <w:webHidden/>
          </w:rPr>
        </w:r>
        <w:r>
          <w:rPr>
            <w:noProof/>
            <w:webHidden/>
          </w:rPr>
          <w:fldChar w:fldCharType="separate"/>
        </w:r>
        <w:r>
          <w:rPr>
            <w:noProof/>
            <w:webHidden/>
          </w:rPr>
          <w:t>131</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3" w:history="1">
        <w:r w:rsidRPr="00445CC8">
          <w:rPr>
            <w:rStyle w:val="Hiperligao"/>
            <w:noProof/>
          </w:rPr>
          <w:t>Figura 6</w:t>
        </w:r>
        <w:r w:rsidRPr="00445CC8">
          <w:rPr>
            <w:rStyle w:val="Hiperligao"/>
            <w:noProof/>
          </w:rPr>
          <w:noBreakHyphen/>
          <w:t>13 – Fluxograma simplificado do processo de Calibração</w:t>
        </w:r>
        <w:r>
          <w:rPr>
            <w:noProof/>
            <w:webHidden/>
          </w:rPr>
          <w:tab/>
        </w:r>
        <w:r>
          <w:rPr>
            <w:noProof/>
            <w:webHidden/>
          </w:rPr>
          <w:fldChar w:fldCharType="begin"/>
        </w:r>
        <w:r>
          <w:rPr>
            <w:noProof/>
            <w:webHidden/>
          </w:rPr>
          <w:instrText xml:space="preserve"> PAGEREF _Toc308615953 \h </w:instrText>
        </w:r>
        <w:r>
          <w:rPr>
            <w:noProof/>
            <w:webHidden/>
          </w:rPr>
        </w:r>
        <w:r>
          <w:rPr>
            <w:noProof/>
            <w:webHidden/>
          </w:rPr>
          <w:fldChar w:fldCharType="separate"/>
        </w:r>
        <w:r>
          <w:rPr>
            <w:noProof/>
            <w:webHidden/>
          </w:rPr>
          <w:t>132</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4" w:history="1">
        <w:r w:rsidRPr="00445CC8">
          <w:rPr>
            <w:rStyle w:val="Hiperligao"/>
            <w:noProof/>
          </w:rPr>
          <w:t>Figura 6</w:t>
        </w:r>
        <w:r w:rsidRPr="00445CC8">
          <w:rPr>
            <w:rStyle w:val="Hiperligao"/>
            <w:noProof/>
          </w:rPr>
          <w:noBreakHyphen/>
          <w:t>14 – Gráfico de FFT numa simulação com resolução de 12 bits a 20 MHz.</w:t>
        </w:r>
        <w:r>
          <w:rPr>
            <w:noProof/>
            <w:webHidden/>
          </w:rPr>
          <w:tab/>
        </w:r>
        <w:r>
          <w:rPr>
            <w:noProof/>
            <w:webHidden/>
          </w:rPr>
          <w:fldChar w:fldCharType="begin"/>
        </w:r>
        <w:r>
          <w:rPr>
            <w:noProof/>
            <w:webHidden/>
          </w:rPr>
          <w:instrText xml:space="preserve"> PAGEREF _Toc308615954 \h </w:instrText>
        </w:r>
        <w:r>
          <w:rPr>
            <w:noProof/>
            <w:webHidden/>
          </w:rPr>
        </w:r>
        <w:r>
          <w:rPr>
            <w:noProof/>
            <w:webHidden/>
          </w:rPr>
          <w:fldChar w:fldCharType="separate"/>
        </w:r>
        <w:r>
          <w:rPr>
            <w:noProof/>
            <w:webHidden/>
          </w:rPr>
          <w:t>134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5" w:history="1">
        <w:r w:rsidRPr="00445CC8">
          <w:rPr>
            <w:rStyle w:val="Hiperligao"/>
            <w:noProof/>
          </w:rPr>
          <w:t>Figura 6</w:t>
        </w:r>
        <w:r w:rsidRPr="00445CC8">
          <w:rPr>
            <w:rStyle w:val="Hiperligao"/>
            <w:noProof/>
          </w:rPr>
          <w:noBreakHyphen/>
          <w:t>15 – Gráfico de DNL numa simulação com resolução de 12 bits a 20 MHz.</w:t>
        </w:r>
        <w:r>
          <w:rPr>
            <w:noProof/>
            <w:webHidden/>
          </w:rPr>
          <w:tab/>
        </w:r>
        <w:r>
          <w:rPr>
            <w:noProof/>
            <w:webHidden/>
          </w:rPr>
          <w:fldChar w:fldCharType="begin"/>
        </w:r>
        <w:r>
          <w:rPr>
            <w:noProof/>
            <w:webHidden/>
          </w:rPr>
          <w:instrText xml:space="preserve"> PAGEREF _Toc308615955 \h </w:instrText>
        </w:r>
        <w:r>
          <w:rPr>
            <w:noProof/>
            <w:webHidden/>
          </w:rPr>
        </w:r>
        <w:r>
          <w:rPr>
            <w:noProof/>
            <w:webHidden/>
          </w:rPr>
          <w:fldChar w:fldCharType="separate"/>
        </w:r>
        <w:r>
          <w:rPr>
            <w:noProof/>
            <w:webHidden/>
          </w:rPr>
          <w:t>134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6" w:history="1">
        <w:r w:rsidRPr="00445CC8">
          <w:rPr>
            <w:rStyle w:val="Hiperligao"/>
            <w:noProof/>
          </w:rPr>
          <w:t>Figura 6</w:t>
        </w:r>
        <w:r w:rsidRPr="00445CC8">
          <w:rPr>
            <w:rStyle w:val="Hiperligao"/>
            <w:noProof/>
          </w:rPr>
          <w:noBreakHyphen/>
          <w:t>16 – Gráfico de INL numa simulação com resolução de 12 bits a 20 MHz.</w:t>
        </w:r>
        <w:r>
          <w:rPr>
            <w:noProof/>
            <w:webHidden/>
          </w:rPr>
          <w:tab/>
        </w:r>
        <w:r>
          <w:rPr>
            <w:noProof/>
            <w:webHidden/>
          </w:rPr>
          <w:fldChar w:fldCharType="begin"/>
        </w:r>
        <w:r>
          <w:rPr>
            <w:noProof/>
            <w:webHidden/>
          </w:rPr>
          <w:instrText xml:space="preserve"> PAGEREF _Toc308615956 \h </w:instrText>
        </w:r>
        <w:r>
          <w:rPr>
            <w:noProof/>
            <w:webHidden/>
          </w:rPr>
        </w:r>
        <w:r>
          <w:rPr>
            <w:noProof/>
            <w:webHidden/>
          </w:rPr>
          <w:fldChar w:fldCharType="separate"/>
        </w:r>
        <w:r>
          <w:rPr>
            <w:noProof/>
            <w:webHidden/>
          </w:rPr>
          <w:t>134</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7" w:history="1">
        <w:r w:rsidRPr="00445CC8">
          <w:rPr>
            <w:rStyle w:val="Hiperligao"/>
            <w:noProof/>
          </w:rPr>
          <w:t>Figura 6</w:t>
        </w:r>
        <w:r w:rsidRPr="00445CC8">
          <w:rPr>
            <w:rStyle w:val="Hiperligao"/>
            <w:noProof/>
          </w:rPr>
          <w:noBreakHyphen/>
          <w:t>17 – Resíduos do primeiro estágio (a) e do segundo estagio (b).</w:t>
        </w:r>
        <w:r>
          <w:rPr>
            <w:noProof/>
            <w:webHidden/>
          </w:rPr>
          <w:tab/>
        </w:r>
        <w:r>
          <w:rPr>
            <w:noProof/>
            <w:webHidden/>
          </w:rPr>
          <w:fldChar w:fldCharType="begin"/>
        </w:r>
        <w:r>
          <w:rPr>
            <w:noProof/>
            <w:webHidden/>
          </w:rPr>
          <w:instrText xml:space="preserve"> PAGEREF _Toc308615957 \h </w:instrText>
        </w:r>
        <w:r>
          <w:rPr>
            <w:noProof/>
            <w:webHidden/>
          </w:rPr>
        </w:r>
        <w:r>
          <w:rPr>
            <w:noProof/>
            <w:webHidden/>
          </w:rPr>
          <w:fldChar w:fldCharType="separate"/>
        </w:r>
        <w:r>
          <w:rPr>
            <w:noProof/>
            <w:webHidden/>
          </w:rPr>
          <w:t>135</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58" w:history="1">
        <w:r w:rsidRPr="00445CC8">
          <w:rPr>
            <w:rStyle w:val="Hiperligao"/>
            <w:noProof/>
          </w:rPr>
          <w:t>Figura 9</w:t>
        </w:r>
        <w:r w:rsidRPr="00445CC8">
          <w:rPr>
            <w:rStyle w:val="Hiperligao"/>
            <w:noProof/>
          </w:rPr>
          <w:noBreakHyphen/>
          <w:t>1 – Anexo A - Fluxograma completo do processo de Calibração</w:t>
        </w:r>
        <w:r>
          <w:rPr>
            <w:noProof/>
            <w:webHidden/>
          </w:rPr>
          <w:tab/>
        </w:r>
        <w:r>
          <w:rPr>
            <w:noProof/>
            <w:webHidden/>
          </w:rPr>
          <w:fldChar w:fldCharType="begin"/>
        </w:r>
        <w:r>
          <w:rPr>
            <w:noProof/>
            <w:webHidden/>
          </w:rPr>
          <w:instrText xml:space="preserve"> PAGEREF _Toc308615958 \h </w:instrText>
        </w:r>
        <w:r>
          <w:rPr>
            <w:noProof/>
            <w:webHidden/>
          </w:rPr>
        </w:r>
        <w:r>
          <w:rPr>
            <w:noProof/>
            <w:webHidden/>
          </w:rPr>
          <w:fldChar w:fldCharType="separate"/>
        </w:r>
        <w:r>
          <w:rPr>
            <w:noProof/>
            <w:webHidden/>
          </w:rPr>
          <w:t>146</w:t>
        </w:r>
        <w:r>
          <w:rPr>
            <w:noProof/>
            <w:webHidden/>
          </w:rPr>
          <w:fldChar w:fldCharType="end"/>
        </w:r>
      </w:hyperlink>
    </w:p>
    <w:p w:rsidR="006C448C" w:rsidRDefault="006C448C" w:rsidP="00EE16F7">
      <w:pPr>
        <w:pStyle w:val="ndice3"/>
      </w:pPr>
      <w:r>
        <w:fldChar w:fldCharType="end"/>
      </w:r>
    </w:p>
    <w:p w:rsidR="006C448C" w:rsidRDefault="006C448C"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6C448C" w:rsidRPr="00B94E97" w:rsidRDefault="006C448C" w:rsidP="006C448C">
      <w:pPr>
        <w:pStyle w:val="Cabealho1"/>
        <w:numPr>
          <w:ilvl w:val="0"/>
          <w:numId w:val="1"/>
        </w:numPr>
      </w:pPr>
      <w:bookmarkStart w:id="8" w:name="_Toc300360307"/>
      <w:bookmarkStart w:id="9" w:name="_Toc308615786"/>
      <w:r w:rsidRPr="00B94E97">
        <w:lastRenderedPageBreak/>
        <w:t>ÍNDICE DE TABELAS</w:t>
      </w:r>
      <w:bookmarkEnd w:id="8"/>
      <w:bookmarkEnd w:id="9"/>
    </w:p>
    <w:p w:rsidR="006C448C" w:rsidRPr="00B94E97" w:rsidRDefault="006C448C" w:rsidP="006C448C"/>
    <w:p w:rsidR="000B3BAE" w:rsidRDefault="006C448C">
      <w:pPr>
        <w:pStyle w:val="ndicedeilustraes"/>
        <w:tabs>
          <w:tab w:val="right" w:leader="dot" w:pos="8494"/>
        </w:tabs>
        <w:rPr>
          <w:rFonts w:asciiTheme="minorHAnsi" w:eastAsiaTheme="minorEastAsia" w:hAnsiTheme="minorHAnsi" w:cstheme="minorBidi"/>
          <w:noProof/>
          <w:sz w:val="22"/>
          <w:szCs w:val="22"/>
        </w:rPr>
      </w:pPr>
      <w:r>
        <w:fldChar w:fldCharType="begin"/>
      </w:r>
      <w:r>
        <w:instrText xml:space="preserve"> TOC \h \z \c "Tabela" </w:instrText>
      </w:r>
      <w:r>
        <w:fldChar w:fldCharType="separate"/>
      </w:r>
      <w:hyperlink w:anchor="_Toc308615959" w:history="1">
        <w:r w:rsidR="000B3BAE" w:rsidRPr="004D2E69">
          <w:rPr>
            <w:rStyle w:val="Hiperligao"/>
            <w:noProof/>
          </w:rPr>
          <w:t>Tabela 3</w:t>
        </w:r>
        <w:r w:rsidR="000B3BAE" w:rsidRPr="004D2E69">
          <w:rPr>
            <w:rStyle w:val="Hiperligao"/>
            <w:noProof/>
          </w:rPr>
          <w:noBreakHyphen/>
          <w:t>1 – Esquemas de codificação digital mais comuns</w:t>
        </w:r>
        <w:r w:rsidR="000B3BAE">
          <w:rPr>
            <w:noProof/>
            <w:webHidden/>
          </w:rPr>
          <w:tab/>
        </w:r>
        <w:r w:rsidR="000B3BAE">
          <w:rPr>
            <w:noProof/>
            <w:webHidden/>
          </w:rPr>
          <w:fldChar w:fldCharType="begin"/>
        </w:r>
        <w:r w:rsidR="000B3BAE">
          <w:rPr>
            <w:noProof/>
            <w:webHidden/>
          </w:rPr>
          <w:instrText xml:space="preserve"> PAGEREF _Toc308615959 \h </w:instrText>
        </w:r>
        <w:r w:rsidR="000B3BAE">
          <w:rPr>
            <w:noProof/>
            <w:webHidden/>
          </w:rPr>
        </w:r>
        <w:r w:rsidR="000B3BAE">
          <w:rPr>
            <w:noProof/>
            <w:webHidden/>
          </w:rPr>
          <w:fldChar w:fldCharType="separate"/>
        </w:r>
        <w:r w:rsidR="000B3BAE">
          <w:rPr>
            <w:noProof/>
            <w:webHidden/>
          </w:rPr>
          <w:t>40</w:t>
        </w:r>
        <w:r w:rsidR="000B3BAE">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60" w:history="1">
        <w:r w:rsidRPr="004D2E69">
          <w:rPr>
            <w:rStyle w:val="Hiperligao"/>
            <w:noProof/>
          </w:rPr>
          <w:t>Tabela 4</w:t>
        </w:r>
        <w:r w:rsidRPr="004D2E69">
          <w:rPr>
            <w:rStyle w:val="Hiperligao"/>
            <w:noProof/>
          </w:rPr>
          <w:noBreakHyphen/>
          <w:t>1 – Características básicas dos estágios</w:t>
        </w:r>
        <w:r>
          <w:rPr>
            <w:noProof/>
            <w:webHidden/>
          </w:rPr>
          <w:tab/>
        </w:r>
        <w:r>
          <w:rPr>
            <w:noProof/>
            <w:webHidden/>
          </w:rPr>
          <w:fldChar w:fldCharType="begin"/>
        </w:r>
        <w:r>
          <w:rPr>
            <w:noProof/>
            <w:webHidden/>
          </w:rPr>
          <w:instrText xml:space="preserve"> PAGEREF _Toc308615960 \h </w:instrText>
        </w:r>
        <w:r>
          <w:rPr>
            <w:noProof/>
            <w:webHidden/>
          </w:rPr>
        </w:r>
        <w:r>
          <w:rPr>
            <w:noProof/>
            <w:webHidden/>
          </w:rPr>
          <w:fldChar w:fldCharType="separate"/>
        </w:r>
        <w:r>
          <w:rPr>
            <w:noProof/>
            <w:webHidden/>
          </w:rPr>
          <w:t>98</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61" w:history="1">
        <w:r w:rsidRPr="004D2E69">
          <w:rPr>
            <w:rStyle w:val="Hiperligao"/>
            <w:noProof/>
          </w:rPr>
          <w:t>Tabela 4</w:t>
        </w:r>
        <w:r w:rsidRPr="004D2E69">
          <w:rPr>
            <w:rStyle w:val="Hiperligao"/>
            <w:noProof/>
          </w:rPr>
          <w:noBreakHyphen/>
          <w:t>2 – Construção do código final com algoritmo RSD.</w:t>
        </w:r>
        <w:r>
          <w:rPr>
            <w:noProof/>
            <w:webHidden/>
          </w:rPr>
          <w:tab/>
        </w:r>
        <w:r>
          <w:rPr>
            <w:noProof/>
            <w:webHidden/>
          </w:rPr>
          <w:fldChar w:fldCharType="begin"/>
        </w:r>
        <w:r>
          <w:rPr>
            <w:noProof/>
            <w:webHidden/>
          </w:rPr>
          <w:instrText xml:space="preserve"> PAGEREF _Toc308615961 \h </w:instrText>
        </w:r>
        <w:r>
          <w:rPr>
            <w:noProof/>
            <w:webHidden/>
          </w:rPr>
        </w:r>
        <w:r>
          <w:rPr>
            <w:noProof/>
            <w:webHidden/>
          </w:rPr>
          <w:fldChar w:fldCharType="separate"/>
        </w:r>
        <w:r>
          <w:rPr>
            <w:noProof/>
            <w:webHidden/>
          </w:rPr>
          <w:t>99</w:t>
        </w:r>
        <w:r>
          <w:rPr>
            <w:noProof/>
            <w:webHidden/>
          </w:rPr>
          <w:fldChar w:fldCharType="end"/>
        </w:r>
      </w:hyperlink>
    </w:p>
    <w:p w:rsidR="000B3BAE" w:rsidRDefault="000B3BAE">
      <w:pPr>
        <w:pStyle w:val="ndicedeilustraes"/>
        <w:tabs>
          <w:tab w:val="right" w:leader="dot" w:pos="8494"/>
        </w:tabs>
        <w:rPr>
          <w:rFonts w:asciiTheme="minorHAnsi" w:eastAsiaTheme="minorEastAsia" w:hAnsiTheme="minorHAnsi" w:cstheme="minorBidi"/>
          <w:noProof/>
          <w:sz w:val="22"/>
          <w:szCs w:val="22"/>
        </w:rPr>
      </w:pPr>
      <w:hyperlink w:anchor="_Toc308615962" w:history="1">
        <w:r w:rsidRPr="004D2E69">
          <w:rPr>
            <w:rStyle w:val="Hiperligao"/>
            <w:noProof/>
          </w:rPr>
          <w:t>Tabela 6</w:t>
        </w:r>
        <w:r w:rsidRPr="004D2E69">
          <w:rPr>
            <w:rStyle w:val="Hiperligao"/>
            <w:noProof/>
          </w:rPr>
          <w:noBreakHyphen/>
          <w:t>1 – Resultados globais numa simulação com resolução de 12 bits</w:t>
        </w:r>
        <w:r>
          <w:rPr>
            <w:noProof/>
            <w:webHidden/>
          </w:rPr>
          <w:tab/>
        </w:r>
        <w:r>
          <w:rPr>
            <w:noProof/>
            <w:webHidden/>
          </w:rPr>
          <w:fldChar w:fldCharType="begin"/>
        </w:r>
        <w:r>
          <w:rPr>
            <w:noProof/>
            <w:webHidden/>
          </w:rPr>
          <w:instrText xml:space="preserve"> PAGEREF _Toc308615962 \h </w:instrText>
        </w:r>
        <w:r>
          <w:rPr>
            <w:noProof/>
            <w:webHidden/>
          </w:rPr>
        </w:r>
        <w:r>
          <w:rPr>
            <w:noProof/>
            <w:webHidden/>
          </w:rPr>
          <w:fldChar w:fldCharType="separate"/>
        </w:r>
        <w:r>
          <w:rPr>
            <w:noProof/>
            <w:webHidden/>
          </w:rPr>
          <w:t>133</w:t>
        </w:r>
        <w:r>
          <w:rPr>
            <w:noProof/>
            <w:webHidden/>
          </w:rPr>
          <w:fldChar w:fldCharType="end"/>
        </w:r>
      </w:hyperlink>
    </w:p>
    <w:p w:rsidR="006C448C" w:rsidRDefault="006C448C" w:rsidP="00EE16F7">
      <w:pPr>
        <w:pStyle w:val="ndice3"/>
        <w:rPr>
          <w:noProof/>
        </w:rPr>
      </w:pPr>
      <w:r>
        <w:rPr>
          <w:noProof/>
        </w:rPr>
        <w:fldChar w:fldCharType="end"/>
      </w:r>
    </w:p>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Default="00EE16F7" w:rsidP="00EE16F7"/>
    <w:p w:rsidR="00EE16F7" w:rsidRPr="00EE16F7" w:rsidRDefault="00EE16F7" w:rsidP="00EE16F7"/>
    <w:p w:rsidR="006C448C" w:rsidRDefault="006C448C" w:rsidP="006C448C">
      <w:pPr>
        <w:pStyle w:val="Cabealho1"/>
        <w:numPr>
          <w:ilvl w:val="0"/>
          <w:numId w:val="1"/>
        </w:numPr>
      </w:pPr>
      <w:bookmarkStart w:id="10" w:name="_Toc300360308"/>
      <w:bookmarkStart w:id="11" w:name="_Toc308615787"/>
      <w:r w:rsidRPr="00B94E97">
        <w:lastRenderedPageBreak/>
        <w:t>LISTA DE ABREVIATURAS E SIGLAS</w:t>
      </w:r>
      <w:bookmarkEnd w:id="10"/>
      <w:bookmarkEnd w:id="11"/>
    </w:p>
    <w:p w:rsidR="006C448C" w:rsidRDefault="006C448C" w:rsidP="006C448C">
      <w:r w:rsidRPr="006F0FB5">
        <w:rPr>
          <w:rFonts w:eastAsiaTheme="minorHAnsi"/>
          <w:lang w:eastAsia="en-US"/>
        </w:rPr>
        <w:t>ADC</w:t>
      </w:r>
      <w:r>
        <w:rPr>
          <w:rFonts w:eastAsiaTheme="minorHAnsi"/>
          <w:lang w:eastAsia="en-US"/>
        </w:rPr>
        <w:tab/>
      </w:r>
      <w:r>
        <w:rPr>
          <w:rFonts w:eastAsiaTheme="minorHAnsi"/>
          <w:lang w:eastAsia="en-US"/>
        </w:rPr>
        <w:tab/>
      </w:r>
      <w:proofErr w:type="spellStart"/>
      <w:r w:rsidRPr="00A108A2">
        <w:rPr>
          <w:rFonts w:eastAsiaTheme="minorHAnsi"/>
          <w:i/>
          <w:lang w:eastAsia="en-US"/>
        </w:rPr>
        <w:t>Analog</w:t>
      </w:r>
      <w:proofErr w:type="spellEnd"/>
      <w:r w:rsidRPr="00A108A2">
        <w:rPr>
          <w:rFonts w:eastAsiaTheme="minorHAnsi"/>
          <w:i/>
          <w:lang w:eastAsia="en-US"/>
        </w:rPr>
        <w:t>-to-Digital Converter</w:t>
      </w:r>
      <w:r>
        <w:rPr>
          <w:rFonts w:eastAsiaTheme="minorHAnsi"/>
          <w:lang w:eastAsia="en-US"/>
        </w:rPr>
        <w:t xml:space="preserve"> – Conversor de sinais Analógico / Digital</w:t>
      </w:r>
    </w:p>
    <w:p w:rsidR="00B07B01" w:rsidRDefault="00B07B01" w:rsidP="006C448C">
      <w:pPr>
        <w:rPr>
          <w:rFonts w:eastAsiaTheme="minorHAnsi"/>
          <w:lang w:eastAsia="en-US"/>
        </w:rPr>
      </w:pPr>
      <w:r w:rsidRPr="00541AA5">
        <w:t>A/D</w:t>
      </w:r>
      <w:r>
        <w:tab/>
      </w:r>
      <w:r>
        <w:tab/>
      </w:r>
      <w:r>
        <w:rPr>
          <w:rFonts w:eastAsiaTheme="minorHAnsi"/>
          <w:lang w:eastAsia="en-US"/>
        </w:rPr>
        <w:t>Analógico / Digital – tipo de conversão de um conversor</w:t>
      </w:r>
    </w:p>
    <w:p w:rsidR="00B07B01" w:rsidRDefault="00B07B01" w:rsidP="00B07B01">
      <w:proofErr w:type="spellStart"/>
      <w:r w:rsidRPr="009C0EF9">
        <w:t>Ampop</w:t>
      </w:r>
      <w:proofErr w:type="spellEnd"/>
      <w:r w:rsidRPr="009C0EF9">
        <w:tab/>
        <w:t>Amplificador Operacional</w:t>
      </w:r>
    </w:p>
    <w:p w:rsidR="00211D5F" w:rsidRPr="009C0EF9" w:rsidRDefault="00211D5F" w:rsidP="00B07B01">
      <w:proofErr w:type="gramStart"/>
      <w:r w:rsidRPr="006F0FB5">
        <w:rPr>
          <w:i/>
        </w:rPr>
        <w:t>bin</w:t>
      </w:r>
      <w:proofErr w:type="gramEnd"/>
      <w:r w:rsidRPr="00065C4D">
        <w:t xml:space="preserve"> </w:t>
      </w:r>
      <w:r>
        <w:tab/>
      </w:r>
      <w:r>
        <w:tab/>
        <w:t>“Contentor” – Barra vertical num Histograma ou gráfico de barras</w:t>
      </w:r>
    </w:p>
    <w:p w:rsidR="00B07B01" w:rsidRPr="00211D5F" w:rsidRDefault="00211D5F" w:rsidP="006C448C">
      <w:r>
        <w:t>BW</w:t>
      </w:r>
      <w:r w:rsidRPr="006F0FB5">
        <w:rPr>
          <w:vertAlign w:val="subscript"/>
        </w:rPr>
        <w:t>FP</w:t>
      </w:r>
      <w:r>
        <w:t xml:space="preserve"> </w:t>
      </w:r>
      <w:r>
        <w:tab/>
      </w:r>
      <w:r>
        <w:tab/>
      </w:r>
      <w:proofErr w:type="spellStart"/>
      <w:r w:rsidRPr="006F0FB5">
        <w:rPr>
          <w:i/>
        </w:rPr>
        <w:t>Full</w:t>
      </w:r>
      <w:proofErr w:type="spellEnd"/>
      <w:r w:rsidRPr="006F0FB5">
        <w:rPr>
          <w:i/>
        </w:rPr>
        <w:t xml:space="preserve"> </w:t>
      </w:r>
      <w:proofErr w:type="spellStart"/>
      <w:r w:rsidRPr="006F0FB5">
        <w:rPr>
          <w:i/>
        </w:rPr>
        <w:t>Power</w:t>
      </w:r>
      <w:proofErr w:type="spellEnd"/>
      <w:r w:rsidRPr="006F0FB5">
        <w:rPr>
          <w:i/>
        </w:rPr>
        <w:t xml:space="preserve"> </w:t>
      </w:r>
      <w:proofErr w:type="spellStart"/>
      <w:r w:rsidRPr="006F0FB5">
        <w:rPr>
          <w:i/>
        </w:rPr>
        <w:t>Bandwidth</w:t>
      </w:r>
      <w:proofErr w:type="spellEnd"/>
      <w:r>
        <w:rPr>
          <w:rFonts w:eastAsiaTheme="minorHAnsi"/>
          <w:i/>
          <w:lang w:eastAsia="en-US"/>
        </w:rPr>
        <w:t xml:space="preserve"> </w:t>
      </w:r>
      <w:r>
        <w:rPr>
          <w:rFonts w:eastAsiaTheme="minorHAnsi"/>
          <w:lang w:eastAsia="en-US"/>
        </w:rPr>
        <w:t xml:space="preserve">– </w:t>
      </w:r>
      <w:r>
        <w:t>Largura de banda na máxima potência</w:t>
      </w:r>
    </w:p>
    <w:p w:rsidR="00B07B01" w:rsidRPr="00B07B01" w:rsidRDefault="00B07B01" w:rsidP="00B07B01">
      <w:pPr>
        <w:ind w:left="1410" w:hanging="1410"/>
      </w:pPr>
      <w:proofErr w:type="spellStart"/>
      <w:r w:rsidRPr="000F0D1E">
        <w:rPr>
          <w:i/>
        </w:rPr>
        <w:t>Bytecode</w:t>
      </w:r>
      <w:proofErr w:type="spellEnd"/>
      <w:r>
        <w:rPr>
          <w:i/>
        </w:rPr>
        <w:t xml:space="preserve"> </w:t>
      </w:r>
      <w:r>
        <w:rPr>
          <w:i/>
        </w:rPr>
        <w:tab/>
      </w:r>
      <w:r>
        <w:rPr>
          <w:i/>
        </w:rPr>
        <w:tab/>
      </w:r>
      <w:proofErr w:type="gramStart"/>
      <w:r>
        <w:t>o</w:t>
      </w:r>
      <w:proofErr w:type="gramEnd"/>
      <w:r>
        <w:t xml:space="preserve"> </w:t>
      </w:r>
      <w:proofErr w:type="spellStart"/>
      <w:r>
        <w:rPr>
          <w:i/>
          <w:iCs/>
        </w:rPr>
        <w:t>bytecode</w:t>
      </w:r>
      <w:proofErr w:type="spellEnd"/>
      <w:r>
        <w:t xml:space="preserve"> é um estágio intermédio entre o código-fonte e a aplicação final, e é interpretado por uma Máquina Virtual.</w:t>
      </w:r>
    </w:p>
    <w:p w:rsidR="00B07B01" w:rsidRDefault="00B07B01" w:rsidP="00B07B01">
      <w:pPr>
        <w:ind w:left="1410" w:hanging="1410"/>
        <w:rPr>
          <w:bCs/>
        </w:rPr>
      </w:pPr>
      <w:r w:rsidRPr="002F5590">
        <w:t>CCD</w:t>
      </w:r>
      <w:r>
        <w:tab/>
      </w:r>
      <w:r>
        <w:tab/>
        <w:t>C</w:t>
      </w:r>
      <w:r w:rsidRPr="00AA34E7">
        <w:rPr>
          <w:bCs/>
          <w:i/>
        </w:rPr>
        <w:t>harge-</w:t>
      </w:r>
      <w:proofErr w:type="spellStart"/>
      <w:r w:rsidRPr="00AA34E7">
        <w:rPr>
          <w:bCs/>
          <w:i/>
        </w:rPr>
        <w:t>Coupled</w:t>
      </w:r>
      <w:proofErr w:type="spellEnd"/>
      <w:r w:rsidRPr="00AA34E7">
        <w:rPr>
          <w:bCs/>
          <w:i/>
        </w:rPr>
        <w:t xml:space="preserve"> </w:t>
      </w:r>
      <w:proofErr w:type="spellStart"/>
      <w:proofErr w:type="gramStart"/>
      <w:r w:rsidRPr="00AA34E7">
        <w:rPr>
          <w:bCs/>
          <w:i/>
        </w:rPr>
        <w:t>Device</w:t>
      </w:r>
      <w:proofErr w:type="spellEnd"/>
      <w:proofErr w:type="gramEnd"/>
      <w:r w:rsidRPr="00AA34E7">
        <w:rPr>
          <w:bCs/>
          <w:i/>
        </w:rPr>
        <w:t xml:space="preserve"> </w:t>
      </w:r>
      <w:r>
        <w:rPr>
          <w:bCs/>
          <w:i/>
        </w:rPr>
        <w:t>–</w:t>
      </w:r>
      <w:r w:rsidRPr="00AA34E7">
        <w:rPr>
          <w:bCs/>
          <w:i/>
        </w:rPr>
        <w:t xml:space="preserve"> </w:t>
      </w:r>
      <w:r w:rsidRPr="00AA34E7">
        <w:rPr>
          <w:bCs/>
        </w:rPr>
        <w:t>Disp</w:t>
      </w:r>
      <w:r>
        <w:rPr>
          <w:bCs/>
        </w:rPr>
        <w:t>ositivo de carga a</w:t>
      </w:r>
      <w:r w:rsidRPr="00AA34E7">
        <w:rPr>
          <w:bCs/>
        </w:rPr>
        <w:t>coplada</w:t>
      </w:r>
      <w:r>
        <w:rPr>
          <w:bCs/>
        </w:rPr>
        <w:t xml:space="preserve"> (utilizado em sensores de imagem)</w:t>
      </w:r>
    </w:p>
    <w:p w:rsidR="00211D5F" w:rsidRPr="00211D5F" w:rsidRDefault="00211D5F" w:rsidP="00211D5F">
      <w:pPr>
        <w:ind w:left="1410" w:hanging="1410"/>
      </w:pPr>
      <w:r w:rsidRPr="00AA34E7">
        <w:t>CMOS</w:t>
      </w:r>
      <w:r w:rsidRPr="00AA34E7">
        <w:tab/>
      </w:r>
      <w:r w:rsidRPr="00AA34E7">
        <w:tab/>
      </w:r>
      <w:proofErr w:type="spellStart"/>
      <w:r>
        <w:rPr>
          <w:i/>
          <w:iCs/>
        </w:rPr>
        <w:t>Complementary</w:t>
      </w:r>
      <w:proofErr w:type="spellEnd"/>
      <w:r>
        <w:rPr>
          <w:i/>
          <w:iCs/>
        </w:rPr>
        <w:t xml:space="preserve"> Metal-Oxide Semiconductor</w:t>
      </w:r>
      <w:r w:rsidRPr="009C0EF9">
        <w:t xml:space="preserve"> – </w:t>
      </w:r>
      <w:r w:rsidRPr="00981429">
        <w:rPr>
          <w:iCs/>
        </w:rPr>
        <w:t>Tecnologia usada no fabrico de circuitos integrados</w:t>
      </w:r>
    </w:p>
    <w:p w:rsidR="00211D5F" w:rsidRPr="00211D5F" w:rsidRDefault="00211D5F" w:rsidP="00211D5F">
      <w:proofErr w:type="spellStart"/>
      <w:proofErr w:type="gramStart"/>
      <w:r w:rsidRPr="006F0FB5">
        <w:rPr>
          <w:rFonts w:eastAsiaTheme="minorHAnsi"/>
          <w:i/>
          <w:lang w:eastAsia="en-US"/>
        </w:rPr>
        <w:t>code</w:t>
      </w:r>
      <w:proofErr w:type="spellEnd"/>
      <w:proofErr w:type="gramEnd"/>
      <w:r w:rsidRPr="006F0FB5">
        <w:rPr>
          <w:rFonts w:eastAsiaTheme="minorHAnsi"/>
          <w:lang w:eastAsia="en-US"/>
        </w:rPr>
        <w:t xml:space="preserve"> </w:t>
      </w:r>
      <w:r w:rsidRPr="006F0FB5">
        <w:rPr>
          <w:rFonts w:eastAsiaTheme="minorHAnsi"/>
          <w:i/>
          <w:lang w:eastAsia="en-US"/>
        </w:rPr>
        <w:t xml:space="preserve">bin </w:t>
      </w:r>
      <w:proofErr w:type="spellStart"/>
      <w:r w:rsidRPr="006F0FB5">
        <w:rPr>
          <w:rFonts w:eastAsiaTheme="minorHAnsi"/>
          <w:i/>
          <w:lang w:eastAsia="en-US"/>
        </w:rPr>
        <w:t>width</w:t>
      </w:r>
      <w:proofErr w:type="spellEnd"/>
      <w:r>
        <w:rPr>
          <w:rFonts w:eastAsiaTheme="minorHAnsi"/>
          <w:i/>
          <w:lang w:eastAsia="en-US"/>
        </w:rPr>
        <w:tab/>
      </w:r>
      <w:r>
        <w:rPr>
          <w:rFonts w:eastAsiaTheme="minorHAnsi"/>
          <w:i/>
          <w:lang w:eastAsia="en-US"/>
        </w:rPr>
        <w:tab/>
        <w:t>D</w:t>
      </w:r>
      <w:r w:rsidRPr="006F0FB5">
        <w:rPr>
          <w:rFonts w:eastAsiaTheme="minorHAnsi"/>
          <w:lang w:eastAsia="en-US"/>
        </w:rPr>
        <w:t>imensão de uma região de quantização</w:t>
      </w:r>
    </w:p>
    <w:p w:rsidR="00211D5F" w:rsidRPr="00211D5F" w:rsidRDefault="00B07B01" w:rsidP="00B07B01">
      <w:pPr>
        <w:rPr>
          <w:rFonts w:eastAsiaTheme="minorHAnsi"/>
          <w:lang w:eastAsia="en-US"/>
        </w:rPr>
      </w:pPr>
      <w:r w:rsidRPr="006F0FB5">
        <w:rPr>
          <w:rFonts w:eastAsiaTheme="minorHAnsi"/>
          <w:lang w:eastAsia="en-US"/>
        </w:rPr>
        <w:t>CPU</w:t>
      </w:r>
      <w:r>
        <w:t xml:space="preserve">  </w:t>
      </w:r>
      <w:r>
        <w:tab/>
      </w:r>
      <w:r>
        <w:tab/>
      </w:r>
      <w:proofErr w:type="gramStart"/>
      <w:r w:rsidRPr="00AD2B3E">
        <w:rPr>
          <w:i/>
        </w:rPr>
        <w:t xml:space="preserve">Central  </w:t>
      </w:r>
      <w:proofErr w:type="spellStart"/>
      <w:r w:rsidRPr="00AD2B3E">
        <w:rPr>
          <w:i/>
        </w:rPr>
        <w:t>Processor</w:t>
      </w:r>
      <w:proofErr w:type="spellEnd"/>
      <w:proofErr w:type="gramEnd"/>
      <w:r w:rsidRPr="00AD2B3E">
        <w:rPr>
          <w:i/>
        </w:rPr>
        <w:t xml:space="preserve"> </w:t>
      </w:r>
      <w:proofErr w:type="spellStart"/>
      <w:r w:rsidRPr="00AD2B3E">
        <w:rPr>
          <w:i/>
        </w:rPr>
        <w:t>Unit</w:t>
      </w:r>
      <w:proofErr w:type="spellEnd"/>
      <w:r>
        <w:t xml:space="preserve"> – </w:t>
      </w:r>
      <w:r w:rsidRPr="006F0FB5">
        <w:rPr>
          <w:rFonts w:eastAsiaTheme="minorHAnsi"/>
          <w:lang w:eastAsia="en-US"/>
        </w:rPr>
        <w:t>Unidade Central de Processamento</w:t>
      </w:r>
    </w:p>
    <w:p w:rsidR="006C448C" w:rsidRDefault="006C448C" w:rsidP="006C448C">
      <w:pPr>
        <w:rPr>
          <w:rFonts w:eastAsiaTheme="minorHAnsi"/>
          <w:lang w:eastAsia="en-US"/>
        </w:rPr>
      </w:pPr>
      <w:r>
        <w:t>DAC</w:t>
      </w:r>
      <w:r>
        <w:tab/>
      </w:r>
      <w:r>
        <w:tab/>
      </w:r>
      <w:r w:rsidRPr="00A108A2">
        <w:rPr>
          <w:rFonts w:eastAsiaTheme="minorHAnsi"/>
          <w:i/>
          <w:lang w:eastAsia="en-US"/>
        </w:rPr>
        <w:t>Digital-to-</w:t>
      </w:r>
      <w:proofErr w:type="spellStart"/>
      <w:r w:rsidRPr="00A108A2">
        <w:rPr>
          <w:rFonts w:eastAsiaTheme="minorHAnsi"/>
          <w:i/>
          <w:lang w:eastAsia="en-US"/>
        </w:rPr>
        <w:t>Analog</w:t>
      </w:r>
      <w:proofErr w:type="spellEnd"/>
      <w:r w:rsidRPr="00A108A2">
        <w:rPr>
          <w:rFonts w:eastAsiaTheme="minorHAnsi"/>
          <w:i/>
          <w:lang w:eastAsia="en-US"/>
        </w:rPr>
        <w:t xml:space="preserve"> Converter</w:t>
      </w:r>
      <w:r>
        <w:rPr>
          <w:rFonts w:eastAsiaTheme="minorHAnsi"/>
          <w:lang w:eastAsia="en-US"/>
        </w:rPr>
        <w:t xml:space="preserve"> – Conversor de sinais Digital /</w:t>
      </w:r>
      <w:r w:rsidRPr="00A108A2">
        <w:rPr>
          <w:rFonts w:eastAsiaTheme="minorHAnsi"/>
          <w:lang w:eastAsia="en-US"/>
        </w:rPr>
        <w:t xml:space="preserve"> </w:t>
      </w:r>
      <w:r>
        <w:rPr>
          <w:rFonts w:eastAsiaTheme="minorHAnsi"/>
          <w:lang w:eastAsia="en-US"/>
        </w:rPr>
        <w:t>Analógico</w:t>
      </w:r>
    </w:p>
    <w:p w:rsidR="00B07B01" w:rsidRDefault="00B07B01" w:rsidP="006C448C">
      <w:pPr>
        <w:rPr>
          <w:rFonts w:eastAsiaTheme="minorHAnsi"/>
          <w:lang w:eastAsia="en-US"/>
        </w:rPr>
      </w:pPr>
      <w:r>
        <w:t>D/A</w:t>
      </w:r>
      <w:r>
        <w:tab/>
      </w:r>
      <w:r>
        <w:tab/>
      </w:r>
      <w:r>
        <w:rPr>
          <w:rFonts w:eastAsiaTheme="minorHAnsi"/>
          <w:lang w:eastAsia="en-US"/>
        </w:rPr>
        <w:t>Digital /</w:t>
      </w:r>
      <w:r w:rsidRPr="00A108A2">
        <w:rPr>
          <w:rFonts w:eastAsiaTheme="minorHAnsi"/>
          <w:lang w:eastAsia="en-US"/>
        </w:rPr>
        <w:t xml:space="preserve"> </w:t>
      </w:r>
      <w:r>
        <w:rPr>
          <w:rFonts w:eastAsiaTheme="minorHAnsi"/>
          <w:lang w:eastAsia="en-US"/>
        </w:rPr>
        <w:t>Analógico – tipo de conversão de um conversor</w:t>
      </w:r>
    </w:p>
    <w:p w:rsidR="00211D5F" w:rsidRPr="00750EE4" w:rsidRDefault="00211D5F" w:rsidP="006C448C">
      <w:pPr>
        <w:rPr>
          <w:lang w:val="en-US"/>
        </w:rPr>
      </w:pPr>
      <w:r w:rsidRPr="00750EE4">
        <w:rPr>
          <w:lang w:val="en-US"/>
        </w:rPr>
        <w:t xml:space="preserve">DNL </w:t>
      </w:r>
      <w:r w:rsidRPr="00750EE4">
        <w:rPr>
          <w:lang w:val="en-US"/>
        </w:rPr>
        <w:tab/>
      </w:r>
      <w:r w:rsidRPr="00750EE4">
        <w:rPr>
          <w:lang w:val="en-US"/>
        </w:rPr>
        <w:tab/>
      </w:r>
      <w:r w:rsidRPr="00750EE4">
        <w:rPr>
          <w:i/>
          <w:lang w:val="en-US"/>
        </w:rPr>
        <w:t xml:space="preserve">Differential Non-Linearity – </w:t>
      </w:r>
      <w:proofErr w:type="spellStart"/>
      <w:r w:rsidRPr="00750EE4">
        <w:rPr>
          <w:lang w:val="en-US"/>
        </w:rPr>
        <w:t>Não-Linearidade</w:t>
      </w:r>
      <w:proofErr w:type="spellEnd"/>
      <w:r w:rsidRPr="00750EE4">
        <w:rPr>
          <w:lang w:val="en-US"/>
        </w:rPr>
        <w:t xml:space="preserve"> </w:t>
      </w:r>
      <w:proofErr w:type="spellStart"/>
      <w:r w:rsidRPr="00750EE4">
        <w:rPr>
          <w:lang w:val="en-US"/>
        </w:rPr>
        <w:t>Diferencial</w:t>
      </w:r>
      <w:proofErr w:type="spellEnd"/>
    </w:p>
    <w:p w:rsidR="00211D5F" w:rsidRPr="00750EE4" w:rsidRDefault="00211D5F" w:rsidP="006C448C">
      <w:pPr>
        <w:rPr>
          <w:lang w:val="en-US"/>
        </w:rPr>
      </w:pPr>
      <w:r w:rsidRPr="00750EE4">
        <w:rPr>
          <w:lang w:val="en-US"/>
        </w:rPr>
        <w:t xml:space="preserve">DR  </w:t>
      </w:r>
      <w:r w:rsidRPr="00750EE4">
        <w:rPr>
          <w:rFonts w:eastAsiaTheme="minorHAnsi"/>
          <w:lang w:val="en-US" w:eastAsia="en-US"/>
        </w:rPr>
        <w:tab/>
      </w:r>
      <w:r w:rsidRPr="00750EE4">
        <w:rPr>
          <w:rFonts w:eastAsiaTheme="minorHAnsi"/>
          <w:lang w:val="en-US" w:eastAsia="en-US"/>
        </w:rPr>
        <w:tab/>
      </w:r>
      <w:r w:rsidRPr="00750EE4">
        <w:rPr>
          <w:i/>
          <w:lang w:val="en-US"/>
        </w:rPr>
        <w:t>Dynamic Range</w:t>
      </w:r>
      <w:r w:rsidRPr="00750EE4">
        <w:rPr>
          <w:rFonts w:eastAsiaTheme="minorHAnsi"/>
          <w:i/>
          <w:lang w:val="en-US" w:eastAsia="en-US"/>
        </w:rPr>
        <w:t xml:space="preserve"> </w:t>
      </w:r>
      <w:r w:rsidRPr="00750EE4">
        <w:rPr>
          <w:rFonts w:eastAsiaTheme="minorHAnsi"/>
          <w:lang w:val="en-US" w:eastAsia="en-US"/>
        </w:rPr>
        <w:t xml:space="preserve">– </w:t>
      </w:r>
      <w:r w:rsidRPr="00750EE4">
        <w:rPr>
          <w:lang w:val="en-US"/>
        </w:rPr>
        <w:t xml:space="preserve">Gama </w:t>
      </w:r>
      <w:proofErr w:type="spellStart"/>
      <w:r w:rsidRPr="00750EE4">
        <w:rPr>
          <w:lang w:val="en-US"/>
        </w:rPr>
        <w:t>Dinâmica</w:t>
      </w:r>
      <w:proofErr w:type="spellEnd"/>
    </w:p>
    <w:p w:rsidR="00211D5F" w:rsidRPr="00211D5F" w:rsidRDefault="00211D5F" w:rsidP="006C448C">
      <w:proofErr w:type="spellStart"/>
      <w:r w:rsidRPr="006F0FB5">
        <w:rPr>
          <w:i/>
        </w:rPr>
        <w:t>Encoder</w:t>
      </w:r>
      <w:proofErr w:type="spellEnd"/>
      <w:r>
        <w:rPr>
          <w:i/>
        </w:rPr>
        <w:tab/>
      </w:r>
      <w:r w:rsidRPr="00AD2B3E">
        <w:t xml:space="preserve">Sistema de conversão de códigos binários no </w:t>
      </w:r>
      <w:proofErr w:type="spellStart"/>
      <w:r w:rsidRPr="00AD2B3E">
        <w:t>sub-ADC</w:t>
      </w:r>
      <w:proofErr w:type="spellEnd"/>
    </w:p>
    <w:p w:rsidR="00B07B01" w:rsidRPr="00211D5F" w:rsidRDefault="00B07B01" w:rsidP="006C448C">
      <w:r w:rsidRPr="00AD2B3E">
        <w:t>ENOB</w:t>
      </w:r>
      <w:r>
        <w:tab/>
      </w:r>
      <w:r>
        <w:tab/>
      </w:r>
      <w:r w:rsidRPr="00C84B39">
        <w:rPr>
          <w:i/>
        </w:rPr>
        <w:t xml:space="preserve">Efective </w:t>
      </w:r>
      <w:proofErr w:type="spellStart"/>
      <w:r w:rsidRPr="00C84B39">
        <w:rPr>
          <w:i/>
        </w:rPr>
        <w:t>Number</w:t>
      </w:r>
      <w:proofErr w:type="spellEnd"/>
      <w:r w:rsidRPr="00C84B39">
        <w:rPr>
          <w:i/>
        </w:rPr>
        <w:t xml:space="preserve"> </w:t>
      </w:r>
      <w:proofErr w:type="spellStart"/>
      <w:r w:rsidRPr="00C84B39">
        <w:rPr>
          <w:i/>
        </w:rPr>
        <w:t>Of</w:t>
      </w:r>
      <w:proofErr w:type="spellEnd"/>
      <w:r w:rsidRPr="00C84B39">
        <w:rPr>
          <w:i/>
        </w:rPr>
        <w:t xml:space="preserve"> Bits</w:t>
      </w:r>
      <w:r>
        <w:rPr>
          <w:rFonts w:eastAsiaTheme="minorHAnsi"/>
          <w:i/>
          <w:lang w:eastAsia="en-US"/>
        </w:rPr>
        <w:t xml:space="preserve"> </w:t>
      </w:r>
      <w:r>
        <w:rPr>
          <w:rFonts w:eastAsiaTheme="minorHAnsi"/>
          <w:lang w:eastAsia="en-US"/>
        </w:rPr>
        <w:t xml:space="preserve">– </w:t>
      </w:r>
      <w:r>
        <w:t>Número efectivo de bits</w:t>
      </w:r>
    </w:p>
    <w:p w:rsidR="00B07B01" w:rsidRDefault="00B07B01" w:rsidP="00B07B01">
      <w:proofErr w:type="spellStart"/>
      <w:r w:rsidRPr="00AD2B3E">
        <w:rPr>
          <w:i/>
        </w:rPr>
        <w:t>Fast</w:t>
      </w:r>
      <w:proofErr w:type="spellEnd"/>
      <w:r w:rsidRPr="00AD2B3E">
        <w:rPr>
          <w:i/>
        </w:rPr>
        <w:t xml:space="preserve"> Ethernet</w:t>
      </w:r>
      <w:r>
        <w:tab/>
        <w:t>Protocolo de rede Ethernet com velocidade de 1GHz</w:t>
      </w:r>
    </w:p>
    <w:p w:rsidR="00211D5F" w:rsidRDefault="00211D5F" w:rsidP="00B07B01">
      <w:proofErr w:type="spellStart"/>
      <w:r w:rsidRPr="00AA34E7">
        <w:t>F.o.M</w:t>
      </w:r>
      <w:proofErr w:type="spellEnd"/>
      <w:r w:rsidRPr="006F0FB5">
        <w:rPr>
          <w:i/>
        </w:rPr>
        <w:t xml:space="preserve">  </w:t>
      </w:r>
      <w:r>
        <w:rPr>
          <w:i/>
        </w:rPr>
        <w:tab/>
      </w:r>
      <w:r>
        <w:rPr>
          <w:i/>
        </w:rPr>
        <w:tab/>
        <w:t>Figure-</w:t>
      </w:r>
      <w:proofErr w:type="spellStart"/>
      <w:r>
        <w:rPr>
          <w:i/>
        </w:rPr>
        <w:t>of</w:t>
      </w:r>
      <w:proofErr w:type="spellEnd"/>
      <w:r>
        <w:rPr>
          <w:i/>
        </w:rPr>
        <w:t>-</w:t>
      </w:r>
      <w:proofErr w:type="spellStart"/>
      <w:r>
        <w:rPr>
          <w:i/>
        </w:rPr>
        <w:t>Merite</w:t>
      </w:r>
      <w:proofErr w:type="spellEnd"/>
      <w:r>
        <w:t xml:space="preserve"> – Gráfico da energia consumida por conversão</w:t>
      </w:r>
    </w:p>
    <w:p w:rsidR="00211D5F" w:rsidRDefault="00211D5F" w:rsidP="00B07B01">
      <w:r>
        <w:t>GBW</w:t>
      </w:r>
      <w:r>
        <w:tab/>
      </w:r>
      <w:r>
        <w:tab/>
      </w:r>
      <w:proofErr w:type="spellStart"/>
      <w:r w:rsidRPr="00C84B39">
        <w:rPr>
          <w:i/>
        </w:rPr>
        <w:t>Gain</w:t>
      </w:r>
      <w:proofErr w:type="spellEnd"/>
      <w:r w:rsidRPr="00C84B39">
        <w:rPr>
          <w:i/>
        </w:rPr>
        <w:t xml:space="preserve"> </w:t>
      </w:r>
      <w:proofErr w:type="spellStart"/>
      <w:r w:rsidRPr="00C84B39">
        <w:rPr>
          <w:i/>
        </w:rPr>
        <w:t>BandWidth</w:t>
      </w:r>
      <w:proofErr w:type="spellEnd"/>
      <w:r>
        <w:t xml:space="preserve"> – Ganho de Largura de Banda</w:t>
      </w:r>
    </w:p>
    <w:p w:rsidR="00B07B01" w:rsidRPr="009C0EF9" w:rsidRDefault="00B07B01" w:rsidP="00B07B01">
      <w:r w:rsidRPr="009C0EF9">
        <w:t>GPL</w:t>
      </w:r>
      <w:r w:rsidRPr="009C0EF9">
        <w:tab/>
      </w:r>
      <w:r w:rsidRPr="009C0EF9">
        <w:tab/>
      </w:r>
      <w:r w:rsidRPr="009C0EF9">
        <w:rPr>
          <w:i/>
          <w:iCs/>
        </w:rPr>
        <w:t xml:space="preserve">General </w:t>
      </w:r>
      <w:proofErr w:type="spellStart"/>
      <w:r w:rsidRPr="009C0EF9">
        <w:rPr>
          <w:i/>
          <w:iCs/>
        </w:rPr>
        <w:t>Public</w:t>
      </w:r>
      <w:proofErr w:type="spellEnd"/>
      <w:r w:rsidRPr="009C0EF9">
        <w:rPr>
          <w:i/>
          <w:iCs/>
        </w:rPr>
        <w:t xml:space="preserve"> </w:t>
      </w:r>
      <w:proofErr w:type="spellStart"/>
      <w:r w:rsidRPr="009C0EF9">
        <w:rPr>
          <w:i/>
          <w:iCs/>
        </w:rPr>
        <w:t>License</w:t>
      </w:r>
      <w:proofErr w:type="spellEnd"/>
      <w:r w:rsidRPr="009C0EF9">
        <w:t xml:space="preserve"> – Software geralmente de distribuiç</w:t>
      </w:r>
      <w:r>
        <w:t>ão livre</w:t>
      </w:r>
    </w:p>
    <w:p w:rsidR="00B07B01" w:rsidRPr="00211D5F" w:rsidRDefault="00B07B01" w:rsidP="006C448C">
      <w:pPr>
        <w:rPr>
          <w:iCs/>
        </w:rPr>
      </w:pPr>
      <w:r w:rsidRPr="00AA34E7">
        <w:rPr>
          <w:iCs/>
        </w:rPr>
        <w:t>GUI</w:t>
      </w:r>
      <w:r>
        <w:rPr>
          <w:i/>
          <w:iCs/>
        </w:rPr>
        <w:tab/>
      </w:r>
      <w:r>
        <w:rPr>
          <w:i/>
          <w:iCs/>
        </w:rPr>
        <w:tab/>
      </w:r>
      <w:proofErr w:type="spellStart"/>
      <w:r>
        <w:rPr>
          <w:i/>
          <w:iCs/>
        </w:rPr>
        <w:t>Graphic</w:t>
      </w:r>
      <w:proofErr w:type="spellEnd"/>
      <w:r>
        <w:rPr>
          <w:i/>
          <w:iCs/>
        </w:rPr>
        <w:t xml:space="preserve"> </w:t>
      </w:r>
      <w:proofErr w:type="spellStart"/>
      <w:r>
        <w:rPr>
          <w:i/>
          <w:iCs/>
        </w:rPr>
        <w:t>User</w:t>
      </w:r>
      <w:proofErr w:type="spellEnd"/>
      <w:r>
        <w:rPr>
          <w:i/>
          <w:iCs/>
        </w:rPr>
        <w:t xml:space="preserve"> Interface – </w:t>
      </w:r>
      <w:r w:rsidRPr="009C0EF9">
        <w:rPr>
          <w:iCs/>
        </w:rPr>
        <w:t>Ambiente de trabalho num programa</w:t>
      </w:r>
    </w:p>
    <w:p w:rsidR="006C448C" w:rsidRPr="00A108A2" w:rsidRDefault="006C448C" w:rsidP="006C448C">
      <w:r w:rsidRPr="00A108A2">
        <w:t>HDTV</w:t>
      </w:r>
      <w:r w:rsidRPr="00A108A2">
        <w:tab/>
      </w:r>
      <w:r w:rsidRPr="00A108A2">
        <w:tab/>
      </w:r>
      <w:proofErr w:type="spellStart"/>
      <w:r w:rsidRPr="00A108A2">
        <w:rPr>
          <w:i/>
        </w:rPr>
        <w:t>High</w:t>
      </w:r>
      <w:proofErr w:type="spellEnd"/>
      <w:r w:rsidRPr="00A108A2">
        <w:rPr>
          <w:i/>
        </w:rPr>
        <w:t xml:space="preserve"> </w:t>
      </w:r>
      <w:proofErr w:type="spellStart"/>
      <w:r w:rsidRPr="00A108A2">
        <w:rPr>
          <w:i/>
        </w:rPr>
        <w:t>Definition</w:t>
      </w:r>
      <w:proofErr w:type="spellEnd"/>
      <w:r w:rsidRPr="00A108A2">
        <w:rPr>
          <w:i/>
        </w:rPr>
        <w:t xml:space="preserve"> TV</w:t>
      </w:r>
      <w:r w:rsidRPr="00A108A2">
        <w:t xml:space="preserve"> – Televisão de Alta Definiç</w:t>
      </w:r>
      <w:r>
        <w:t>ão</w:t>
      </w:r>
    </w:p>
    <w:p w:rsidR="006C448C" w:rsidRDefault="006C448C" w:rsidP="006C448C">
      <w:r w:rsidRPr="00B94E97">
        <w:t>HIFI</w:t>
      </w:r>
      <w:r>
        <w:tab/>
      </w:r>
      <w:r>
        <w:tab/>
      </w:r>
      <w:proofErr w:type="spellStart"/>
      <w:r w:rsidRPr="00A108A2">
        <w:rPr>
          <w:i/>
        </w:rPr>
        <w:t>High</w:t>
      </w:r>
      <w:proofErr w:type="spellEnd"/>
      <w:r w:rsidRPr="00A108A2">
        <w:rPr>
          <w:i/>
        </w:rPr>
        <w:t xml:space="preserve"> </w:t>
      </w:r>
      <w:proofErr w:type="spellStart"/>
      <w:r w:rsidRPr="00A108A2">
        <w:rPr>
          <w:i/>
        </w:rPr>
        <w:t>Fidelity</w:t>
      </w:r>
      <w:proofErr w:type="spellEnd"/>
      <w:r>
        <w:rPr>
          <w:i/>
        </w:rPr>
        <w:t xml:space="preserve"> </w:t>
      </w:r>
      <w:r w:rsidRPr="00A108A2">
        <w:t xml:space="preserve">– </w:t>
      </w:r>
      <w:r>
        <w:t xml:space="preserve">Som de </w:t>
      </w:r>
      <w:r w:rsidR="003935B6">
        <w:t>Alta-fidelidade</w:t>
      </w:r>
    </w:p>
    <w:p w:rsidR="00B07B01" w:rsidRDefault="00B07B01" w:rsidP="00211D5F">
      <w:pPr>
        <w:ind w:left="1410" w:hanging="1410"/>
      </w:pPr>
      <w:r w:rsidRPr="009C0EF9">
        <w:t xml:space="preserve">IDE </w:t>
      </w:r>
      <w:r w:rsidRPr="009C0EF9">
        <w:tab/>
      </w:r>
      <w:r w:rsidRPr="009C0EF9">
        <w:tab/>
      </w:r>
      <w:proofErr w:type="spellStart"/>
      <w:r w:rsidRPr="009C0EF9">
        <w:rPr>
          <w:i/>
          <w:iCs/>
        </w:rPr>
        <w:t>Integrated</w:t>
      </w:r>
      <w:proofErr w:type="spellEnd"/>
      <w:r w:rsidRPr="009C0EF9">
        <w:rPr>
          <w:i/>
          <w:iCs/>
        </w:rPr>
        <w:t xml:space="preserve"> </w:t>
      </w:r>
      <w:proofErr w:type="spellStart"/>
      <w:r w:rsidRPr="009C0EF9">
        <w:rPr>
          <w:i/>
          <w:iCs/>
        </w:rPr>
        <w:t>Development</w:t>
      </w:r>
      <w:proofErr w:type="spellEnd"/>
      <w:r w:rsidRPr="009C0EF9">
        <w:rPr>
          <w:i/>
          <w:iCs/>
        </w:rPr>
        <w:t xml:space="preserve"> </w:t>
      </w:r>
      <w:proofErr w:type="spellStart"/>
      <w:r w:rsidRPr="009C0EF9">
        <w:rPr>
          <w:i/>
          <w:iCs/>
        </w:rPr>
        <w:t>Environments</w:t>
      </w:r>
      <w:proofErr w:type="spellEnd"/>
      <w:r w:rsidRPr="009C0EF9">
        <w:t xml:space="preserve"> – Ambien</w:t>
      </w:r>
      <w:r w:rsidR="00211D5F">
        <w:t>te de Desenvolvimento Integrado</w:t>
      </w:r>
    </w:p>
    <w:p w:rsidR="00211D5F" w:rsidRDefault="00211D5F" w:rsidP="00211D5F">
      <w:pPr>
        <w:ind w:left="1410" w:hanging="1410"/>
      </w:pPr>
      <w:r>
        <w:lastRenderedPageBreak/>
        <w:t xml:space="preserve">INL </w:t>
      </w:r>
      <w:r>
        <w:tab/>
      </w:r>
      <w:r>
        <w:tab/>
      </w:r>
      <w:r w:rsidRPr="00AD2B3E">
        <w:rPr>
          <w:i/>
        </w:rPr>
        <w:t>Integral Non-</w:t>
      </w:r>
      <w:proofErr w:type="spellStart"/>
      <w:r w:rsidRPr="00AD2B3E">
        <w:rPr>
          <w:i/>
        </w:rPr>
        <w:t>Linearity</w:t>
      </w:r>
      <w:proofErr w:type="spellEnd"/>
      <w:r>
        <w:rPr>
          <w:i/>
        </w:rPr>
        <w:t xml:space="preserve"> – </w:t>
      </w:r>
      <w:r w:rsidRPr="00AD2B3E">
        <w:t>Não-Linearidade Diferencial</w:t>
      </w:r>
    </w:p>
    <w:p w:rsidR="00211D5F" w:rsidRPr="00211D5F" w:rsidRDefault="00211D5F" w:rsidP="00211D5F">
      <w:pPr>
        <w:rPr>
          <w:i/>
        </w:rPr>
      </w:pPr>
      <w:proofErr w:type="spellStart"/>
      <w:r>
        <w:rPr>
          <w:i/>
        </w:rPr>
        <w:t>Jitter</w:t>
      </w:r>
      <w:proofErr w:type="spellEnd"/>
      <w:r>
        <w:rPr>
          <w:i/>
        </w:rPr>
        <w:tab/>
      </w:r>
      <w:r>
        <w:rPr>
          <w:i/>
        </w:rPr>
        <w:tab/>
      </w:r>
      <w:r w:rsidRPr="00C84B39">
        <w:t>Variação no tempo do flanco descendente do impulso de relógio</w:t>
      </w:r>
    </w:p>
    <w:p w:rsidR="006C448C" w:rsidRDefault="006C448C" w:rsidP="006C448C">
      <w:pPr>
        <w:rPr>
          <w:rFonts w:eastAsiaTheme="minorHAnsi"/>
          <w:lang w:eastAsia="en-US"/>
        </w:rPr>
      </w:pPr>
      <w:r w:rsidRPr="006F0FB5">
        <w:rPr>
          <w:rFonts w:eastAsiaTheme="minorHAnsi"/>
          <w:lang w:eastAsia="en-US"/>
        </w:rPr>
        <w:t>LPF</w:t>
      </w:r>
      <w:r>
        <w:t xml:space="preserve">  </w:t>
      </w:r>
      <w:r>
        <w:tab/>
      </w:r>
      <w:r>
        <w:tab/>
      </w:r>
      <w:proofErr w:type="spellStart"/>
      <w:r w:rsidRPr="00AD2B3E">
        <w:rPr>
          <w:i/>
        </w:rPr>
        <w:t>Low-Pas</w:t>
      </w:r>
      <w:r>
        <w:rPr>
          <w:i/>
        </w:rPr>
        <w:t>s</w:t>
      </w:r>
      <w:proofErr w:type="spellEnd"/>
      <w:r w:rsidRPr="00AD2B3E">
        <w:rPr>
          <w:i/>
        </w:rPr>
        <w:t xml:space="preserve"> </w:t>
      </w:r>
      <w:proofErr w:type="spellStart"/>
      <w:r w:rsidRPr="00AD2B3E">
        <w:rPr>
          <w:i/>
        </w:rPr>
        <w:t>Filter</w:t>
      </w:r>
      <w:proofErr w:type="spellEnd"/>
      <w:r>
        <w:t xml:space="preserve"> – </w:t>
      </w:r>
      <w:r w:rsidRPr="006F0FB5">
        <w:rPr>
          <w:rFonts w:eastAsiaTheme="minorHAnsi"/>
          <w:lang w:eastAsia="en-US"/>
        </w:rPr>
        <w:t>Filtro Passa-Baixo</w:t>
      </w:r>
    </w:p>
    <w:p w:rsidR="006C448C" w:rsidRPr="00211D5F" w:rsidRDefault="00211D5F" w:rsidP="006C448C">
      <w:pPr>
        <w:rPr>
          <w:lang w:val="en-US"/>
        </w:rPr>
      </w:pPr>
      <w:r w:rsidRPr="00AD2B3E">
        <w:rPr>
          <w:rFonts w:eastAsiaTheme="minorHAnsi"/>
          <w:lang w:val="en-US" w:eastAsia="en-US"/>
        </w:rPr>
        <w:t>LSB</w:t>
      </w:r>
      <w:r w:rsidRPr="00AD2B3E">
        <w:rPr>
          <w:lang w:val="en-US"/>
        </w:rPr>
        <w:t xml:space="preserve">   </w:t>
      </w:r>
      <w:r w:rsidRPr="00AD2B3E">
        <w:rPr>
          <w:lang w:val="en-US"/>
        </w:rPr>
        <w:tab/>
      </w:r>
      <w:r w:rsidRPr="00AD2B3E">
        <w:rPr>
          <w:lang w:val="en-US"/>
        </w:rPr>
        <w:tab/>
      </w:r>
      <w:r w:rsidRPr="00AD2B3E">
        <w:rPr>
          <w:i/>
          <w:lang w:val="en-US"/>
        </w:rPr>
        <w:t>Least Significant Bit</w:t>
      </w:r>
      <w:r w:rsidRPr="00AD2B3E">
        <w:rPr>
          <w:lang w:val="en-US"/>
        </w:rPr>
        <w:t xml:space="preserve"> – Bit </w:t>
      </w:r>
      <w:proofErr w:type="spellStart"/>
      <w:r w:rsidRPr="00AD2B3E">
        <w:rPr>
          <w:lang w:val="en-US"/>
        </w:rPr>
        <w:t>m</w:t>
      </w:r>
      <w:r>
        <w:rPr>
          <w:lang w:val="en-US"/>
        </w:rPr>
        <w:t>enos</w:t>
      </w:r>
      <w:proofErr w:type="spellEnd"/>
      <w:r>
        <w:rPr>
          <w:lang w:val="en-US"/>
        </w:rPr>
        <w:t xml:space="preserve"> </w:t>
      </w:r>
      <w:proofErr w:type="spellStart"/>
      <w:r>
        <w:rPr>
          <w:lang w:val="en-US"/>
        </w:rPr>
        <w:t>significativo</w:t>
      </w:r>
      <w:proofErr w:type="spellEnd"/>
      <w:r>
        <w:rPr>
          <w:lang w:val="en-US"/>
        </w:rPr>
        <w:t xml:space="preserve"> </w:t>
      </w:r>
    </w:p>
    <w:p w:rsidR="00211D5F" w:rsidRDefault="00211D5F" w:rsidP="00211D5F">
      <w:r w:rsidRPr="00C84B39">
        <w:t>MDAC</w:t>
      </w:r>
      <w:r w:rsidRPr="00C84B39">
        <w:tab/>
        <w:t xml:space="preserve">Componente essencial num estágio de um conversor A/D </w:t>
      </w:r>
      <w:proofErr w:type="gramStart"/>
      <w:r w:rsidRPr="00C84B39">
        <w:t>Pipeline</w:t>
      </w:r>
      <w:proofErr w:type="gramEnd"/>
    </w:p>
    <w:p w:rsidR="00211D5F" w:rsidRDefault="00211D5F" w:rsidP="00211D5F">
      <w:proofErr w:type="spellStart"/>
      <w:proofErr w:type="gramStart"/>
      <w:r w:rsidRPr="006F0FB5">
        <w:rPr>
          <w:rFonts w:eastAsiaTheme="minorHAnsi"/>
          <w:i/>
          <w:lang w:eastAsia="en-US"/>
        </w:rPr>
        <w:t>mismatch</w:t>
      </w:r>
      <w:proofErr w:type="spellEnd"/>
      <w:proofErr w:type="gramEnd"/>
      <w:r w:rsidRPr="006F0FB5">
        <w:rPr>
          <w:i/>
        </w:rPr>
        <w:tab/>
      </w:r>
      <w:r w:rsidRPr="009C0EF9">
        <w:t>Variação de um valor de referência</w:t>
      </w:r>
    </w:p>
    <w:p w:rsidR="00211D5F" w:rsidRDefault="00211D5F" w:rsidP="00211D5F">
      <w:proofErr w:type="spellStart"/>
      <w:r w:rsidRPr="00AD2B3E">
        <w:rPr>
          <w:i/>
        </w:rPr>
        <w:t>Missing</w:t>
      </w:r>
      <w:proofErr w:type="spellEnd"/>
      <w:r w:rsidRPr="00AD2B3E">
        <w:rPr>
          <w:i/>
        </w:rPr>
        <w:t xml:space="preserve"> </w:t>
      </w:r>
      <w:proofErr w:type="spellStart"/>
      <w:r w:rsidRPr="00AD2B3E">
        <w:rPr>
          <w:i/>
        </w:rPr>
        <w:t>Code</w:t>
      </w:r>
      <w:proofErr w:type="spellEnd"/>
      <w:r>
        <w:rPr>
          <w:i/>
        </w:rPr>
        <w:tab/>
      </w:r>
      <w:r>
        <w:rPr>
          <w:i/>
        </w:rPr>
        <w:tab/>
      </w:r>
      <w:r>
        <w:t>Código em falta na função de transferência do conversor A/D</w:t>
      </w:r>
    </w:p>
    <w:p w:rsidR="00211D5F" w:rsidRPr="00211D5F" w:rsidRDefault="00211D5F" w:rsidP="00211D5F">
      <w:pPr>
        <w:rPr>
          <w:lang w:val="en-US"/>
        </w:rPr>
      </w:pPr>
      <w:r w:rsidRPr="00AD2B3E">
        <w:rPr>
          <w:rFonts w:eastAsiaTheme="minorHAnsi"/>
          <w:lang w:val="en-US" w:eastAsia="en-US"/>
        </w:rPr>
        <w:t>MSB</w:t>
      </w:r>
      <w:r w:rsidRPr="00AD2B3E">
        <w:rPr>
          <w:rFonts w:eastAsiaTheme="minorHAnsi"/>
          <w:lang w:val="en-US" w:eastAsia="en-US"/>
        </w:rPr>
        <w:tab/>
      </w:r>
      <w:r w:rsidRPr="00AD2B3E">
        <w:rPr>
          <w:rFonts w:eastAsiaTheme="minorHAnsi"/>
          <w:lang w:val="en-US" w:eastAsia="en-US"/>
        </w:rPr>
        <w:tab/>
      </w:r>
      <w:r w:rsidRPr="00AD2B3E">
        <w:rPr>
          <w:rFonts w:eastAsiaTheme="minorHAnsi"/>
          <w:i/>
          <w:lang w:val="en-US" w:eastAsia="en-US"/>
        </w:rPr>
        <w:t>Most Significant Bit</w:t>
      </w:r>
      <w:r w:rsidRPr="00AD2B3E">
        <w:rPr>
          <w:i/>
          <w:lang w:val="en-US"/>
        </w:rPr>
        <w:t xml:space="preserve"> </w:t>
      </w:r>
      <w:proofErr w:type="spellStart"/>
      <w:r w:rsidRPr="00AD2B3E">
        <w:rPr>
          <w:i/>
          <w:lang w:val="en-US"/>
        </w:rPr>
        <w:t>Bit</w:t>
      </w:r>
      <w:proofErr w:type="spellEnd"/>
      <w:r w:rsidRPr="00AD2B3E">
        <w:rPr>
          <w:lang w:val="en-US"/>
        </w:rPr>
        <w:t xml:space="preserve"> –</w:t>
      </w:r>
      <w:r w:rsidRPr="00AD2B3E">
        <w:rPr>
          <w:i/>
          <w:lang w:val="en-US"/>
        </w:rPr>
        <w:t xml:space="preserve"> </w:t>
      </w:r>
      <w:r w:rsidRPr="00AD2B3E">
        <w:rPr>
          <w:lang w:val="en-US"/>
        </w:rPr>
        <w:t>B</w:t>
      </w:r>
      <w:r w:rsidRPr="00AD2B3E">
        <w:rPr>
          <w:rFonts w:eastAsiaTheme="minorHAnsi"/>
          <w:lang w:val="en-US" w:eastAsia="en-US"/>
        </w:rPr>
        <w:t xml:space="preserve">it </w:t>
      </w:r>
      <w:proofErr w:type="spellStart"/>
      <w:r w:rsidRPr="00AD2B3E">
        <w:rPr>
          <w:rFonts w:eastAsiaTheme="minorHAnsi"/>
          <w:lang w:val="en-US" w:eastAsia="en-US"/>
        </w:rPr>
        <w:t>mais</w:t>
      </w:r>
      <w:proofErr w:type="spellEnd"/>
      <w:r w:rsidRPr="00AD2B3E">
        <w:rPr>
          <w:rFonts w:eastAsiaTheme="minorHAnsi"/>
          <w:lang w:val="en-US" w:eastAsia="en-US"/>
        </w:rPr>
        <w:t xml:space="preserve"> </w:t>
      </w:r>
      <w:proofErr w:type="spellStart"/>
      <w:r w:rsidRPr="00AD2B3E">
        <w:rPr>
          <w:rFonts w:eastAsiaTheme="minorHAnsi"/>
          <w:lang w:val="en-US" w:eastAsia="en-US"/>
        </w:rPr>
        <w:t>significativo</w:t>
      </w:r>
      <w:proofErr w:type="spellEnd"/>
    </w:p>
    <w:p w:rsidR="00B07B01" w:rsidRPr="00AD2B3E" w:rsidRDefault="00211D5F" w:rsidP="006C448C">
      <w:proofErr w:type="spellStart"/>
      <w:r w:rsidRPr="00C84B39">
        <w:rPr>
          <w:i/>
        </w:rPr>
        <w:t>Multiplying</w:t>
      </w:r>
      <w:proofErr w:type="spellEnd"/>
      <w:r>
        <w:t xml:space="preserve"> DAC</w:t>
      </w:r>
      <w:r>
        <w:tab/>
        <w:t>O mesmo que MDAC</w:t>
      </w:r>
    </w:p>
    <w:p w:rsidR="006C448C" w:rsidRPr="00CC04BE" w:rsidRDefault="006C448C" w:rsidP="006C448C">
      <w:pPr>
        <w:rPr>
          <w:i/>
        </w:rPr>
      </w:pPr>
      <w:proofErr w:type="gramStart"/>
      <w:r w:rsidRPr="00CC04BE">
        <w:rPr>
          <w:i/>
        </w:rPr>
        <w:t>O</w:t>
      </w:r>
      <w:r w:rsidRPr="00CC04BE">
        <w:rPr>
          <w:rFonts w:eastAsiaTheme="minorHAnsi"/>
          <w:i/>
          <w:lang w:eastAsia="en-US"/>
        </w:rPr>
        <w:t>ffset</w:t>
      </w:r>
      <w:proofErr w:type="gramEnd"/>
      <w:r>
        <w:rPr>
          <w:rFonts w:eastAsiaTheme="minorHAnsi"/>
          <w:i/>
          <w:lang w:eastAsia="en-US"/>
        </w:rPr>
        <w:tab/>
      </w:r>
      <w:r>
        <w:rPr>
          <w:rFonts w:eastAsiaTheme="minorHAnsi"/>
          <w:i/>
          <w:lang w:eastAsia="en-US"/>
        </w:rPr>
        <w:tab/>
      </w:r>
      <w:r>
        <w:rPr>
          <w:rFonts w:eastAsiaTheme="minorHAnsi"/>
          <w:lang w:eastAsia="en-US"/>
        </w:rPr>
        <w:t>Desvio de tensão de um</w:t>
      </w:r>
      <w:r w:rsidRPr="00C84B39">
        <w:rPr>
          <w:rFonts w:eastAsiaTheme="minorHAnsi"/>
          <w:lang w:eastAsia="en-US"/>
        </w:rPr>
        <w:t xml:space="preserve"> sinal em relação a um ponto </w:t>
      </w:r>
      <w:r>
        <w:rPr>
          <w:rFonts w:eastAsiaTheme="minorHAnsi"/>
          <w:lang w:eastAsia="en-US"/>
        </w:rPr>
        <w:t>médio</w:t>
      </w:r>
    </w:p>
    <w:p w:rsidR="00211D5F" w:rsidRPr="00211D5F" w:rsidRDefault="00211D5F" w:rsidP="006C448C">
      <w:pPr>
        <w:rPr>
          <w:i/>
        </w:rPr>
      </w:pPr>
      <w:proofErr w:type="spellStart"/>
      <w:r w:rsidRPr="009C0EF9">
        <w:rPr>
          <w:i/>
        </w:rPr>
        <w:t>Plugin</w:t>
      </w:r>
      <w:proofErr w:type="spellEnd"/>
      <w:r w:rsidRPr="009C0EF9">
        <w:rPr>
          <w:i/>
        </w:rPr>
        <w:tab/>
      </w:r>
      <w:r>
        <w:rPr>
          <w:i/>
        </w:rPr>
        <w:tab/>
        <w:t xml:space="preserve">Pacote de </w:t>
      </w:r>
      <w:proofErr w:type="gramStart"/>
      <w:r>
        <w:rPr>
          <w:i/>
        </w:rPr>
        <w:t>software</w:t>
      </w:r>
      <w:proofErr w:type="gramEnd"/>
      <w:r>
        <w:rPr>
          <w:i/>
        </w:rPr>
        <w:t xml:space="preserve"> complementar a um programa informático</w:t>
      </w:r>
    </w:p>
    <w:p w:rsidR="006C448C" w:rsidRDefault="006C448C" w:rsidP="006C448C">
      <w:pPr>
        <w:rPr>
          <w:iCs/>
        </w:rPr>
      </w:pPr>
      <w:r w:rsidRPr="00AA34E7">
        <w:rPr>
          <w:iCs/>
        </w:rPr>
        <w:t xml:space="preserve">PSF </w:t>
      </w:r>
      <w:r w:rsidRPr="00AA34E7">
        <w:rPr>
          <w:iCs/>
        </w:rPr>
        <w:tab/>
      </w:r>
      <w:r w:rsidRPr="009C0EF9">
        <w:rPr>
          <w:i/>
          <w:iCs/>
        </w:rPr>
        <w:tab/>
      </w:r>
      <w:proofErr w:type="spellStart"/>
      <w:r w:rsidRPr="009C0EF9">
        <w:rPr>
          <w:i/>
          <w:iCs/>
        </w:rPr>
        <w:t>Python</w:t>
      </w:r>
      <w:proofErr w:type="spellEnd"/>
      <w:r w:rsidRPr="009C0EF9">
        <w:rPr>
          <w:i/>
          <w:iCs/>
        </w:rPr>
        <w:t xml:space="preserve"> Software Foundation – </w:t>
      </w:r>
      <w:r w:rsidRPr="009C0EF9">
        <w:rPr>
          <w:iCs/>
        </w:rPr>
        <w:t xml:space="preserve">Fundação gestora da linguagem </w:t>
      </w:r>
      <w:proofErr w:type="spellStart"/>
      <w:r w:rsidRPr="009C0EF9">
        <w:rPr>
          <w:iCs/>
        </w:rPr>
        <w:t>Python</w:t>
      </w:r>
      <w:proofErr w:type="spellEnd"/>
    </w:p>
    <w:p w:rsidR="00211D5F" w:rsidRDefault="00211D5F" w:rsidP="006C448C">
      <w:proofErr w:type="spellStart"/>
      <w:r w:rsidRPr="006F0FB5">
        <w:rPr>
          <w:i/>
        </w:rPr>
        <w:t>Python</w:t>
      </w:r>
      <w:proofErr w:type="spellEnd"/>
      <w:r w:rsidRPr="006F0FB5">
        <w:rPr>
          <w:i/>
        </w:rPr>
        <w:t xml:space="preserve"> </w:t>
      </w:r>
      <w:r>
        <w:rPr>
          <w:i/>
        </w:rPr>
        <w:tab/>
        <w:t>L</w:t>
      </w:r>
      <w:r w:rsidRPr="00B900CA">
        <w:t xml:space="preserve">inguagem </w:t>
      </w:r>
      <w:r>
        <w:t xml:space="preserve">de programação </w:t>
      </w:r>
      <w:r w:rsidRPr="00B900CA">
        <w:t xml:space="preserve">de </w:t>
      </w:r>
      <w:r>
        <w:t xml:space="preserve">muito alto nível </w:t>
      </w:r>
    </w:p>
    <w:p w:rsidR="00211D5F" w:rsidRDefault="00211D5F" w:rsidP="006C448C">
      <w:r>
        <w:t>RMS</w:t>
      </w:r>
      <w:r>
        <w:tab/>
      </w:r>
      <w:r>
        <w:tab/>
        <w:t>Valor efectivo de um sinal</w:t>
      </w:r>
    </w:p>
    <w:p w:rsidR="00211D5F" w:rsidRDefault="00211D5F" w:rsidP="006C448C">
      <w:r>
        <w:t xml:space="preserve">RSD  </w:t>
      </w:r>
      <w:r>
        <w:tab/>
      </w:r>
      <w:r>
        <w:tab/>
        <w:t>Algoritmo de correcção digital do código</w:t>
      </w:r>
    </w:p>
    <w:p w:rsidR="00211D5F" w:rsidRDefault="00211D5F" w:rsidP="006C448C">
      <w:proofErr w:type="gramStart"/>
      <w:r>
        <w:t>ruído</w:t>
      </w:r>
      <w:proofErr w:type="gramEnd"/>
      <w:r>
        <w:t xml:space="preserve"> </w:t>
      </w:r>
      <w:proofErr w:type="spellStart"/>
      <w:r w:rsidRPr="006F0FB5">
        <w:rPr>
          <w:i/>
        </w:rPr>
        <w:t>kT</w:t>
      </w:r>
      <w:proofErr w:type="spellEnd"/>
      <w:r w:rsidRPr="006F0FB5">
        <w:rPr>
          <w:i/>
        </w:rPr>
        <w:t>/C</w:t>
      </w:r>
      <w:r>
        <w:rPr>
          <w:i/>
        </w:rPr>
        <w:tab/>
      </w:r>
      <w:r w:rsidRPr="009C0EF9">
        <w:t>Ruído gerado num conversor dependen</w:t>
      </w:r>
      <w:r>
        <w:t>te de temperatura e capacidades</w:t>
      </w:r>
    </w:p>
    <w:p w:rsidR="00211D5F" w:rsidRDefault="00211D5F" w:rsidP="00211D5F">
      <w:r>
        <w:t>SAR</w:t>
      </w:r>
      <w:r>
        <w:tab/>
      </w:r>
      <w:r>
        <w:tab/>
      </w:r>
      <w:proofErr w:type="spellStart"/>
      <w:r w:rsidRPr="006F0FB5">
        <w:rPr>
          <w:i/>
        </w:rPr>
        <w:t>Successive</w:t>
      </w:r>
      <w:proofErr w:type="spellEnd"/>
      <w:r w:rsidRPr="006F0FB5">
        <w:rPr>
          <w:i/>
        </w:rPr>
        <w:t xml:space="preserve"> </w:t>
      </w:r>
      <w:proofErr w:type="spellStart"/>
      <w:r w:rsidRPr="006F0FB5">
        <w:rPr>
          <w:i/>
        </w:rPr>
        <w:t>Aproximation</w:t>
      </w:r>
      <w:proofErr w:type="spellEnd"/>
      <w:r w:rsidRPr="006F0FB5">
        <w:rPr>
          <w:i/>
        </w:rPr>
        <w:t xml:space="preserve"> </w:t>
      </w:r>
      <w:proofErr w:type="spellStart"/>
      <w:r w:rsidRPr="006F0FB5">
        <w:rPr>
          <w:i/>
        </w:rPr>
        <w:t>Register</w:t>
      </w:r>
      <w:proofErr w:type="spellEnd"/>
      <w:r>
        <w:t xml:space="preserve"> – Tipo de conversor A/D</w:t>
      </w:r>
    </w:p>
    <w:p w:rsidR="00211D5F" w:rsidRDefault="00211D5F" w:rsidP="00211D5F">
      <w:r w:rsidRPr="00AD2B3E">
        <w:t>SINAD</w:t>
      </w:r>
      <w:r>
        <w:tab/>
        <w:t>O mesmo que SNDR</w:t>
      </w:r>
    </w:p>
    <w:p w:rsidR="00211D5F" w:rsidRDefault="00211D5F" w:rsidP="00211D5F">
      <w:r>
        <w:t xml:space="preserve">SFDR  </w:t>
      </w:r>
      <w:r>
        <w:tab/>
      </w:r>
      <w:proofErr w:type="spellStart"/>
      <w:r w:rsidRPr="00C84B39">
        <w:rPr>
          <w:i/>
        </w:rPr>
        <w:t>Spurs</w:t>
      </w:r>
      <w:proofErr w:type="spellEnd"/>
      <w:r w:rsidRPr="00C84B39">
        <w:rPr>
          <w:i/>
        </w:rPr>
        <w:t xml:space="preserve"> Free </w:t>
      </w:r>
      <w:proofErr w:type="spellStart"/>
      <w:r w:rsidRPr="00C84B39">
        <w:rPr>
          <w:i/>
        </w:rPr>
        <w:t>Dynamic</w:t>
      </w:r>
      <w:proofErr w:type="spellEnd"/>
      <w:r w:rsidRPr="00C84B39">
        <w:rPr>
          <w:i/>
        </w:rPr>
        <w:t xml:space="preserve"> Range</w:t>
      </w:r>
      <w:r>
        <w:rPr>
          <w:rFonts w:eastAsiaTheme="minorHAnsi"/>
          <w:i/>
          <w:lang w:eastAsia="en-US"/>
        </w:rPr>
        <w:t xml:space="preserve"> </w:t>
      </w:r>
      <w:r>
        <w:rPr>
          <w:rFonts w:eastAsiaTheme="minorHAnsi"/>
          <w:lang w:eastAsia="en-US"/>
        </w:rPr>
        <w:t xml:space="preserve">– </w:t>
      </w:r>
      <w:r>
        <w:t>Gama Dinâmica livre de distorção</w:t>
      </w:r>
    </w:p>
    <w:p w:rsidR="00211D5F" w:rsidRPr="00211D5F" w:rsidRDefault="00211D5F" w:rsidP="00211D5F">
      <w:pPr>
        <w:rPr>
          <w:iCs/>
        </w:rPr>
      </w:pPr>
      <w:r w:rsidRPr="009C0EF9">
        <w:rPr>
          <w:i/>
          <w:iCs/>
        </w:rPr>
        <w:t>Shell</w:t>
      </w:r>
      <w:r w:rsidRPr="009C0EF9">
        <w:rPr>
          <w:iCs/>
        </w:rPr>
        <w:t xml:space="preserve"> </w:t>
      </w:r>
      <w:r>
        <w:rPr>
          <w:iCs/>
        </w:rPr>
        <w:tab/>
      </w:r>
      <w:r>
        <w:rPr>
          <w:iCs/>
        </w:rPr>
        <w:tab/>
      </w:r>
      <w:r w:rsidRPr="009C0EF9">
        <w:rPr>
          <w:iCs/>
        </w:rPr>
        <w:t>Linha de Comandos num ambiente de desenvolvimento</w:t>
      </w:r>
    </w:p>
    <w:p w:rsidR="00211D5F" w:rsidRPr="006F0FB5" w:rsidRDefault="00211D5F" w:rsidP="00211D5F">
      <w:pPr>
        <w:rPr>
          <w:i/>
        </w:rPr>
      </w:pPr>
      <w:r w:rsidRPr="00981429">
        <w:rPr>
          <w:rFonts w:eastAsiaTheme="minorHAnsi"/>
          <w:lang w:eastAsia="en-US"/>
        </w:rPr>
        <w:t>S/H</w:t>
      </w:r>
      <w:r>
        <w:rPr>
          <w:rFonts w:eastAsiaTheme="minorHAnsi"/>
          <w:i/>
          <w:lang w:eastAsia="en-US"/>
        </w:rPr>
        <w:tab/>
      </w:r>
      <w:r>
        <w:rPr>
          <w:rFonts w:eastAsiaTheme="minorHAnsi"/>
          <w:i/>
          <w:lang w:eastAsia="en-US"/>
        </w:rPr>
        <w:tab/>
      </w:r>
      <w:r w:rsidRPr="006F0FB5">
        <w:rPr>
          <w:rFonts w:eastAsiaTheme="minorHAnsi"/>
          <w:i/>
          <w:lang w:eastAsia="en-US"/>
        </w:rPr>
        <w:t xml:space="preserve">Sample &amp; </w:t>
      </w:r>
      <w:proofErr w:type="spellStart"/>
      <w:r w:rsidRPr="006F0FB5">
        <w:rPr>
          <w:rFonts w:eastAsiaTheme="minorHAnsi"/>
          <w:i/>
          <w:lang w:eastAsia="en-US"/>
        </w:rPr>
        <w:t>Hold</w:t>
      </w:r>
      <w:proofErr w:type="spellEnd"/>
      <w:r w:rsidRPr="006F0FB5">
        <w:rPr>
          <w:rFonts w:eastAsiaTheme="minorHAnsi"/>
          <w:i/>
          <w:lang w:eastAsia="en-US"/>
        </w:rPr>
        <w:t xml:space="preserve"> </w:t>
      </w:r>
      <w:r w:rsidRPr="00AD2B3E">
        <w:rPr>
          <w:rFonts w:eastAsiaTheme="minorHAnsi"/>
          <w:lang w:eastAsia="en-US"/>
        </w:rPr>
        <w:t>– Dispositivo de amostragem e retenção no MDAC</w:t>
      </w:r>
    </w:p>
    <w:p w:rsidR="00211D5F" w:rsidRPr="00AD2B3E" w:rsidRDefault="00211D5F" w:rsidP="00211D5F">
      <w:r w:rsidRPr="00AD2B3E">
        <w:rPr>
          <w:rFonts w:eastAsiaTheme="minorHAnsi"/>
          <w:lang w:eastAsia="en-US"/>
        </w:rPr>
        <w:t>SNR</w:t>
      </w:r>
      <w:r>
        <w:rPr>
          <w:rFonts w:eastAsiaTheme="minorHAnsi"/>
          <w:lang w:eastAsia="en-US"/>
        </w:rPr>
        <w:tab/>
      </w:r>
      <w:r>
        <w:rPr>
          <w:rFonts w:eastAsiaTheme="minorHAnsi"/>
          <w:lang w:eastAsia="en-US"/>
        </w:rPr>
        <w:tab/>
      </w:r>
      <w:proofErr w:type="spellStart"/>
      <w:r w:rsidRPr="00AD2B3E">
        <w:rPr>
          <w:rFonts w:eastAsiaTheme="minorHAnsi"/>
          <w:i/>
          <w:lang w:eastAsia="en-US"/>
        </w:rPr>
        <w:t>Signal</w:t>
      </w:r>
      <w:proofErr w:type="spellEnd"/>
      <w:r w:rsidRPr="00AD2B3E">
        <w:rPr>
          <w:rFonts w:eastAsiaTheme="minorHAnsi"/>
          <w:i/>
          <w:lang w:eastAsia="en-US"/>
        </w:rPr>
        <w:t>-to-Noise Ratio</w:t>
      </w:r>
      <w:r>
        <w:rPr>
          <w:rFonts w:eastAsiaTheme="minorHAnsi"/>
          <w:lang w:eastAsia="en-US"/>
        </w:rPr>
        <w:t xml:space="preserve"> – Relação Sinal/Ruído</w:t>
      </w:r>
    </w:p>
    <w:p w:rsidR="00211D5F" w:rsidRDefault="00211D5F" w:rsidP="00211D5F">
      <w:pPr>
        <w:rPr>
          <w:rFonts w:eastAsiaTheme="minorHAnsi"/>
          <w:lang w:eastAsia="en-US"/>
        </w:rPr>
      </w:pPr>
      <w:r w:rsidRPr="00AD2B3E">
        <w:t>SNDR</w:t>
      </w:r>
      <w:r>
        <w:tab/>
      </w:r>
      <w:r>
        <w:tab/>
      </w:r>
      <w:proofErr w:type="spellStart"/>
      <w:r w:rsidRPr="00AD2B3E">
        <w:rPr>
          <w:rFonts w:eastAsiaTheme="minorHAnsi"/>
          <w:i/>
          <w:lang w:eastAsia="en-US"/>
        </w:rPr>
        <w:t>Signal</w:t>
      </w:r>
      <w:proofErr w:type="spellEnd"/>
      <w:r w:rsidRPr="00AD2B3E">
        <w:rPr>
          <w:rFonts w:eastAsiaTheme="minorHAnsi"/>
          <w:i/>
          <w:lang w:eastAsia="en-US"/>
        </w:rPr>
        <w:t xml:space="preserve">-to-Noise </w:t>
      </w:r>
      <w:proofErr w:type="spellStart"/>
      <w:r w:rsidRPr="00AD2B3E">
        <w:rPr>
          <w:rFonts w:eastAsiaTheme="minorHAnsi"/>
          <w:i/>
          <w:lang w:eastAsia="en-US"/>
        </w:rPr>
        <w:t>and</w:t>
      </w:r>
      <w:proofErr w:type="spellEnd"/>
      <w:r w:rsidRPr="00AD2B3E">
        <w:rPr>
          <w:rFonts w:eastAsiaTheme="minorHAnsi"/>
          <w:i/>
          <w:lang w:eastAsia="en-US"/>
        </w:rPr>
        <w:t xml:space="preserve"> </w:t>
      </w:r>
      <w:proofErr w:type="spellStart"/>
      <w:r w:rsidRPr="00AD2B3E">
        <w:rPr>
          <w:rFonts w:eastAsiaTheme="minorHAnsi"/>
          <w:i/>
          <w:lang w:eastAsia="en-US"/>
        </w:rPr>
        <w:t>Distortion</w:t>
      </w:r>
      <w:proofErr w:type="spellEnd"/>
      <w:r w:rsidRPr="00AD2B3E">
        <w:rPr>
          <w:rFonts w:eastAsiaTheme="minorHAnsi"/>
          <w:i/>
          <w:lang w:eastAsia="en-US"/>
        </w:rPr>
        <w:t xml:space="preserve"> Ratio</w:t>
      </w:r>
      <w:r>
        <w:rPr>
          <w:rFonts w:eastAsiaTheme="minorHAnsi"/>
          <w:i/>
          <w:lang w:eastAsia="en-US"/>
        </w:rPr>
        <w:t xml:space="preserve"> </w:t>
      </w:r>
      <w:r>
        <w:rPr>
          <w:rFonts w:eastAsiaTheme="minorHAnsi"/>
          <w:lang w:eastAsia="en-US"/>
        </w:rPr>
        <w:t>– Relação Sinal/Ruído e Distorção</w:t>
      </w:r>
    </w:p>
    <w:p w:rsidR="00211D5F" w:rsidRPr="00AD2B3E" w:rsidRDefault="00211D5F" w:rsidP="00211D5F">
      <w:r>
        <w:t>SR</w:t>
      </w:r>
      <w:r>
        <w:tab/>
      </w:r>
      <w:r>
        <w:tab/>
      </w:r>
      <w:proofErr w:type="spellStart"/>
      <w:r w:rsidRPr="00C84B39">
        <w:rPr>
          <w:i/>
        </w:rPr>
        <w:t>Slew</w:t>
      </w:r>
      <w:proofErr w:type="spellEnd"/>
      <w:r w:rsidRPr="00C84B39">
        <w:rPr>
          <w:i/>
        </w:rPr>
        <w:t xml:space="preserve"> Rate</w:t>
      </w:r>
      <w:r>
        <w:t xml:space="preserve"> – Inclinação da rampa de estabelecimento do sinal</w:t>
      </w:r>
    </w:p>
    <w:p w:rsidR="00211D5F" w:rsidRDefault="00211D5F" w:rsidP="00211D5F">
      <w:proofErr w:type="spellStart"/>
      <w:proofErr w:type="gramStart"/>
      <w:r w:rsidRPr="00B94E97">
        <w:t>sub-</w:t>
      </w:r>
      <w:r>
        <w:t>AD</w:t>
      </w:r>
      <w:r w:rsidRPr="00B94E97">
        <w:t>C</w:t>
      </w:r>
      <w:proofErr w:type="spellEnd"/>
      <w:proofErr w:type="gramEnd"/>
      <w:r>
        <w:tab/>
        <w:t>ADC incluído num estágio do conversor A/D Pipeline</w:t>
      </w:r>
    </w:p>
    <w:p w:rsidR="00211D5F" w:rsidRDefault="00211D5F" w:rsidP="00211D5F">
      <w:proofErr w:type="spellStart"/>
      <w:proofErr w:type="gramStart"/>
      <w:r w:rsidRPr="00B94E97">
        <w:t>sub-DAC</w:t>
      </w:r>
      <w:proofErr w:type="spellEnd"/>
      <w:proofErr w:type="gramEnd"/>
      <w:r>
        <w:tab/>
        <w:t>DACC incluído no MDAC de um estágio do conversor A/D Pipeline</w:t>
      </w:r>
    </w:p>
    <w:p w:rsidR="00211D5F" w:rsidRPr="00211D5F" w:rsidRDefault="00211D5F" w:rsidP="006C448C">
      <w:r>
        <w:t>Σ/∆</w:t>
      </w:r>
      <w:r>
        <w:tab/>
      </w:r>
      <w:r>
        <w:tab/>
      </w:r>
      <w:r>
        <w:rPr>
          <w:i/>
        </w:rPr>
        <w:t>Sigma/</w:t>
      </w:r>
      <w:proofErr w:type="gramStart"/>
      <w:r>
        <w:rPr>
          <w:i/>
        </w:rPr>
        <w:t xml:space="preserve">Delta </w:t>
      </w:r>
      <w:r>
        <w:t xml:space="preserve"> </w:t>
      </w:r>
      <w:proofErr w:type="gramEnd"/>
      <w:r>
        <w:t>–  Tipo de conversor A/D</w:t>
      </w:r>
    </w:p>
    <w:p w:rsidR="00211D5F" w:rsidRPr="00211D5F" w:rsidRDefault="00211D5F" w:rsidP="006C448C">
      <w:r>
        <w:t xml:space="preserve">THD </w:t>
      </w:r>
      <w:r>
        <w:tab/>
      </w:r>
      <w:r>
        <w:tab/>
        <w:t xml:space="preserve">Total </w:t>
      </w:r>
      <w:proofErr w:type="spellStart"/>
      <w:r>
        <w:t>Harmonic</w:t>
      </w:r>
      <w:proofErr w:type="spellEnd"/>
      <w:r>
        <w:t xml:space="preserve"> </w:t>
      </w:r>
      <w:proofErr w:type="spellStart"/>
      <w:r>
        <w:t>Distortion</w:t>
      </w:r>
      <w:proofErr w:type="spellEnd"/>
      <w:r>
        <w:t xml:space="preserve"> – </w:t>
      </w:r>
      <w:r w:rsidRPr="006F0FB5">
        <w:rPr>
          <w:rFonts w:eastAsiaTheme="minorHAnsi"/>
          <w:lang w:eastAsia="en-US"/>
        </w:rPr>
        <w:t>Distorção Harmónica Total</w:t>
      </w:r>
    </w:p>
    <w:p w:rsidR="00B07B01" w:rsidRDefault="00B07B01" w:rsidP="00B07B01">
      <w:proofErr w:type="spellStart"/>
      <w:proofErr w:type="gramStart"/>
      <w:r w:rsidRPr="00B94E97">
        <w:t>xDSL</w:t>
      </w:r>
      <w:proofErr w:type="spellEnd"/>
      <w:proofErr w:type="gramEnd"/>
      <w:r>
        <w:tab/>
      </w:r>
      <w:r>
        <w:tab/>
        <w:t xml:space="preserve">Protocolo de transmissão de dados que permite altas velocidades </w:t>
      </w:r>
    </w:p>
    <w:p w:rsidR="00B07B01" w:rsidRPr="00186EC4" w:rsidRDefault="00B07B01" w:rsidP="006C448C">
      <w:pPr>
        <w:ind w:left="1410" w:hanging="1410"/>
        <w:rPr>
          <w:iCs/>
        </w:rPr>
      </w:pPr>
    </w:p>
    <w:p w:rsidR="006C448C" w:rsidRPr="00B94E97" w:rsidRDefault="006C448C" w:rsidP="006C448C">
      <w:pPr>
        <w:pStyle w:val="Cabealho1"/>
        <w:numPr>
          <w:ilvl w:val="0"/>
          <w:numId w:val="1"/>
        </w:numPr>
      </w:pPr>
      <w:bookmarkStart w:id="12" w:name="_Toc300360309"/>
      <w:bookmarkStart w:id="13" w:name="_Toc308615788"/>
      <w:r w:rsidRPr="009C0EF9">
        <w:lastRenderedPageBreak/>
        <w:t>LISTA DE SÍM</w:t>
      </w:r>
      <w:r w:rsidRPr="00B94E97">
        <w:t>BOLOS</w:t>
      </w:r>
      <w:bookmarkEnd w:id="12"/>
      <w:bookmarkEnd w:id="13"/>
    </w:p>
    <w:p w:rsidR="00382A39" w:rsidRDefault="00382A39" w:rsidP="00382A39">
      <w:r w:rsidRPr="00382A39">
        <w:rPr>
          <w:i/>
        </w:rPr>
        <w:t>A</w:t>
      </w:r>
      <w:r w:rsidRPr="00220388">
        <w:t xml:space="preserve">  </w:t>
      </w:r>
      <w:r>
        <w:tab/>
        <w:t>A</w:t>
      </w:r>
      <w:r w:rsidRPr="00220388">
        <w:t>mplitude do sinal</w:t>
      </w:r>
    </w:p>
    <w:p w:rsidR="00382A39" w:rsidRPr="00382A39" w:rsidRDefault="00382A39" w:rsidP="00382A39">
      <w:pPr>
        <w:rPr>
          <w:i/>
        </w:rPr>
      </w:pPr>
      <w:proofErr w:type="gramStart"/>
      <w:r w:rsidRPr="00556AA7">
        <w:rPr>
          <w:rFonts w:eastAsiaTheme="minorHAnsi"/>
          <w:i/>
        </w:rPr>
        <w:t>A</w:t>
      </w:r>
      <w:r w:rsidRPr="00556AA7">
        <w:rPr>
          <w:rFonts w:eastAsiaTheme="minorHAnsi"/>
          <w:i/>
          <w:vertAlign w:val="subscript"/>
        </w:rPr>
        <w:t>o</w:t>
      </w:r>
      <w:proofErr w:type="gramEnd"/>
      <w:r w:rsidRPr="00556AA7">
        <w:rPr>
          <w:i/>
          <w:vertAlign w:val="subscript"/>
        </w:rPr>
        <w:t xml:space="preserve"> </w:t>
      </w:r>
      <w:r>
        <w:rPr>
          <w:i/>
          <w:vertAlign w:val="subscript"/>
        </w:rPr>
        <w:tab/>
      </w:r>
      <w:r>
        <w:rPr>
          <w:rFonts w:eastAsiaTheme="minorHAnsi"/>
        </w:rPr>
        <w:t>Ga</w:t>
      </w:r>
      <w:r w:rsidRPr="00556AA7">
        <w:rPr>
          <w:rFonts w:eastAsiaTheme="minorHAnsi"/>
        </w:rPr>
        <w:t>nho finito em malha aberta</w:t>
      </w:r>
      <w:r>
        <w:rPr>
          <w:rFonts w:eastAsiaTheme="minorHAnsi"/>
        </w:rPr>
        <w:t xml:space="preserve"> no </w:t>
      </w:r>
      <w:proofErr w:type="spellStart"/>
      <w:r>
        <w:rPr>
          <w:rFonts w:eastAsiaTheme="minorHAnsi"/>
        </w:rPr>
        <w:t>ampop</w:t>
      </w:r>
      <w:proofErr w:type="spellEnd"/>
    </w:p>
    <w:p w:rsidR="00382A39" w:rsidRPr="00220388" w:rsidRDefault="00382A39" w:rsidP="006C448C">
      <w:proofErr w:type="spellStart"/>
      <w:r w:rsidRPr="00556AA7">
        <w:rPr>
          <w:i/>
        </w:rPr>
        <w:t>B</w:t>
      </w:r>
      <w:r w:rsidRPr="00556AA7">
        <w:rPr>
          <w:i/>
          <w:vertAlign w:val="subscript"/>
        </w:rPr>
        <w:t>i</w:t>
      </w:r>
      <w:proofErr w:type="spellEnd"/>
      <w:r w:rsidRPr="00556AA7">
        <w:rPr>
          <w:i/>
          <w:vertAlign w:val="subscript"/>
        </w:rPr>
        <w:t xml:space="preserve">  </w:t>
      </w:r>
      <w:r>
        <w:tab/>
        <w:t>C</w:t>
      </w:r>
      <w:r w:rsidRPr="00220388">
        <w:t>ódigo digital de saída d</w:t>
      </w:r>
      <w:r>
        <w:t>e um estágio</w:t>
      </w:r>
      <w:r w:rsidR="00B07B01">
        <w:t xml:space="preserve"> </w:t>
      </w:r>
      <w:r w:rsidR="00B07B01" w:rsidRPr="00B07B01">
        <w:rPr>
          <w:i/>
        </w:rPr>
        <w:t>i</w:t>
      </w:r>
    </w:p>
    <w:p w:rsidR="00382A39" w:rsidRDefault="00382A39" w:rsidP="006C448C">
      <w:proofErr w:type="gramStart"/>
      <w:r w:rsidRPr="00382A39">
        <w:rPr>
          <w:i/>
        </w:rPr>
        <w:t>c</w:t>
      </w:r>
      <w:proofErr w:type="gramEnd"/>
      <w:r w:rsidRPr="00382A39">
        <w:rPr>
          <w:i/>
        </w:rPr>
        <w:t xml:space="preserve"> </w:t>
      </w:r>
      <w:r>
        <w:rPr>
          <w:i/>
        </w:rPr>
        <w:tab/>
      </w:r>
      <w:r>
        <w:t>Número de bits deslocados na correcção da truncagem digital de códigos</w:t>
      </w:r>
    </w:p>
    <w:p w:rsidR="00382A39" w:rsidRPr="00382A39" w:rsidRDefault="00382A39" w:rsidP="006C448C">
      <w:pPr>
        <w:rPr>
          <w:i/>
        </w:rPr>
      </w:pPr>
      <w:proofErr w:type="spellStart"/>
      <w:r w:rsidRPr="00681EA0">
        <w:rPr>
          <w:i/>
        </w:rPr>
        <w:t>Caux</w:t>
      </w:r>
      <w:proofErr w:type="spellEnd"/>
      <w:r>
        <w:rPr>
          <w:i/>
        </w:rPr>
        <w:tab/>
      </w:r>
      <w:r w:rsidRPr="00681EA0">
        <w:t>Condensador</w:t>
      </w:r>
      <w:r>
        <w:t xml:space="preserve"> auxiliar usado no processo de calibração</w:t>
      </w:r>
    </w:p>
    <w:p w:rsidR="00382A39" w:rsidRDefault="00382A39" w:rsidP="00382A39">
      <w:proofErr w:type="spellStart"/>
      <w:r w:rsidRPr="00681EA0">
        <w:rPr>
          <w:i/>
        </w:rPr>
        <w:t>Cf</w:t>
      </w:r>
      <w:proofErr w:type="spellEnd"/>
      <w:r>
        <w:rPr>
          <w:i/>
        </w:rPr>
        <w:tab/>
      </w:r>
      <w:r w:rsidRPr="00681EA0">
        <w:t>Condensador</w:t>
      </w:r>
      <w:r>
        <w:t xml:space="preserve"> de realimentação do </w:t>
      </w:r>
      <w:proofErr w:type="spellStart"/>
      <w:r>
        <w:t>ampop</w:t>
      </w:r>
      <w:proofErr w:type="spellEnd"/>
    </w:p>
    <w:p w:rsidR="00382A39" w:rsidRPr="00681EA0" w:rsidRDefault="00382A39" w:rsidP="00382A39">
      <w:pPr>
        <w:rPr>
          <w:i/>
        </w:rPr>
      </w:pPr>
      <w:r w:rsidRPr="00681EA0">
        <w:rPr>
          <w:i/>
        </w:rPr>
        <w:t>CL</w:t>
      </w:r>
      <w:r>
        <w:rPr>
          <w:i/>
        </w:rPr>
        <w:tab/>
      </w:r>
      <w:r w:rsidRPr="00681EA0">
        <w:t>C</w:t>
      </w:r>
      <w:r>
        <w:t xml:space="preserve">apacidade de carga na saída de um </w:t>
      </w:r>
      <w:proofErr w:type="spellStart"/>
      <w:r>
        <w:t>ampop</w:t>
      </w:r>
      <w:proofErr w:type="spellEnd"/>
    </w:p>
    <w:p w:rsidR="00382A39" w:rsidRPr="00681EA0" w:rsidRDefault="00382A39" w:rsidP="00382A39">
      <w:proofErr w:type="spellStart"/>
      <w:r w:rsidRPr="00681EA0">
        <w:rPr>
          <w:i/>
        </w:rPr>
        <w:t>Cout</w:t>
      </w:r>
      <w:proofErr w:type="spellEnd"/>
      <w:r>
        <w:rPr>
          <w:i/>
        </w:rPr>
        <w:tab/>
      </w:r>
      <w:r w:rsidRPr="00681EA0">
        <w:t>C</w:t>
      </w:r>
      <w:r>
        <w:t xml:space="preserve">apacidade de saída de um </w:t>
      </w:r>
      <w:proofErr w:type="spellStart"/>
      <w:r>
        <w:t>ampop</w:t>
      </w:r>
      <w:proofErr w:type="spellEnd"/>
    </w:p>
    <w:p w:rsidR="00382A39" w:rsidRPr="00681EA0" w:rsidRDefault="00382A39" w:rsidP="00382A39">
      <w:pPr>
        <w:rPr>
          <w:i/>
        </w:rPr>
      </w:pPr>
      <w:proofErr w:type="spellStart"/>
      <w:r w:rsidRPr="00681EA0">
        <w:rPr>
          <w:i/>
        </w:rPr>
        <w:t>Cpar</w:t>
      </w:r>
      <w:proofErr w:type="spellEnd"/>
      <w:r>
        <w:rPr>
          <w:i/>
        </w:rPr>
        <w:tab/>
      </w:r>
      <w:r w:rsidRPr="00681EA0">
        <w:t>C</w:t>
      </w:r>
      <w:r>
        <w:t xml:space="preserve">apacidade parasita na entrada de um </w:t>
      </w:r>
      <w:proofErr w:type="spellStart"/>
      <w:r>
        <w:t>ampop</w:t>
      </w:r>
      <w:proofErr w:type="spellEnd"/>
    </w:p>
    <w:p w:rsidR="00382A39" w:rsidRPr="00382A39" w:rsidRDefault="00382A39" w:rsidP="006C448C">
      <w:pPr>
        <w:rPr>
          <w:i/>
        </w:rPr>
      </w:pPr>
      <w:proofErr w:type="spellStart"/>
      <w:r w:rsidRPr="00681EA0">
        <w:rPr>
          <w:i/>
        </w:rPr>
        <w:t>Cs</w:t>
      </w:r>
      <w:proofErr w:type="spellEnd"/>
      <w:r>
        <w:rPr>
          <w:i/>
        </w:rPr>
        <w:tab/>
      </w:r>
      <w:r w:rsidRPr="00681EA0">
        <w:t>Condensador</w:t>
      </w:r>
      <w:r>
        <w:t xml:space="preserve"> de amostragem</w:t>
      </w:r>
    </w:p>
    <w:p w:rsidR="006C448C" w:rsidRDefault="006C448C" w:rsidP="006C448C">
      <w:r w:rsidRPr="00556AA7">
        <w:rPr>
          <w:i/>
        </w:rPr>
        <w:t xml:space="preserve">D </w:t>
      </w:r>
      <w:r>
        <w:tab/>
        <w:t>C</w:t>
      </w:r>
      <w:r w:rsidRPr="00220388">
        <w:t xml:space="preserve">ódigo digital de saída do </w:t>
      </w:r>
      <w:r>
        <w:t>conversor A/D</w:t>
      </w:r>
    </w:p>
    <w:p w:rsidR="00382A39" w:rsidRDefault="00382A39" w:rsidP="00382A39">
      <w:r w:rsidRPr="00556AA7">
        <w:rPr>
          <w:rFonts w:eastAsiaTheme="minorHAnsi"/>
          <w:i/>
          <w:lang w:eastAsia="en-US"/>
        </w:rPr>
        <w:t>∆</w:t>
      </w:r>
      <w:r>
        <w:rPr>
          <w:i/>
        </w:rPr>
        <w:t xml:space="preserve"> </w:t>
      </w:r>
      <w:r>
        <w:rPr>
          <w:i/>
        </w:rPr>
        <w:tab/>
      </w:r>
      <w:r w:rsidRPr="00681EA0">
        <w:t>Desvio ou variação de uma qualquer variável</w:t>
      </w:r>
    </w:p>
    <w:p w:rsidR="00B07B01" w:rsidRDefault="00B07B01" w:rsidP="00B07B01">
      <w:pPr>
        <w:rPr>
          <w:rFonts w:eastAsiaTheme="minorHAnsi"/>
          <w:lang w:eastAsia="en-US"/>
        </w:rPr>
      </w:pPr>
      <w:proofErr w:type="spellStart"/>
      <w:proofErr w:type="gramStart"/>
      <w:r w:rsidRPr="00556AA7">
        <w:rPr>
          <w:rFonts w:eastAsiaTheme="minorHAnsi"/>
          <w:i/>
          <w:lang w:eastAsia="en-US"/>
        </w:rPr>
        <w:t>e</w:t>
      </w:r>
      <w:r w:rsidRPr="00556AA7">
        <w:rPr>
          <w:i/>
          <w:vertAlign w:val="subscript"/>
        </w:rPr>
        <w:t>Ao</w:t>
      </w:r>
      <w:proofErr w:type="spellEnd"/>
      <w:proofErr w:type="gramEnd"/>
      <w:r w:rsidRPr="00556AA7">
        <w:rPr>
          <w:rFonts w:eastAsiaTheme="minorHAnsi"/>
          <w:lang w:eastAsia="en-US"/>
        </w:rPr>
        <w:t xml:space="preserve"> </w:t>
      </w:r>
      <w:r>
        <w:rPr>
          <w:rFonts w:eastAsiaTheme="minorHAnsi"/>
          <w:lang w:eastAsia="en-US"/>
        </w:rPr>
        <w:tab/>
        <w:t>E</w:t>
      </w:r>
      <w:r w:rsidRPr="00556AA7">
        <w:rPr>
          <w:rFonts w:eastAsiaTheme="minorHAnsi"/>
          <w:lang w:eastAsia="en-US"/>
        </w:rPr>
        <w:t>rro de Ganho finito</w:t>
      </w:r>
      <w:r>
        <w:t xml:space="preserve"> em malha aberta</w:t>
      </w:r>
      <w:r w:rsidRPr="00556AA7">
        <w:rPr>
          <w:rFonts w:eastAsiaTheme="minorHAnsi"/>
          <w:lang w:eastAsia="en-US"/>
        </w:rPr>
        <w:t xml:space="preserve"> no </w:t>
      </w:r>
      <w:proofErr w:type="spellStart"/>
      <w:r w:rsidRPr="00556AA7">
        <w:rPr>
          <w:rFonts w:eastAsiaTheme="minorHAnsi"/>
          <w:lang w:eastAsia="en-US"/>
        </w:rPr>
        <w:t>amp</w:t>
      </w:r>
      <w:r>
        <w:rPr>
          <w:rFonts w:eastAsiaTheme="minorHAnsi"/>
          <w:lang w:eastAsia="en-US"/>
        </w:rPr>
        <w:t>op</w:t>
      </w:r>
      <w:proofErr w:type="spellEnd"/>
    </w:p>
    <w:p w:rsidR="00B07B01" w:rsidRDefault="00B07B01" w:rsidP="00B07B01">
      <w:proofErr w:type="spellStart"/>
      <w:proofErr w:type="gramStart"/>
      <w:r w:rsidRPr="00556AA7">
        <w:rPr>
          <w:rFonts w:eastAsiaTheme="minorHAnsi"/>
          <w:i/>
          <w:lang w:eastAsia="en-US"/>
        </w:rPr>
        <w:t>e</w:t>
      </w:r>
      <w:r w:rsidRPr="00556AA7">
        <w:rPr>
          <w:rFonts w:eastAsiaTheme="minorHAnsi"/>
          <w:i/>
          <w:vertAlign w:val="subscript"/>
          <w:lang w:eastAsia="en-US"/>
        </w:rPr>
        <w:t>J</w:t>
      </w:r>
      <w:proofErr w:type="spellEnd"/>
      <w:proofErr w:type="gramEnd"/>
      <w:r w:rsidRPr="00556AA7">
        <w:rPr>
          <w:rFonts w:eastAsiaTheme="minorHAnsi"/>
          <w:lang w:eastAsia="en-US"/>
        </w:rPr>
        <w:t xml:space="preserve"> </w:t>
      </w:r>
      <w:r>
        <w:rPr>
          <w:rFonts w:eastAsiaTheme="minorHAnsi"/>
          <w:lang w:eastAsia="en-US"/>
        </w:rPr>
        <w:tab/>
        <w:t>E</w:t>
      </w:r>
      <w:r w:rsidRPr="00556AA7">
        <w:rPr>
          <w:rFonts w:eastAsiaTheme="minorHAnsi"/>
          <w:lang w:eastAsia="en-US"/>
        </w:rPr>
        <w:t xml:space="preserve">rro de </w:t>
      </w:r>
      <w:proofErr w:type="spellStart"/>
      <w:r w:rsidRPr="00CC04BE">
        <w:rPr>
          <w:rFonts w:eastAsiaTheme="minorHAnsi"/>
          <w:i/>
          <w:lang w:eastAsia="en-US"/>
        </w:rPr>
        <w:t>Jitter</w:t>
      </w:r>
      <w:proofErr w:type="spellEnd"/>
    </w:p>
    <w:p w:rsidR="00B07B01" w:rsidRPr="00B07B01" w:rsidRDefault="00B07B01" w:rsidP="00B07B01">
      <w:pPr>
        <w:rPr>
          <w:i/>
          <w:vertAlign w:val="subscript"/>
        </w:rPr>
      </w:pPr>
      <w:proofErr w:type="spellStart"/>
      <w:proofErr w:type="gramStart"/>
      <w:r w:rsidRPr="00556AA7">
        <w:rPr>
          <w:rFonts w:eastAsiaTheme="minorHAnsi"/>
          <w:i/>
          <w:lang w:eastAsia="en-US"/>
        </w:rPr>
        <w:t>e</w:t>
      </w:r>
      <w:r w:rsidRPr="00556AA7">
        <w:rPr>
          <w:rFonts w:eastAsiaTheme="minorHAnsi"/>
          <w:i/>
          <w:vertAlign w:val="subscript"/>
          <w:lang w:eastAsia="en-US"/>
        </w:rPr>
        <w:t>R</w:t>
      </w:r>
      <w:proofErr w:type="spellEnd"/>
      <w:proofErr w:type="gramEnd"/>
      <w:r w:rsidRPr="00556AA7">
        <w:rPr>
          <w:rFonts w:eastAsiaTheme="minorHAnsi"/>
          <w:lang w:eastAsia="en-US"/>
        </w:rPr>
        <w:t xml:space="preserve"> </w:t>
      </w:r>
      <w:r>
        <w:rPr>
          <w:rFonts w:eastAsiaTheme="minorHAnsi"/>
          <w:lang w:eastAsia="en-US"/>
        </w:rPr>
        <w:tab/>
        <w:t>E</w:t>
      </w:r>
      <w:r w:rsidRPr="00556AA7">
        <w:rPr>
          <w:rFonts w:eastAsiaTheme="minorHAnsi"/>
          <w:lang w:eastAsia="en-US"/>
        </w:rPr>
        <w:t>rro devido a ruído térmico</w:t>
      </w:r>
    </w:p>
    <w:p w:rsidR="00B07B01" w:rsidRPr="00681EA0" w:rsidRDefault="00B07B01" w:rsidP="00382A39">
      <w:proofErr w:type="spellStart"/>
      <w:proofErr w:type="gramStart"/>
      <w:r w:rsidRPr="00556AA7">
        <w:rPr>
          <w:rFonts w:eastAsiaTheme="minorHAnsi"/>
          <w:i/>
          <w:lang w:eastAsia="en-US"/>
        </w:rPr>
        <w:t>e</w:t>
      </w:r>
      <w:r w:rsidRPr="00556AA7">
        <w:rPr>
          <w:rFonts w:eastAsiaTheme="minorHAnsi"/>
          <w:i/>
          <w:vertAlign w:val="subscript"/>
          <w:lang w:eastAsia="en-US"/>
        </w:rPr>
        <w:t>ts</w:t>
      </w:r>
      <w:proofErr w:type="spellEnd"/>
      <w:proofErr w:type="gramEnd"/>
      <w:r w:rsidRPr="00556AA7">
        <w:rPr>
          <w:rFonts w:eastAsiaTheme="minorHAnsi"/>
          <w:lang w:eastAsia="en-US"/>
        </w:rPr>
        <w:t xml:space="preserve"> </w:t>
      </w:r>
      <w:r>
        <w:rPr>
          <w:rFonts w:eastAsiaTheme="minorHAnsi"/>
          <w:lang w:eastAsia="en-US"/>
        </w:rPr>
        <w:tab/>
        <w:t>E</w:t>
      </w:r>
      <w:r w:rsidRPr="00556AA7">
        <w:rPr>
          <w:rFonts w:eastAsiaTheme="minorHAnsi"/>
          <w:lang w:eastAsia="en-US"/>
        </w:rPr>
        <w:t>rro de tempo de estabelecimento</w:t>
      </w:r>
    </w:p>
    <w:p w:rsidR="00382A39" w:rsidRDefault="00382A39" w:rsidP="00382A39">
      <w:proofErr w:type="spellStart"/>
      <w:proofErr w:type="gramStart"/>
      <w:r w:rsidRPr="00556AA7">
        <w:rPr>
          <w:rFonts w:eastAsiaTheme="minorHAnsi"/>
          <w:i/>
          <w:lang w:eastAsia="en-US"/>
        </w:rPr>
        <w:t>f</w:t>
      </w:r>
      <w:r w:rsidRPr="00556AA7">
        <w:rPr>
          <w:rFonts w:eastAsiaTheme="minorHAnsi"/>
          <w:i/>
          <w:vertAlign w:val="subscript"/>
          <w:lang w:eastAsia="en-US"/>
        </w:rPr>
        <w:t>s</w:t>
      </w:r>
      <w:proofErr w:type="spellEnd"/>
      <w:proofErr w:type="gramEnd"/>
      <w:r w:rsidRPr="00556AA7">
        <w:rPr>
          <w:rFonts w:eastAsiaTheme="minorHAnsi"/>
          <w:lang w:eastAsia="en-US"/>
        </w:rPr>
        <w:t xml:space="preserve"> </w:t>
      </w:r>
      <w:r>
        <w:rPr>
          <w:rFonts w:eastAsiaTheme="minorHAnsi"/>
          <w:lang w:eastAsia="en-US"/>
        </w:rPr>
        <w:tab/>
        <w:t>F</w:t>
      </w:r>
      <w:r w:rsidRPr="00556AA7">
        <w:rPr>
          <w:rFonts w:eastAsiaTheme="minorHAnsi"/>
          <w:lang w:eastAsia="en-US"/>
        </w:rPr>
        <w:t>requência de amostragem</w:t>
      </w:r>
    </w:p>
    <w:p w:rsidR="00382A39" w:rsidRDefault="00382A39" w:rsidP="00382A39">
      <w:pPr>
        <w:rPr>
          <w:rFonts w:eastAsiaTheme="minorHAnsi"/>
          <w:lang w:eastAsia="en-US"/>
        </w:rPr>
      </w:pPr>
      <w:proofErr w:type="gramStart"/>
      <w:r w:rsidRPr="00556AA7">
        <w:rPr>
          <w:i/>
        </w:rPr>
        <w:t>f</w:t>
      </w:r>
      <w:proofErr w:type="gramEnd"/>
      <w:r w:rsidRPr="00556AA7">
        <w:rPr>
          <w:i/>
        </w:rPr>
        <w:t xml:space="preserve"> </w:t>
      </w:r>
      <w:r w:rsidRPr="00CD31F5">
        <w:t>ou</w:t>
      </w:r>
      <w:r w:rsidRPr="00556AA7">
        <w:rPr>
          <w:i/>
        </w:rPr>
        <w:t xml:space="preserve"> </w:t>
      </w:r>
      <w:r w:rsidRPr="00556AA7">
        <w:rPr>
          <w:rFonts w:eastAsiaTheme="minorHAnsi"/>
          <w:i/>
          <w:lang w:eastAsia="en-US"/>
        </w:rPr>
        <w:t>f</w:t>
      </w:r>
      <w:r w:rsidRPr="00556AA7">
        <w:rPr>
          <w:rFonts w:eastAsiaTheme="minorHAnsi"/>
          <w:i/>
          <w:vertAlign w:val="subscript"/>
          <w:lang w:eastAsia="en-US"/>
        </w:rPr>
        <w:t>i</w:t>
      </w:r>
      <w:r w:rsidRPr="00556AA7">
        <w:rPr>
          <w:rFonts w:eastAsiaTheme="minorHAnsi"/>
          <w:i/>
          <w:lang w:eastAsia="en-US"/>
        </w:rPr>
        <w:t xml:space="preserve"> </w:t>
      </w:r>
      <w:r>
        <w:rPr>
          <w:rFonts w:eastAsiaTheme="minorHAnsi"/>
          <w:i/>
          <w:lang w:eastAsia="en-US"/>
        </w:rPr>
        <w:tab/>
      </w:r>
      <w:r w:rsidRPr="00681EA0">
        <w:rPr>
          <w:rFonts w:eastAsiaTheme="minorHAnsi"/>
          <w:lang w:eastAsia="en-US"/>
        </w:rPr>
        <w:t>F</w:t>
      </w:r>
      <w:r w:rsidRPr="00556AA7">
        <w:rPr>
          <w:rFonts w:eastAsiaTheme="minorHAnsi"/>
          <w:lang w:eastAsia="en-US"/>
        </w:rPr>
        <w:t xml:space="preserve">requência do sinal de entrada </w:t>
      </w:r>
    </w:p>
    <w:p w:rsidR="00B07B01" w:rsidRDefault="00B07B01" w:rsidP="00382A39">
      <w:pPr>
        <w:rPr>
          <w:rFonts w:eastAsiaTheme="minorHAnsi"/>
          <w:lang w:eastAsia="en-US"/>
        </w:rPr>
      </w:pPr>
      <w:r w:rsidRPr="00B07B01">
        <w:rPr>
          <w:rFonts w:eastAsiaTheme="minorHAnsi"/>
          <w:i/>
          <w:lang w:eastAsia="en-US"/>
        </w:rPr>
        <w:t>G</w:t>
      </w:r>
      <w:r>
        <w:rPr>
          <w:rFonts w:eastAsiaTheme="minorHAnsi"/>
          <w:lang w:eastAsia="en-US"/>
        </w:rPr>
        <w:tab/>
        <w:t>Ganho do MDAC</w:t>
      </w:r>
    </w:p>
    <w:p w:rsidR="00B07B01" w:rsidRPr="00B07B01" w:rsidRDefault="00B07B01" w:rsidP="00382A39">
      <w:pPr>
        <w:rPr>
          <w:i/>
        </w:rPr>
      </w:pPr>
      <w:proofErr w:type="spellStart"/>
      <w:proofErr w:type="gramStart"/>
      <w:r w:rsidRPr="00556AA7">
        <w:rPr>
          <w:i/>
        </w:rPr>
        <w:t>gm</w:t>
      </w:r>
      <w:proofErr w:type="spellEnd"/>
      <w:proofErr w:type="gramEnd"/>
      <w:r w:rsidRPr="00556AA7">
        <w:rPr>
          <w:i/>
        </w:rPr>
        <w:t xml:space="preserve"> </w:t>
      </w:r>
      <w:r>
        <w:rPr>
          <w:i/>
        </w:rPr>
        <w:tab/>
      </w:r>
      <w:r>
        <w:rPr>
          <w:rFonts w:eastAsiaTheme="minorHAnsi"/>
          <w:lang w:eastAsia="en-US"/>
        </w:rPr>
        <w:t xml:space="preserve">Transcondutância do </w:t>
      </w:r>
      <w:proofErr w:type="spellStart"/>
      <w:r>
        <w:rPr>
          <w:rFonts w:eastAsiaTheme="minorHAnsi"/>
          <w:lang w:eastAsia="en-US"/>
        </w:rPr>
        <w:t>ampop</w:t>
      </w:r>
      <w:proofErr w:type="spellEnd"/>
    </w:p>
    <w:p w:rsidR="00382A39" w:rsidRDefault="00382A39" w:rsidP="00382A39">
      <w:r w:rsidRPr="00556AA7">
        <w:rPr>
          <w:i/>
        </w:rPr>
        <w:t>H</w:t>
      </w:r>
      <w:r>
        <w:rPr>
          <w:i/>
        </w:rPr>
        <w:tab/>
      </w:r>
      <w:r w:rsidRPr="00681EA0">
        <w:t xml:space="preserve">Amplitude de um </w:t>
      </w:r>
      <w:r w:rsidRPr="00681EA0">
        <w:rPr>
          <w:i/>
        </w:rPr>
        <w:t>bin</w:t>
      </w:r>
      <w:r w:rsidRPr="00681EA0">
        <w:t xml:space="preserve"> no Histograma</w:t>
      </w:r>
    </w:p>
    <w:p w:rsidR="00B07B01" w:rsidRPr="00B07B01" w:rsidRDefault="00B07B01" w:rsidP="00382A39">
      <w:pPr>
        <w:rPr>
          <w:i/>
          <w:vertAlign w:val="subscript"/>
        </w:rPr>
      </w:pPr>
      <w:proofErr w:type="spellStart"/>
      <w:r w:rsidRPr="00556AA7">
        <w:rPr>
          <w:i/>
        </w:rPr>
        <w:t>I</w:t>
      </w:r>
      <w:r w:rsidRPr="00556AA7">
        <w:rPr>
          <w:i/>
          <w:vertAlign w:val="subscript"/>
        </w:rPr>
        <w:t>max</w:t>
      </w:r>
      <w:proofErr w:type="spellEnd"/>
      <w:r>
        <w:rPr>
          <w:i/>
          <w:vertAlign w:val="subscript"/>
        </w:rPr>
        <w:tab/>
      </w:r>
      <w:r>
        <w:rPr>
          <w:rFonts w:eastAsiaTheme="minorHAnsi"/>
          <w:lang w:eastAsia="en-US"/>
        </w:rPr>
        <w:t xml:space="preserve">Corrente máxima na saída do </w:t>
      </w:r>
      <w:proofErr w:type="spellStart"/>
      <w:r>
        <w:rPr>
          <w:rFonts w:eastAsiaTheme="minorHAnsi"/>
          <w:lang w:eastAsia="en-US"/>
        </w:rPr>
        <w:t>ampop</w:t>
      </w:r>
      <w:proofErr w:type="spellEnd"/>
    </w:p>
    <w:p w:rsidR="00382A39" w:rsidRPr="00382A39" w:rsidRDefault="00B07B01" w:rsidP="00382A39">
      <w:proofErr w:type="gramStart"/>
      <w:r>
        <w:rPr>
          <w:i/>
        </w:rPr>
        <w:t>m</w:t>
      </w:r>
      <w:r>
        <w:rPr>
          <w:i/>
          <w:vertAlign w:val="subscript"/>
        </w:rPr>
        <w:t>i</w:t>
      </w:r>
      <w:proofErr w:type="gramEnd"/>
      <w:r w:rsidR="00382A39" w:rsidRPr="00220388">
        <w:t xml:space="preserve"> </w:t>
      </w:r>
      <w:r w:rsidR="00382A39">
        <w:tab/>
        <w:t>R</w:t>
      </w:r>
      <w:r w:rsidR="00382A39" w:rsidRPr="00220388">
        <w:t>esolução de um estágio</w:t>
      </w:r>
      <w:r w:rsidRPr="00B07B01">
        <w:rPr>
          <w:i/>
        </w:rPr>
        <w:t xml:space="preserve"> i</w:t>
      </w:r>
    </w:p>
    <w:p w:rsidR="00382A39" w:rsidRDefault="00382A39" w:rsidP="00382A39">
      <w:r w:rsidRPr="00556AA7">
        <w:rPr>
          <w:i/>
        </w:rPr>
        <w:t xml:space="preserve">M </w:t>
      </w:r>
      <w:r>
        <w:rPr>
          <w:i/>
        </w:rPr>
        <w:tab/>
      </w:r>
      <w:r w:rsidRPr="00681EA0">
        <w:t>Conjunto de amostras de um sinal</w:t>
      </w:r>
    </w:p>
    <w:p w:rsidR="00382A39" w:rsidRDefault="00382A39" w:rsidP="00382A39">
      <w:r w:rsidRPr="00556AA7">
        <w:rPr>
          <w:i/>
        </w:rPr>
        <w:t>N</w:t>
      </w:r>
      <w:r w:rsidRPr="00220388">
        <w:t xml:space="preserve"> </w:t>
      </w:r>
      <w:r>
        <w:tab/>
        <w:t>N</w:t>
      </w:r>
      <w:r w:rsidRPr="00220388">
        <w:t xml:space="preserve">úmero total de bits </w:t>
      </w:r>
      <w:r>
        <w:t>do conversor A/D</w:t>
      </w:r>
    </w:p>
    <w:p w:rsidR="00382A39" w:rsidRDefault="00382A39" w:rsidP="00382A39">
      <w:r w:rsidRPr="00556AA7">
        <w:rPr>
          <w:i/>
        </w:rPr>
        <w:t xml:space="preserve">P </w:t>
      </w:r>
      <w:r>
        <w:rPr>
          <w:i/>
        </w:rPr>
        <w:tab/>
      </w:r>
      <w:r w:rsidRPr="00681EA0">
        <w:t>Potência de um sinal</w:t>
      </w:r>
      <w:r>
        <w:t xml:space="preserve"> ou potência dissipada num circuito</w:t>
      </w:r>
    </w:p>
    <w:p w:rsidR="00382A39" w:rsidRPr="00382A39" w:rsidRDefault="00382A39" w:rsidP="00382A39">
      <w:pPr>
        <w:rPr>
          <w:i/>
        </w:rPr>
      </w:pPr>
      <w:r w:rsidRPr="00556AA7">
        <w:rPr>
          <w:i/>
        </w:rPr>
        <w:t xml:space="preserve">Q </w:t>
      </w:r>
      <w:r>
        <w:rPr>
          <w:i/>
        </w:rPr>
        <w:tab/>
      </w:r>
      <w:r w:rsidRPr="00681EA0">
        <w:t xml:space="preserve">Carga </w:t>
      </w:r>
      <w:r>
        <w:t>de um</w:t>
      </w:r>
      <w:r w:rsidRPr="00681EA0">
        <w:t xml:space="preserve"> condensador</w:t>
      </w:r>
    </w:p>
    <w:p w:rsidR="00382A39" w:rsidRDefault="00382A39" w:rsidP="00382A39">
      <w:pPr>
        <w:rPr>
          <w:rFonts w:eastAsiaTheme="minorHAnsi"/>
          <w:noProof/>
        </w:rPr>
      </w:pPr>
      <w:r w:rsidRPr="00556AA7">
        <w:rPr>
          <w:rFonts w:eastAsiaTheme="minorHAnsi"/>
          <w:i/>
          <w:noProof/>
        </w:rPr>
        <w:t>r</w:t>
      </w:r>
      <w:r w:rsidRPr="00556AA7">
        <w:rPr>
          <w:rFonts w:eastAsiaTheme="minorHAnsi"/>
          <w:i/>
          <w:noProof/>
          <w:vertAlign w:val="subscript"/>
        </w:rPr>
        <w:t>0</w:t>
      </w:r>
      <w:r w:rsidRPr="00556AA7">
        <w:rPr>
          <w:i/>
          <w:noProof/>
          <w:vertAlign w:val="subscript"/>
        </w:rPr>
        <w:t xml:space="preserve">  </w:t>
      </w:r>
      <w:r>
        <w:rPr>
          <w:noProof/>
        </w:rPr>
        <w:t xml:space="preserve"> </w:t>
      </w:r>
      <w:r>
        <w:rPr>
          <w:noProof/>
        </w:rPr>
        <w:tab/>
      </w:r>
      <w:r w:rsidRPr="00556AA7">
        <w:rPr>
          <w:rFonts w:eastAsiaTheme="minorHAnsi"/>
          <w:noProof/>
        </w:rPr>
        <w:t xml:space="preserve">Resistência de saída </w:t>
      </w:r>
      <w:r>
        <w:rPr>
          <w:rFonts w:eastAsiaTheme="minorHAnsi"/>
          <w:noProof/>
        </w:rPr>
        <w:t>parasita no ampop</w:t>
      </w:r>
    </w:p>
    <w:p w:rsidR="00382A39" w:rsidRDefault="00382A39" w:rsidP="006C448C">
      <w:r w:rsidRPr="00556AA7">
        <w:rPr>
          <w:rFonts w:eastAsiaTheme="minorHAnsi"/>
          <w:i/>
          <w:iCs/>
          <w:lang w:eastAsia="en-US"/>
        </w:rPr>
        <w:lastRenderedPageBreak/>
        <w:t>T</w:t>
      </w:r>
      <w:r w:rsidRPr="00556AA7">
        <w:rPr>
          <w:i/>
          <w:iCs/>
          <w:sz w:val="14"/>
          <w:szCs w:val="14"/>
        </w:rPr>
        <w:t xml:space="preserve"> </w:t>
      </w:r>
      <w:r w:rsidRPr="00556AA7">
        <w:rPr>
          <w:iCs/>
          <w:sz w:val="14"/>
          <w:szCs w:val="14"/>
        </w:rPr>
        <w:t xml:space="preserve"> </w:t>
      </w:r>
      <w:r>
        <w:rPr>
          <w:iCs/>
          <w:sz w:val="14"/>
          <w:szCs w:val="14"/>
        </w:rPr>
        <w:tab/>
      </w:r>
      <w:r>
        <w:t>Período de um</w:t>
      </w:r>
      <w:r w:rsidRPr="00220388">
        <w:t xml:space="preserve"> sinal</w:t>
      </w:r>
    </w:p>
    <w:p w:rsidR="00B07B01" w:rsidRPr="00B07B01" w:rsidRDefault="00B07B01" w:rsidP="006C448C">
      <w:r w:rsidRPr="00556AA7">
        <w:rPr>
          <w:i/>
        </w:rPr>
        <w:t>V</w:t>
      </w:r>
      <w:r w:rsidRPr="00556AA7">
        <w:rPr>
          <w:i/>
          <w:vertAlign w:val="subscript"/>
        </w:rPr>
        <w:t>FS</w:t>
      </w:r>
      <w:r w:rsidRPr="00556AA7">
        <w:rPr>
          <w:vertAlign w:val="subscript"/>
        </w:rPr>
        <w:t xml:space="preserve">  </w:t>
      </w:r>
      <w:r>
        <w:rPr>
          <w:vertAlign w:val="subscript"/>
        </w:rPr>
        <w:tab/>
      </w:r>
      <w:r>
        <w:t>Tensão de escala completa do conversor</w:t>
      </w:r>
    </w:p>
    <w:p w:rsidR="00B07B01" w:rsidRDefault="006C448C" w:rsidP="006C448C">
      <w:proofErr w:type="spellStart"/>
      <w:r w:rsidRPr="00556AA7">
        <w:rPr>
          <w:rFonts w:eastAsiaTheme="minorHAnsi"/>
          <w:i/>
          <w:iCs/>
          <w:lang w:eastAsia="en-US"/>
        </w:rPr>
        <w:t>V</w:t>
      </w:r>
      <w:r w:rsidRPr="00556AA7">
        <w:rPr>
          <w:rFonts w:eastAsiaTheme="minorHAnsi"/>
          <w:i/>
          <w:iCs/>
          <w:sz w:val="16"/>
          <w:szCs w:val="16"/>
          <w:lang w:eastAsia="en-US"/>
        </w:rPr>
        <w:t>in</w:t>
      </w:r>
      <w:proofErr w:type="spellEnd"/>
      <w:r>
        <w:rPr>
          <w:rFonts w:eastAsiaTheme="minorHAnsi"/>
          <w:i/>
          <w:iCs/>
          <w:sz w:val="16"/>
          <w:szCs w:val="16"/>
          <w:lang w:eastAsia="en-US"/>
        </w:rPr>
        <w:tab/>
      </w:r>
      <w:r>
        <w:t>Tensão</w:t>
      </w:r>
      <w:r w:rsidRPr="00220388">
        <w:t xml:space="preserve"> do sinal</w:t>
      </w:r>
      <w:r>
        <w:t xml:space="preserve"> de entrada</w:t>
      </w:r>
    </w:p>
    <w:p w:rsidR="00B07B01" w:rsidRPr="00B07B01" w:rsidRDefault="00B07B01" w:rsidP="006C448C">
      <w:r w:rsidRPr="00556AA7">
        <w:rPr>
          <w:rFonts w:eastAsiaTheme="minorHAnsi"/>
          <w:i/>
          <w:iCs/>
          <w:lang w:eastAsia="en-US"/>
        </w:rPr>
        <w:t>V</w:t>
      </w:r>
      <w:r w:rsidRPr="00556AA7">
        <w:rPr>
          <w:i/>
          <w:iCs/>
          <w:sz w:val="16"/>
          <w:szCs w:val="16"/>
        </w:rPr>
        <w:t>LSB</w:t>
      </w:r>
      <w:r>
        <w:rPr>
          <w:i/>
          <w:iCs/>
          <w:sz w:val="16"/>
          <w:szCs w:val="16"/>
        </w:rPr>
        <w:tab/>
      </w:r>
      <w:r>
        <w:t>Tensão</w:t>
      </w:r>
      <w:r w:rsidRPr="00220388">
        <w:t xml:space="preserve"> </w:t>
      </w:r>
      <w:r>
        <w:t>equivalente a 1 LSB</w:t>
      </w:r>
    </w:p>
    <w:p w:rsidR="006C448C" w:rsidRDefault="006C448C" w:rsidP="006C448C">
      <w:r w:rsidRPr="00556AA7">
        <w:rPr>
          <w:rFonts w:eastAsiaTheme="minorHAnsi"/>
          <w:i/>
          <w:noProof/>
        </w:rPr>
        <w:t>V</w:t>
      </w:r>
      <w:r w:rsidRPr="00556AA7">
        <w:rPr>
          <w:rFonts w:eastAsiaTheme="minorHAnsi"/>
          <w:i/>
          <w:noProof/>
          <w:vertAlign w:val="subscript"/>
        </w:rPr>
        <w:t>os</w:t>
      </w:r>
      <w:r>
        <w:rPr>
          <w:rFonts w:eastAsiaTheme="minorHAnsi"/>
          <w:i/>
          <w:noProof/>
          <w:vertAlign w:val="subscript"/>
        </w:rPr>
        <w:tab/>
      </w:r>
      <w:r>
        <w:t>Tensão</w:t>
      </w:r>
      <w:r w:rsidRPr="00220388">
        <w:t xml:space="preserve"> </w:t>
      </w:r>
      <w:r>
        <w:t xml:space="preserve">de </w:t>
      </w:r>
      <w:proofErr w:type="gramStart"/>
      <w:r w:rsidRPr="00CC04BE">
        <w:rPr>
          <w:i/>
        </w:rPr>
        <w:t>offset</w:t>
      </w:r>
      <w:proofErr w:type="gramEnd"/>
      <w:r>
        <w:t xml:space="preserve"> de um sinal</w:t>
      </w:r>
    </w:p>
    <w:p w:rsidR="00B07B01" w:rsidRPr="00B07B01" w:rsidRDefault="00B07B01" w:rsidP="006C448C">
      <w:pPr>
        <w:rPr>
          <w:i/>
          <w:vertAlign w:val="subscript"/>
        </w:rPr>
      </w:pPr>
      <w:proofErr w:type="spellStart"/>
      <w:r w:rsidRPr="00556AA7">
        <w:rPr>
          <w:rFonts w:eastAsiaTheme="minorHAnsi"/>
          <w:i/>
        </w:rPr>
        <w:t>V</w:t>
      </w:r>
      <w:r w:rsidRPr="00556AA7">
        <w:rPr>
          <w:rFonts w:eastAsiaTheme="minorHAnsi"/>
          <w:i/>
          <w:vertAlign w:val="subscript"/>
        </w:rPr>
        <w:t>out</w:t>
      </w:r>
      <w:proofErr w:type="spellEnd"/>
      <w:r>
        <w:rPr>
          <w:rFonts w:eastAsiaTheme="minorHAnsi"/>
          <w:i/>
          <w:vertAlign w:val="subscript"/>
        </w:rPr>
        <w:tab/>
      </w:r>
      <w:r>
        <w:t>Tensão</w:t>
      </w:r>
      <w:r w:rsidRPr="00220388">
        <w:t xml:space="preserve"> do sinal</w:t>
      </w:r>
      <w:r>
        <w:t xml:space="preserve"> de saída</w:t>
      </w:r>
    </w:p>
    <w:p w:rsidR="006C448C" w:rsidRPr="00556AA7" w:rsidRDefault="006C448C" w:rsidP="006C448C">
      <w:pPr>
        <w:rPr>
          <w:i/>
          <w:vertAlign w:val="subscript"/>
        </w:rPr>
      </w:pPr>
      <w:proofErr w:type="spellStart"/>
      <w:r w:rsidRPr="00556AA7">
        <w:rPr>
          <w:i/>
        </w:rPr>
        <w:t>V</w:t>
      </w:r>
      <w:r w:rsidRPr="00556AA7">
        <w:rPr>
          <w:i/>
          <w:vertAlign w:val="subscript"/>
        </w:rPr>
        <w:t>ref</w:t>
      </w:r>
      <w:proofErr w:type="spellEnd"/>
      <w:r>
        <w:rPr>
          <w:i/>
          <w:vertAlign w:val="subscript"/>
        </w:rPr>
        <w:tab/>
      </w:r>
      <w:r>
        <w:t>Tensão</w:t>
      </w:r>
      <w:r w:rsidRPr="00220388">
        <w:t xml:space="preserve"> do sinal</w:t>
      </w:r>
      <w:r>
        <w:t xml:space="preserve"> de referência</w:t>
      </w:r>
    </w:p>
    <w:p w:rsidR="006C448C" w:rsidRPr="00556AA7" w:rsidRDefault="006C448C" w:rsidP="006C448C">
      <w:pPr>
        <w:rPr>
          <w:i/>
        </w:rPr>
      </w:pPr>
      <w:proofErr w:type="gramStart"/>
      <w:r w:rsidRPr="00556AA7">
        <w:rPr>
          <w:i/>
        </w:rPr>
        <w:t>V</w:t>
      </w:r>
      <w:r w:rsidRPr="00556AA7">
        <w:rPr>
          <w:i/>
          <w:vertAlign w:val="subscript"/>
        </w:rPr>
        <w:t>T(n</w:t>
      </w:r>
      <w:proofErr w:type="gramEnd"/>
      <w:r w:rsidRPr="00556AA7">
        <w:rPr>
          <w:i/>
          <w:vertAlign w:val="subscript"/>
        </w:rPr>
        <w:t>)</w:t>
      </w:r>
      <w:r w:rsidRPr="00556AA7">
        <w:rPr>
          <w:vertAlign w:val="subscript"/>
        </w:rPr>
        <w:t xml:space="preserve"> </w:t>
      </w:r>
      <w:r>
        <w:rPr>
          <w:vertAlign w:val="subscript"/>
        </w:rPr>
        <w:tab/>
      </w:r>
      <w:r>
        <w:t>R</w:t>
      </w:r>
      <w:r w:rsidRPr="00220388">
        <w:t xml:space="preserve">epresenta a tensão de transição do nível de quantização de índice </w:t>
      </w:r>
      <w:r w:rsidRPr="00556AA7">
        <w:rPr>
          <w:i/>
        </w:rPr>
        <w:t>n</w:t>
      </w:r>
    </w:p>
    <w:p w:rsidR="006C448C" w:rsidRPr="00CC04BE" w:rsidRDefault="006C448C" w:rsidP="006C448C">
      <w:r w:rsidRPr="00556AA7">
        <w:rPr>
          <w:i/>
        </w:rPr>
        <w:t xml:space="preserve">ω </w:t>
      </w:r>
      <w:r>
        <w:rPr>
          <w:i/>
        </w:rPr>
        <w:tab/>
      </w:r>
      <w:r w:rsidRPr="00CC04BE">
        <w:t>Frequência angular de um sinal</w:t>
      </w:r>
    </w:p>
    <w:p w:rsidR="006C448C" w:rsidRPr="00B94E97" w:rsidRDefault="006C448C" w:rsidP="006C448C"/>
    <w:p w:rsidR="006C448C" w:rsidRPr="00B94E97"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6C448C"/>
    <w:p w:rsidR="006C448C" w:rsidRDefault="006C448C" w:rsidP="0019332C">
      <w:pPr>
        <w:pStyle w:val="Cabealho1"/>
      </w:pPr>
      <w:bookmarkStart w:id="14" w:name="_Toc308615789"/>
      <w:r w:rsidRPr="00B56896">
        <w:lastRenderedPageBreak/>
        <w:t>INTRODUÇÃO</w:t>
      </w:r>
      <w:bookmarkEnd w:id="14"/>
    </w:p>
    <w:p w:rsidR="006C448C" w:rsidRPr="001D2E4F" w:rsidRDefault="006C448C" w:rsidP="006C448C">
      <w:pPr>
        <w:pStyle w:val="Cabealho2"/>
      </w:pPr>
      <w:bookmarkStart w:id="15" w:name="_Toc308615790"/>
      <w:r w:rsidRPr="008E3843">
        <w:t>Descrição</w:t>
      </w:r>
      <w:r>
        <w:t xml:space="preserve"> g</w:t>
      </w:r>
      <w:r w:rsidRPr="00B56896">
        <w:t>eral</w:t>
      </w:r>
      <w:r>
        <w:t xml:space="preserve"> do </w:t>
      </w:r>
      <w:r w:rsidR="003935B6">
        <w:t>proje</w:t>
      </w:r>
      <w:r w:rsidR="003935B6" w:rsidRPr="00541AA5">
        <w:t>cto</w:t>
      </w:r>
      <w:bookmarkEnd w:id="15"/>
    </w:p>
    <w:p w:rsidR="006C448C" w:rsidRPr="00B94E97" w:rsidRDefault="006C448C" w:rsidP="006C448C">
      <w:r w:rsidRPr="00B94E97">
        <w:t>Este trabalho pretende descrever o processo de desenvolvimento de um ambiente de simulação para conversão de sinais de vídeo, para aplicações aeroespa</w:t>
      </w:r>
      <w:r w:rsidR="00486EA1">
        <w:t xml:space="preserve">ciais. O programa SCALES é uma ferramenta de desenvolvimento </w:t>
      </w:r>
      <w:r w:rsidRPr="00B94E97">
        <w:t xml:space="preserve">que permita simular um conversor de sinais </w:t>
      </w:r>
      <w:r>
        <w:t>analógicos em sinais digitais (c</w:t>
      </w:r>
      <w:r w:rsidRPr="00B94E97">
        <w:t>onversor A/D), com o objectivo de test</w:t>
      </w:r>
      <w:r>
        <w:t xml:space="preserve">ar diversas opções de design deste tipo de conversores com a topologia </w:t>
      </w:r>
      <w:proofErr w:type="gramStart"/>
      <w:r w:rsidRPr="00B94E97">
        <w:t>Pipeline</w:t>
      </w:r>
      <w:proofErr w:type="gramEnd"/>
      <w:r w:rsidRPr="00B94E97">
        <w:t xml:space="preserve">, </w:t>
      </w:r>
      <w:r>
        <w:t>parametrizável pelo utilizador em diversas vertentes relacionadas com o dimensionamento de componentes e circuitos, parâmetros relacionados com a tecnologia CMOS, e parâmetros relacionados com as não-idealidades que influenciam o comportamento estático e dinâmico do conversor.</w:t>
      </w:r>
    </w:p>
    <w:p w:rsidR="006C448C" w:rsidRPr="00B94E97" w:rsidRDefault="006C448C" w:rsidP="006C448C">
      <w:pPr>
        <w:pStyle w:val="Cabealho2"/>
      </w:pPr>
      <w:bookmarkStart w:id="16" w:name="_Toc308615791"/>
      <w:r w:rsidRPr="009A369E">
        <w:t>Introdução</w:t>
      </w:r>
      <w:r w:rsidRPr="00541AA5">
        <w:t xml:space="preserve"> à conversão de sinais A/D</w:t>
      </w:r>
      <w:bookmarkEnd w:id="16"/>
    </w:p>
    <w:p w:rsidR="006C448C" w:rsidRPr="00B94E97" w:rsidRDefault="006C448C" w:rsidP="006C448C">
      <w:r w:rsidRPr="00B94E97">
        <w:t xml:space="preserve">Os conversores de sinais são elementos </w:t>
      </w:r>
      <w:r w:rsidR="006412CC">
        <w:t xml:space="preserve">relevantes </w:t>
      </w:r>
      <w:r w:rsidRPr="00B94E97">
        <w:t>no mundo tecnológico em que vivemos. A conversão de sinais analógicos em sinais digitais revela-se um processo de extrema importância para que a informação contida em sinais analógicos seja convertida em sinais digitais passíveis de se</w:t>
      </w:r>
      <w:r w:rsidR="00486EA1">
        <w:t>rem tratados computacionalmente com o mínimo de perdas de informação.</w:t>
      </w:r>
    </w:p>
    <w:p w:rsidR="006C448C" w:rsidRPr="00B94E97" w:rsidRDefault="006C448C" w:rsidP="006C448C"/>
    <w:p w:rsidR="006C448C" w:rsidRDefault="006C448C" w:rsidP="006C448C">
      <w:r w:rsidRPr="00B94E97">
        <w:t>Os avanços registados nos processos de fabrico de circuitos integrados com tecnologia CMOS e no desenvolvimento dos próprios métodos de conversão e calibração permitem que estes conversores sejam fabricados num único circuito integrado com recurso a muito poucos ou mesmo nenhuns componentes electrónicos externos, no que diz respeito ao processo de conversão propriamente dito.</w:t>
      </w:r>
    </w:p>
    <w:p w:rsidR="006C448C" w:rsidRPr="00B94E97" w:rsidRDefault="006C448C" w:rsidP="006C448C"/>
    <w:p w:rsidR="006C448C" w:rsidRPr="00B94E97" w:rsidRDefault="006C448C" w:rsidP="006C448C">
      <w:r w:rsidRPr="00B94E97">
        <w:lastRenderedPageBreak/>
        <w:t>A exigência de fiabilidade e consumos reduzidos tem levado ao aperfeiçoamento constante da tecnologia associada ao desenvolvimento deste tipo de conversores.</w:t>
      </w:r>
      <w:r>
        <w:t xml:space="preserve"> </w:t>
      </w:r>
      <w:r w:rsidRPr="00B94E97">
        <w:t>As aplicações dos conversores A/D são diversas e estão presentes em muitos equipamentos que utilizamos no nosso dia-a-dia.</w:t>
      </w:r>
    </w:p>
    <w:p w:rsidR="006C448C" w:rsidRPr="00B94E97" w:rsidRDefault="006C448C" w:rsidP="006C448C"/>
    <w:p w:rsidR="006C448C" w:rsidRPr="00B94E97" w:rsidRDefault="006C448C" w:rsidP="006C448C">
      <w:r w:rsidRPr="00B94E97">
        <w:t xml:space="preserve">Por exemplo, na conversão de sinais de áudio (telefones móveis, telefones IP, equipamentos HIFI de Áudio Digital, e equipamentos de som profissionais) e na conversão de sinais de vídeo (Câmaras de vídeo CCD, câmaras fotográficas digitais, HDTV, equipamento médico). Também a comunicação de dados recorre a este tipo de conversores (Redes WIFI e redes de Rádio Digital, redes </w:t>
      </w:r>
      <w:proofErr w:type="spellStart"/>
      <w:r w:rsidRPr="00B94E97">
        <w:t>Fast</w:t>
      </w:r>
      <w:proofErr w:type="spellEnd"/>
      <w:r w:rsidRPr="00B94E97">
        <w:t xml:space="preserve"> Ethernet, </w:t>
      </w:r>
      <w:proofErr w:type="spellStart"/>
      <w:r w:rsidRPr="00B94E97">
        <w:t>xDSL</w:t>
      </w:r>
      <w:proofErr w:type="spellEnd"/>
      <w:r w:rsidRPr="00B94E97">
        <w:t>, transmissão de dados por fibra óptica, etc…).</w:t>
      </w:r>
    </w:p>
    <w:p w:rsidR="006C448C" w:rsidRPr="00B94E97" w:rsidRDefault="006C448C" w:rsidP="006C448C"/>
    <w:p w:rsidR="006C448C" w:rsidRDefault="006C448C" w:rsidP="006C448C">
      <w:r w:rsidRPr="00B94E97">
        <w:t>Em termos de topologia, os conversores A/D dividem-se habitu</w:t>
      </w:r>
      <w:r>
        <w:t>almente</w:t>
      </w:r>
      <w:r w:rsidR="007E5DB6">
        <w:t xml:space="preserve"> </w:t>
      </w:r>
      <w:r>
        <w:t xml:space="preserve">em conversores </w:t>
      </w:r>
      <w:r w:rsidR="00963DFF">
        <w:t>que seguem a relação</w:t>
      </w:r>
      <w:r w:rsidR="00F0039C">
        <w:t xml:space="preserve"> dada pelo teorema</w:t>
      </w:r>
      <w:r w:rsidR="00963DFF">
        <w:t xml:space="preserve"> de </w:t>
      </w:r>
      <w:proofErr w:type="spellStart"/>
      <w:r w:rsidR="00963DFF">
        <w:t>Nyquist</w:t>
      </w:r>
      <w:proofErr w:type="spellEnd"/>
      <w:r w:rsidR="00963DFF">
        <w:t xml:space="preserve">, tais como os conversores </w:t>
      </w:r>
      <w:r>
        <w:t xml:space="preserve">do tipo SAR </w:t>
      </w:r>
      <w:r w:rsidRPr="00B94E97">
        <w:t>(</w:t>
      </w:r>
      <w:proofErr w:type="spellStart"/>
      <w:r w:rsidRPr="00AD7598">
        <w:rPr>
          <w:i/>
        </w:rPr>
        <w:t>Successive</w:t>
      </w:r>
      <w:proofErr w:type="spellEnd"/>
      <w:r w:rsidRPr="00AD7598">
        <w:rPr>
          <w:i/>
        </w:rPr>
        <w:t xml:space="preserve"> </w:t>
      </w:r>
      <w:proofErr w:type="spellStart"/>
      <w:r w:rsidRPr="00AD7598">
        <w:rPr>
          <w:i/>
        </w:rPr>
        <w:t>Aproximation</w:t>
      </w:r>
      <w:proofErr w:type="spellEnd"/>
      <w:r w:rsidRPr="00AD7598">
        <w:rPr>
          <w:i/>
        </w:rPr>
        <w:t xml:space="preserve"> </w:t>
      </w:r>
      <w:proofErr w:type="spellStart"/>
      <w:r w:rsidRPr="00AD7598">
        <w:rPr>
          <w:i/>
        </w:rPr>
        <w:t>Register</w:t>
      </w:r>
      <w:proofErr w:type="spellEnd"/>
      <w:r w:rsidRPr="00B94E97">
        <w:t xml:space="preserve">), Flash, e </w:t>
      </w:r>
      <w:r w:rsidR="00DA062C">
        <w:t xml:space="preserve">os do </w:t>
      </w:r>
      <w:r>
        <w:t xml:space="preserve">tipo </w:t>
      </w:r>
      <w:proofErr w:type="gramStart"/>
      <w:r>
        <w:t>Pipeline</w:t>
      </w:r>
      <w:proofErr w:type="gramEnd"/>
      <w:r>
        <w:t xml:space="preserve"> que serão</w:t>
      </w:r>
      <w:r w:rsidRPr="00B94E97">
        <w:t xml:space="preserve"> utilizado</w:t>
      </w:r>
      <w:r>
        <w:t>s</w:t>
      </w:r>
      <w:r w:rsidRPr="00B94E97">
        <w:t xml:space="preserve"> no simulador</w:t>
      </w:r>
      <w:r w:rsidR="00963DFF">
        <w:t>, e os que seguem a técnica de sobre-amostragem, como o</w:t>
      </w:r>
      <w:r w:rsidR="00DA062C">
        <w:t xml:space="preserve"> conversor</w:t>
      </w:r>
      <w:r w:rsidR="00963DFF">
        <w:t xml:space="preserve"> </w:t>
      </w:r>
      <w:r w:rsidR="00DA062C">
        <w:t>Sigma/Delta (Σ/∆).</w:t>
      </w:r>
      <w:r w:rsidRPr="00B94E97">
        <w:t xml:space="preserve"> Cada topologia de conversor tem as suas características </w:t>
      </w:r>
      <w:r>
        <w:t>próprias</w:t>
      </w:r>
      <w:r w:rsidRPr="00B94E97">
        <w:t xml:space="preserve"> em termos de resolução e de tempos de amostragem.</w:t>
      </w:r>
    </w:p>
    <w:p w:rsidR="006C448C" w:rsidRDefault="006C448C" w:rsidP="006C448C"/>
    <w:p w:rsidR="00DA062C" w:rsidRDefault="00DA062C" w:rsidP="00C612E2">
      <w:pPr>
        <w:jc w:val="center"/>
      </w:pPr>
      <w:r>
        <w:rPr>
          <w:noProof/>
        </w:rPr>
        <w:drawing>
          <wp:inline distT="0" distB="0" distL="0" distR="0" wp14:anchorId="45D9A3F7" wp14:editId="4974098E">
            <wp:extent cx="5189597" cy="273367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8973" cy="2733346"/>
                    </a:xfrm>
                    <a:prstGeom prst="rect">
                      <a:avLst/>
                    </a:prstGeom>
                    <a:noFill/>
                    <a:ln>
                      <a:noFill/>
                    </a:ln>
                  </pic:spPr>
                </pic:pic>
              </a:graphicData>
            </a:graphic>
          </wp:inline>
        </w:drawing>
      </w:r>
    </w:p>
    <w:p w:rsidR="00DA062C" w:rsidRDefault="00DA062C" w:rsidP="00E47EC3">
      <w:pPr>
        <w:pStyle w:val="Legenda"/>
      </w:pPr>
      <w:bookmarkStart w:id="17" w:name="_Toc308615881"/>
      <w:r w:rsidRPr="009A369E">
        <w:t xml:space="preserve">Figura </w:t>
      </w:r>
      <w:fldSimple w:instr=" STYLEREF 1 \s ">
        <w:r w:rsidR="000B3BAE">
          <w:rPr>
            <w:noProof/>
          </w:rPr>
          <w:t>1</w:t>
        </w:r>
      </w:fldSimple>
      <w:r>
        <w:noBreakHyphen/>
      </w:r>
      <w:fldSimple w:instr=" SEQ Figura \* ARABIC \s 1 ">
        <w:r w:rsidR="000B3BAE">
          <w:rPr>
            <w:noProof/>
          </w:rPr>
          <w:t>1</w:t>
        </w:r>
      </w:fldSimple>
      <w:r>
        <w:t xml:space="preserve"> –</w:t>
      </w:r>
      <w:r w:rsidR="00C612E2">
        <w:t xml:space="preserve"> Topologias</w:t>
      </w:r>
      <w:r w:rsidR="006524D7">
        <w:t xml:space="preserve"> de conversores A/</w:t>
      </w:r>
      <w:proofErr w:type="gramStart"/>
      <w:r w:rsidR="006524D7">
        <w:t>D</w:t>
      </w:r>
      <w:r w:rsidR="009F30D9">
        <w:t>.</w:t>
      </w:r>
      <w:bookmarkEnd w:id="17"/>
      <w:proofErr w:type="gramEnd"/>
    </w:p>
    <w:p w:rsidR="00C612E2" w:rsidRPr="00C612E2" w:rsidRDefault="00C612E2" w:rsidP="00C612E2"/>
    <w:p w:rsidR="00DA062C" w:rsidRDefault="00DA062C" w:rsidP="00DA062C">
      <w:pPr>
        <w:rPr>
          <w:i/>
          <w:iCs/>
        </w:rPr>
      </w:pPr>
      <w:r w:rsidRPr="00DA062C">
        <w:lastRenderedPageBreak/>
        <w:t xml:space="preserve">De acordo com o </w:t>
      </w:r>
      <w:r w:rsidR="00F0039C">
        <w:t xml:space="preserve">Teorema </w:t>
      </w:r>
      <w:r w:rsidRPr="00DA062C">
        <w:t xml:space="preserve">de </w:t>
      </w:r>
      <w:proofErr w:type="spellStart"/>
      <w:r w:rsidRPr="00DA062C">
        <w:t>Nyquist</w:t>
      </w:r>
      <w:proofErr w:type="spellEnd"/>
      <w:r w:rsidRPr="00DA062C">
        <w:t xml:space="preserve">, a </w:t>
      </w:r>
      <w:r w:rsidR="008523EB">
        <w:t>frequência de</w:t>
      </w:r>
      <w:r w:rsidRPr="00DA062C">
        <w:t xml:space="preserve"> amostragem </w:t>
      </w:r>
      <w:proofErr w:type="spellStart"/>
      <w:r w:rsidR="008523EB" w:rsidRPr="008523EB">
        <w:rPr>
          <w:i/>
        </w:rPr>
        <w:t>f</w:t>
      </w:r>
      <w:r w:rsidR="008523EB" w:rsidRPr="008523EB">
        <w:rPr>
          <w:i/>
          <w:vertAlign w:val="subscript"/>
        </w:rPr>
        <w:t>s</w:t>
      </w:r>
      <w:proofErr w:type="spellEnd"/>
      <w:r w:rsidR="008523EB">
        <w:t xml:space="preserve"> </w:t>
      </w:r>
      <w:r w:rsidRPr="008523EB">
        <w:t>deve</w:t>
      </w:r>
      <w:r w:rsidRPr="00DA062C">
        <w:t xml:space="preserve"> ser </w:t>
      </w:r>
      <w:r>
        <w:t>superior a</w:t>
      </w:r>
      <w:r w:rsidRPr="00DA062C">
        <w:t xml:space="preserve">o dobro da maior frequência </w:t>
      </w:r>
      <w:proofErr w:type="gramStart"/>
      <w:r w:rsidR="008523EB" w:rsidRPr="008523EB">
        <w:rPr>
          <w:i/>
        </w:rPr>
        <w:t>f</w:t>
      </w:r>
      <w:r w:rsidR="008523EB" w:rsidRPr="008523EB">
        <w:rPr>
          <w:i/>
          <w:vertAlign w:val="subscript"/>
        </w:rPr>
        <w:t>i(</w:t>
      </w:r>
      <w:proofErr w:type="spellStart"/>
      <w:r w:rsidR="008523EB" w:rsidRPr="008523EB">
        <w:rPr>
          <w:i/>
          <w:vertAlign w:val="subscript"/>
        </w:rPr>
        <w:t>max</w:t>
      </w:r>
      <w:proofErr w:type="spellEnd"/>
      <w:proofErr w:type="gramEnd"/>
      <w:r w:rsidR="008523EB" w:rsidRPr="008523EB">
        <w:rPr>
          <w:i/>
          <w:vertAlign w:val="subscript"/>
        </w:rPr>
        <w:t>)</w:t>
      </w:r>
      <w:r w:rsidR="008523EB" w:rsidRPr="008523EB">
        <w:rPr>
          <w:vertAlign w:val="subscript"/>
        </w:rPr>
        <w:t xml:space="preserve"> </w:t>
      </w:r>
      <w:r w:rsidRPr="00DA062C">
        <w:t xml:space="preserve">contida no sinal, para que este possa ser reproduzido sem distorção de </w:t>
      </w:r>
      <w:proofErr w:type="spellStart"/>
      <w:r w:rsidR="00C612E2">
        <w:rPr>
          <w:i/>
          <w:iCs/>
        </w:rPr>
        <w:t>aliasing</w:t>
      </w:r>
      <w:proofErr w:type="spellEnd"/>
      <w:r w:rsidR="008523EB">
        <w:rPr>
          <w:i/>
          <w:iCs/>
        </w:rPr>
        <w:t xml:space="preserve"> </w:t>
      </w:r>
      <w:r w:rsidR="008523EB">
        <w:rPr>
          <w:iCs/>
        </w:rPr>
        <w:t>[5]</w:t>
      </w:r>
      <w:r w:rsidR="00C612E2">
        <w:rPr>
          <w:i/>
          <w:iCs/>
        </w:rPr>
        <w:t>:</w:t>
      </w:r>
    </w:p>
    <w:p w:rsidR="00C612E2" w:rsidRDefault="00C612E2" w:rsidP="00C612E2">
      <w:pPr>
        <w:pStyle w:val="Equao"/>
      </w:pPr>
      <w:r>
        <w:t xml:space="preserve">  </w:t>
      </w:r>
      <w:r w:rsidRPr="00C612E2">
        <w:rPr>
          <w:position w:val="-14"/>
        </w:rPr>
        <w:object w:dxaOrig="157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95pt;height:19.35pt" o:ole="">
            <v:imagedata r:id="rId11" o:title=""/>
          </v:shape>
          <o:OLEObject Type="Embed" ProgID="Equation.DSMT4" ShapeID="_x0000_i1025" DrawAspect="Content" ObjectID="_1382358890" r:id="rId12"/>
        </w:object>
      </w:r>
      <w:r>
        <w:tab/>
      </w:r>
      <w:r>
        <w:tab/>
      </w:r>
      <w:r>
        <w:tab/>
      </w:r>
      <w:r>
        <w:tab/>
      </w:r>
      <w:r>
        <w:tab/>
        <w:t xml:space="preserve">( </w:t>
      </w:r>
      <w:fldSimple w:instr=" STYLEREF 1 \s ">
        <w:r w:rsidR="000B3BAE">
          <w:rPr>
            <w:noProof/>
          </w:rPr>
          <w:t>1</w:t>
        </w:r>
      </w:fldSimple>
      <w:r>
        <w:noBreakHyphen/>
      </w:r>
      <w:fldSimple w:instr=" SEQ ( \* ARABIC \s 1 ">
        <w:r w:rsidR="000B3BAE">
          <w:rPr>
            <w:noProof/>
          </w:rPr>
          <w:t>1</w:t>
        </w:r>
      </w:fldSimple>
      <w:r>
        <w:t>)</w:t>
      </w:r>
    </w:p>
    <w:p w:rsidR="008523EB" w:rsidRDefault="008523EB" w:rsidP="008523EB">
      <w:r>
        <w:t>A taxa de sobre-amostragem</w:t>
      </w:r>
      <w:r w:rsidR="00710F9B">
        <w:t xml:space="preserve"> OSR</w:t>
      </w:r>
      <w:r>
        <w:t xml:space="preserve"> (</w:t>
      </w:r>
      <w:proofErr w:type="spellStart"/>
      <w:r w:rsidRPr="008523EB">
        <w:rPr>
          <w:i/>
        </w:rPr>
        <w:t>Over-Sampling</w:t>
      </w:r>
      <w:proofErr w:type="spellEnd"/>
      <w:r w:rsidRPr="008523EB">
        <w:rPr>
          <w:i/>
        </w:rPr>
        <w:t xml:space="preserve"> Ratio</w:t>
      </w:r>
      <w:r>
        <w:t xml:space="preserve">) é dada então </w:t>
      </w:r>
      <w:proofErr w:type="gramStart"/>
      <w:r>
        <w:t>por</w:t>
      </w:r>
      <w:proofErr w:type="gramEnd"/>
      <w:r>
        <w:t xml:space="preserve"> [5]:</w:t>
      </w:r>
    </w:p>
    <w:p w:rsidR="008523EB" w:rsidRDefault="008523EB" w:rsidP="008523EB">
      <w:pPr>
        <w:pStyle w:val="Equao"/>
      </w:pPr>
      <w:r w:rsidRPr="008523EB">
        <w:rPr>
          <w:position w:val="-32"/>
        </w:rPr>
        <w:object w:dxaOrig="1560" w:dyaOrig="740">
          <v:shape id="_x0000_i1026" type="#_x0000_t75" style="width:78pt;height:37.7pt" o:ole="">
            <v:imagedata r:id="rId13" o:title=""/>
          </v:shape>
          <o:OLEObject Type="Embed" ProgID="Equation.DSMT4" ShapeID="_x0000_i1026" DrawAspect="Content" ObjectID="_1382358891" r:id="rId14"/>
        </w:object>
      </w:r>
      <w:r>
        <w:tab/>
      </w:r>
      <w:r>
        <w:tab/>
      </w:r>
      <w:r>
        <w:tab/>
      </w:r>
      <w:r>
        <w:tab/>
      </w:r>
      <w:r>
        <w:tab/>
        <w:t xml:space="preserve">( </w:t>
      </w:r>
      <w:fldSimple w:instr=" STYLEREF 1 \s ">
        <w:r w:rsidR="000B3BAE">
          <w:rPr>
            <w:noProof/>
          </w:rPr>
          <w:t>1</w:t>
        </w:r>
      </w:fldSimple>
      <w:r>
        <w:noBreakHyphen/>
      </w:r>
      <w:fldSimple w:instr=" SEQ ( \* ARABIC \s 1 ">
        <w:r w:rsidR="000B3BAE">
          <w:rPr>
            <w:noProof/>
          </w:rPr>
          <w:t>2</w:t>
        </w:r>
      </w:fldSimple>
      <w:r>
        <w:t>)</w:t>
      </w:r>
    </w:p>
    <w:p w:rsidR="008523EB" w:rsidRPr="008523EB" w:rsidRDefault="008523EB" w:rsidP="008523EB">
      <w:r>
        <w:t xml:space="preserve">Num conversor A/D de </w:t>
      </w:r>
      <w:proofErr w:type="spellStart"/>
      <w:r>
        <w:t>Nyquist</w:t>
      </w:r>
      <w:proofErr w:type="spellEnd"/>
      <w:r>
        <w:t xml:space="preserve">, a largura de banda do sinal é normalmente igual a </w:t>
      </w:r>
      <w:proofErr w:type="spellStart"/>
      <w:r w:rsidRPr="00710F9B">
        <w:rPr>
          <w:i/>
        </w:rPr>
        <w:t>f</w:t>
      </w:r>
      <w:r w:rsidRPr="00710F9B">
        <w:rPr>
          <w:i/>
          <w:vertAlign w:val="subscript"/>
        </w:rPr>
        <w:t>s</w:t>
      </w:r>
      <w:proofErr w:type="spellEnd"/>
      <w:r w:rsidRPr="00710F9B">
        <w:rPr>
          <w:i/>
        </w:rPr>
        <w:t>/2</w:t>
      </w:r>
      <w:r>
        <w:t xml:space="preserve">, </w:t>
      </w:r>
      <w:r w:rsidR="00710F9B">
        <w:t>obtendo-se uma OSR igual a 1, a que corresponde uma variação de 0dB no valor da Relação Sinal/Ruído (SNR).</w:t>
      </w:r>
    </w:p>
    <w:p w:rsidR="008523EB" w:rsidRPr="008523EB" w:rsidRDefault="008523EB" w:rsidP="008523EB"/>
    <w:p w:rsidR="006524D7" w:rsidRDefault="00F0039C" w:rsidP="00F0039C">
      <w:r w:rsidRPr="00F0039C">
        <w:t>O processo de quantização</w:t>
      </w:r>
      <w:r>
        <w:t xml:space="preserve"> </w:t>
      </w:r>
      <w:r w:rsidR="006524D7">
        <w:t>n</w:t>
      </w:r>
      <w:r>
        <w:t xml:space="preserve">um conversor A/D de </w:t>
      </w:r>
      <w:proofErr w:type="spellStart"/>
      <w:r>
        <w:t>Nyquist</w:t>
      </w:r>
      <w:proofErr w:type="spellEnd"/>
      <w:r>
        <w:t xml:space="preserve"> é</w:t>
      </w:r>
      <w:r w:rsidRPr="00F0039C">
        <w:t xml:space="preserve"> diferente de um conversor de </w:t>
      </w:r>
      <w:r>
        <w:t>sobre-amostragem</w:t>
      </w:r>
      <w:r w:rsidRPr="00F0039C">
        <w:t xml:space="preserve">. Enquanto </w:t>
      </w:r>
      <w:r>
        <w:t>um</w:t>
      </w:r>
      <w:r w:rsidRPr="00F0039C">
        <w:t xml:space="preserve"> conversor A/D </w:t>
      </w:r>
      <w:r>
        <w:t xml:space="preserve">que segue o Teorema de </w:t>
      </w:r>
      <w:proofErr w:type="spellStart"/>
      <w:r>
        <w:t>Nyquist</w:t>
      </w:r>
      <w:proofErr w:type="spellEnd"/>
      <w:r w:rsidRPr="00F0039C">
        <w:t xml:space="preserve"> executa a quantização </w:t>
      </w:r>
      <w:r>
        <w:t>n</w:t>
      </w:r>
      <w:r w:rsidRPr="00F0039C">
        <w:t xml:space="preserve">um intervalo de amostragem simples para a precisão total do conversor, um conversor </w:t>
      </w:r>
      <w:r>
        <w:t>por sobre-amostragem</w:t>
      </w:r>
      <w:r w:rsidRPr="00F0039C">
        <w:t xml:space="preserve"> </w:t>
      </w:r>
      <w:proofErr w:type="spellStart"/>
      <w:r>
        <w:t>quantiza</w:t>
      </w:r>
      <w:proofErr w:type="spellEnd"/>
      <w:r>
        <w:t xml:space="preserve"> o sinal de entrada</w:t>
      </w:r>
      <w:r w:rsidRPr="00F0039C">
        <w:t xml:space="preserve"> </w:t>
      </w:r>
      <w:r>
        <w:t xml:space="preserve">com uma taxa de amostragem muito superior à determinada pelo Teorema de </w:t>
      </w:r>
      <w:proofErr w:type="spellStart"/>
      <w:r>
        <w:t>Nyquist</w:t>
      </w:r>
      <w:proofErr w:type="spellEnd"/>
      <w:r>
        <w:t>, e os dados obtidos passam</w:t>
      </w:r>
      <w:r w:rsidRPr="00F0039C">
        <w:t xml:space="preserve"> de seguida por um processo de dizimação </w:t>
      </w:r>
      <w:r>
        <w:t>no</w:t>
      </w:r>
      <w:r w:rsidRPr="00F0039C">
        <w:t xml:space="preserve"> domínio digital para calcular uma estimativa mais precisa </w:t>
      </w:r>
      <w:r>
        <w:t>do valor do sinal de entrada e obter na sua saída um sinal representando uma taxa de amostragem muito inferior</w:t>
      </w:r>
      <w:r w:rsidRPr="00F0039C">
        <w:t xml:space="preserve">, que </w:t>
      </w:r>
      <w:r>
        <w:t xml:space="preserve">segue esta sim o critério de amostragem definido pelo Teorema de </w:t>
      </w:r>
      <w:proofErr w:type="spellStart"/>
      <w:r>
        <w:t>Nyquist</w:t>
      </w:r>
      <w:proofErr w:type="spellEnd"/>
      <w:r>
        <w:t>.</w:t>
      </w:r>
    </w:p>
    <w:p w:rsidR="006524D7" w:rsidRDefault="006524D7" w:rsidP="00F0039C"/>
    <w:p w:rsidR="006524D7" w:rsidRDefault="006524D7" w:rsidP="00F0039C">
      <w:r>
        <w:t>A técnica de sobre-amostragem permite reduzir fortemente o efeito do ruído no processo de conversão, no entanto é um processo que ao exige elevadas frequências de amostragem no sinal analógico, mas o processo de dizimação</w:t>
      </w:r>
      <w:r w:rsidR="00462B1F">
        <w:t xml:space="preserve"> no mundo </w:t>
      </w:r>
      <w:r w:rsidR="00710F9B">
        <w:t>digital,</w:t>
      </w:r>
      <w:r w:rsidR="00462B1F">
        <w:t xml:space="preserve"> que mencionamos,</w:t>
      </w:r>
      <w:r>
        <w:t xml:space="preserve"> vai reduzir fortemente essa frequência </w:t>
      </w:r>
      <w:r w:rsidR="00462B1F">
        <w:t xml:space="preserve">de amostragem </w:t>
      </w:r>
      <w:r>
        <w:t xml:space="preserve">para valores que são </w:t>
      </w:r>
      <w:r w:rsidR="00462B1F">
        <w:t xml:space="preserve">muito inferiores a outros tipos de conversores que seguem o Teorema de </w:t>
      </w:r>
      <w:proofErr w:type="spellStart"/>
      <w:r w:rsidR="00462B1F">
        <w:t>Nyquist</w:t>
      </w:r>
      <w:proofErr w:type="spellEnd"/>
      <w:r w:rsidR="00462B1F">
        <w:t>.</w:t>
      </w:r>
    </w:p>
    <w:p w:rsidR="00F0039C" w:rsidRPr="006524D7" w:rsidRDefault="00F0039C" w:rsidP="00F0039C">
      <w:pPr>
        <w:overflowPunct/>
        <w:spacing w:line="240" w:lineRule="auto"/>
        <w:jc w:val="left"/>
        <w:textAlignment w:val="auto"/>
      </w:pPr>
    </w:p>
    <w:p w:rsidR="006C448C" w:rsidRPr="00B94E97" w:rsidRDefault="006C448C" w:rsidP="006C448C">
      <w:r w:rsidRPr="00B94E97">
        <w:t xml:space="preserve">Os conversores Flash são os conversores mais rápidos mas estão normalmente associados a resoluções mais baixas. Pelo contrário, os conversores Sigma/Delta são os </w:t>
      </w:r>
      <w:r w:rsidRPr="00B94E97">
        <w:lastRenderedPageBreak/>
        <w:t xml:space="preserve">que conseguem resoluções mais elevada mas em contrapartida a sua frequência de amostragem é </w:t>
      </w:r>
      <w:r w:rsidR="003935B6" w:rsidRPr="00B94E97">
        <w:t>rel</w:t>
      </w:r>
      <w:r w:rsidR="003935B6">
        <w:t>ativam</w:t>
      </w:r>
      <w:r w:rsidR="003935B6" w:rsidRPr="00B94E97">
        <w:t>ente</w:t>
      </w:r>
      <w:r w:rsidRPr="00B94E97">
        <w:t xml:space="preserve"> </w:t>
      </w:r>
      <w:proofErr w:type="gramStart"/>
      <w:r w:rsidRPr="00B94E97">
        <w:t>baixa</w:t>
      </w:r>
      <w:r w:rsidR="00462B1F">
        <w:t>[2</w:t>
      </w:r>
      <w:proofErr w:type="gramEnd"/>
      <w:r w:rsidR="00462B1F">
        <w:t>]</w:t>
      </w:r>
      <w:r w:rsidRPr="00B94E97">
        <w:t>.</w:t>
      </w:r>
    </w:p>
    <w:p w:rsidR="006C448C" w:rsidRPr="00B94E97" w:rsidRDefault="006C448C" w:rsidP="006C448C"/>
    <w:p w:rsidR="006C448C" w:rsidRDefault="006C448C" w:rsidP="006C448C">
      <w:r w:rsidRPr="00B94E97">
        <w:t xml:space="preserve">Os conversores do tipo </w:t>
      </w:r>
      <w:proofErr w:type="gramStart"/>
      <w:r w:rsidRPr="00B94E97">
        <w:t>Pipeline</w:t>
      </w:r>
      <w:proofErr w:type="gramEnd"/>
      <w:r w:rsidRPr="00B94E97">
        <w:t xml:space="preserve"> estão </w:t>
      </w:r>
      <w:r w:rsidR="003935B6" w:rsidRPr="00B94E97">
        <w:t>actualmente</w:t>
      </w:r>
      <w:r w:rsidRPr="00B94E97">
        <w:t xml:space="preserve"> disponíveis para resoluções até 16 bits e frequências de amostragem até</w:t>
      </w:r>
      <w:r w:rsidR="00710F9B">
        <w:t xml:space="preserve"> 1Gs/s (</w:t>
      </w:r>
      <w:r w:rsidR="00242336">
        <w:t>1 Giga</w:t>
      </w:r>
      <w:r w:rsidRPr="00B94E97">
        <w:t xml:space="preserve"> de amostras por segundo</w:t>
      </w:r>
      <w:r w:rsidR="00710F9B">
        <w:t>)</w:t>
      </w:r>
      <w:r w:rsidRPr="00B94E97">
        <w:t>. Devido a estas características, este tipo de conversores são os mais utilizados, sobretudo nas áreas de telecomunicações e vídeo digital, e neste ponto este ambiente de simulação também se revela de maior importância, permitindo testar e afinar características de modo a que se consiga bons resultados na conversão, de elevada resolução.</w:t>
      </w:r>
    </w:p>
    <w:p w:rsidR="006C448C" w:rsidRDefault="006C448C" w:rsidP="006C448C"/>
    <w:p w:rsidR="006C448C" w:rsidRPr="00B94E97" w:rsidRDefault="006C448C" w:rsidP="006C448C">
      <w:r w:rsidRPr="00B94E97">
        <w:t>Este tipo de conversores, que iremos estudar de modo mais aprofundado, é um conversor em que diversos estágios com a mesma ou com diferente resolução individual, se encadeiam em série, convertendo o primeiro estágio o sinal de entrada e os estágios seguintes permitem determinar sucessivamente, cada vez com maior definição, os resíduos dos estágios anteriores, isto é, a diferença entre o sinal que entra no estágio e o valor digital do sinal convertido.</w:t>
      </w:r>
    </w:p>
    <w:p w:rsidR="006C448C" w:rsidRPr="00B94E97" w:rsidRDefault="006C448C" w:rsidP="006C448C"/>
    <w:p w:rsidR="006C448C" w:rsidRPr="00B94E97" w:rsidRDefault="006C448C" w:rsidP="006C448C">
      <w:r w:rsidRPr="00B94E97">
        <w:t xml:space="preserve">A calibração e a </w:t>
      </w:r>
      <w:r w:rsidR="003935B6" w:rsidRPr="00B94E97">
        <w:t>correcção</w:t>
      </w:r>
      <w:r w:rsidRPr="00B94E97">
        <w:t xml:space="preserve"> de erros são técnicas importantes para corrigir as não-idealidades nos conversores </w:t>
      </w:r>
      <w:proofErr w:type="gramStart"/>
      <w:r w:rsidRPr="00B94E97">
        <w:t>Pipeline</w:t>
      </w:r>
      <w:proofErr w:type="gramEnd"/>
      <w:r w:rsidRPr="00B94E97">
        <w:t xml:space="preserve">. Os erros que provocam as não-linearidades são de origem diversa, como o </w:t>
      </w:r>
      <w:proofErr w:type="gramStart"/>
      <w:r w:rsidRPr="00CC04BE">
        <w:rPr>
          <w:i/>
        </w:rPr>
        <w:t>offset</w:t>
      </w:r>
      <w:proofErr w:type="gramEnd"/>
      <w:r>
        <w:t xml:space="preserve"> </w:t>
      </w:r>
      <w:r w:rsidRPr="00B94E97">
        <w:t>originado em comparadores e amplificadores, os erros derivados da variação de capacidade dos co</w:t>
      </w:r>
      <w:r>
        <w:t xml:space="preserve">ndensadores (erros de </w:t>
      </w:r>
      <w:proofErr w:type="spellStart"/>
      <w:r w:rsidRPr="00AD7598">
        <w:rPr>
          <w:i/>
        </w:rPr>
        <w:t>mismatch</w:t>
      </w:r>
      <w:proofErr w:type="spellEnd"/>
      <w:r w:rsidRPr="00B94E97">
        <w:t>), erros de ganho, ruído, ou erros derivados de capacidades parasitas.</w:t>
      </w:r>
    </w:p>
    <w:p w:rsidR="006C448C" w:rsidRPr="00B94E97" w:rsidRDefault="006C448C" w:rsidP="006C448C">
      <w:pPr>
        <w:pStyle w:val="Cabealho2"/>
      </w:pPr>
      <w:bookmarkStart w:id="18" w:name="_Toc308615792"/>
      <w:r w:rsidRPr="00541AA5">
        <w:t xml:space="preserve">Organização do </w:t>
      </w:r>
      <w:r w:rsidR="003935B6" w:rsidRPr="00B56896">
        <w:t>Projecto</w:t>
      </w:r>
      <w:bookmarkEnd w:id="18"/>
    </w:p>
    <w:p w:rsidR="006C448C" w:rsidRDefault="006C448C" w:rsidP="006C448C">
      <w:r w:rsidRPr="00B94E97">
        <w:t>Esta tese est</w:t>
      </w:r>
      <w:r w:rsidR="0019332C">
        <w:t>á estruturada da seguinte forma:</w:t>
      </w:r>
    </w:p>
    <w:p w:rsidR="0019332C" w:rsidRDefault="0019332C" w:rsidP="006C448C"/>
    <w:p w:rsidR="0019332C" w:rsidRDefault="0019332C" w:rsidP="0019332C">
      <w:pPr>
        <w:pStyle w:val="PargrafodaLista"/>
        <w:numPr>
          <w:ilvl w:val="0"/>
          <w:numId w:val="4"/>
        </w:numPr>
      </w:pPr>
      <w:r w:rsidRPr="0019332C">
        <w:rPr>
          <w:i/>
        </w:rPr>
        <w:t xml:space="preserve">Capítulo </w:t>
      </w:r>
      <w:r>
        <w:rPr>
          <w:i/>
        </w:rPr>
        <w:t xml:space="preserve">I </w:t>
      </w:r>
      <w:r w:rsidRPr="00B94E97">
        <w:t xml:space="preserve">– </w:t>
      </w:r>
      <w:r>
        <w:t>Introdução</w:t>
      </w:r>
    </w:p>
    <w:p w:rsidR="0019332C" w:rsidRDefault="0019332C" w:rsidP="0019332C">
      <w:pPr>
        <w:pStyle w:val="PargrafodaLista"/>
      </w:pPr>
    </w:p>
    <w:p w:rsidR="006C448C" w:rsidRDefault="0019332C" w:rsidP="006C448C">
      <w:pPr>
        <w:pStyle w:val="PargrafodaLista"/>
        <w:numPr>
          <w:ilvl w:val="0"/>
          <w:numId w:val="4"/>
        </w:numPr>
      </w:pPr>
      <w:r>
        <w:rPr>
          <w:i/>
        </w:rPr>
        <w:t xml:space="preserve">Capítulo II </w:t>
      </w:r>
      <w:r w:rsidR="006C448C" w:rsidRPr="00B94E97">
        <w:t xml:space="preserve">– Análise dos diversos conversores A/D e definição do seu </w:t>
      </w:r>
      <w:proofErr w:type="gramStart"/>
      <w:r w:rsidR="006C448C" w:rsidRPr="00B94E97">
        <w:t>design</w:t>
      </w:r>
      <w:proofErr w:type="gramEnd"/>
      <w:r w:rsidR="006C448C" w:rsidRPr="00B94E97">
        <w:t xml:space="preserve"> das suas características típicas. Breve descrição do processo de conversão de </w:t>
      </w:r>
      <w:r w:rsidR="006C448C" w:rsidRPr="00B94E97">
        <w:lastRenderedPageBreak/>
        <w:t>sinais analógicos em sinais digitais, análise das características estáticas e dinâmicas dos conversores e descrição dos erros típicos.</w:t>
      </w:r>
    </w:p>
    <w:p w:rsidR="006C448C" w:rsidRPr="00B94E97" w:rsidRDefault="006C448C" w:rsidP="006C448C">
      <w:pPr>
        <w:pStyle w:val="PargrafodaLista"/>
      </w:pPr>
    </w:p>
    <w:p w:rsidR="006C448C" w:rsidRDefault="006C448C" w:rsidP="006C448C">
      <w:pPr>
        <w:pStyle w:val="PargrafodaLista"/>
        <w:numPr>
          <w:ilvl w:val="0"/>
          <w:numId w:val="4"/>
        </w:numPr>
      </w:pPr>
      <w:r w:rsidRPr="00C20E9A">
        <w:rPr>
          <w:i/>
        </w:rPr>
        <w:t>Capítulo I</w:t>
      </w:r>
      <w:r w:rsidR="0019332C">
        <w:rPr>
          <w:i/>
        </w:rPr>
        <w:t>I</w:t>
      </w:r>
      <w:r w:rsidRPr="00C20E9A">
        <w:rPr>
          <w:i/>
        </w:rPr>
        <w:t>I</w:t>
      </w:r>
      <w:r>
        <w:rPr>
          <w:i/>
        </w:rPr>
        <w:t xml:space="preserve"> </w:t>
      </w:r>
      <w:r w:rsidRPr="00B94E97">
        <w:t xml:space="preserve">– Desenvolvimento do estudo do conversor </w:t>
      </w:r>
      <w:proofErr w:type="gramStart"/>
      <w:r w:rsidRPr="00B94E97">
        <w:t>Pipeline</w:t>
      </w:r>
      <w:proofErr w:type="gramEnd"/>
      <w:r w:rsidRPr="00B94E97">
        <w:t>, avaliação dos erros associados a este tipo de conversores, descrição e análise de cada um dos seus componentes principais.</w:t>
      </w:r>
    </w:p>
    <w:p w:rsidR="006C448C" w:rsidRPr="00B94E97" w:rsidRDefault="006C448C" w:rsidP="006C448C">
      <w:pPr>
        <w:pStyle w:val="PargrafodaLista"/>
      </w:pPr>
    </w:p>
    <w:p w:rsidR="006C448C" w:rsidRDefault="0019332C" w:rsidP="006C448C">
      <w:pPr>
        <w:pStyle w:val="PargrafodaLista"/>
        <w:numPr>
          <w:ilvl w:val="0"/>
          <w:numId w:val="4"/>
        </w:numPr>
      </w:pPr>
      <w:r>
        <w:rPr>
          <w:i/>
        </w:rPr>
        <w:t>Capítulo IV</w:t>
      </w:r>
      <w:r w:rsidR="006C448C">
        <w:rPr>
          <w:i/>
        </w:rPr>
        <w:t xml:space="preserve"> </w:t>
      </w:r>
      <w:r w:rsidR="006C448C" w:rsidRPr="00B94E97">
        <w:t>– Descreve os diversos métodos de calibração analógicos e digitais de conversores A/</w:t>
      </w:r>
      <w:proofErr w:type="gramStart"/>
      <w:r w:rsidR="006C448C" w:rsidRPr="00B94E97">
        <w:t>D.</w:t>
      </w:r>
      <w:proofErr w:type="gramEnd"/>
    </w:p>
    <w:p w:rsidR="006C448C" w:rsidRPr="00B94E97" w:rsidRDefault="006C448C" w:rsidP="006C448C">
      <w:pPr>
        <w:pStyle w:val="PargrafodaLista"/>
      </w:pPr>
    </w:p>
    <w:p w:rsidR="006C448C" w:rsidRDefault="0019332C" w:rsidP="006C448C">
      <w:pPr>
        <w:pStyle w:val="PargrafodaLista"/>
        <w:numPr>
          <w:ilvl w:val="0"/>
          <w:numId w:val="4"/>
        </w:numPr>
      </w:pPr>
      <w:r>
        <w:rPr>
          <w:i/>
        </w:rPr>
        <w:t xml:space="preserve">Capítulo </w:t>
      </w:r>
      <w:r w:rsidR="006C448C" w:rsidRPr="00C20E9A">
        <w:rPr>
          <w:i/>
        </w:rPr>
        <w:t>V</w:t>
      </w:r>
      <w:r w:rsidR="006C448C" w:rsidRPr="00B94E97">
        <w:t xml:space="preserve"> – Descreve o ambiente de simulação, aprofunda as opções de linguagem de programação, design do ambiente gráfico e opções de construção do conversor </w:t>
      </w:r>
      <w:proofErr w:type="gramStart"/>
      <w:r w:rsidR="006C448C" w:rsidRPr="00B94E97">
        <w:t>Pipeline</w:t>
      </w:r>
      <w:proofErr w:type="gramEnd"/>
      <w:r w:rsidR="006C448C" w:rsidRPr="00B94E97">
        <w:t xml:space="preserve">, descreve também em grande profundidade o método de calibração implementado e o módulo estatístico </w:t>
      </w:r>
      <w:r w:rsidR="006C448C">
        <w:t xml:space="preserve">que permite determinar o </w:t>
      </w:r>
      <w:r w:rsidR="006C448C" w:rsidRPr="00AD7598">
        <w:rPr>
          <w:i/>
        </w:rPr>
        <w:t>yield</w:t>
      </w:r>
      <w:r w:rsidR="006C448C" w:rsidRPr="00B94E97">
        <w:t xml:space="preserve"> dos conversores simulados. No final apresenta-se os resultados numa simulação de um conversor de 10 Bits e num conversor de 14 bits, ambos a 20 MHz de frequência de amostragem.</w:t>
      </w:r>
    </w:p>
    <w:p w:rsidR="006C448C" w:rsidRPr="00B94E97" w:rsidRDefault="006C448C" w:rsidP="006C448C"/>
    <w:p w:rsidR="006C448C" w:rsidRDefault="006C448C" w:rsidP="006C448C">
      <w:pPr>
        <w:pStyle w:val="PargrafodaLista"/>
        <w:numPr>
          <w:ilvl w:val="0"/>
          <w:numId w:val="4"/>
        </w:numPr>
      </w:pPr>
      <w:r w:rsidRPr="00C20E9A">
        <w:rPr>
          <w:i/>
        </w:rPr>
        <w:t xml:space="preserve">Capitulo V </w:t>
      </w:r>
      <w:r w:rsidR="0019332C">
        <w:rPr>
          <w:i/>
        </w:rPr>
        <w:t xml:space="preserve">I </w:t>
      </w:r>
      <w:r w:rsidRPr="00B94E97">
        <w:t>– Conclusões e descrição de possíveis desenvolvimentos futuros no ambiente de simulação.</w:t>
      </w:r>
    </w:p>
    <w:p w:rsidR="006C448C" w:rsidRPr="00B94E97" w:rsidRDefault="006C448C" w:rsidP="006C448C"/>
    <w:p w:rsidR="006C448C" w:rsidRDefault="006C448C" w:rsidP="006C448C">
      <w:pPr>
        <w:pStyle w:val="PargrafodaLista"/>
        <w:numPr>
          <w:ilvl w:val="0"/>
          <w:numId w:val="4"/>
        </w:numPr>
      </w:pPr>
      <w:r w:rsidRPr="00C20E9A">
        <w:rPr>
          <w:i/>
        </w:rPr>
        <w:t>Capítulo VI</w:t>
      </w:r>
      <w:r w:rsidR="0019332C">
        <w:rPr>
          <w:i/>
        </w:rPr>
        <w:t>I</w:t>
      </w:r>
      <w:r w:rsidRPr="00C20E9A">
        <w:rPr>
          <w:i/>
        </w:rPr>
        <w:t xml:space="preserve"> </w:t>
      </w:r>
      <w:r>
        <w:t>– Bibliografia e referências.</w:t>
      </w:r>
    </w:p>
    <w:p w:rsidR="006C448C" w:rsidRDefault="006C448C" w:rsidP="006C448C"/>
    <w:p w:rsidR="006C448C" w:rsidRDefault="0019332C" w:rsidP="006C448C">
      <w:pPr>
        <w:pStyle w:val="PargrafodaLista"/>
        <w:numPr>
          <w:ilvl w:val="0"/>
          <w:numId w:val="4"/>
        </w:numPr>
      </w:pPr>
      <w:r>
        <w:rPr>
          <w:i/>
        </w:rPr>
        <w:t xml:space="preserve">Capítulo VIII </w:t>
      </w:r>
      <w:r w:rsidR="006C448C" w:rsidRPr="00B94E97">
        <w:t xml:space="preserve">– </w:t>
      </w:r>
      <w:r w:rsidR="006C448C">
        <w:t xml:space="preserve">Anexos em que se disponibiliza partes do código do programa, assim como gráficos e esquemas de maiores dimensões não incluídos no texto principal mas com interesse relevante para o </w:t>
      </w:r>
      <w:r w:rsidR="003935B6">
        <w:t>projecto</w:t>
      </w:r>
      <w:r w:rsidR="006C448C">
        <w:t>.</w:t>
      </w:r>
    </w:p>
    <w:p w:rsidR="006C448C" w:rsidRDefault="006C448C" w:rsidP="006C448C"/>
    <w:p w:rsidR="006C448C" w:rsidRDefault="006C448C" w:rsidP="006C448C"/>
    <w:p w:rsidR="006C448C" w:rsidRDefault="006C448C" w:rsidP="006C448C"/>
    <w:p w:rsidR="006C448C" w:rsidRDefault="006C448C" w:rsidP="006C448C"/>
    <w:p w:rsidR="00EE16F7" w:rsidRDefault="00EE16F7" w:rsidP="006C448C"/>
    <w:p w:rsidR="00EE16F7" w:rsidRDefault="00EE16F7" w:rsidP="006C448C"/>
    <w:p w:rsidR="00EE16F7" w:rsidRDefault="00EE16F7" w:rsidP="006C448C"/>
    <w:p w:rsidR="006C448C" w:rsidRPr="00B94E97" w:rsidRDefault="006C448C" w:rsidP="006C448C">
      <w:pPr>
        <w:pStyle w:val="Cabealho1"/>
      </w:pPr>
      <w:bookmarkStart w:id="19" w:name="_Toc308615793"/>
      <w:r w:rsidRPr="00B56896">
        <w:lastRenderedPageBreak/>
        <w:t>CONVERSORES</w:t>
      </w:r>
      <w:r w:rsidRPr="00B94E97">
        <w:t xml:space="preserve"> </w:t>
      </w:r>
      <w:r>
        <w:t>A/D</w:t>
      </w:r>
      <w:bookmarkEnd w:id="19"/>
    </w:p>
    <w:p w:rsidR="006C448C" w:rsidRDefault="006C448C" w:rsidP="006C448C">
      <w:r w:rsidRPr="00B94E97">
        <w:t xml:space="preserve">Neste Capítulo, iremos </w:t>
      </w:r>
      <w:r>
        <w:t xml:space="preserve">comparar alguns tipos de conversores de sinais A/D, isto nas topologias mais utilizadas: Flash, Sigma/Delta, SAR e </w:t>
      </w:r>
      <w:proofErr w:type="gramStart"/>
      <w:r>
        <w:t>Pipeline</w:t>
      </w:r>
      <w:proofErr w:type="gramEnd"/>
    </w:p>
    <w:p w:rsidR="006C448C" w:rsidRPr="00541AA5" w:rsidRDefault="006C448C" w:rsidP="006C448C">
      <w:pPr>
        <w:pStyle w:val="Cabealho2"/>
      </w:pPr>
      <w:bookmarkStart w:id="20" w:name="_Toc308615794"/>
      <w:r w:rsidRPr="00541AA5">
        <w:t xml:space="preserve">Tipo de </w:t>
      </w:r>
      <w:r w:rsidRPr="00B56896">
        <w:t>conversores</w:t>
      </w:r>
      <w:r w:rsidRPr="00541AA5">
        <w:t xml:space="preserve"> A/D</w:t>
      </w:r>
      <w:bookmarkEnd w:id="20"/>
    </w:p>
    <w:p w:rsidR="00F56FA8" w:rsidRDefault="006C448C" w:rsidP="006C448C">
      <w:r w:rsidRPr="00B94E97">
        <w:t xml:space="preserve">Existem </w:t>
      </w:r>
      <w:r w:rsidR="003935B6">
        <w:t xml:space="preserve">actualmente </w:t>
      </w:r>
      <w:r w:rsidR="003935B6" w:rsidRPr="00B94E97">
        <w:t>diversos</w:t>
      </w:r>
      <w:r w:rsidRPr="00B94E97">
        <w:t xml:space="preserve"> topologias de conversores de sinais A/</w:t>
      </w:r>
      <w:proofErr w:type="gramStart"/>
      <w:r w:rsidRPr="00B94E97">
        <w:t>D.</w:t>
      </w:r>
      <w:proofErr w:type="gramEnd"/>
      <w:r w:rsidRPr="00B94E97">
        <w:t xml:space="preserve"> No entanto, apenas quatro se destacam devido à sua utilização mais frequente. Os pontos seguintes descrevem esses quatro tipos de conversores A/</w:t>
      </w:r>
      <w:proofErr w:type="gramStart"/>
      <w:r w:rsidRPr="00B94E97">
        <w:t>D.</w:t>
      </w:r>
      <w:proofErr w:type="gramEnd"/>
      <w:r>
        <w:t xml:space="preserve"> </w:t>
      </w:r>
    </w:p>
    <w:p w:rsidR="00F56FA8" w:rsidRDefault="00F56FA8" w:rsidP="006C448C"/>
    <w:p w:rsidR="006C448C" w:rsidRDefault="006C448C" w:rsidP="006C448C">
      <w:r w:rsidRPr="00B94E97">
        <w:t>No gráfico da</w:t>
      </w:r>
      <w:r>
        <w:t xml:space="preserve"> </w:t>
      </w:r>
      <w:r>
        <w:fldChar w:fldCharType="begin"/>
      </w:r>
      <w:r>
        <w:instrText xml:space="preserve"> REF _Ref300426026 \h </w:instrText>
      </w:r>
      <w:r>
        <w:fldChar w:fldCharType="separate"/>
      </w:r>
      <w:r w:rsidR="000B3BAE" w:rsidRPr="009A369E">
        <w:t xml:space="preserve">Figura </w:t>
      </w:r>
      <w:r w:rsidR="000B3BAE">
        <w:rPr>
          <w:noProof/>
        </w:rPr>
        <w:t>2</w:t>
      </w:r>
      <w:r w:rsidR="000B3BAE">
        <w:noBreakHyphen/>
      </w:r>
      <w:r w:rsidR="000B3BAE">
        <w:rPr>
          <w:noProof/>
        </w:rPr>
        <w:t>1</w:t>
      </w:r>
      <w:r>
        <w:fldChar w:fldCharType="end"/>
      </w:r>
      <w:r w:rsidRPr="00B94E97">
        <w:t xml:space="preserve">, apresenta-se o estado </w:t>
      </w:r>
      <w:r w:rsidR="003935B6">
        <w:t xml:space="preserve">actual </w:t>
      </w:r>
      <w:r w:rsidR="003935B6" w:rsidRPr="00B94E97">
        <w:t>da</w:t>
      </w:r>
      <w:r w:rsidRPr="00B94E97">
        <w:t xml:space="preserve"> evolução dos conversores e a relação resolução/frequência de amostragem para cada tipo, assim como exemplos de utilização.</w:t>
      </w:r>
    </w:p>
    <w:p w:rsidR="006C448C" w:rsidRPr="00B94E97" w:rsidRDefault="006C448C" w:rsidP="006C448C"/>
    <w:p w:rsidR="006C448C" w:rsidRPr="00B94E97" w:rsidRDefault="006C448C" w:rsidP="006C448C">
      <w:pPr>
        <w:jc w:val="center"/>
      </w:pPr>
      <w:r w:rsidRPr="00B94E97">
        <w:rPr>
          <w:noProof/>
          <w:sz w:val="20"/>
          <w:szCs w:val="20"/>
        </w:rPr>
        <w:drawing>
          <wp:inline distT="0" distB="0" distL="0" distR="0" wp14:anchorId="039F69BA" wp14:editId="15A7AF95">
            <wp:extent cx="4001881" cy="2967486"/>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01881" cy="2967486"/>
                    </a:xfrm>
                    <a:prstGeom prst="rect">
                      <a:avLst/>
                    </a:prstGeom>
                    <a:noFill/>
                  </pic:spPr>
                </pic:pic>
              </a:graphicData>
            </a:graphic>
          </wp:inline>
        </w:drawing>
      </w:r>
    </w:p>
    <w:p w:rsidR="006C448C" w:rsidRDefault="006C448C" w:rsidP="00E47EC3">
      <w:pPr>
        <w:pStyle w:val="Legenda"/>
      </w:pPr>
      <w:bookmarkStart w:id="21" w:name="_Ref300426026"/>
      <w:bookmarkStart w:id="22" w:name="_Ref300332265"/>
      <w:bookmarkStart w:id="23" w:name="_Toc300612497"/>
      <w:bookmarkStart w:id="24" w:name="_Toc300612825"/>
      <w:bookmarkStart w:id="25" w:name="_Toc308615882"/>
      <w:r w:rsidRPr="009A369E">
        <w:t xml:space="preserve">Figura </w:t>
      </w:r>
      <w:fldSimple w:instr=" STYLEREF 1 \s ">
        <w:r w:rsidR="000B3BAE">
          <w:rPr>
            <w:noProof/>
          </w:rPr>
          <w:t>2</w:t>
        </w:r>
      </w:fldSimple>
      <w:r>
        <w:noBreakHyphen/>
      </w:r>
      <w:fldSimple w:instr=" SEQ Figura \* ARABIC \s 1 ">
        <w:r w:rsidR="000B3BAE">
          <w:rPr>
            <w:noProof/>
          </w:rPr>
          <w:t>1</w:t>
        </w:r>
      </w:fldSimple>
      <w:bookmarkEnd w:id="21"/>
      <w:r w:rsidRPr="009A369E">
        <w:t xml:space="preserve"> – Estado </w:t>
      </w:r>
      <w:r w:rsidRPr="00920B19">
        <w:t>da</w:t>
      </w:r>
      <w:r w:rsidRPr="009A369E">
        <w:t xml:space="preserve"> Arte em </w:t>
      </w:r>
      <w:r w:rsidRPr="00920B19">
        <w:t>topologias</w:t>
      </w:r>
      <w:r>
        <w:t xml:space="preserve"> de conversores A/D </w:t>
      </w:r>
      <w:r w:rsidRPr="00981429">
        <w:t>[1]</w:t>
      </w:r>
      <w:bookmarkEnd w:id="22"/>
      <w:bookmarkEnd w:id="23"/>
      <w:bookmarkEnd w:id="24"/>
      <w:r>
        <w:t>.</w:t>
      </w:r>
      <w:bookmarkEnd w:id="25"/>
    </w:p>
    <w:p w:rsidR="006C448C" w:rsidRPr="004118F2" w:rsidRDefault="006C448C" w:rsidP="006C448C"/>
    <w:p w:rsidR="006C448C" w:rsidRPr="00541AA5" w:rsidRDefault="006C448C" w:rsidP="006C448C">
      <w:pPr>
        <w:pStyle w:val="Cabealho3"/>
      </w:pPr>
      <w:bookmarkStart w:id="26" w:name="_Toc308615795"/>
      <w:r w:rsidRPr="00B56896">
        <w:lastRenderedPageBreak/>
        <w:t>Conversor</w:t>
      </w:r>
      <w:r w:rsidRPr="00541AA5">
        <w:t xml:space="preserve"> FLASH</w:t>
      </w:r>
      <w:bookmarkEnd w:id="26"/>
    </w:p>
    <w:p w:rsidR="006C448C" w:rsidRPr="00B94E97" w:rsidRDefault="006C448C" w:rsidP="006C448C">
      <w:r>
        <w:t>Os c</w:t>
      </w:r>
      <w:r w:rsidRPr="00B94E97">
        <w:t xml:space="preserve">onversores Flash são os mais simples, os mais rápidos, e os que utilizam o menor número de componentes. No entanto, a sua baixa resolução limita a sua utilização em áreas onde não é exigido elevada </w:t>
      </w:r>
      <w:r>
        <w:t>fiabilidade</w:t>
      </w:r>
      <w:r w:rsidRPr="00B94E97">
        <w:t xml:space="preserve"> na conversão de sinais, como por exemplo, na conversão de sinais de sondas de temperatura e outras grandezas semelhantes.</w:t>
      </w:r>
    </w:p>
    <w:p w:rsidR="006C448C" w:rsidRPr="00B94E97" w:rsidRDefault="006C448C" w:rsidP="006C448C"/>
    <w:p w:rsidR="006C448C" w:rsidRDefault="006C448C" w:rsidP="006C448C">
      <w:r w:rsidRPr="00B94E97">
        <w:t xml:space="preserve">A estrutura básica de um conversor Flash </w:t>
      </w:r>
      <w:r>
        <w:fldChar w:fldCharType="begin"/>
      </w:r>
      <w:r>
        <w:instrText xml:space="preserve"> REF _Ref300415520 \h </w:instrText>
      </w:r>
      <w:r>
        <w:fldChar w:fldCharType="separate"/>
      </w:r>
      <w:r w:rsidR="000B3BAE" w:rsidRPr="009A369E">
        <w:t xml:space="preserve">Figura </w:t>
      </w:r>
      <w:r w:rsidR="000B3BAE">
        <w:rPr>
          <w:noProof/>
        </w:rPr>
        <w:t>2</w:t>
      </w:r>
      <w:r w:rsidR="000B3BAE">
        <w:noBreakHyphen/>
      </w:r>
      <w:r w:rsidR="000B3BAE">
        <w:rPr>
          <w:noProof/>
        </w:rPr>
        <w:t>2</w:t>
      </w:r>
      <w:r>
        <w:fldChar w:fldCharType="end"/>
      </w:r>
      <w:r>
        <w:t xml:space="preserve"> </w:t>
      </w:r>
      <w:r w:rsidRPr="00B94E97">
        <w:t>é constituída por um divisor de tensão, que fornece patamar</w:t>
      </w:r>
      <w:r>
        <w:t>es de tensão (</w:t>
      </w:r>
      <w:proofErr w:type="spellStart"/>
      <w:r w:rsidRPr="00AD7598">
        <w:rPr>
          <w:i/>
        </w:rPr>
        <w:t>threshold</w:t>
      </w:r>
      <w:proofErr w:type="spellEnd"/>
      <w:r w:rsidRPr="00AD7598">
        <w:rPr>
          <w:i/>
        </w:rPr>
        <w:t xml:space="preserve"> </w:t>
      </w:r>
      <w:proofErr w:type="spellStart"/>
      <w:r w:rsidRPr="00AD7598">
        <w:rPr>
          <w:i/>
        </w:rPr>
        <w:t>levels</w:t>
      </w:r>
      <w:proofErr w:type="spellEnd"/>
      <w:r w:rsidRPr="00B94E97">
        <w:t>) a um conjunto de comparadores, aos quais se aplica o sinal de entrada.</w:t>
      </w:r>
    </w:p>
    <w:p w:rsidR="006C448C" w:rsidRDefault="006C448C" w:rsidP="006C448C"/>
    <w:p w:rsidR="006C448C" w:rsidRPr="00B94E97" w:rsidRDefault="006C448C" w:rsidP="006C448C">
      <w:r w:rsidRPr="00B94E97">
        <w:t xml:space="preserve">Todos os comparadores funcionam em simultâneo, e a sua saída fica </w:t>
      </w:r>
      <w:r w:rsidR="003935B6">
        <w:t>activa</w:t>
      </w:r>
      <w:r w:rsidRPr="00B94E97">
        <w:t xml:space="preserve"> desde que a amplitude do sinal de entrada seja superior ao patamar de </w:t>
      </w:r>
      <w:r w:rsidR="003935B6">
        <w:t>activa</w:t>
      </w:r>
      <w:r w:rsidRPr="00B94E97">
        <w:t>ção respectivo. À saída dos co</w:t>
      </w:r>
      <w:r>
        <w:t>mparadores obtemos um código termométrico</w:t>
      </w:r>
      <w:r w:rsidRPr="00B94E97">
        <w:t xml:space="preserve"> que é convertido, através de </w:t>
      </w:r>
      <w:r>
        <w:t>lógica digital n</w:t>
      </w:r>
      <w:r w:rsidRPr="00B94E97">
        <w:t xml:space="preserve">um </w:t>
      </w:r>
      <w:proofErr w:type="spellStart"/>
      <w:r>
        <w:rPr>
          <w:i/>
        </w:rPr>
        <w:t>e</w:t>
      </w:r>
      <w:r w:rsidRPr="00AD7598">
        <w:rPr>
          <w:i/>
        </w:rPr>
        <w:t>ncoder</w:t>
      </w:r>
      <w:proofErr w:type="spellEnd"/>
      <w:r w:rsidRPr="00B94E97">
        <w:t>, em código binário.</w:t>
      </w:r>
    </w:p>
    <w:p w:rsidR="006C448C" w:rsidRPr="00B94E97" w:rsidRDefault="006C448C" w:rsidP="006C448C"/>
    <w:p w:rsidR="006C448C" w:rsidRPr="00B94E97" w:rsidRDefault="00EE16F7" w:rsidP="006C448C">
      <w:pPr>
        <w:jc w:val="center"/>
        <w:rPr>
          <w:sz w:val="20"/>
          <w:szCs w:val="20"/>
        </w:rPr>
      </w:pPr>
      <w:r w:rsidRPr="00B94E97">
        <w:rPr>
          <w:sz w:val="20"/>
          <w:szCs w:val="20"/>
        </w:rPr>
        <w:object w:dxaOrig="6088" w:dyaOrig="8059">
          <v:shape id="_x0000_i1027" type="#_x0000_t75" style="width:262.4pt;height:298.6pt" o:ole="">
            <v:imagedata r:id="rId16" o:title=""/>
          </v:shape>
          <o:OLEObject Type="Embed" ProgID="Visio.Drawing.11" ShapeID="_x0000_i1027" DrawAspect="Content" ObjectID="_1382358892" r:id="rId17"/>
        </w:object>
      </w:r>
    </w:p>
    <w:p w:rsidR="006C448C" w:rsidRPr="009A369E" w:rsidRDefault="006C448C" w:rsidP="00E47EC3">
      <w:pPr>
        <w:pStyle w:val="Legenda"/>
      </w:pPr>
      <w:bookmarkStart w:id="27" w:name="_Ref300415520"/>
      <w:bookmarkStart w:id="28" w:name="_Toc300612498"/>
      <w:bookmarkStart w:id="29" w:name="_Toc300612826"/>
      <w:bookmarkStart w:id="30" w:name="_Toc308615883"/>
      <w:r w:rsidRPr="009A369E">
        <w:t xml:space="preserve">Figura </w:t>
      </w:r>
      <w:fldSimple w:instr=" STYLEREF 1 \s ">
        <w:r w:rsidR="000B3BAE">
          <w:rPr>
            <w:noProof/>
          </w:rPr>
          <w:t>2</w:t>
        </w:r>
      </w:fldSimple>
      <w:r>
        <w:noBreakHyphen/>
      </w:r>
      <w:fldSimple w:instr=" SEQ Figura \* ARABIC \s 1 ">
        <w:r w:rsidR="000B3BAE">
          <w:rPr>
            <w:noProof/>
          </w:rPr>
          <w:t>2</w:t>
        </w:r>
      </w:fldSimple>
      <w:bookmarkEnd w:id="27"/>
      <w:r w:rsidRPr="009A369E">
        <w:rPr>
          <w:b/>
        </w:rPr>
        <w:t xml:space="preserve"> – </w:t>
      </w:r>
      <w:r w:rsidRPr="009A369E">
        <w:t xml:space="preserve">Topologias de típica de um </w:t>
      </w:r>
      <w:r w:rsidRPr="00B74EB5">
        <w:t>conversor</w:t>
      </w:r>
      <w:r w:rsidRPr="009A369E">
        <w:t xml:space="preserve"> A/D Flash</w:t>
      </w:r>
      <w:bookmarkEnd w:id="28"/>
      <w:bookmarkEnd w:id="29"/>
      <w:bookmarkEnd w:id="30"/>
    </w:p>
    <w:p w:rsidR="006C448C" w:rsidRDefault="006C448C" w:rsidP="006C448C"/>
    <w:p w:rsidR="006C448C" w:rsidRPr="00B94E97" w:rsidRDefault="006C448C" w:rsidP="006C448C">
      <w:r w:rsidRPr="00B94E97">
        <w:lastRenderedPageBreak/>
        <w:t xml:space="preserve">No código termométrico, uma matriz de zeros vai sendo preenchida de forma contínua com uns à medida que cada comparador vai </w:t>
      </w:r>
      <w:r w:rsidR="003935B6">
        <w:t>activa</w:t>
      </w:r>
      <w:r w:rsidRPr="00B94E97">
        <w:t xml:space="preserve">ndo a sua saída, por exemplo, </w:t>
      </w:r>
      <w:r>
        <w:t>quando o terceiro comparador passa a sua saída a 1, o valor binário do conjunto das saídas dos comparadores</w:t>
      </w:r>
      <w:r w:rsidRPr="00B94E97">
        <w:t xml:space="preserve"> é representado por 0</w:t>
      </w:r>
      <w:r>
        <w:t>….</w:t>
      </w:r>
      <w:r w:rsidRPr="00B94E97">
        <w:t xml:space="preserve">0111. O </w:t>
      </w:r>
      <w:proofErr w:type="spellStart"/>
      <w:r w:rsidRPr="00AD7598">
        <w:rPr>
          <w:i/>
        </w:rPr>
        <w:t>encoder</w:t>
      </w:r>
      <w:proofErr w:type="spellEnd"/>
      <w:r w:rsidRPr="00B94E97">
        <w:t xml:space="preserve"> vai converter estes dados em código binário</w:t>
      </w:r>
      <w:r>
        <w:t xml:space="preserve"> no tipo de codificação desejada</w:t>
      </w:r>
      <w:r w:rsidRPr="00B94E97">
        <w:t xml:space="preserve">, </w:t>
      </w:r>
      <w:r>
        <w:t xml:space="preserve">o </w:t>
      </w:r>
      <w:r w:rsidRPr="00B94E97">
        <w:t xml:space="preserve">que </w:t>
      </w:r>
      <w:r>
        <w:t>irá permitir</w:t>
      </w:r>
      <w:r w:rsidRPr="00B94E97">
        <w:t xml:space="preserve"> tratar a informação.</w:t>
      </w:r>
    </w:p>
    <w:p w:rsidR="006C448C" w:rsidRPr="00B94E97" w:rsidRDefault="006C448C" w:rsidP="006C448C">
      <w:pPr>
        <w:pStyle w:val="Cabealho3"/>
      </w:pPr>
      <w:bookmarkStart w:id="31" w:name="_Toc308615796"/>
      <w:r w:rsidRPr="00541AA5">
        <w:t>Conversor Sigma/</w:t>
      </w:r>
      <w:r w:rsidRPr="00C75715">
        <w:t>Delta</w:t>
      </w:r>
      <w:r w:rsidRPr="00541AA5">
        <w:t xml:space="preserve"> (Σ/∆)</w:t>
      </w:r>
      <w:bookmarkEnd w:id="31"/>
    </w:p>
    <w:p w:rsidR="006C448C" w:rsidRDefault="006C448C" w:rsidP="006C448C">
      <w:r w:rsidRPr="00B94E97">
        <w:t xml:space="preserve">O conversor Sigma/Delta </w:t>
      </w:r>
      <w:r w:rsidR="003056B0">
        <w:t xml:space="preserve">é um conversor que utiliza a técnica de sobre-amostragem e </w:t>
      </w:r>
      <w:r w:rsidRPr="00B94E97">
        <w:t xml:space="preserve">é constituído basicamente por um integrador, um </w:t>
      </w:r>
      <w:r w:rsidR="003056B0">
        <w:t xml:space="preserve">conversor A/D (N bits ADC), </w:t>
      </w:r>
      <w:r w:rsidRPr="00B94E97">
        <w:t xml:space="preserve">um conversor D/A </w:t>
      </w:r>
      <w:r w:rsidR="003056B0">
        <w:t>(</w:t>
      </w:r>
      <w:proofErr w:type="spellStart"/>
      <w:r w:rsidR="003056B0">
        <w:t>sub-DAC</w:t>
      </w:r>
      <w:proofErr w:type="spellEnd"/>
      <w:r w:rsidR="003056B0">
        <w:t xml:space="preserve">) </w:t>
      </w:r>
      <w:r w:rsidRPr="00B94E97">
        <w:t xml:space="preserve">e um andar de filtragem na saída, que também </w:t>
      </w:r>
      <w:r w:rsidR="003056B0">
        <w:t>efectua a dizimação dos dados</w:t>
      </w:r>
      <w:r w:rsidRPr="00B94E97">
        <w:t xml:space="preserve"> obtidos em cada ciclo de conversão, como mostrado no diagrama da </w:t>
      </w:r>
      <w:r w:rsidRPr="00B94E97">
        <w:fldChar w:fldCharType="begin"/>
      </w:r>
      <w:r w:rsidRPr="00B94E97">
        <w:instrText xml:space="preserve"> REF _Ref300332874 \h  \* MERGEFORMAT </w:instrText>
      </w:r>
      <w:r w:rsidRPr="00B94E97">
        <w:fldChar w:fldCharType="separate"/>
      </w:r>
      <w:r w:rsidR="000B3BAE" w:rsidRPr="009A369E">
        <w:t>Figura</w:t>
      </w:r>
      <w:r w:rsidR="000B3BAE" w:rsidRPr="000B3BAE">
        <w:rPr>
          <w:sz w:val="20"/>
          <w:szCs w:val="20"/>
        </w:rPr>
        <w:t xml:space="preserve"> </w:t>
      </w:r>
      <w:r w:rsidR="000B3BAE">
        <w:rPr>
          <w:noProof/>
        </w:rPr>
        <w:t>2</w:t>
      </w:r>
      <w:r w:rsidR="000B3BAE">
        <w:rPr>
          <w:noProof/>
        </w:rPr>
        <w:noBreakHyphen/>
        <w:t>3</w:t>
      </w:r>
      <w:r w:rsidRPr="00B94E97">
        <w:fldChar w:fldCharType="end"/>
      </w:r>
      <w:r w:rsidRPr="00B94E97">
        <w:t>.</w:t>
      </w:r>
    </w:p>
    <w:p w:rsidR="006C448C" w:rsidRDefault="006C448C" w:rsidP="006C448C"/>
    <w:p w:rsidR="006C448C" w:rsidRPr="00B94E97" w:rsidRDefault="006C448C" w:rsidP="006C448C">
      <w:r>
        <w:t>O sinal d</w:t>
      </w:r>
      <w:r w:rsidRPr="00B94E97">
        <w:t xml:space="preserve">igital de saída, convertido novamente em sinal </w:t>
      </w:r>
      <w:r w:rsidR="003056B0">
        <w:t>a</w:t>
      </w:r>
      <w:r w:rsidRPr="00B94E97">
        <w:t xml:space="preserve">nalógico pelo </w:t>
      </w:r>
      <w:proofErr w:type="spellStart"/>
      <w:r w:rsidRPr="00B94E97">
        <w:t>sub-DAC</w:t>
      </w:r>
      <w:proofErr w:type="spellEnd"/>
      <w:r w:rsidRPr="00B94E97">
        <w:t>, é subtraído ao sinal de entrada e o resultado é integrado.</w:t>
      </w:r>
      <w:r>
        <w:t xml:space="preserve"> O sinal de saída do integrador é depois aplicado</w:t>
      </w:r>
      <w:r w:rsidRPr="00B94E97">
        <w:t xml:space="preserve"> num </w:t>
      </w:r>
      <w:r w:rsidR="003056B0">
        <w:t>ADC</w:t>
      </w:r>
      <w:r w:rsidRPr="00B94E97">
        <w:t xml:space="preserve"> que converte a informação num dígito binário (0 ou 1) o bit resultante passa a ser a entrada do </w:t>
      </w:r>
      <w:proofErr w:type="spellStart"/>
      <w:r w:rsidRPr="00B94E97">
        <w:t>sub-DAC</w:t>
      </w:r>
      <w:proofErr w:type="spellEnd"/>
      <w:r w:rsidRPr="00B94E97">
        <w:t xml:space="preserve"> e todo o processo se repete. Este ciclo fechado funciona a uma velocidade muito elevada de sobre-amostragem.</w:t>
      </w:r>
    </w:p>
    <w:p w:rsidR="006C448C" w:rsidRPr="00B94E97" w:rsidRDefault="006C448C" w:rsidP="006C448C"/>
    <w:p w:rsidR="006C448C" w:rsidRPr="00541AA5" w:rsidRDefault="003056B0" w:rsidP="006C448C">
      <w:pPr>
        <w:jc w:val="center"/>
        <w:rPr>
          <w:sz w:val="20"/>
          <w:szCs w:val="20"/>
        </w:rPr>
      </w:pPr>
      <w:r>
        <w:object w:dxaOrig="11697" w:dyaOrig="3775">
          <v:shape id="_x0000_i1028" type="#_x0000_t75" style="width:376.05pt;height:121.55pt" o:ole="">
            <v:imagedata r:id="rId18" o:title=""/>
          </v:shape>
          <o:OLEObject Type="Embed" ProgID="Visio.Drawing.11" ShapeID="_x0000_i1028" DrawAspect="Content" ObjectID="_1382358893" r:id="rId19"/>
        </w:object>
      </w:r>
    </w:p>
    <w:p w:rsidR="006C448C" w:rsidRPr="009A369E" w:rsidRDefault="006C448C" w:rsidP="00E47EC3">
      <w:pPr>
        <w:pStyle w:val="Legenda"/>
      </w:pPr>
      <w:bookmarkStart w:id="32" w:name="_Ref300332874"/>
      <w:bookmarkStart w:id="33" w:name="_Toc300612499"/>
      <w:bookmarkStart w:id="34" w:name="_Toc300612827"/>
      <w:bookmarkStart w:id="35" w:name="_Toc308615884"/>
      <w:r w:rsidRPr="009A369E">
        <w:t xml:space="preserve">Figura </w:t>
      </w:r>
      <w:fldSimple w:instr=" STYLEREF 1 \s ">
        <w:r w:rsidR="000B3BAE">
          <w:rPr>
            <w:noProof/>
          </w:rPr>
          <w:t>2</w:t>
        </w:r>
      </w:fldSimple>
      <w:r>
        <w:noBreakHyphen/>
      </w:r>
      <w:fldSimple w:instr=" SEQ Figura \* ARABIC \s 1 ">
        <w:r w:rsidR="000B3BAE">
          <w:rPr>
            <w:noProof/>
          </w:rPr>
          <w:t>3</w:t>
        </w:r>
      </w:fldSimple>
      <w:bookmarkEnd w:id="32"/>
      <w:r w:rsidRPr="009A369E">
        <w:t xml:space="preserve"> – </w:t>
      </w:r>
      <w:r w:rsidR="003056B0">
        <w:t>Topologia típica de um</w:t>
      </w:r>
      <w:r w:rsidRPr="009A369E">
        <w:t xml:space="preserve"> conversor A/D </w:t>
      </w:r>
      <w:r>
        <w:t>Sigma/Delta</w:t>
      </w:r>
      <w:bookmarkEnd w:id="33"/>
      <w:bookmarkEnd w:id="34"/>
      <w:bookmarkEnd w:id="35"/>
    </w:p>
    <w:p w:rsidR="006C448C" w:rsidRPr="00B94E97" w:rsidRDefault="006C448C" w:rsidP="006C448C">
      <w:r w:rsidRPr="00B94E97">
        <w:t xml:space="preserve">A informação digital na saída do </w:t>
      </w:r>
      <w:r w:rsidR="003056B0">
        <w:t>ADC</w:t>
      </w:r>
      <w:r w:rsidRPr="00B94E97">
        <w:t xml:space="preserve"> é uma sequência de dígitos binários (0´s e 1´s) e o valor do sinal de entrada é proporcional à densidade de dígitos ”1” vindos do </w:t>
      </w:r>
      <w:r w:rsidR="003056B0">
        <w:t>ADC</w:t>
      </w:r>
      <w:r w:rsidRPr="00B94E97">
        <w:t xml:space="preserve">. Esta sequência de bits é depois filtrada e </w:t>
      </w:r>
      <w:r w:rsidR="003056B0">
        <w:t>é efectuada a dizimação</w:t>
      </w:r>
      <w:r w:rsidRPr="00B94E97">
        <w:t xml:space="preserve"> de modo a obtermos um valor digital na saída do conversor Sigma/Delta</w:t>
      </w:r>
      <w:r w:rsidR="003056B0">
        <w:t xml:space="preserve"> a uma frequência muito inferior à da amostragem do sinal de entrada devido ao processo de dizimação.</w:t>
      </w:r>
    </w:p>
    <w:p w:rsidR="006C448C" w:rsidRDefault="006C448C" w:rsidP="006C448C"/>
    <w:p w:rsidR="006C448C" w:rsidRPr="00B94E97" w:rsidRDefault="006C448C" w:rsidP="006C448C">
      <w:r w:rsidRPr="00B94E97">
        <w:t xml:space="preserve">Uma das maiores vantagens deste tipo de conversor é a sua capacidade de </w:t>
      </w:r>
      <w:r w:rsidR="003056B0">
        <w:t>filtragem d</w:t>
      </w:r>
      <w:r w:rsidRPr="00B94E97">
        <w:t xml:space="preserve">o ruído, num processo no qual a maioria do ruído de baixa-frequência é </w:t>
      </w:r>
      <w:r w:rsidR="003935B6" w:rsidRPr="00B94E97">
        <w:t>efectivamente</w:t>
      </w:r>
      <w:r w:rsidRPr="00B94E97">
        <w:t xml:space="preserve"> </w:t>
      </w:r>
      <w:r w:rsidR="003056B0">
        <w:t>empurrado</w:t>
      </w:r>
      <w:r w:rsidRPr="00B94E97">
        <w:t xml:space="preserve"> para frequências mais elevadas fora da largura de banda que é relevante para a aplicação. Como resultado disso, os conversores Sigma/Delta tem sido largamente usado em aplicações de elevada resolução e reduzida largura de banda.</w:t>
      </w:r>
    </w:p>
    <w:p w:rsidR="006C448C" w:rsidRPr="00B94E97" w:rsidRDefault="006C448C" w:rsidP="006C448C"/>
    <w:p w:rsidR="006C448C" w:rsidRPr="00B94E97" w:rsidRDefault="006C448C" w:rsidP="006C448C">
      <w:r w:rsidRPr="00B94E97">
        <w:t xml:space="preserve">Ao </w:t>
      </w:r>
      <w:r w:rsidR="003935B6">
        <w:t>efectuar</w:t>
      </w:r>
      <w:r w:rsidRPr="00B94E97">
        <w:t xml:space="preserve"> sobre-amostragem do sinal diversas vezes, o conversor Sigma/Delta consegue </w:t>
      </w:r>
      <w:r w:rsidR="003935B6">
        <w:t>efectuar</w:t>
      </w:r>
      <w:r w:rsidRPr="00B94E97">
        <w:t xml:space="preserve"> médias dos erros derivados do ruído e erros de quantização. O ruído é reconvertido para frequências superiores que podem ser facilmente eliminadas pelo filtro digital.</w:t>
      </w:r>
    </w:p>
    <w:p w:rsidR="006C448C" w:rsidRPr="001D2E4F" w:rsidRDefault="006A0445" w:rsidP="006C448C">
      <w:pPr>
        <w:pStyle w:val="Cabealho3"/>
      </w:pPr>
      <w:bookmarkStart w:id="36" w:name="_Toc308615797"/>
      <w:r w:rsidRPr="00541AA5">
        <w:t>Conversor SAR</w:t>
      </w:r>
      <w:bookmarkEnd w:id="36"/>
    </w:p>
    <w:p w:rsidR="006C448C" w:rsidRPr="00B94E97" w:rsidRDefault="006C448C" w:rsidP="006C448C">
      <w:pPr>
        <w:rPr>
          <w:rFonts w:eastAsiaTheme="minorHAnsi"/>
          <w:lang w:eastAsia="en-US"/>
        </w:rPr>
      </w:pPr>
      <w:r>
        <w:rPr>
          <w:rFonts w:eastAsiaTheme="minorHAnsi"/>
          <w:lang w:eastAsia="en-US"/>
        </w:rPr>
        <w:t>Os conversores SAR (</w:t>
      </w:r>
      <w:proofErr w:type="spellStart"/>
      <w:r w:rsidRPr="00AD7598">
        <w:rPr>
          <w:rFonts w:eastAsiaTheme="minorHAnsi"/>
          <w:i/>
          <w:lang w:eastAsia="en-US"/>
        </w:rPr>
        <w:t>Successive</w:t>
      </w:r>
      <w:proofErr w:type="spellEnd"/>
      <w:r w:rsidRPr="00AD7598">
        <w:rPr>
          <w:rFonts w:eastAsiaTheme="minorHAnsi"/>
          <w:i/>
          <w:lang w:eastAsia="en-US"/>
        </w:rPr>
        <w:t xml:space="preserve"> </w:t>
      </w:r>
      <w:proofErr w:type="spellStart"/>
      <w:r w:rsidRPr="00AD7598">
        <w:rPr>
          <w:rFonts w:eastAsiaTheme="minorHAnsi"/>
          <w:i/>
          <w:lang w:eastAsia="en-US"/>
        </w:rPr>
        <w:t>Aproximation</w:t>
      </w:r>
      <w:proofErr w:type="spellEnd"/>
      <w:r w:rsidRPr="00AD7598">
        <w:rPr>
          <w:rFonts w:eastAsiaTheme="minorHAnsi"/>
          <w:i/>
          <w:lang w:eastAsia="en-US"/>
        </w:rPr>
        <w:t xml:space="preserve"> </w:t>
      </w:r>
      <w:proofErr w:type="spellStart"/>
      <w:r w:rsidRPr="00AD7598">
        <w:rPr>
          <w:rFonts w:eastAsiaTheme="minorHAnsi"/>
          <w:i/>
          <w:lang w:eastAsia="en-US"/>
        </w:rPr>
        <w:t>Register</w:t>
      </w:r>
      <w:proofErr w:type="spellEnd"/>
      <w:r w:rsidRPr="00B94E97">
        <w:rPr>
          <w:rFonts w:eastAsiaTheme="minorHAnsi"/>
          <w:lang w:eastAsia="en-US"/>
        </w:rPr>
        <w:t>) devem o seu nome à utilização de um registo de aproximação sucessiva ao valor real do sinal de entrada, por sucessivas comparações do sinal de entrada com o registo do valor digital de saída do SAR obtido em cada ciclo de conversão anterior.</w:t>
      </w:r>
    </w:p>
    <w:p w:rsidR="006C448C" w:rsidRPr="00B94E97" w:rsidRDefault="006C448C" w:rsidP="006C448C">
      <w:pPr>
        <w:rPr>
          <w:rFonts w:eastAsiaTheme="minorHAnsi"/>
          <w:lang w:eastAsia="en-US"/>
        </w:rPr>
      </w:pPr>
    </w:p>
    <w:p w:rsidR="006C448C" w:rsidRPr="00B94E97" w:rsidRDefault="006C448C" w:rsidP="006C448C">
      <w:pPr>
        <w:rPr>
          <w:rFonts w:eastAsiaTheme="minorHAnsi"/>
          <w:lang w:eastAsia="en-US"/>
        </w:rPr>
      </w:pPr>
      <w:r w:rsidRPr="00B94E97">
        <w:rPr>
          <w:rFonts w:eastAsiaTheme="minorHAnsi"/>
          <w:lang w:eastAsia="en-US"/>
        </w:rPr>
        <w:t>Essa aproximação é realizada bit a bit por um comparador de alta velocidade e elevada acuidade, desde</w:t>
      </w:r>
      <w:r>
        <w:rPr>
          <w:rFonts w:eastAsiaTheme="minorHAnsi"/>
          <w:lang w:eastAsia="en-US"/>
        </w:rPr>
        <w:t xml:space="preserve"> o bit mais significativo (MSB – </w:t>
      </w:r>
      <w:proofErr w:type="spellStart"/>
      <w:r w:rsidRPr="00AD7598">
        <w:rPr>
          <w:rFonts w:eastAsiaTheme="minorHAnsi"/>
          <w:i/>
          <w:lang w:eastAsia="en-US"/>
        </w:rPr>
        <w:t>Most</w:t>
      </w:r>
      <w:proofErr w:type="spellEnd"/>
      <w:r w:rsidRPr="00AD7598">
        <w:rPr>
          <w:rFonts w:eastAsiaTheme="minorHAnsi"/>
          <w:i/>
          <w:lang w:eastAsia="en-US"/>
        </w:rPr>
        <w:t xml:space="preserve"> </w:t>
      </w:r>
      <w:proofErr w:type="spellStart"/>
      <w:r w:rsidRPr="00AD7598">
        <w:rPr>
          <w:rFonts w:eastAsiaTheme="minorHAnsi"/>
          <w:i/>
          <w:lang w:eastAsia="en-US"/>
        </w:rPr>
        <w:t>Significant</w:t>
      </w:r>
      <w:proofErr w:type="spellEnd"/>
      <w:r w:rsidRPr="00AD7598">
        <w:rPr>
          <w:rFonts w:eastAsiaTheme="minorHAnsi"/>
          <w:i/>
          <w:lang w:eastAsia="en-US"/>
        </w:rPr>
        <w:t xml:space="preserve"> Bit</w:t>
      </w:r>
      <w:r w:rsidRPr="00B94E97">
        <w:rPr>
          <w:rFonts w:eastAsiaTheme="minorHAnsi"/>
          <w:lang w:eastAsia="en-US"/>
        </w:rPr>
        <w:t>), até a</w:t>
      </w:r>
      <w:r>
        <w:rPr>
          <w:rFonts w:eastAsiaTheme="minorHAnsi"/>
          <w:lang w:eastAsia="en-US"/>
        </w:rPr>
        <w:t xml:space="preserve">o bit menos significativo (LSB – </w:t>
      </w:r>
      <w:proofErr w:type="spellStart"/>
      <w:r w:rsidRPr="00AD7598">
        <w:rPr>
          <w:rFonts w:eastAsiaTheme="minorHAnsi"/>
          <w:i/>
          <w:lang w:eastAsia="en-US"/>
        </w:rPr>
        <w:t>Least</w:t>
      </w:r>
      <w:proofErr w:type="spellEnd"/>
      <w:r w:rsidRPr="00AD7598">
        <w:rPr>
          <w:rFonts w:eastAsiaTheme="minorHAnsi"/>
          <w:i/>
          <w:lang w:eastAsia="en-US"/>
        </w:rPr>
        <w:t xml:space="preserve"> </w:t>
      </w:r>
      <w:proofErr w:type="spellStart"/>
      <w:r w:rsidRPr="00AD7598">
        <w:rPr>
          <w:rFonts w:eastAsiaTheme="minorHAnsi"/>
          <w:i/>
          <w:lang w:eastAsia="en-US"/>
        </w:rPr>
        <w:t>Significant</w:t>
      </w:r>
      <w:proofErr w:type="spellEnd"/>
      <w:r w:rsidRPr="00AD7598">
        <w:rPr>
          <w:rFonts w:eastAsiaTheme="minorHAnsi"/>
          <w:i/>
          <w:lang w:eastAsia="en-US"/>
        </w:rPr>
        <w:t xml:space="preserve"> Bit),</w:t>
      </w:r>
      <w:r w:rsidRPr="00B94E97">
        <w:rPr>
          <w:rFonts w:eastAsiaTheme="minorHAnsi"/>
          <w:lang w:eastAsia="en-US"/>
        </w:rPr>
        <w:t xml:space="preserve"> como apresentado no diagrama da </w:t>
      </w:r>
      <w:r w:rsidRPr="00B94E97">
        <w:rPr>
          <w:rFonts w:eastAsiaTheme="minorHAnsi"/>
          <w:lang w:eastAsia="en-US"/>
        </w:rPr>
        <w:fldChar w:fldCharType="begin"/>
      </w:r>
      <w:r w:rsidRPr="00B94E97">
        <w:rPr>
          <w:rFonts w:eastAsiaTheme="minorHAnsi"/>
          <w:lang w:eastAsia="en-US"/>
        </w:rPr>
        <w:instrText xml:space="preserve"> REF _Ref300334678 \h  \* MERGEFORMAT </w:instrText>
      </w:r>
      <w:r w:rsidRPr="00B94E97">
        <w:rPr>
          <w:rFonts w:eastAsiaTheme="minorHAnsi"/>
          <w:lang w:eastAsia="en-US"/>
        </w:rPr>
      </w:r>
      <w:r w:rsidRPr="00B94E97">
        <w:rPr>
          <w:rFonts w:eastAsiaTheme="minorHAnsi"/>
          <w:lang w:eastAsia="en-US"/>
        </w:rPr>
        <w:fldChar w:fldCharType="separate"/>
      </w:r>
      <w:r w:rsidR="000B3BAE" w:rsidRPr="009A369E">
        <w:t>Figura</w:t>
      </w:r>
      <w:r w:rsidR="000B3BAE" w:rsidRPr="000B3BAE">
        <w:rPr>
          <w:sz w:val="20"/>
          <w:szCs w:val="20"/>
        </w:rPr>
        <w:t xml:space="preserve"> </w:t>
      </w:r>
      <w:r w:rsidR="000B3BAE">
        <w:rPr>
          <w:noProof/>
        </w:rPr>
        <w:t>2</w:t>
      </w:r>
      <w:r w:rsidR="000B3BAE">
        <w:rPr>
          <w:noProof/>
        </w:rPr>
        <w:noBreakHyphen/>
        <w:t>4</w:t>
      </w:r>
      <w:r w:rsidRPr="00B94E97">
        <w:rPr>
          <w:rFonts w:eastAsiaTheme="minorHAnsi"/>
          <w:lang w:eastAsia="en-US"/>
        </w:rPr>
        <w:fldChar w:fldCharType="end"/>
      </w:r>
      <w:r w:rsidRPr="00B94E97">
        <w:rPr>
          <w:rFonts w:eastAsiaTheme="minorHAnsi"/>
          <w:lang w:eastAsia="en-US"/>
        </w:rPr>
        <w:t>.</w:t>
      </w:r>
      <w:r>
        <w:rPr>
          <w:rFonts w:eastAsiaTheme="minorHAnsi"/>
          <w:lang w:eastAsia="en-US"/>
        </w:rPr>
        <w:t xml:space="preserve"> </w:t>
      </w:r>
      <w:r w:rsidRPr="00B94E97">
        <w:rPr>
          <w:rFonts w:eastAsiaTheme="minorHAnsi"/>
          <w:lang w:eastAsia="en-US"/>
        </w:rPr>
        <w:t>Este processo exige um número elevado de ciclos para obter o valor aproximado da amplitude do sinal de entrada, o que limita fortemente a velocidade de operação deste tipo de conversores.</w:t>
      </w:r>
    </w:p>
    <w:p w:rsidR="006C448C" w:rsidRPr="00B94E97" w:rsidRDefault="006C448C" w:rsidP="006C448C">
      <w:pPr>
        <w:rPr>
          <w:rFonts w:eastAsiaTheme="minorHAnsi"/>
          <w:lang w:eastAsia="en-US"/>
        </w:rPr>
      </w:pPr>
    </w:p>
    <w:p w:rsidR="006C448C" w:rsidRPr="00B94E97" w:rsidRDefault="003056B0" w:rsidP="006C448C">
      <w:pPr>
        <w:jc w:val="center"/>
      </w:pPr>
      <w:r w:rsidRPr="00B94E97">
        <w:object w:dxaOrig="12945" w:dyaOrig="3507">
          <v:shape id="_x0000_i1029" type="#_x0000_t75" style="width:363.1pt;height:84.15pt" o:ole="">
            <v:imagedata r:id="rId20" o:title=""/>
          </v:shape>
          <o:OLEObject Type="Embed" ProgID="Visio.Drawing.11" ShapeID="_x0000_i1029" DrawAspect="Content" ObjectID="_1382358894" r:id="rId21"/>
        </w:object>
      </w:r>
    </w:p>
    <w:p w:rsidR="006C448C" w:rsidRDefault="006C448C" w:rsidP="00E47EC3">
      <w:pPr>
        <w:pStyle w:val="Legenda"/>
      </w:pPr>
      <w:bookmarkStart w:id="37" w:name="_Ref300334678"/>
      <w:bookmarkStart w:id="38" w:name="_Toc300612500"/>
      <w:bookmarkStart w:id="39" w:name="_Toc300612828"/>
      <w:bookmarkStart w:id="40" w:name="_Toc308615885"/>
      <w:r w:rsidRPr="009A369E">
        <w:t xml:space="preserve">Figura </w:t>
      </w:r>
      <w:fldSimple w:instr=" STYLEREF 1 \s ">
        <w:r w:rsidR="000B3BAE">
          <w:rPr>
            <w:noProof/>
          </w:rPr>
          <w:t>2</w:t>
        </w:r>
      </w:fldSimple>
      <w:r>
        <w:noBreakHyphen/>
      </w:r>
      <w:fldSimple w:instr=" SEQ Figura \* ARABIC \s 1 ">
        <w:r w:rsidR="000B3BAE">
          <w:rPr>
            <w:noProof/>
          </w:rPr>
          <w:t>4</w:t>
        </w:r>
      </w:fldSimple>
      <w:bookmarkEnd w:id="37"/>
      <w:r w:rsidRPr="009A369E">
        <w:t xml:space="preserve"> – Diagrama de funcionamento de um conversor A/D SAR</w:t>
      </w:r>
      <w:bookmarkEnd w:id="38"/>
      <w:bookmarkEnd w:id="39"/>
      <w:bookmarkEnd w:id="40"/>
    </w:p>
    <w:p w:rsidR="003056B0" w:rsidRPr="003056B0" w:rsidRDefault="003056B0" w:rsidP="003056B0"/>
    <w:p w:rsidR="006C448C" w:rsidRPr="001D2E4F" w:rsidRDefault="006C448C" w:rsidP="006C448C">
      <w:pPr>
        <w:rPr>
          <w:rFonts w:eastAsiaTheme="minorHAnsi"/>
          <w:lang w:eastAsia="en-US"/>
        </w:rPr>
      </w:pPr>
      <w:r w:rsidRPr="00B94E97">
        <w:rPr>
          <w:rFonts w:eastAsiaTheme="minorHAnsi"/>
          <w:lang w:eastAsia="en-US"/>
        </w:rPr>
        <w:lastRenderedPageBreak/>
        <w:t>Os conversores SAR são usualmente usados em aplicações de elevada resolução mas onde não se exige vel</w:t>
      </w:r>
      <w:r>
        <w:rPr>
          <w:rFonts w:eastAsiaTheme="minorHAnsi"/>
          <w:lang w:eastAsia="en-US"/>
        </w:rPr>
        <w:t xml:space="preserve">ocidades de conversão elevadas. </w:t>
      </w:r>
      <w:r w:rsidRPr="00B94E97">
        <w:rPr>
          <w:rFonts w:eastAsiaTheme="minorHAnsi"/>
          <w:lang w:eastAsia="en-US"/>
        </w:rPr>
        <w:t>Este tipo de conversor também é usado em conversão de sinais de entrada não dependentes do tempo, já que o processo de conversão pode ser iniciado em qualquer momento.</w:t>
      </w:r>
    </w:p>
    <w:p w:rsidR="006C448C" w:rsidRPr="00B94E97" w:rsidRDefault="006C448C" w:rsidP="006C448C">
      <w:pPr>
        <w:pStyle w:val="Cabealho3"/>
      </w:pPr>
      <w:bookmarkStart w:id="41" w:name="_Toc308615798"/>
      <w:r w:rsidRPr="00541AA5">
        <w:t xml:space="preserve">Conversor </w:t>
      </w:r>
      <w:proofErr w:type="gramStart"/>
      <w:r w:rsidRPr="00C75715">
        <w:t>Pipeline</w:t>
      </w:r>
      <w:bookmarkEnd w:id="41"/>
      <w:proofErr w:type="gramEnd"/>
    </w:p>
    <w:p w:rsidR="006C448C" w:rsidRPr="00B94E97" w:rsidRDefault="006C448C" w:rsidP="006C448C">
      <w:r w:rsidRPr="00B94E97">
        <w:t xml:space="preserve">O conversor do tipo </w:t>
      </w:r>
      <w:proofErr w:type="gramStart"/>
      <w:r w:rsidRPr="00B94E97">
        <w:t>Pipeline</w:t>
      </w:r>
      <w:proofErr w:type="gramEnd"/>
      <w:r w:rsidRPr="00B94E97">
        <w:t xml:space="preserve"> é um conversor que permite elevada flexibilidade em termos de resolução, frequências de amostragem, tendo também baixa dissipação de potência. Isto deve-se à sua constituição, dividindo a tarefa de conversão em vários andares consecutivos, que podem possuir resoluções individuais variáveis, medindo sucessivamente cada estágio o resíduo resultante do estágio anterior.</w:t>
      </w:r>
    </w:p>
    <w:p w:rsidR="006C448C" w:rsidRPr="00B94E97" w:rsidRDefault="006C448C" w:rsidP="006C448C"/>
    <w:p w:rsidR="006C448C" w:rsidRDefault="006C448C" w:rsidP="006C448C">
      <w:r w:rsidRPr="00B94E97">
        <w:t xml:space="preserve">Como se pode verificar na </w:t>
      </w:r>
      <w:r w:rsidRPr="00B94E97">
        <w:fldChar w:fldCharType="begin"/>
      </w:r>
      <w:r w:rsidRPr="00B94E97">
        <w:instrText xml:space="preserve"> REF _Ref300334621 \h  \* MERGEFORMAT </w:instrText>
      </w:r>
      <w:r w:rsidRPr="00B94E97">
        <w:fldChar w:fldCharType="separate"/>
      </w:r>
      <w:r w:rsidR="000B3BAE" w:rsidRPr="009A369E">
        <w:t>Figura</w:t>
      </w:r>
      <w:r w:rsidR="000B3BAE" w:rsidRPr="000B3BAE">
        <w:rPr>
          <w:sz w:val="20"/>
          <w:szCs w:val="20"/>
        </w:rPr>
        <w:t xml:space="preserve"> </w:t>
      </w:r>
      <w:r w:rsidR="000B3BAE">
        <w:rPr>
          <w:noProof/>
        </w:rPr>
        <w:t>2</w:t>
      </w:r>
      <w:r w:rsidR="000B3BAE">
        <w:rPr>
          <w:noProof/>
        </w:rPr>
        <w:noBreakHyphen/>
        <w:t>5</w:t>
      </w:r>
      <w:r w:rsidRPr="00B94E97">
        <w:fldChar w:fldCharType="end"/>
      </w:r>
      <w:r w:rsidRPr="00B94E97">
        <w:t xml:space="preserve">, cada estágio é constituído por um circuito de amostragem (S/H </w:t>
      </w:r>
      <w:r>
        <w:t xml:space="preserve">- </w:t>
      </w:r>
      <w:r w:rsidRPr="00AD7598">
        <w:rPr>
          <w:i/>
        </w:rPr>
        <w:t xml:space="preserve">Sample &amp; </w:t>
      </w:r>
      <w:proofErr w:type="spellStart"/>
      <w:r w:rsidRPr="00AD7598">
        <w:rPr>
          <w:i/>
        </w:rPr>
        <w:t>Hold</w:t>
      </w:r>
      <w:proofErr w:type="spellEnd"/>
      <w:r w:rsidRPr="00B94E97">
        <w:t xml:space="preserve">), um conversor </w:t>
      </w:r>
      <w:r w:rsidR="00536EB9">
        <w:t>A</w:t>
      </w:r>
      <w:r w:rsidRPr="00B94E97">
        <w:t>/</w:t>
      </w:r>
      <w:r w:rsidR="00536EB9">
        <w:t>D</w:t>
      </w:r>
      <w:r w:rsidRPr="00B94E97">
        <w:t xml:space="preserve"> (</w:t>
      </w:r>
      <w:proofErr w:type="spellStart"/>
      <w:r w:rsidRPr="00B94E97">
        <w:t>sub-ADC</w:t>
      </w:r>
      <w:proofErr w:type="spellEnd"/>
      <w:r w:rsidRPr="00B94E97">
        <w:t xml:space="preserve">) de </w:t>
      </w:r>
      <w:r w:rsidRPr="00B94E97">
        <w:rPr>
          <w:i/>
        </w:rPr>
        <w:t>m</w:t>
      </w:r>
      <w:r w:rsidRPr="00B94E97">
        <w:t xml:space="preserve"> bits, que é basicamente um conversor Flash que co</w:t>
      </w:r>
      <w:r>
        <w:t>n</w:t>
      </w:r>
      <w:r w:rsidRPr="00B94E97">
        <w:t>verte o sinal de entrada no código digital de saída do estágio, um conversor D/A (</w:t>
      </w:r>
      <w:proofErr w:type="spellStart"/>
      <w:r w:rsidRPr="00B94E97">
        <w:t>sub-DAC</w:t>
      </w:r>
      <w:proofErr w:type="spellEnd"/>
      <w:r w:rsidRPr="00B94E97">
        <w:t xml:space="preserve">) que converte o código digital de saída de modo a subtraí-lo ao sinal de entrada, obtendo-se assim um valor residual de tensão que, depois de amplificada no </w:t>
      </w:r>
      <w:proofErr w:type="spellStart"/>
      <w:r w:rsidR="00536EB9">
        <w:t>ampop</w:t>
      </w:r>
      <w:proofErr w:type="spellEnd"/>
      <w:r w:rsidRPr="00B94E97">
        <w:t xml:space="preserve"> de saída, é aplicado na entrada do andar seguinte.</w:t>
      </w:r>
    </w:p>
    <w:p w:rsidR="006C448C" w:rsidRDefault="006C448C" w:rsidP="006C448C"/>
    <w:p w:rsidR="006C448C" w:rsidRPr="00541AA5" w:rsidRDefault="00EE16F7" w:rsidP="006C448C">
      <w:pPr>
        <w:jc w:val="center"/>
        <w:rPr>
          <w:sz w:val="20"/>
          <w:szCs w:val="20"/>
        </w:rPr>
      </w:pPr>
      <w:r>
        <w:object w:dxaOrig="16543" w:dyaOrig="10845">
          <v:shape id="_x0000_i1030" type="#_x0000_t75" style="width:392.9pt;height:214.2pt" o:ole="">
            <v:imagedata r:id="rId22" o:title=""/>
          </v:shape>
          <o:OLEObject Type="Embed" ProgID="Visio.Drawing.11" ShapeID="_x0000_i1030" DrawAspect="Content" ObjectID="_1382358895" r:id="rId23"/>
        </w:object>
      </w:r>
    </w:p>
    <w:p w:rsidR="006C448C" w:rsidRDefault="006C448C" w:rsidP="00E47EC3">
      <w:pPr>
        <w:pStyle w:val="Legenda"/>
      </w:pPr>
      <w:bookmarkStart w:id="42" w:name="_Ref300334621"/>
      <w:bookmarkStart w:id="43" w:name="_Toc300612501"/>
      <w:bookmarkStart w:id="44" w:name="_Toc300612829"/>
      <w:bookmarkStart w:id="45" w:name="_Toc308615886"/>
      <w:r w:rsidRPr="009A369E">
        <w:t xml:space="preserve">Figura </w:t>
      </w:r>
      <w:fldSimple w:instr=" STYLEREF 1 \s ">
        <w:r w:rsidR="000B3BAE">
          <w:rPr>
            <w:noProof/>
          </w:rPr>
          <w:t>2</w:t>
        </w:r>
      </w:fldSimple>
      <w:r>
        <w:noBreakHyphen/>
      </w:r>
      <w:fldSimple w:instr=" SEQ Figura \* ARABIC \s 1 ">
        <w:r w:rsidR="000B3BAE">
          <w:rPr>
            <w:noProof/>
          </w:rPr>
          <w:t>5</w:t>
        </w:r>
      </w:fldSimple>
      <w:bookmarkEnd w:id="42"/>
      <w:r w:rsidRPr="009A369E">
        <w:t xml:space="preserve"> – Diagrama de funcionamento </w:t>
      </w:r>
      <w:r w:rsidRPr="00920B19">
        <w:t>de</w:t>
      </w:r>
      <w:r w:rsidRPr="009A369E">
        <w:t xml:space="preserve"> um conversor A/D </w:t>
      </w:r>
      <w:proofErr w:type="gramStart"/>
      <w:r w:rsidRPr="009A369E">
        <w:t>Pipeline</w:t>
      </w:r>
      <w:bookmarkEnd w:id="43"/>
      <w:bookmarkEnd w:id="44"/>
      <w:bookmarkEnd w:id="45"/>
      <w:proofErr w:type="gramEnd"/>
    </w:p>
    <w:p w:rsidR="006C448C" w:rsidRPr="004118F2" w:rsidRDefault="006C448C" w:rsidP="006C448C"/>
    <w:p w:rsidR="006C448C" w:rsidRPr="00B94E97" w:rsidRDefault="006C448C" w:rsidP="006C448C">
      <w:r w:rsidRPr="00B94E97">
        <w:lastRenderedPageBreak/>
        <w:t xml:space="preserve">Este processo é repetido até ao estágio final. Este estágio final é constituído apenas por um conversor A/D Flash com resolução </w:t>
      </w:r>
      <w:proofErr w:type="spellStart"/>
      <w:r w:rsidR="003D4600">
        <w:t>m</w:t>
      </w:r>
      <w:r w:rsidRPr="003D4600">
        <w:rPr>
          <w:i/>
          <w:vertAlign w:val="subscript"/>
        </w:rPr>
        <w:t>k</w:t>
      </w:r>
      <w:proofErr w:type="spellEnd"/>
      <w:r w:rsidRPr="00B94E97">
        <w:t xml:space="preserve"> bits. A resolução total</w:t>
      </w:r>
      <w:r w:rsidR="003D4600">
        <w:t xml:space="preserve"> </w:t>
      </w:r>
      <w:r w:rsidR="003D4600" w:rsidRPr="003D4600">
        <w:rPr>
          <w:i/>
        </w:rPr>
        <w:t>N</w:t>
      </w:r>
      <w:r w:rsidRPr="00B94E97">
        <w:t xml:space="preserve"> do conversor </w:t>
      </w:r>
      <w:proofErr w:type="gramStart"/>
      <w:r w:rsidRPr="00B94E97">
        <w:t>Pipeline</w:t>
      </w:r>
      <w:proofErr w:type="gramEnd"/>
      <w:r w:rsidRPr="00B94E97">
        <w:t xml:space="preserve"> é dada por:</w:t>
      </w:r>
    </w:p>
    <w:p w:rsidR="006C448C" w:rsidRPr="00B94E97" w:rsidRDefault="003D4600" w:rsidP="006C448C">
      <w:pPr>
        <w:pStyle w:val="Equao"/>
      </w:pPr>
      <w:r w:rsidRPr="003D4600">
        <w:rPr>
          <w:position w:val="-12"/>
        </w:rPr>
        <w:object w:dxaOrig="3400" w:dyaOrig="360">
          <v:shape id="_x0000_i1031" type="#_x0000_t75" style="width:170pt;height:18.35pt" o:ole="">
            <v:imagedata r:id="rId24" o:title=""/>
          </v:shape>
          <o:OLEObject Type="Embed" ProgID="Equation.DSMT4" ShapeID="_x0000_i1031" DrawAspect="Content" ObjectID="_1382358896" r:id="rId25"/>
        </w:object>
      </w:r>
      <w:r w:rsidR="006C448C">
        <w:tab/>
      </w:r>
      <w:r w:rsidR="006C448C">
        <w:tab/>
      </w:r>
      <w:r w:rsidR="006C448C">
        <w:tab/>
        <w:t xml:space="preserve">( </w:t>
      </w:r>
      <w:fldSimple w:instr=" STYLEREF 1 \s ">
        <w:r w:rsidR="000B3BAE">
          <w:rPr>
            <w:noProof/>
          </w:rPr>
          <w:t>2</w:t>
        </w:r>
      </w:fldSimple>
      <w:r w:rsidR="006C448C">
        <w:noBreakHyphen/>
      </w:r>
      <w:fldSimple w:instr=" SEQ ( \* ARABIC \s 1 ">
        <w:r w:rsidR="000B3BAE">
          <w:rPr>
            <w:noProof/>
          </w:rPr>
          <w:t>1</w:t>
        </w:r>
      </w:fldSimple>
      <w:r w:rsidR="006C448C">
        <w:t>)</w:t>
      </w:r>
    </w:p>
    <w:p w:rsidR="006C448C" w:rsidRPr="00B94E97" w:rsidRDefault="006C448C" w:rsidP="006C448C">
      <w:r w:rsidRPr="00B94E97">
        <w:t xml:space="preserve">Caso se </w:t>
      </w:r>
      <w:r w:rsidR="003935B6" w:rsidRPr="00B94E97">
        <w:t>efectue</w:t>
      </w:r>
      <w:r w:rsidRPr="00B94E97">
        <w:t xml:space="preserve"> </w:t>
      </w:r>
      <w:r w:rsidR="003935B6" w:rsidRPr="00B94E97">
        <w:t>correcção</w:t>
      </w:r>
      <w:r w:rsidRPr="00B94E97">
        <w:t xml:space="preserve"> de truncagem digital de códigos</w:t>
      </w:r>
      <w:r w:rsidR="00536EB9">
        <w:t xml:space="preserve"> (correcção digital)</w:t>
      </w:r>
      <w:r w:rsidRPr="00B94E97">
        <w:t xml:space="preserve">, este valor pode ser alterado, dependendo do </w:t>
      </w:r>
      <w:r w:rsidR="00382A39">
        <w:t>número de bits</w:t>
      </w:r>
      <w:r w:rsidRPr="00B94E97">
        <w:t xml:space="preserve"> de </w:t>
      </w:r>
      <w:r w:rsidR="003935B6">
        <w:t>correcção</w:t>
      </w:r>
      <w:r w:rsidRPr="00B94E97">
        <w:t xml:space="preserve"> </w:t>
      </w:r>
      <w:r w:rsidR="00382A39">
        <w:t xml:space="preserve">usados </w:t>
      </w:r>
      <w:r w:rsidRPr="00B94E97">
        <w:t>(desl</w:t>
      </w:r>
      <w:r>
        <w:t xml:space="preserve">ocamento </w:t>
      </w:r>
      <w:r w:rsidR="00382A39">
        <w:t xml:space="preserve">de </w:t>
      </w:r>
      <w:r w:rsidR="003D4600" w:rsidRPr="003D4600">
        <w:rPr>
          <w:i/>
        </w:rPr>
        <w:t>c</w:t>
      </w:r>
      <w:r w:rsidR="00382A39">
        <w:t xml:space="preserve"> bits à direita</w:t>
      </w:r>
      <w:r>
        <w:t xml:space="preserve">) e é dado </w:t>
      </w:r>
      <w:proofErr w:type="gramStart"/>
      <w:r>
        <w:t>por</w:t>
      </w:r>
      <w:proofErr w:type="gramEnd"/>
      <w:r>
        <w:t>:</w:t>
      </w:r>
    </w:p>
    <w:p w:rsidR="006C448C" w:rsidRPr="00B94E97" w:rsidRDefault="00382A39" w:rsidP="006C448C">
      <w:pPr>
        <w:pStyle w:val="Equao"/>
      </w:pPr>
      <w:r w:rsidRPr="003D4600">
        <w:rPr>
          <w:position w:val="-12"/>
        </w:rPr>
        <w:object w:dxaOrig="4020" w:dyaOrig="360">
          <v:shape id="_x0000_i1032" type="#_x0000_t75" style="width:201pt;height:18pt" o:ole="">
            <v:imagedata r:id="rId26" o:title=""/>
          </v:shape>
          <o:OLEObject Type="Embed" ProgID="Equation.DSMT4" ShapeID="_x0000_i1032" DrawAspect="Content" ObjectID="_1382358897" r:id="rId27"/>
        </w:object>
      </w:r>
      <w:r w:rsidR="006C448C">
        <w:tab/>
      </w:r>
      <w:r w:rsidR="006C448C">
        <w:tab/>
        <w:t xml:space="preserve">( </w:t>
      </w:r>
      <w:fldSimple w:instr=" STYLEREF 1 \s ">
        <w:r w:rsidR="000B3BAE">
          <w:rPr>
            <w:noProof/>
          </w:rPr>
          <w:t>2</w:t>
        </w:r>
      </w:fldSimple>
      <w:r w:rsidR="006C448C">
        <w:noBreakHyphen/>
      </w:r>
      <w:fldSimple w:instr=" SEQ ( \* ARABIC \s 1 ">
        <w:r w:rsidR="000B3BAE">
          <w:rPr>
            <w:noProof/>
          </w:rPr>
          <w:t>2</w:t>
        </w:r>
      </w:fldSimple>
      <w:r w:rsidR="006C448C">
        <w:t>)</w:t>
      </w:r>
    </w:p>
    <w:p w:rsidR="006C448C" w:rsidRDefault="006C448C" w:rsidP="006C448C">
      <w:r w:rsidRPr="00B94E97">
        <w:t xml:space="preserve">O código de saída é dado pela soma dos códigos resultantes de cada um dos andares, após serem afectados do seu factor de </w:t>
      </w:r>
      <w:r w:rsidR="003935B6">
        <w:t>actual</w:t>
      </w:r>
      <w:r w:rsidRPr="00B94E97">
        <w:t xml:space="preserve">ização de ordem digital (“peso” do código), processo normalmente designado por </w:t>
      </w:r>
      <w:r w:rsidR="003935B6">
        <w:t>correcção</w:t>
      </w:r>
      <w:r w:rsidRPr="00B94E97">
        <w:t xml:space="preserve"> digital, e ser efectuada a calibração digital. Os processos de </w:t>
      </w:r>
      <w:r w:rsidR="003935B6">
        <w:t>correcção</w:t>
      </w:r>
      <w:r w:rsidRPr="00B94E97">
        <w:t xml:space="preserve"> digital e de calibração digital são apresentados de forma detalhada no Capítulo respectivo.</w:t>
      </w:r>
    </w:p>
    <w:p w:rsidR="006C448C" w:rsidRDefault="006C448C" w:rsidP="006C448C"/>
    <w:p w:rsidR="006C448C" w:rsidRPr="00B94E97" w:rsidRDefault="006C448C" w:rsidP="006C448C">
      <w:r w:rsidRPr="00B94E97">
        <w:t xml:space="preserve">De forma simplificada, o código de saída é então dado </w:t>
      </w:r>
      <w:proofErr w:type="gramStart"/>
      <w:r w:rsidRPr="00B94E97">
        <w:t>por</w:t>
      </w:r>
      <w:proofErr w:type="gramEnd"/>
      <w:r w:rsidRPr="00B94E97">
        <w:t>:</w:t>
      </w:r>
    </w:p>
    <w:p w:rsidR="006C448C" w:rsidRPr="00B94E97" w:rsidRDefault="006C448C" w:rsidP="006C448C">
      <w:pPr>
        <w:pStyle w:val="Equao"/>
      </w:pPr>
      <w:r w:rsidRPr="00B94E97">
        <w:object w:dxaOrig="3700" w:dyaOrig="360">
          <v:shape id="_x0000_i1033" type="#_x0000_t75" style="width:184.8pt;height:18.35pt" o:ole="">
            <v:imagedata r:id="rId28" o:title=""/>
          </v:shape>
          <o:OLEObject Type="Embed" ProgID="Equation.DSMT4" ShapeID="_x0000_i1033" DrawAspect="Content" ObjectID="_1382358898" r:id="rId29"/>
        </w:object>
      </w:r>
      <w:r w:rsidRPr="00B94E97">
        <w:tab/>
      </w:r>
      <w:r>
        <w:tab/>
      </w:r>
      <w:r>
        <w:tab/>
        <w:t xml:space="preserve">( </w:t>
      </w:r>
      <w:fldSimple w:instr=" STYLEREF 1 \s ">
        <w:r w:rsidR="000B3BAE">
          <w:rPr>
            <w:noProof/>
          </w:rPr>
          <w:t>2</w:t>
        </w:r>
      </w:fldSimple>
      <w:r>
        <w:noBreakHyphen/>
      </w:r>
      <w:fldSimple w:instr=" SEQ ( \* ARABIC \s 1 ">
        <w:r w:rsidR="000B3BAE">
          <w:rPr>
            <w:noProof/>
          </w:rPr>
          <w:t>3</w:t>
        </w:r>
      </w:fldSimple>
      <w:r>
        <w:t>)</w:t>
      </w:r>
    </w:p>
    <w:p w:rsidR="006C448C" w:rsidRPr="00B94E97" w:rsidRDefault="006C448C" w:rsidP="006C448C">
      <w:r w:rsidRPr="00B94E97">
        <w:t xml:space="preserve">Aqui também, se houver necessidade de </w:t>
      </w:r>
      <w:r w:rsidR="003935B6">
        <w:t>efectuar</w:t>
      </w:r>
      <w:r w:rsidRPr="00B94E97">
        <w:t xml:space="preserve"> a </w:t>
      </w:r>
      <w:r w:rsidR="003935B6">
        <w:t>correcção</w:t>
      </w:r>
      <w:r w:rsidRPr="00B94E97">
        <w:t xml:space="preserve"> de truncagem digital de códigos, o código de saída é então dado </w:t>
      </w:r>
      <w:proofErr w:type="gramStart"/>
      <w:r w:rsidRPr="00B94E97">
        <w:t>por</w:t>
      </w:r>
      <w:proofErr w:type="gramEnd"/>
      <w:r w:rsidRPr="00B94E97">
        <w:t>:</w:t>
      </w:r>
    </w:p>
    <w:p w:rsidR="006C448C" w:rsidRDefault="002C05B8" w:rsidP="006C448C">
      <w:pPr>
        <w:pStyle w:val="Equao"/>
      </w:pPr>
      <w:r w:rsidRPr="00382A39">
        <w:rPr>
          <w:position w:val="-12"/>
        </w:rPr>
        <w:object w:dxaOrig="4940" w:dyaOrig="360">
          <v:shape id="_x0000_i1034" type="#_x0000_t75" style="width:247.25pt;height:18.35pt" o:ole="">
            <v:imagedata r:id="rId30" o:title=""/>
          </v:shape>
          <o:OLEObject Type="Embed" ProgID="Equation.DSMT4" ShapeID="_x0000_i1034" DrawAspect="Content" ObjectID="_1382358899" r:id="rId31"/>
        </w:object>
      </w:r>
      <w:r w:rsidR="006C448C" w:rsidRPr="00B94E97">
        <w:tab/>
      </w:r>
      <w:r w:rsidR="006C448C" w:rsidRPr="00B94E97">
        <w:tab/>
      </w:r>
      <w:r w:rsidR="006C448C">
        <w:t xml:space="preserve">       ( </w:t>
      </w:r>
      <w:fldSimple w:instr=" STYLEREF 1 \s ">
        <w:r w:rsidR="000B3BAE">
          <w:rPr>
            <w:noProof/>
          </w:rPr>
          <w:t>2</w:t>
        </w:r>
      </w:fldSimple>
      <w:r w:rsidR="006C448C">
        <w:noBreakHyphen/>
      </w:r>
      <w:fldSimple w:instr=" SEQ ( \* ARABIC \s 1 ">
        <w:r w:rsidR="000B3BAE">
          <w:rPr>
            <w:noProof/>
          </w:rPr>
          <w:t>4</w:t>
        </w:r>
      </w:fldSimple>
      <w:r w:rsidR="006C448C">
        <w:t>)</w:t>
      </w:r>
    </w:p>
    <w:p w:rsidR="006C448C" w:rsidRPr="00B94E97" w:rsidRDefault="006C448C" w:rsidP="006C448C">
      <w:proofErr w:type="gramStart"/>
      <w:r w:rsidRPr="00B94E97">
        <w:t>em</w:t>
      </w:r>
      <w:proofErr w:type="gramEnd"/>
      <w:r w:rsidRPr="00B94E97">
        <w:t xml:space="preserve"> que  o operador  &gt;&gt;  corresponde a um deslocamento de </w:t>
      </w:r>
      <w:r w:rsidR="00382A39">
        <w:rPr>
          <w:i/>
        </w:rPr>
        <w:t>c</w:t>
      </w:r>
      <w:r w:rsidRPr="00B94E97">
        <w:t xml:space="preserve"> bits à direita.</w:t>
      </w:r>
    </w:p>
    <w:p w:rsidR="006C448C" w:rsidRPr="00B94E97" w:rsidRDefault="006C448C" w:rsidP="006C448C"/>
    <w:p w:rsidR="006C448C" w:rsidRPr="00B94E97" w:rsidRDefault="006C448C" w:rsidP="006C448C">
      <w:r w:rsidRPr="00B94E97">
        <w:t xml:space="preserve">De notar que neste tipo de conversores, cada sinal amostrado de entrada se propaga por todos os andares do </w:t>
      </w:r>
      <w:proofErr w:type="gramStart"/>
      <w:r w:rsidRPr="00B94E97">
        <w:t>Pipeline</w:t>
      </w:r>
      <w:proofErr w:type="gramEnd"/>
      <w:r w:rsidRPr="00B94E97">
        <w:t xml:space="preserve"> para se conseguir obter o conjunto de bits do código digital final, antes de </w:t>
      </w:r>
      <w:r w:rsidR="003935B6">
        <w:t>correcção</w:t>
      </w:r>
      <w:r w:rsidRPr="00B94E97">
        <w:t xml:space="preserve"> digital e da calibração. No entanto, a informação dos códigos de saída de cada andar vai sendo armazenada ao longo do tempo, pelo que em cada </w:t>
      </w:r>
      <w:r w:rsidRPr="00B94E97">
        <w:lastRenderedPageBreak/>
        <w:t>ciclo de conversão se pode iniciar a conversão de uma nova amostra no estágio inicial, em simultâneo com a conversão dos resíduos das amostras anteriores nos andares posteriores.</w:t>
      </w:r>
    </w:p>
    <w:p w:rsidR="006C448C" w:rsidRPr="00B94E97" w:rsidRDefault="006C448C" w:rsidP="006C448C">
      <w:pPr>
        <w:rPr>
          <w:rFonts w:eastAsiaTheme="minorHAnsi"/>
          <w:lang w:eastAsia="en-US"/>
        </w:rPr>
      </w:pPr>
    </w:p>
    <w:p w:rsidR="006C448C" w:rsidRPr="00C73F0B" w:rsidRDefault="006C448C" w:rsidP="006C448C">
      <w:pPr>
        <w:rPr>
          <w:rFonts w:eastAsiaTheme="minorHAnsi"/>
          <w:lang w:eastAsia="en-US"/>
        </w:rPr>
      </w:pPr>
      <w:r w:rsidRPr="00B94E97">
        <w:rPr>
          <w:rFonts w:eastAsiaTheme="minorHAnsi"/>
          <w:lang w:eastAsia="en-US"/>
        </w:rPr>
        <w:t>As velocidades de amostragem e convers</w:t>
      </w:r>
      <w:r>
        <w:rPr>
          <w:rFonts w:eastAsiaTheme="minorHAnsi"/>
          <w:lang w:eastAsia="en-US"/>
        </w:rPr>
        <w:t xml:space="preserve">ão permitem assim obter dados </w:t>
      </w:r>
      <w:r w:rsidR="00670D02">
        <w:rPr>
          <w:rFonts w:eastAsiaTheme="minorHAnsi"/>
          <w:lang w:eastAsia="en-US"/>
        </w:rPr>
        <w:t>actual</w:t>
      </w:r>
      <w:r w:rsidRPr="00B94E97">
        <w:rPr>
          <w:rFonts w:eastAsiaTheme="minorHAnsi"/>
          <w:lang w:eastAsia="en-US"/>
        </w:rPr>
        <w:t>izados da amostragem de forma muito rápida na saída deste conversor. Estas características são importantes na conversão de sinais de áudio e de vídeo, por exemplo, campos</w:t>
      </w:r>
      <w:r>
        <w:rPr>
          <w:rFonts w:eastAsiaTheme="minorHAnsi"/>
          <w:lang w:eastAsia="en-US"/>
        </w:rPr>
        <w:t xml:space="preserve"> em que estes conversores são </w:t>
      </w:r>
      <w:r w:rsidRPr="00B94E97">
        <w:rPr>
          <w:rFonts w:eastAsiaTheme="minorHAnsi"/>
          <w:lang w:eastAsia="en-US"/>
        </w:rPr>
        <w:t>largamente utilizados</w:t>
      </w:r>
      <w:r w:rsidR="00670D02">
        <w:rPr>
          <w:rFonts w:eastAsiaTheme="minorHAnsi"/>
          <w:lang w:eastAsia="en-US"/>
        </w:rPr>
        <w:t xml:space="preserve"> actualmente.</w:t>
      </w:r>
    </w:p>
    <w:p w:rsidR="006C448C" w:rsidRDefault="006C448C" w:rsidP="006C448C"/>
    <w:p w:rsidR="006C448C" w:rsidRDefault="006C448C"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EE16F7" w:rsidRDefault="00EE16F7" w:rsidP="006C448C"/>
    <w:p w:rsidR="006C448C" w:rsidRDefault="006C448C" w:rsidP="006C448C">
      <w:pPr>
        <w:pStyle w:val="Cabealho1"/>
      </w:pPr>
      <w:bookmarkStart w:id="46" w:name="_Toc308615799"/>
      <w:r>
        <w:lastRenderedPageBreak/>
        <w:t xml:space="preserve">CONVERSÃO DE </w:t>
      </w:r>
      <w:r w:rsidRPr="00B56896">
        <w:t>SINAIS</w:t>
      </w:r>
      <w:bookmarkEnd w:id="46"/>
    </w:p>
    <w:p w:rsidR="006C448C" w:rsidRPr="00651BD9" w:rsidRDefault="006C448C" w:rsidP="006C448C">
      <w:pPr>
        <w:pStyle w:val="Cabealho2"/>
        <w:rPr>
          <w:rFonts w:eastAsiaTheme="minorHAnsi"/>
          <w:lang w:eastAsia="en-US"/>
        </w:rPr>
      </w:pPr>
      <w:bookmarkStart w:id="47" w:name="_Toc308615800"/>
      <w:r w:rsidRPr="00651BD9">
        <w:rPr>
          <w:rFonts w:eastAsiaTheme="minorHAnsi"/>
          <w:lang w:eastAsia="en-US"/>
        </w:rPr>
        <w:t xml:space="preserve">Conversão A/D </w:t>
      </w:r>
      <w:r>
        <w:rPr>
          <w:rFonts w:eastAsiaTheme="minorHAnsi"/>
          <w:lang w:eastAsia="en-US"/>
        </w:rPr>
        <w:t>e c</w:t>
      </w:r>
      <w:r w:rsidRPr="00651BD9">
        <w:rPr>
          <w:rFonts w:eastAsiaTheme="minorHAnsi"/>
          <w:lang w:eastAsia="en-US"/>
        </w:rPr>
        <w:t>onversão D/A</w:t>
      </w:r>
      <w:bookmarkEnd w:id="47"/>
    </w:p>
    <w:p w:rsidR="006C448C" w:rsidRDefault="006C448C" w:rsidP="006C448C">
      <w:pPr>
        <w:rPr>
          <w:rFonts w:eastAsiaTheme="minorHAnsi"/>
          <w:lang w:eastAsia="en-US"/>
        </w:rPr>
      </w:pPr>
      <w:r w:rsidRPr="00CA2302">
        <w:rPr>
          <w:rFonts w:eastAsiaTheme="minorHAnsi"/>
          <w:lang w:eastAsia="en-US"/>
        </w:rPr>
        <w:t xml:space="preserve">Os conversores de sinais A/D permitem </w:t>
      </w:r>
      <w:r w:rsidR="003935B6">
        <w:rPr>
          <w:rFonts w:eastAsiaTheme="minorHAnsi"/>
          <w:lang w:eastAsia="en-US"/>
        </w:rPr>
        <w:t>efectuar</w:t>
      </w:r>
      <w:r w:rsidRPr="00CA2302">
        <w:rPr>
          <w:rFonts w:eastAsiaTheme="minorHAnsi"/>
          <w:lang w:eastAsia="en-US"/>
        </w:rPr>
        <w:t xml:space="preserve"> a convers</w:t>
      </w:r>
      <w:r>
        <w:rPr>
          <w:rFonts w:eastAsiaTheme="minorHAnsi"/>
          <w:lang w:eastAsia="en-US"/>
        </w:rPr>
        <w:t xml:space="preserve">ão de sinais analógicos contínuos no tempo em sinais digitais interpretáveis por uma Unidade Central de Processamento (CPU). Permitem interligar o mundo analógico, real, com o mundo digital da CPU.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Os conversores</w:t>
      </w:r>
      <w:r w:rsidRPr="00CA2302">
        <w:rPr>
          <w:rFonts w:eastAsiaTheme="minorHAnsi"/>
          <w:lang w:eastAsia="en-US"/>
        </w:rPr>
        <w:t xml:space="preserve"> D/A</w:t>
      </w:r>
      <w:r>
        <w:rPr>
          <w:rFonts w:eastAsiaTheme="minorHAnsi"/>
          <w:lang w:eastAsia="en-US"/>
        </w:rPr>
        <w:t xml:space="preserve"> </w:t>
      </w:r>
      <w:r w:rsidR="003935B6">
        <w:rPr>
          <w:rFonts w:eastAsiaTheme="minorHAnsi"/>
          <w:lang w:eastAsia="en-US"/>
        </w:rPr>
        <w:t>efectuam</w:t>
      </w:r>
      <w:r>
        <w:rPr>
          <w:rFonts w:eastAsiaTheme="minorHAnsi"/>
          <w:lang w:eastAsia="en-US"/>
        </w:rPr>
        <w:t xml:space="preserve"> o processo inverso de conversão da informação digital já tratada e manipulada na CPU em sinais analógicos aplicáveis em dispositivos capazes de interpretar informação analógica. A </w:t>
      </w:r>
      <w:r>
        <w:rPr>
          <w:rFonts w:eastAsiaTheme="minorHAnsi"/>
          <w:lang w:eastAsia="en-US"/>
        </w:rPr>
        <w:fldChar w:fldCharType="begin"/>
      </w:r>
      <w:r>
        <w:rPr>
          <w:rFonts w:eastAsiaTheme="minorHAnsi"/>
          <w:lang w:eastAsia="en-US"/>
        </w:rPr>
        <w:instrText xml:space="preserve"> REF _Ref300941189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1</w:t>
      </w:r>
      <w:r>
        <w:rPr>
          <w:rFonts w:eastAsiaTheme="minorHAnsi"/>
          <w:lang w:eastAsia="en-US"/>
        </w:rPr>
        <w:fldChar w:fldCharType="end"/>
      </w:r>
      <w:r>
        <w:rPr>
          <w:rFonts w:eastAsiaTheme="minorHAnsi"/>
          <w:lang w:eastAsia="en-US"/>
        </w:rPr>
        <w:t xml:space="preserve"> apresenta o diagrama simplificado do processo completo de conversão atrás descrito.</w:t>
      </w:r>
    </w:p>
    <w:p w:rsidR="006C448C" w:rsidRPr="0032528C" w:rsidRDefault="006C448C" w:rsidP="006C448C">
      <w:pPr>
        <w:rPr>
          <w:rFonts w:eastAsiaTheme="minorHAnsi"/>
          <w:lang w:eastAsia="en-US"/>
        </w:rPr>
      </w:pPr>
    </w:p>
    <w:p w:rsidR="006C448C" w:rsidRDefault="006C448C" w:rsidP="006C448C">
      <w:pPr>
        <w:keepNext/>
      </w:pPr>
      <w:r>
        <w:object w:dxaOrig="8985" w:dyaOrig="1944">
          <v:shape id="_x0000_i1035" type="#_x0000_t75" style="width:425pt;height:91.95pt" o:ole="">
            <v:imagedata r:id="rId32" o:title=""/>
          </v:shape>
          <o:OLEObject Type="Embed" ProgID="Visio.Drawing.11" ShapeID="_x0000_i1035" DrawAspect="Content" ObjectID="_1382358900" r:id="rId33"/>
        </w:object>
      </w:r>
    </w:p>
    <w:p w:rsidR="006C448C" w:rsidRPr="00ED2D81" w:rsidRDefault="006C448C" w:rsidP="00E47EC3">
      <w:pPr>
        <w:pStyle w:val="Legenda"/>
      </w:pPr>
      <w:bookmarkStart w:id="48" w:name="_Ref300941189"/>
      <w:bookmarkStart w:id="49" w:name="_Toc308615887"/>
      <w:r w:rsidRPr="009A369E">
        <w:t xml:space="preserve">Figura </w:t>
      </w:r>
      <w:fldSimple w:instr=" STYLEREF 1 \s ">
        <w:r w:rsidR="000B3BAE">
          <w:rPr>
            <w:noProof/>
          </w:rPr>
          <w:t>3</w:t>
        </w:r>
      </w:fldSimple>
      <w:r>
        <w:noBreakHyphen/>
      </w:r>
      <w:fldSimple w:instr=" SEQ Figura \* ARABIC \s 1 ">
        <w:r w:rsidR="000B3BAE">
          <w:rPr>
            <w:noProof/>
          </w:rPr>
          <w:t>1</w:t>
        </w:r>
      </w:fldSimple>
      <w:bookmarkEnd w:id="48"/>
      <w:r w:rsidRPr="009A369E">
        <w:t xml:space="preserve"> – </w:t>
      </w:r>
      <w:r>
        <w:t>Diagrama de processamento de sinais - conversão A/D e D/A</w:t>
      </w:r>
      <w:bookmarkEnd w:id="49"/>
    </w:p>
    <w:p w:rsidR="006C448C" w:rsidRDefault="006C448C" w:rsidP="006C448C">
      <w:pPr>
        <w:rPr>
          <w:rFonts w:eastAsiaTheme="minorHAnsi"/>
          <w:lang w:eastAsia="en-US"/>
        </w:rPr>
      </w:pPr>
      <w:r>
        <w:rPr>
          <w:rFonts w:eastAsiaTheme="minorHAnsi"/>
          <w:lang w:eastAsia="en-US"/>
        </w:rPr>
        <w:t xml:space="preserve">Os sinais analógicos contínuos no tempo podem ou não ser inicialmente limitados por um Filtro Passa-Baixo (LPF), dependendo da amplitude do sinal original se enquadrar ou não na gama possível de tensões de entrada do conversor A/D (ADC).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O processo de amostragem deste sinal analógico é depois efectuado em dois passos principais. Num passo inicial a amplitude do sinal analógico de entrada é amostrada em determinados instantes intervalados no tempo com uma determinada frequência de amostragem e o valor é retido no espaço de tempo entre amostragens (</w:t>
      </w:r>
      <w:r w:rsidRPr="0094596E">
        <w:rPr>
          <w:rFonts w:eastAsiaTheme="minorHAnsi"/>
          <w:i/>
          <w:lang w:eastAsia="en-US"/>
        </w:rPr>
        <w:t xml:space="preserve">Sample &amp; </w:t>
      </w:r>
      <w:proofErr w:type="spellStart"/>
      <w:r w:rsidRPr="0094596E">
        <w:rPr>
          <w:rFonts w:eastAsiaTheme="minorHAnsi"/>
          <w:i/>
          <w:lang w:eastAsia="en-US"/>
        </w:rPr>
        <w:t>Hold</w:t>
      </w:r>
      <w:proofErr w:type="spellEnd"/>
      <w:r w:rsidRPr="0094596E">
        <w:rPr>
          <w:rFonts w:eastAsiaTheme="minorHAnsi"/>
          <w:i/>
          <w:lang w:eastAsia="en-US"/>
        </w:rPr>
        <w:t xml:space="preserve"> – S/H</w:t>
      </w:r>
      <w:r>
        <w:rPr>
          <w:rFonts w:eastAsiaTheme="minorHAnsi"/>
          <w:lang w:eastAsia="en-US"/>
        </w:rPr>
        <w:t xml:space="preserve">). Num segundo passo, é efectuada a quantização deste sinal, atribuindo-lhe um </w:t>
      </w:r>
      <w:r>
        <w:rPr>
          <w:rFonts w:eastAsiaTheme="minorHAnsi"/>
          <w:lang w:eastAsia="en-US"/>
        </w:rPr>
        <w:lastRenderedPageBreak/>
        <w:t xml:space="preserve">determinado valor em código digital, usando um dos métodos de codificação descritos na </w:t>
      </w:r>
      <w:r>
        <w:rPr>
          <w:rFonts w:eastAsiaTheme="minorHAnsi"/>
          <w:lang w:eastAsia="en-US"/>
        </w:rPr>
        <w:fldChar w:fldCharType="begin"/>
      </w:r>
      <w:r>
        <w:rPr>
          <w:rFonts w:eastAsiaTheme="minorHAnsi"/>
          <w:lang w:eastAsia="en-US"/>
        </w:rPr>
        <w:instrText xml:space="preserve"> REF _Ref300941715 \h </w:instrText>
      </w:r>
      <w:r>
        <w:rPr>
          <w:rFonts w:eastAsiaTheme="minorHAnsi"/>
          <w:lang w:eastAsia="en-US"/>
        </w:rPr>
      </w:r>
      <w:r>
        <w:rPr>
          <w:rFonts w:eastAsiaTheme="minorHAnsi"/>
          <w:lang w:eastAsia="en-US"/>
        </w:rPr>
        <w:fldChar w:fldCharType="separate"/>
      </w:r>
      <w:r w:rsidR="000B3BAE" w:rsidRPr="00CA2302">
        <w:t xml:space="preserve">Tabela </w:t>
      </w:r>
      <w:r w:rsidR="000B3BAE">
        <w:rPr>
          <w:noProof/>
        </w:rPr>
        <w:t>3</w:t>
      </w:r>
      <w:r w:rsidR="000B3BAE" w:rsidRPr="00CA2302">
        <w:noBreakHyphen/>
      </w:r>
      <w:r w:rsidR="000B3BAE">
        <w:rPr>
          <w:noProof/>
        </w:rPr>
        <w:t>1</w:t>
      </w:r>
      <w:r>
        <w:rPr>
          <w:rFonts w:eastAsiaTheme="minorHAnsi"/>
          <w:lang w:eastAsia="en-US"/>
        </w:rPr>
        <w:fldChar w:fldCharType="end"/>
      </w:r>
      <w:r w:rsidR="00536EB9">
        <w:rPr>
          <w:rFonts w:eastAsiaTheme="minorHAnsi"/>
          <w:lang w:eastAsia="en-US"/>
        </w:rPr>
        <w:t xml:space="preserve"> [2].</w:t>
      </w:r>
    </w:p>
    <w:p w:rsidR="00536EB9" w:rsidRPr="00536EB9" w:rsidRDefault="00536EB9" w:rsidP="006C448C">
      <w:pPr>
        <w:rPr>
          <w:rFonts w:eastAsiaTheme="minorHAnsi"/>
          <w:lang w:eastAsia="en-US"/>
        </w:rPr>
      </w:pPr>
    </w:p>
    <w:p w:rsidR="006C448C" w:rsidRDefault="006C448C" w:rsidP="00E47EC3">
      <w:pPr>
        <w:pStyle w:val="Legenda"/>
      </w:pPr>
      <w:bookmarkStart w:id="50" w:name="_Ref300941715"/>
      <w:bookmarkStart w:id="51" w:name="_Ref300941706"/>
      <w:bookmarkStart w:id="52" w:name="_Toc308615959"/>
      <w:r w:rsidRPr="00CA2302">
        <w:t xml:space="preserve">Tabela </w:t>
      </w:r>
      <w:fldSimple w:instr=" STYLEREF 1 \s ">
        <w:r w:rsidR="000B3BAE">
          <w:rPr>
            <w:noProof/>
          </w:rPr>
          <w:t>3</w:t>
        </w:r>
      </w:fldSimple>
      <w:r w:rsidRPr="00CA2302">
        <w:noBreakHyphen/>
      </w:r>
      <w:fldSimple w:instr=" SEQ Tabela \* ARABIC \s 1 ">
        <w:r w:rsidR="000B3BAE">
          <w:rPr>
            <w:noProof/>
          </w:rPr>
          <w:t>1</w:t>
        </w:r>
      </w:fldSimple>
      <w:bookmarkEnd w:id="50"/>
      <w:r w:rsidRPr="00CA2302">
        <w:t xml:space="preserve"> – Esquemas de codificação digital mais comun</w:t>
      </w:r>
      <w:bookmarkEnd w:id="51"/>
      <w:r>
        <w:t>s</w:t>
      </w:r>
      <w:bookmarkEnd w:id="52"/>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169"/>
        <w:gridCol w:w="1169"/>
        <w:gridCol w:w="1439"/>
        <w:gridCol w:w="1170"/>
        <w:gridCol w:w="1439"/>
        <w:gridCol w:w="814"/>
        <w:gridCol w:w="1444"/>
      </w:tblGrid>
      <w:tr w:rsidR="006C448C" w:rsidRPr="000F043C" w:rsidTr="0056689A">
        <w:trPr>
          <w:trHeight w:val="600"/>
        </w:trPr>
        <w:tc>
          <w:tcPr>
            <w:tcW w:w="676"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Decimal</w:t>
            </w:r>
          </w:p>
        </w:tc>
        <w:tc>
          <w:tcPr>
            <w:tcW w:w="676"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Magnitude com sinal</w:t>
            </w:r>
          </w:p>
        </w:tc>
        <w:tc>
          <w:tcPr>
            <w:tcW w:w="832"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Complemento para 2</w:t>
            </w:r>
          </w:p>
        </w:tc>
        <w:tc>
          <w:tcPr>
            <w:tcW w:w="677"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 xml:space="preserve">Binário com </w:t>
            </w:r>
            <w:proofErr w:type="gramStart"/>
            <w:r w:rsidRPr="00CC04BE">
              <w:rPr>
                <w:rFonts w:ascii="Calibri" w:hAnsi="Calibri" w:cs="Calibri"/>
                <w:b/>
                <w:i/>
                <w:color w:val="000000"/>
                <w:sz w:val="22"/>
                <w:szCs w:val="22"/>
              </w:rPr>
              <w:t>offset</w:t>
            </w:r>
            <w:proofErr w:type="gramEnd"/>
          </w:p>
        </w:tc>
        <w:tc>
          <w:tcPr>
            <w:tcW w:w="832"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Complemento para 1</w:t>
            </w:r>
          </w:p>
        </w:tc>
        <w:tc>
          <w:tcPr>
            <w:tcW w:w="471" w:type="pct"/>
            <w:shd w:val="clear" w:color="auto" w:fill="auto"/>
            <w:vAlign w:val="center"/>
            <w:hideMark/>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sidRPr="000F043C">
              <w:rPr>
                <w:rFonts w:ascii="Calibri" w:hAnsi="Calibri" w:cs="Calibri"/>
                <w:b/>
                <w:color w:val="000000"/>
                <w:sz w:val="22"/>
                <w:szCs w:val="22"/>
              </w:rPr>
              <w:t xml:space="preserve">Código Gray </w:t>
            </w:r>
          </w:p>
        </w:tc>
        <w:tc>
          <w:tcPr>
            <w:tcW w:w="835" w:type="pct"/>
          </w:tcPr>
          <w:p w:rsidR="006C448C" w:rsidRPr="000F043C" w:rsidRDefault="006C448C" w:rsidP="008672AE">
            <w:pPr>
              <w:overflowPunct/>
              <w:autoSpaceDE/>
              <w:autoSpaceDN/>
              <w:adjustRightInd/>
              <w:spacing w:line="240" w:lineRule="auto"/>
              <w:jc w:val="center"/>
              <w:textAlignment w:val="auto"/>
              <w:rPr>
                <w:rFonts w:ascii="Calibri" w:hAnsi="Calibri" w:cs="Calibri"/>
                <w:b/>
                <w:color w:val="000000"/>
                <w:sz w:val="22"/>
                <w:szCs w:val="22"/>
              </w:rPr>
            </w:pPr>
            <w:r>
              <w:rPr>
                <w:rFonts w:ascii="Calibri" w:hAnsi="Calibri" w:cs="Calibri"/>
                <w:b/>
                <w:color w:val="000000"/>
                <w:sz w:val="22"/>
                <w:szCs w:val="22"/>
              </w:rPr>
              <w:t>Termométrico</w:t>
            </w:r>
          </w:p>
        </w:tc>
      </w:tr>
      <w:tr w:rsidR="006C448C" w:rsidRPr="000F043C" w:rsidTr="0056689A">
        <w:trPr>
          <w:trHeight w:val="54"/>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+3</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011</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011</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100</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110</w:t>
            </w:r>
          </w:p>
        </w:tc>
      </w:tr>
      <w:tr w:rsidR="006C448C" w:rsidRPr="000F043C" w:rsidTr="0056689A">
        <w:trPr>
          <w:trHeight w:val="92"/>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+2</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010</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010</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101</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101</w:t>
            </w:r>
          </w:p>
        </w:tc>
      </w:tr>
      <w:tr w:rsidR="006C448C" w:rsidRPr="000F043C" w:rsidTr="0056689A">
        <w:trPr>
          <w:trHeight w:val="64"/>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001</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001</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111</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100</w:t>
            </w:r>
          </w:p>
        </w:tc>
      </w:tr>
      <w:tr w:rsidR="006C448C" w:rsidRPr="000F043C" w:rsidTr="0056689A">
        <w:trPr>
          <w:trHeight w:val="100"/>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000</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000</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011</w:t>
            </w:r>
          </w:p>
        </w:tc>
      </w:tr>
      <w:tr w:rsidR="006C448C" w:rsidRPr="000F043C" w:rsidTr="0056689A">
        <w:trPr>
          <w:trHeight w:val="104"/>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111</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011</w:t>
            </w:r>
          </w:p>
        </w:tc>
      </w:tr>
      <w:tr w:rsidR="006C448C" w:rsidRPr="000F043C" w:rsidTr="0056689A">
        <w:trPr>
          <w:trHeight w:val="108"/>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111</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010</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010</w:t>
            </w:r>
          </w:p>
        </w:tc>
      </w:tr>
      <w:tr w:rsidR="006C448C" w:rsidRPr="000F043C" w:rsidTr="0056689A">
        <w:trPr>
          <w:trHeight w:val="64"/>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-2</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110</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101</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011</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001</w:t>
            </w:r>
          </w:p>
        </w:tc>
      </w:tr>
      <w:tr w:rsidR="006C448C" w:rsidRPr="000F043C" w:rsidTr="0056689A">
        <w:trPr>
          <w:trHeight w:val="116"/>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-3</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111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101</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001</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100</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001</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000</w:t>
            </w:r>
          </w:p>
        </w:tc>
      </w:tr>
      <w:tr w:rsidR="006C448C" w:rsidRPr="000F043C" w:rsidTr="0056689A">
        <w:trPr>
          <w:trHeight w:val="119"/>
        </w:trPr>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-4</w:t>
            </w:r>
          </w:p>
        </w:tc>
        <w:tc>
          <w:tcPr>
            <w:tcW w:w="676"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100</w:t>
            </w:r>
          </w:p>
        </w:tc>
        <w:tc>
          <w:tcPr>
            <w:tcW w:w="677"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000</w:t>
            </w:r>
          </w:p>
        </w:tc>
        <w:tc>
          <w:tcPr>
            <w:tcW w:w="832"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w:t>
            </w:r>
          </w:p>
        </w:tc>
        <w:tc>
          <w:tcPr>
            <w:tcW w:w="471" w:type="pct"/>
            <w:shd w:val="clear" w:color="auto" w:fill="auto"/>
            <w:noWrap/>
            <w:vAlign w:val="bottom"/>
            <w:hideMark/>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sidRPr="000F043C">
              <w:rPr>
                <w:rFonts w:ascii="Calibri" w:hAnsi="Calibri" w:cs="Calibri"/>
                <w:color w:val="000000"/>
                <w:sz w:val="22"/>
                <w:szCs w:val="22"/>
              </w:rPr>
              <w:t>000</w:t>
            </w:r>
          </w:p>
        </w:tc>
        <w:tc>
          <w:tcPr>
            <w:tcW w:w="835" w:type="pct"/>
            <w:vAlign w:val="bottom"/>
          </w:tcPr>
          <w:p w:rsidR="006C448C" w:rsidRPr="000F043C" w:rsidRDefault="006C448C" w:rsidP="00EE16F7">
            <w:pPr>
              <w:overflowPunct/>
              <w:autoSpaceDE/>
              <w:autoSpaceDN/>
              <w:adjustRightInd/>
              <w:jc w:val="center"/>
              <w:textAlignment w:val="auto"/>
              <w:rPr>
                <w:rFonts w:ascii="Calibri" w:hAnsi="Calibri" w:cs="Calibri"/>
                <w:color w:val="000000"/>
                <w:sz w:val="22"/>
                <w:szCs w:val="22"/>
              </w:rPr>
            </w:pPr>
            <w:r>
              <w:rPr>
                <w:rFonts w:ascii="Calibri" w:hAnsi="Calibri" w:cs="Calibri"/>
                <w:color w:val="000000"/>
                <w:sz w:val="22"/>
                <w:szCs w:val="22"/>
              </w:rPr>
              <w:t>-</w:t>
            </w:r>
          </w:p>
        </w:tc>
      </w:tr>
    </w:tbl>
    <w:p w:rsidR="006C448C" w:rsidRPr="00CA2302" w:rsidRDefault="006C448C" w:rsidP="006C448C"/>
    <w:p w:rsidR="006C448C" w:rsidRDefault="006C448C" w:rsidP="006C448C">
      <w:pPr>
        <w:rPr>
          <w:rFonts w:eastAsiaTheme="minorHAnsi"/>
          <w:lang w:eastAsia="en-US"/>
        </w:rPr>
      </w:pPr>
      <w:r w:rsidRPr="0094596E">
        <w:rPr>
          <w:rFonts w:eastAsiaTheme="minorHAnsi"/>
          <w:lang w:eastAsia="en-US"/>
        </w:rPr>
        <w:t>Assim, na saída do conversor A/D obteremos</w:t>
      </w:r>
      <w:r>
        <w:rPr>
          <w:rFonts w:eastAsiaTheme="minorHAnsi"/>
          <w:lang w:eastAsia="en-US"/>
        </w:rPr>
        <w:t xml:space="preserve"> </w:t>
      </w:r>
      <w:r w:rsidRPr="0094596E">
        <w:rPr>
          <w:rFonts w:eastAsiaTheme="minorHAnsi"/>
          <w:lang w:eastAsia="en-US"/>
        </w:rPr>
        <w:t>sinais discretos definidos nos n</w:t>
      </w:r>
      <w:r>
        <w:rPr>
          <w:rFonts w:eastAsiaTheme="minorHAnsi"/>
          <w:lang w:eastAsia="en-US"/>
        </w:rPr>
        <w:t>íveis de quantização disponíveis no conversor. Estes níveis de quantização são múltiplos do bit menos significativo (LSB). Para um código de saída constituído por N bits, existem 2</w:t>
      </w:r>
      <w:r w:rsidRPr="00DF5796">
        <w:rPr>
          <w:rFonts w:eastAsiaTheme="minorHAnsi"/>
          <w:vertAlign w:val="superscript"/>
          <w:lang w:eastAsia="en-US"/>
        </w:rPr>
        <w:t>N</w:t>
      </w:r>
      <w:r>
        <w:rPr>
          <w:rFonts w:eastAsiaTheme="minorHAnsi"/>
          <w:lang w:eastAsia="en-US"/>
        </w:rPr>
        <w:t>-1 níveis de quantização. Existe uma diferença entre o valor real analógico e o valor equivalente atribuído no processo de quantização e essa diferença é designada por erro de quantização.</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Na CPU, a informação digital saída do conversor A/D é armazenada e manipulada segundo processos pré-programados, e o resultado desse tratamento de dados pode depois ser aplicado no conversor D/A de modo a poder ser convertido de novo num sinal analógico, aplicável em dispositivos com capacidade de receber esses sinais.</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No conversor D/A (DAC), a cada nível de codificação digital saído da CPU, vai corresponder na sua saída um determinado valor de tensão proporcional, contínuo no tempo. Este sinal de saída do conversor D/A é formado pelos sucessivos patamares de tensão definidos pelo processo de conversão, originando um sinal com uma aspecto </w:t>
      </w:r>
      <w:r>
        <w:rPr>
          <w:rFonts w:eastAsiaTheme="minorHAnsi"/>
          <w:lang w:eastAsia="en-US"/>
        </w:rPr>
        <w:lastRenderedPageBreak/>
        <w:t>típico em degraus. Esse sinal pode no entanto ser tratado de modo a suavizar as transições. A saída deste conversor pode também ser limitada em amplitude por um Filtro Passa-Baixo (LPF).</w:t>
      </w:r>
    </w:p>
    <w:p w:rsidR="006C448C" w:rsidRDefault="006C448C" w:rsidP="006C448C">
      <w:pPr>
        <w:pStyle w:val="Cabealho2"/>
      </w:pPr>
      <w:bookmarkStart w:id="53" w:name="_Toc308615801"/>
      <w:r>
        <w:t xml:space="preserve">Conceitos gerais de </w:t>
      </w:r>
      <w:r w:rsidRPr="00C75715">
        <w:t>conversão</w:t>
      </w:r>
      <w:r>
        <w:t xml:space="preserve"> A/D</w:t>
      </w:r>
      <w:bookmarkEnd w:id="53"/>
    </w:p>
    <w:p w:rsidR="006C448C" w:rsidRDefault="006C448C" w:rsidP="006C448C">
      <w:pPr>
        <w:rPr>
          <w:rFonts w:eastAsiaTheme="minorHAnsi"/>
          <w:lang w:eastAsia="en-US"/>
        </w:rPr>
      </w:pPr>
      <w:r w:rsidRPr="0072508A">
        <w:rPr>
          <w:rFonts w:eastAsiaTheme="minorHAnsi"/>
          <w:lang w:eastAsia="en-US"/>
        </w:rPr>
        <w:t>Os conversores A/D convertem sinais anal</w:t>
      </w:r>
      <w:r>
        <w:rPr>
          <w:rFonts w:eastAsiaTheme="minorHAnsi"/>
          <w:lang w:eastAsia="en-US"/>
        </w:rPr>
        <w:t xml:space="preserve">ógicos, contínuos no tempo, em informação digital que pode ser depois utilizada em processos de tratamento de dados. O processo utilizado nestes conversores passa por converter uma função contínua no tempo e de amplitude variável numa função discreta em tempo e valor mas de amplitude variável em cada passo da amostragem. Isto implica </w:t>
      </w:r>
      <w:r w:rsidR="003935B6">
        <w:rPr>
          <w:rFonts w:eastAsiaTheme="minorHAnsi"/>
          <w:lang w:eastAsia="en-US"/>
        </w:rPr>
        <w:t>efectuar</w:t>
      </w:r>
      <w:r>
        <w:rPr>
          <w:rFonts w:eastAsiaTheme="minorHAnsi"/>
          <w:lang w:eastAsia="en-US"/>
        </w:rPr>
        <w:t xml:space="preserve"> a quantização do sinal de entrada no domínio do tempo e em amplitude. Estes dois passos do processo de quantização são funcionalmente independentes mas podem ser combinados num único passo.</w:t>
      </w:r>
    </w:p>
    <w:p w:rsidR="006C448C" w:rsidRDefault="006C448C" w:rsidP="006C448C">
      <w:pPr>
        <w:pStyle w:val="Cabealho3"/>
      </w:pPr>
      <w:bookmarkStart w:id="54" w:name="_Toc308615802"/>
      <w:r w:rsidRPr="001F1129">
        <w:t>Amostragem</w:t>
      </w:r>
      <w:r>
        <w:t xml:space="preserve"> e quantização</w:t>
      </w:r>
      <w:r w:rsidRPr="00541AA5">
        <w:t xml:space="preserve"> de sinais</w:t>
      </w:r>
      <w:bookmarkEnd w:id="54"/>
    </w:p>
    <w:p w:rsidR="006C448C" w:rsidRDefault="006C448C" w:rsidP="006C448C">
      <w:r w:rsidRPr="00DF5796">
        <w:t>Um conversor A/D é um dispositi</w:t>
      </w:r>
      <w:r>
        <w:t>vo de sinais mistos, pois na sua entrada temos sinais analógicos contínuos no tempo, e na saída obtemos um sinal discreto digitalizado. A função do conversor A/D, na maioria dos casos, passa então por obter na sua saída uma representação no mudo digital de uma tensão, ou corrente, variáveis no mundo analógico, que é ligada à sua entrada.</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O processo divide-se então em duas partes. No primeiro passo é efectuada a análise do sinal de entrada momentos separados por um determinado intervalo de tempo. O número de amostras por segundo designa-se por frequência de amostragem. O segundo passo é a determinação do valor do sinal, ou da sua amplitude, e a este processo é atribuído o termo </w:t>
      </w:r>
      <w:r w:rsidR="003935B6">
        <w:rPr>
          <w:rFonts w:eastAsiaTheme="minorHAnsi"/>
          <w:lang w:eastAsia="en-US"/>
        </w:rPr>
        <w:t>quantização.</w:t>
      </w:r>
    </w:p>
    <w:p w:rsidR="006C448C" w:rsidRDefault="006C448C" w:rsidP="006C448C"/>
    <w:p w:rsidR="006C448C" w:rsidRDefault="006C448C" w:rsidP="006C448C">
      <w:pPr>
        <w:rPr>
          <w:rFonts w:eastAsiaTheme="minorHAnsi"/>
          <w:lang w:eastAsia="en-US"/>
        </w:rPr>
      </w:pPr>
      <w:r>
        <w:t xml:space="preserve">Na </w:t>
      </w:r>
      <w:r>
        <w:fldChar w:fldCharType="begin"/>
      </w:r>
      <w:r>
        <w:instrText xml:space="preserve"> REF _Ref302219089 \h </w:instrText>
      </w:r>
      <w:r>
        <w:fldChar w:fldCharType="separate"/>
      </w:r>
      <w:r w:rsidR="000B3BAE" w:rsidRPr="009A369E">
        <w:t xml:space="preserve">Figura </w:t>
      </w:r>
      <w:r w:rsidR="000B3BAE">
        <w:rPr>
          <w:noProof/>
        </w:rPr>
        <w:t>3</w:t>
      </w:r>
      <w:r w:rsidR="000B3BAE">
        <w:noBreakHyphen/>
      </w:r>
      <w:r w:rsidR="000B3BAE">
        <w:rPr>
          <w:noProof/>
        </w:rPr>
        <w:t>2</w:t>
      </w:r>
      <w:r>
        <w:fldChar w:fldCharType="end"/>
      </w:r>
      <w:r>
        <w:t xml:space="preserve">, que representa um conversor A/D ideal [3], podemos observar que um sinal </w:t>
      </w:r>
      <w:proofErr w:type="spellStart"/>
      <w:proofErr w:type="gramStart"/>
      <w:r w:rsidRPr="008A4432">
        <w:rPr>
          <w:rFonts w:eastAsiaTheme="minorHAnsi"/>
          <w:i/>
          <w:iCs/>
          <w:lang w:eastAsia="en-US"/>
        </w:rPr>
        <w:t>V</w:t>
      </w:r>
      <w:r w:rsidRPr="008A4432">
        <w:rPr>
          <w:rFonts w:eastAsiaTheme="minorHAnsi"/>
          <w:i/>
          <w:iCs/>
          <w:sz w:val="16"/>
          <w:szCs w:val="16"/>
          <w:lang w:eastAsia="en-US"/>
        </w:rPr>
        <w:t>in</w:t>
      </w:r>
      <w:proofErr w:type="spellEnd"/>
      <w:r w:rsidRPr="008A4432">
        <w:rPr>
          <w:rFonts w:eastAsiaTheme="minorHAnsi"/>
          <w:i/>
          <w:iCs/>
          <w:lang w:eastAsia="en-US"/>
        </w:rPr>
        <w:t>(t</w:t>
      </w:r>
      <w:proofErr w:type="gramEnd"/>
      <w:r w:rsidRPr="008A4432">
        <w:rPr>
          <w:rFonts w:eastAsiaTheme="minorHAnsi"/>
          <w:i/>
          <w:iCs/>
          <w:lang w:eastAsia="en-US"/>
        </w:rPr>
        <w:t>)</w:t>
      </w:r>
      <w:r>
        <w:rPr>
          <w:rFonts w:eastAsiaTheme="minorHAnsi"/>
          <w:lang w:eastAsia="en-US"/>
        </w:rPr>
        <w:t xml:space="preserve"> </w:t>
      </w:r>
      <w:r>
        <w:t xml:space="preserve">contínuo em tempo e amplitude (a amplitude é normalmente limitada para corresponder à gama dinâmica do conversor), </w:t>
      </w:r>
      <w:r>
        <w:rPr>
          <w:rFonts w:eastAsiaTheme="minorHAnsi"/>
          <w:lang w:eastAsia="en-US"/>
        </w:rPr>
        <w:t xml:space="preserve">colocado na entrada do conversor, é inicialmente quantiado em tempo pelo dispositivo interno de amostragem (S/H).  </w:t>
      </w:r>
    </w:p>
    <w:p w:rsidR="006C448C" w:rsidRDefault="006C448C" w:rsidP="006C448C">
      <w:pPr>
        <w:keepNext/>
        <w:jc w:val="center"/>
      </w:pPr>
      <w:r>
        <w:object w:dxaOrig="4925" w:dyaOrig="1507">
          <v:shape id="_x0000_i1036" type="#_x0000_t75" style="width:310.75pt;height:95pt" o:ole="">
            <v:imagedata r:id="rId34" o:title=""/>
          </v:shape>
          <o:OLEObject Type="Embed" ProgID="Visio.Drawing.11" ShapeID="_x0000_i1036" DrawAspect="Content" ObjectID="_1382358901" r:id="rId35"/>
        </w:object>
      </w:r>
    </w:p>
    <w:p w:rsidR="006C448C" w:rsidRDefault="006C448C" w:rsidP="00E47EC3">
      <w:pPr>
        <w:pStyle w:val="Legenda"/>
      </w:pPr>
      <w:bookmarkStart w:id="55" w:name="_Ref302219089"/>
      <w:bookmarkStart w:id="56" w:name="_Ref301086569"/>
      <w:bookmarkStart w:id="57" w:name="_Toc308615888"/>
      <w:r w:rsidRPr="009A369E">
        <w:t xml:space="preserve">Figura </w:t>
      </w:r>
      <w:fldSimple w:instr=" STYLEREF 1 \s ">
        <w:r w:rsidR="000B3BAE">
          <w:rPr>
            <w:noProof/>
          </w:rPr>
          <w:t>3</w:t>
        </w:r>
      </w:fldSimple>
      <w:r>
        <w:noBreakHyphen/>
      </w:r>
      <w:fldSimple w:instr=" SEQ Figura \* ARABIC \s 1 ">
        <w:r w:rsidR="000B3BAE">
          <w:rPr>
            <w:noProof/>
          </w:rPr>
          <w:t>2</w:t>
        </w:r>
      </w:fldSimple>
      <w:bookmarkEnd w:id="55"/>
      <w:r w:rsidRPr="009A369E">
        <w:t xml:space="preserve"> – </w:t>
      </w:r>
      <w:r>
        <w:t>Diagrama de um conversor A/D ideal</w:t>
      </w:r>
      <w:bookmarkEnd w:id="56"/>
      <w:bookmarkEnd w:id="57"/>
    </w:p>
    <w:p w:rsidR="006C448C" w:rsidRDefault="006C448C" w:rsidP="006C448C">
      <w:pPr>
        <w:rPr>
          <w:rFonts w:eastAsiaTheme="minorHAnsi"/>
          <w:lang w:eastAsia="en-US"/>
        </w:rPr>
      </w:pPr>
      <w:r>
        <w:rPr>
          <w:rFonts w:eastAsiaTheme="minorHAnsi"/>
          <w:lang w:eastAsia="en-US"/>
        </w:rPr>
        <w:t>O dispositivo S/H (</w:t>
      </w:r>
      <w:r>
        <w:rPr>
          <w:rFonts w:eastAsiaTheme="minorHAnsi"/>
          <w:lang w:eastAsia="en-US"/>
        </w:rPr>
        <w:fldChar w:fldCharType="begin"/>
      </w:r>
      <w:r>
        <w:rPr>
          <w:rFonts w:eastAsiaTheme="minorHAnsi"/>
          <w:lang w:eastAsia="en-US"/>
        </w:rPr>
        <w:instrText xml:space="preserve"> REF _Ref300415907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3</w:t>
      </w:r>
      <w:r>
        <w:rPr>
          <w:rFonts w:eastAsiaTheme="minorHAnsi"/>
          <w:lang w:eastAsia="en-US"/>
        </w:rPr>
        <w:fldChar w:fldCharType="end"/>
      </w:r>
      <w:r>
        <w:rPr>
          <w:rFonts w:eastAsiaTheme="minorHAnsi"/>
          <w:lang w:eastAsia="en-US"/>
        </w:rPr>
        <w:t xml:space="preserve">) </w:t>
      </w:r>
      <w:r w:rsidR="003935B6">
        <w:rPr>
          <w:rFonts w:eastAsiaTheme="minorHAnsi"/>
          <w:lang w:eastAsia="en-US"/>
        </w:rPr>
        <w:t>efectua</w:t>
      </w:r>
      <w:r>
        <w:rPr>
          <w:rFonts w:eastAsiaTheme="minorHAnsi"/>
          <w:lang w:eastAsia="en-US"/>
        </w:rPr>
        <w:t xml:space="preserve"> a amostragem do sinal (</w:t>
      </w:r>
      <w:r>
        <w:rPr>
          <w:rFonts w:eastAsiaTheme="minorHAnsi"/>
          <w:lang w:eastAsia="en-US"/>
        </w:rPr>
        <w:fldChar w:fldCharType="begin"/>
      </w:r>
      <w:r>
        <w:rPr>
          <w:rFonts w:eastAsiaTheme="minorHAnsi"/>
          <w:lang w:eastAsia="en-US"/>
        </w:rPr>
        <w:instrText xml:space="preserve"> REF _Ref301087626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4</w:t>
      </w:r>
      <w:r>
        <w:rPr>
          <w:rFonts w:eastAsiaTheme="minorHAnsi"/>
          <w:lang w:eastAsia="en-US"/>
        </w:rPr>
        <w:fldChar w:fldCharType="end"/>
      </w:r>
      <w:r>
        <w:rPr>
          <w:rFonts w:eastAsiaTheme="minorHAnsi"/>
          <w:lang w:eastAsia="en-US"/>
        </w:rPr>
        <w:t>) num determinado instante</w:t>
      </w:r>
      <w:r w:rsidRPr="00150153">
        <w:rPr>
          <w:rFonts w:eastAsiaTheme="minorHAnsi"/>
          <w:i/>
          <w:lang w:eastAsia="en-US"/>
        </w:rPr>
        <w:t xml:space="preserve"> </w:t>
      </w:r>
      <w:proofErr w:type="spellStart"/>
      <w:r w:rsidRPr="00150153">
        <w:rPr>
          <w:rFonts w:eastAsiaTheme="minorHAnsi"/>
          <w:i/>
          <w:lang w:eastAsia="en-US"/>
        </w:rPr>
        <w:t>n</w:t>
      </w:r>
      <w:r w:rsidRPr="00150153">
        <w:rPr>
          <w:rFonts w:eastAsiaTheme="minorHAnsi"/>
          <w:i/>
          <w:iCs/>
          <w:lang w:eastAsia="en-US"/>
        </w:rPr>
        <w:t>T</w:t>
      </w:r>
      <w:r w:rsidRPr="00150153">
        <w:rPr>
          <w:rFonts w:eastAsiaTheme="minorHAnsi"/>
          <w:i/>
          <w:iCs/>
          <w:sz w:val="14"/>
          <w:szCs w:val="14"/>
          <w:lang w:eastAsia="en-US"/>
        </w:rPr>
        <w:t>s</w:t>
      </w:r>
      <w:proofErr w:type="spellEnd"/>
      <w:r>
        <w:rPr>
          <w:rFonts w:eastAsiaTheme="minorHAnsi"/>
          <w:lang w:eastAsia="en-US"/>
        </w:rPr>
        <w:t xml:space="preserve">, onde </w:t>
      </w:r>
      <w:proofErr w:type="spellStart"/>
      <w:r w:rsidRPr="00150153">
        <w:rPr>
          <w:rFonts w:eastAsiaTheme="minorHAnsi"/>
          <w:i/>
          <w:iCs/>
          <w:lang w:eastAsia="en-US"/>
        </w:rPr>
        <w:t>T</w:t>
      </w:r>
      <w:r w:rsidRPr="00150153">
        <w:rPr>
          <w:rFonts w:eastAsiaTheme="minorHAnsi"/>
          <w:i/>
          <w:iCs/>
          <w:sz w:val="14"/>
          <w:szCs w:val="14"/>
          <w:lang w:eastAsia="en-US"/>
        </w:rPr>
        <w:t>s</w:t>
      </w:r>
      <w:proofErr w:type="spellEnd"/>
      <w:r>
        <w:rPr>
          <w:rFonts w:eastAsiaTheme="minorHAnsi"/>
          <w:lang w:eastAsia="en-US"/>
        </w:rPr>
        <w:t xml:space="preserve"> é o período de amostragem e </w:t>
      </w:r>
      <w:r w:rsidRPr="00150153">
        <w:rPr>
          <w:rFonts w:eastAsiaTheme="minorHAnsi"/>
          <w:i/>
          <w:lang w:eastAsia="en-US"/>
        </w:rPr>
        <w:t>n</w:t>
      </w:r>
      <w:r>
        <w:rPr>
          <w:rFonts w:eastAsiaTheme="minorHAnsi"/>
          <w:lang w:eastAsia="en-US"/>
        </w:rPr>
        <w:t xml:space="preserve"> é o índice da amostra observada. A saída do dispositivo S/H, designada por </w:t>
      </w:r>
      <w:proofErr w:type="gramStart"/>
      <w:r w:rsidRPr="00150153">
        <w:rPr>
          <w:rFonts w:eastAsiaTheme="minorHAnsi"/>
          <w:i/>
          <w:lang w:eastAsia="en-US"/>
        </w:rPr>
        <w:t>s(</w:t>
      </w:r>
      <w:proofErr w:type="spellStart"/>
      <w:r w:rsidRPr="00150153">
        <w:rPr>
          <w:rFonts w:eastAsiaTheme="minorHAnsi"/>
          <w:i/>
          <w:lang w:eastAsia="en-US"/>
        </w:rPr>
        <w:t>n</w:t>
      </w:r>
      <w:r w:rsidRPr="00150153">
        <w:rPr>
          <w:rFonts w:eastAsiaTheme="minorHAnsi"/>
          <w:i/>
          <w:iCs/>
          <w:lang w:eastAsia="en-US"/>
        </w:rPr>
        <w:t>T</w:t>
      </w:r>
      <w:r w:rsidRPr="00150153">
        <w:rPr>
          <w:rFonts w:eastAsiaTheme="minorHAnsi"/>
          <w:i/>
          <w:iCs/>
          <w:sz w:val="14"/>
          <w:szCs w:val="14"/>
          <w:lang w:eastAsia="en-US"/>
        </w:rPr>
        <w:t>s</w:t>
      </w:r>
      <w:proofErr w:type="spellEnd"/>
      <w:proofErr w:type="gramEnd"/>
      <w:r w:rsidRPr="00150153">
        <w:rPr>
          <w:rFonts w:eastAsiaTheme="minorHAnsi"/>
          <w:i/>
          <w:lang w:eastAsia="en-US"/>
        </w:rPr>
        <w:t>)</w:t>
      </w:r>
      <w:r>
        <w:rPr>
          <w:rFonts w:eastAsiaTheme="minorHAnsi"/>
          <w:lang w:eastAsia="en-US"/>
        </w:rPr>
        <w:t xml:space="preserve"> não sofre alterações no intervalo de tempo </w:t>
      </w:r>
      <w:proofErr w:type="spellStart"/>
      <w:r w:rsidRPr="00150153">
        <w:rPr>
          <w:rFonts w:eastAsiaTheme="minorHAnsi"/>
          <w:i/>
          <w:lang w:eastAsia="en-US"/>
        </w:rPr>
        <w:t>n</w:t>
      </w:r>
      <w:r w:rsidRPr="00150153">
        <w:rPr>
          <w:rFonts w:eastAsiaTheme="minorHAnsi"/>
          <w:i/>
          <w:iCs/>
          <w:lang w:eastAsia="en-US"/>
        </w:rPr>
        <w:t>T</w:t>
      </w:r>
      <w:r w:rsidRPr="00150153">
        <w:rPr>
          <w:rFonts w:eastAsiaTheme="minorHAnsi"/>
          <w:i/>
          <w:iCs/>
          <w:sz w:val="14"/>
          <w:szCs w:val="14"/>
          <w:lang w:eastAsia="en-US"/>
        </w:rPr>
        <w:t>s</w:t>
      </w:r>
      <w:proofErr w:type="spellEnd"/>
      <w:r w:rsidRPr="00150153">
        <w:rPr>
          <w:rFonts w:eastAsiaTheme="minorHAnsi"/>
          <w:i/>
          <w:lang w:eastAsia="en-US"/>
        </w:rPr>
        <w:t xml:space="preserve"> </w:t>
      </w:r>
      <w:r w:rsidRPr="00150153">
        <w:rPr>
          <w:rFonts w:eastAsia="SymbolMT"/>
          <w:i/>
          <w:lang w:eastAsia="en-US"/>
        </w:rPr>
        <w:t>≤</w:t>
      </w:r>
      <w:r>
        <w:rPr>
          <w:rFonts w:eastAsia="SymbolMT"/>
          <w:i/>
          <w:lang w:eastAsia="en-US"/>
        </w:rPr>
        <w:t xml:space="preserve"> </w:t>
      </w:r>
      <w:r w:rsidRPr="00150153">
        <w:rPr>
          <w:rFonts w:eastAsia="SymbolMT"/>
          <w:i/>
          <w:lang w:eastAsia="en-US"/>
        </w:rPr>
        <w:t xml:space="preserve"> t &lt;</w:t>
      </w:r>
      <w:r>
        <w:rPr>
          <w:rFonts w:eastAsia="SymbolMT"/>
          <w:i/>
          <w:lang w:eastAsia="en-US"/>
        </w:rPr>
        <w:t xml:space="preserve"> </w:t>
      </w:r>
      <w:r w:rsidRPr="00150153">
        <w:rPr>
          <w:rFonts w:eastAsia="SymbolMT"/>
          <w:i/>
          <w:lang w:eastAsia="en-US"/>
        </w:rPr>
        <w:t>(n + 1)</w:t>
      </w:r>
      <w:proofErr w:type="spellStart"/>
      <w:r w:rsidRPr="00150153">
        <w:rPr>
          <w:rFonts w:eastAsiaTheme="minorHAnsi"/>
          <w:i/>
          <w:iCs/>
          <w:lang w:eastAsia="en-US"/>
        </w:rPr>
        <w:t>T</w:t>
      </w:r>
      <w:r w:rsidRPr="00150153">
        <w:rPr>
          <w:rFonts w:eastAsiaTheme="minorHAnsi"/>
          <w:i/>
          <w:iCs/>
          <w:sz w:val="14"/>
          <w:szCs w:val="14"/>
          <w:lang w:eastAsia="en-US"/>
        </w:rPr>
        <w:t>s</w:t>
      </w:r>
      <w:proofErr w:type="spellEnd"/>
      <w:r>
        <w:rPr>
          <w:rFonts w:eastAsia="SymbolMT"/>
          <w:i/>
          <w:lang w:eastAsia="en-US"/>
        </w:rPr>
        <w:t>.</w:t>
      </w:r>
      <w:r>
        <w:rPr>
          <w:rFonts w:eastAsia="SymbolMT"/>
          <w:lang w:eastAsia="en-US"/>
        </w:rPr>
        <w:t xml:space="preserve"> Apenas é </w:t>
      </w:r>
      <w:r w:rsidR="003935B6">
        <w:rPr>
          <w:rFonts w:eastAsia="SymbolMT"/>
          <w:lang w:eastAsia="en-US"/>
        </w:rPr>
        <w:t>actual</w:t>
      </w:r>
      <w:r>
        <w:rPr>
          <w:rFonts w:eastAsia="SymbolMT"/>
          <w:lang w:eastAsia="en-US"/>
        </w:rPr>
        <w:t xml:space="preserve">izada na amostra seguinte, no instante </w:t>
      </w:r>
      <w:r w:rsidRPr="00150153">
        <w:rPr>
          <w:rFonts w:eastAsiaTheme="minorHAnsi"/>
          <w:i/>
          <w:iCs/>
          <w:lang w:eastAsia="en-US"/>
        </w:rPr>
        <w:t>t = (n</w:t>
      </w:r>
      <w:r>
        <w:rPr>
          <w:rFonts w:eastAsiaTheme="minorHAnsi"/>
          <w:i/>
          <w:iCs/>
          <w:lang w:eastAsia="en-US"/>
        </w:rPr>
        <w:t xml:space="preserve"> </w:t>
      </w:r>
      <w:r w:rsidRPr="00150153">
        <w:rPr>
          <w:rFonts w:eastAsiaTheme="minorHAnsi"/>
          <w:i/>
          <w:iCs/>
          <w:lang w:eastAsia="en-US"/>
        </w:rPr>
        <w:t xml:space="preserve">+ </w:t>
      </w:r>
      <w:proofErr w:type="gramStart"/>
      <w:r>
        <w:rPr>
          <w:rFonts w:eastAsiaTheme="minorHAnsi"/>
          <w:i/>
          <w:iCs/>
          <w:lang w:eastAsia="en-US"/>
        </w:rPr>
        <w:t>1</w:t>
      </w:r>
      <w:r w:rsidRPr="00150153">
        <w:rPr>
          <w:rFonts w:eastAsiaTheme="minorHAnsi"/>
          <w:i/>
          <w:iCs/>
          <w:lang w:eastAsia="en-US"/>
        </w:rPr>
        <w:t>)</w:t>
      </w:r>
      <w:proofErr w:type="spellStart"/>
      <w:r w:rsidRPr="00150153">
        <w:rPr>
          <w:rFonts w:eastAsiaTheme="minorHAnsi"/>
          <w:i/>
          <w:iCs/>
          <w:lang w:eastAsia="en-US"/>
        </w:rPr>
        <w:t>T</w:t>
      </w:r>
      <w:r w:rsidRPr="00150153">
        <w:rPr>
          <w:rFonts w:eastAsiaTheme="minorHAnsi"/>
          <w:i/>
          <w:iCs/>
          <w:sz w:val="14"/>
          <w:szCs w:val="14"/>
          <w:lang w:eastAsia="en-US"/>
        </w:rPr>
        <w:t>s</w:t>
      </w:r>
      <w:proofErr w:type="spellEnd"/>
      <w:proofErr w:type="gramEnd"/>
      <w:r>
        <w:rPr>
          <w:rFonts w:eastAsiaTheme="minorHAnsi"/>
          <w:i/>
          <w:iCs/>
          <w:lang w:eastAsia="en-US"/>
        </w:rPr>
        <w:t xml:space="preserve">, </w:t>
      </w:r>
      <w:r w:rsidRPr="00150153">
        <w:rPr>
          <w:rFonts w:eastAsiaTheme="minorHAnsi"/>
          <w:iCs/>
          <w:lang w:eastAsia="en-US"/>
        </w:rPr>
        <w:t xml:space="preserve">instante em que o seu valor </w:t>
      </w:r>
      <w:r>
        <w:rPr>
          <w:rFonts w:eastAsiaTheme="minorHAnsi"/>
          <w:iCs/>
          <w:lang w:eastAsia="en-US"/>
        </w:rPr>
        <w:t xml:space="preserve">é </w:t>
      </w:r>
      <w:r w:rsidR="003935B6">
        <w:rPr>
          <w:rFonts w:eastAsiaTheme="minorHAnsi"/>
          <w:iCs/>
          <w:lang w:eastAsia="en-US"/>
        </w:rPr>
        <w:t>actuali</w:t>
      </w:r>
      <w:r w:rsidRPr="00150153">
        <w:rPr>
          <w:rFonts w:eastAsiaTheme="minorHAnsi"/>
          <w:iCs/>
          <w:lang w:eastAsia="en-US"/>
        </w:rPr>
        <w:t xml:space="preserve">zado para </w:t>
      </w:r>
      <w:r>
        <w:rPr>
          <w:rFonts w:eastAsiaTheme="minorHAnsi"/>
          <w:i/>
          <w:iCs/>
          <w:lang w:eastAsia="en-US"/>
        </w:rPr>
        <w:t>s((n+1)</w:t>
      </w:r>
      <w:proofErr w:type="spellStart"/>
      <w:r w:rsidRPr="00150153">
        <w:rPr>
          <w:rFonts w:eastAsiaTheme="minorHAnsi"/>
          <w:i/>
          <w:iCs/>
          <w:lang w:eastAsia="en-US"/>
        </w:rPr>
        <w:t>T</w:t>
      </w:r>
      <w:r w:rsidRPr="00150153">
        <w:rPr>
          <w:rFonts w:eastAsiaTheme="minorHAnsi"/>
          <w:i/>
          <w:iCs/>
          <w:sz w:val="14"/>
          <w:szCs w:val="14"/>
          <w:lang w:eastAsia="en-US"/>
        </w:rPr>
        <w:t>s</w:t>
      </w:r>
      <w:proofErr w:type="spellEnd"/>
      <w:r w:rsidRPr="00150153">
        <w:rPr>
          <w:rFonts w:eastAsiaTheme="minorHAnsi"/>
          <w:i/>
          <w:iCs/>
          <w:lang w:eastAsia="en-US"/>
        </w:rPr>
        <w:t>)</w:t>
      </w:r>
      <w:r w:rsidRPr="00150153">
        <w:rPr>
          <w:rFonts w:eastAsiaTheme="minorHAnsi"/>
          <w:lang w:eastAsia="en-US"/>
        </w:rPr>
        <w:t>.</w:t>
      </w:r>
    </w:p>
    <w:p w:rsidR="006C448C" w:rsidRDefault="006C448C" w:rsidP="006C448C">
      <w:pPr>
        <w:rPr>
          <w:rFonts w:eastAsiaTheme="minorHAnsi"/>
          <w:lang w:eastAsia="en-US"/>
        </w:rPr>
      </w:pPr>
    </w:p>
    <w:p w:rsidR="006C448C" w:rsidRDefault="00536EB9" w:rsidP="006C448C">
      <w:pPr>
        <w:keepNext/>
        <w:jc w:val="center"/>
      </w:pPr>
      <w:r>
        <w:object w:dxaOrig="7915" w:dyaOrig="3474">
          <v:shape id="_x0000_i1037" type="#_x0000_t75" style="width:303.95pt;height:120.55pt" o:ole="">
            <v:imagedata r:id="rId36" o:title=""/>
          </v:shape>
          <o:OLEObject Type="Embed" ProgID="Visio.Drawing.11" ShapeID="_x0000_i1037" DrawAspect="Content" ObjectID="_1382358902" r:id="rId37"/>
        </w:object>
      </w:r>
    </w:p>
    <w:p w:rsidR="006C448C" w:rsidRDefault="006C448C" w:rsidP="00E47EC3">
      <w:pPr>
        <w:pStyle w:val="Legenda"/>
      </w:pPr>
      <w:bookmarkStart w:id="58" w:name="_Ref300415907"/>
      <w:bookmarkStart w:id="59" w:name="_Toc300612502"/>
      <w:bookmarkStart w:id="60" w:name="_Toc300612830"/>
      <w:bookmarkStart w:id="61" w:name="_Toc308615889"/>
      <w:r w:rsidRPr="009A369E">
        <w:t xml:space="preserve">Figura </w:t>
      </w:r>
      <w:fldSimple w:instr=" STYLEREF 1 \s ">
        <w:r w:rsidR="000B3BAE">
          <w:rPr>
            <w:noProof/>
          </w:rPr>
          <w:t>3</w:t>
        </w:r>
      </w:fldSimple>
      <w:r>
        <w:noBreakHyphen/>
      </w:r>
      <w:fldSimple w:instr=" SEQ Figura \* ARABIC \s 1 ">
        <w:r w:rsidR="000B3BAE">
          <w:rPr>
            <w:noProof/>
          </w:rPr>
          <w:t>3</w:t>
        </w:r>
      </w:fldSimple>
      <w:bookmarkEnd w:id="58"/>
      <w:r w:rsidRPr="009A369E">
        <w:t xml:space="preserve"> – </w:t>
      </w:r>
      <w:r>
        <w:t>Modelo básico do dispositivo de amostragem de sinal [1</w:t>
      </w:r>
      <w:r w:rsidRPr="003039FC">
        <w:t>]</w:t>
      </w:r>
      <w:bookmarkEnd w:id="59"/>
      <w:bookmarkEnd w:id="60"/>
      <w:bookmarkEnd w:id="61"/>
    </w:p>
    <w:p w:rsidR="006C448C" w:rsidRDefault="00536EB9" w:rsidP="006C448C">
      <w:pPr>
        <w:keepNext/>
        <w:jc w:val="center"/>
      </w:pPr>
      <w:r>
        <w:object w:dxaOrig="4342" w:dyaOrig="1987">
          <v:shape id="_x0000_i1038" type="#_x0000_t75" style="width:362.75pt;height:135.6pt" o:ole="">
            <v:imagedata r:id="rId38" o:title=""/>
          </v:shape>
          <o:OLEObject Type="Embed" ProgID="Visio.Drawing.11" ShapeID="_x0000_i1038" DrawAspect="Content" ObjectID="_1382358903" r:id="rId39"/>
        </w:object>
      </w:r>
    </w:p>
    <w:p w:rsidR="006C448C" w:rsidRDefault="006C448C" w:rsidP="00E47EC3">
      <w:pPr>
        <w:pStyle w:val="Legenda"/>
      </w:pPr>
      <w:bookmarkStart w:id="62" w:name="_Ref301087626"/>
      <w:bookmarkStart w:id="63" w:name="_Toc308615890"/>
      <w:r w:rsidRPr="009A369E">
        <w:t xml:space="preserve">Figura </w:t>
      </w:r>
      <w:fldSimple w:instr=" STYLEREF 1 \s ">
        <w:r w:rsidR="000B3BAE">
          <w:rPr>
            <w:noProof/>
          </w:rPr>
          <w:t>3</w:t>
        </w:r>
      </w:fldSimple>
      <w:r>
        <w:noBreakHyphen/>
      </w:r>
      <w:fldSimple w:instr=" SEQ Figura \* ARABIC \s 1 ">
        <w:r w:rsidR="000B3BAE">
          <w:rPr>
            <w:noProof/>
          </w:rPr>
          <w:t>4</w:t>
        </w:r>
      </w:fldSimple>
      <w:bookmarkEnd w:id="62"/>
      <w:r w:rsidRPr="009A369E">
        <w:t xml:space="preserve"> – </w:t>
      </w:r>
      <w:r>
        <w:t xml:space="preserve">(a) Operação de amostragem S/H; (b) Sinal de saída </w:t>
      </w:r>
      <w:proofErr w:type="gramStart"/>
      <w:r>
        <w:t>s(n</w:t>
      </w:r>
      <w:proofErr w:type="gramEnd"/>
      <w:r>
        <w:t>)</w:t>
      </w:r>
      <w:bookmarkEnd w:id="63"/>
    </w:p>
    <w:p w:rsidR="006C448C" w:rsidRPr="00A21729" w:rsidRDefault="006C448C" w:rsidP="006C448C">
      <w:pPr>
        <w:rPr>
          <w:rFonts w:eastAsiaTheme="minorHAnsi"/>
          <w:lang w:eastAsia="en-US"/>
        </w:rPr>
      </w:pPr>
      <w:r>
        <w:rPr>
          <w:rFonts w:eastAsiaTheme="minorHAnsi"/>
          <w:lang w:eastAsia="en-US"/>
        </w:rPr>
        <w:t xml:space="preserve">Como podemos observar na </w:t>
      </w:r>
      <w:r>
        <w:rPr>
          <w:rFonts w:eastAsiaTheme="minorHAnsi"/>
          <w:lang w:eastAsia="en-US"/>
        </w:rPr>
        <w:fldChar w:fldCharType="begin"/>
      </w:r>
      <w:r>
        <w:rPr>
          <w:rFonts w:eastAsiaTheme="minorHAnsi"/>
          <w:lang w:eastAsia="en-US"/>
        </w:rPr>
        <w:instrText xml:space="preserve"> REF _Ref301087626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4</w:t>
      </w:r>
      <w:r>
        <w:rPr>
          <w:rFonts w:eastAsiaTheme="minorHAnsi"/>
          <w:lang w:eastAsia="en-US"/>
        </w:rPr>
        <w:fldChar w:fldCharType="end"/>
      </w:r>
      <w:r>
        <w:rPr>
          <w:rFonts w:eastAsiaTheme="minorHAnsi"/>
          <w:lang w:eastAsia="en-US"/>
        </w:rPr>
        <w:t xml:space="preserve">, obtém-se assim um sinal </w:t>
      </w:r>
      <w:proofErr w:type="gramStart"/>
      <w:r w:rsidRPr="008A4432">
        <w:rPr>
          <w:rFonts w:eastAsiaTheme="minorHAnsi"/>
          <w:i/>
          <w:lang w:eastAsia="en-US"/>
        </w:rPr>
        <w:t>s(n</w:t>
      </w:r>
      <w:proofErr w:type="gramEnd"/>
      <w:r w:rsidRPr="008A4432">
        <w:rPr>
          <w:rFonts w:eastAsiaTheme="minorHAnsi"/>
          <w:i/>
          <w:lang w:eastAsia="en-US"/>
        </w:rPr>
        <w:t xml:space="preserve">) </w:t>
      </w:r>
      <w:r>
        <w:rPr>
          <w:rFonts w:eastAsiaTheme="minorHAnsi"/>
          <w:lang w:eastAsia="en-US"/>
        </w:rPr>
        <w:t xml:space="preserve">que é depois quantizado em amplitude pelo quantizador, que nos fornece na sua saída a informação digital </w:t>
      </w:r>
      <w:proofErr w:type="spellStart"/>
      <w:r w:rsidRPr="00A21729">
        <w:rPr>
          <w:rFonts w:eastAsiaTheme="minorHAnsi"/>
          <w:i/>
          <w:lang w:eastAsia="en-US"/>
        </w:rPr>
        <w:t>D</w:t>
      </w:r>
      <w:r w:rsidRPr="00A21729">
        <w:rPr>
          <w:rFonts w:eastAsiaTheme="minorHAnsi"/>
          <w:i/>
          <w:vertAlign w:val="subscript"/>
          <w:lang w:eastAsia="en-US"/>
        </w:rPr>
        <w:t>out</w:t>
      </w:r>
      <w:proofErr w:type="spellEnd"/>
      <w:r w:rsidRPr="00A21729">
        <w:rPr>
          <w:rFonts w:eastAsiaTheme="minorHAnsi"/>
          <w:i/>
          <w:lang w:eastAsia="en-US"/>
        </w:rPr>
        <w:t xml:space="preserve">(n) </w:t>
      </w:r>
      <w:r>
        <w:rPr>
          <w:rFonts w:eastAsiaTheme="minorHAnsi"/>
          <w:lang w:eastAsia="en-US"/>
        </w:rPr>
        <w:t>correspondente ao sinal amostrado e quantizado.</w:t>
      </w:r>
    </w:p>
    <w:p w:rsidR="006C448C" w:rsidRDefault="006C448C" w:rsidP="006C448C">
      <w:pPr>
        <w:rPr>
          <w:rFonts w:eastAsiaTheme="minorHAnsi"/>
          <w:lang w:eastAsia="en-US"/>
        </w:rPr>
      </w:pPr>
      <w:r>
        <w:rPr>
          <w:rFonts w:eastAsiaTheme="minorHAnsi"/>
          <w:lang w:eastAsia="en-US"/>
        </w:rPr>
        <w:lastRenderedPageBreak/>
        <w:t xml:space="preserve">A resolução do conversor A/D é determinada pelo número de códigos diferentes, correspondentes aos valores discretos determinados pelo processo de amostragem e quantização, dentro da gama dinâmica de tensões na entrada do conversor.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Existem dois métodos básicos de quantização de um sinal. Essa quantização pode ser efectuada em série, o que obriga ao armazenamento dos valores anteriormente convertidos, ou em paralelo, em que normalmente não é necessário </w:t>
      </w:r>
      <w:r w:rsidR="003935B6">
        <w:rPr>
          <w:rFonts w:eastAsiaTheme="minorHAnsi"/>
          <w:lang w:eastAsia="en-US"/>
        </w:rPr>
        <w:t>efectuar</w:t>
      </w:r>
      <w:r>
        <w:rPr>
          <w:rFonts w:eastAsiaTheme="minorHAnsi"/>
          <w:lang w:eastAsia="en-US"/>
        </w:rPr>
        <w:t xml:space="preserve"> essa memorização. O conversor Flash, que também existe incorporado no conversor </w:t>
      </w:r>
      <w:proofErr w:type="gramStart"/>
      <w:r>
        <w:rPr>
          <w:rFonts w:eastAsiaTheme="minorHAnsi"/>
          <w:lang w:eastAsia="en-US"/>
        </w:rPr>
        <w:t>Pipeline</w:t>
      </w:r>
      <w:proofErr w:type="gramEnd"/>
      <w:r>
        <w:rPr>
          <w:rFonts w:eastAsiaTheme="minorHAnsi"/>
          <w:lang w:eastAsia="en-US"/>
        </w:rPr>
        <w:t xml:space="preserve">, utiliza o método de quantização paralelo. </w:t>
      </w:r>
    </w:p>
    <w:p w:rsidR="006C448C" w:rsidRDefault="006C448C" w:rsidP="006C448C">
      <w:pPr>
        <w:rPr>
          <w:rFonts w:eastAsiaTheme="minorHAnsi"/>
          <w:lang w:eastAsia="en-US"/>
        </w:rPr>
      </w:pPr>
    </w:p>
    <w:p w:rsidR="006C448C" w:rsidRDefault="006C448C" w:rsidP="006C448C">
      <w:r w:rsidRPr="00B94E97">
        <w:t xml:space="preserve">A </w:t>
      </w:r>
      <w:r>
        <w:fldChar w:fldCharType="begin"/>
      </w:r>
      <w:r>
        <w:instrText xml:space="preserve"> REF _Ref300415954 \h </w:instrText>
      </w:r>
      <w:r>
        <w:fldChar w:fldCharType="separate"/>
      </w:r>
      <w:r w:rsidR="000B3BAE" w:rsidRPr="009A369E">
        <w:t xml:space="preserve">Figura </w:t>
      </w:r>
      <w:r w:rsidR="000B3BAE">
        <w:rPr>
          <w:noProof/>
        </w:rPr>
        <w:t>3</w:t>
      </w:r>
      <w:r w:rsidR="000B3BAE">
        <w:noBreakHyphen/>
      </w:r>
      <w:r w:rsidR="000B3BAE">
        <w:rPr>
          <w:noProof/>
        </w:rPr>
        <w:t>5</w:t>
      </w:r>
      <w:r>
        <w:fldChar w:fldCharType="end"/>
      </w:r>
      <w:r w:rsidRPr="00B94E97">
        <w:t xml:space="preserve"> apresenta o gráfico de saída de um conversor Flash</w:t>
      </w:r>
      <w:r>
        <w:t xml:space="preserve"> de 4 comparadores</w:t>
      </w:r>
      <w:r w:rsidRPr="00B94E97">
        <w:t xml:space="preserve">, com o </w:t>
      </w:r>
      <w:r>
        <w:t>valor de tensão residual</w:t>
      </w:r>
      <w:r w:rsidRPr="00B94E97">
        <w:t xml:space="preserve"> de quantização entre cada um dos níve</w:t>
      </w:r>
      <w:r>
        <w:t>is de tensão (</w:t>
      </w:r>
      <w:proofErr w:type="spellStart"/>
      <w:r w:rsidRPr="00AD7598">
        <w:rPr>
          <w:i/>
        </w:rPr>
        <w:t>Threshold</w:t>
      </w:r>
      <w:proofErr w:type="spellEnd"/>
      <w:r w:rsidRPr="00AD7598">
        <w:rPr>
          <w:i/>
        </w:rPr>
        <w:t xml:space="preserve"> </w:t>
      </w:r>
      <w:proofErr w:type="spellStart"/>
      <w:r w:rsidRPr="00AD7598">
        <w:rPr>
          <w:i/>
        </w:rPr>
        <w:t>Levels</w:t>
      </w:r>
      <w:proofErr w:type="spellEnd"/>
      <w:r w:rsidRPr="00B94E97">
        <w:t>), determinados pelo divisor de tensão. Na parte superior é indicado o código digital de saída do conversor, após ter sido convertido de código termométrico para código binário.</w:t>
      </w:r>
    </w:p>
    <w:p w:rsidR="006C448C" w:rsidRPr="00B94E97" w:rsidRDefault="006C448C" w:rsidP="006C448C"/>
    <w:bookmarkStart w:id="64" w:name="_Ref300332617"/>
    <w:p w:rsidR="006C448C" w:rsidRDefault="006C448C" w:rsidP="006C448C">
      <w:pPr>
        <w:keepNext/>
        <w:jc w:val="center"/>
      </w:pPr>
      <w:r>
        <w:object w:dxaOrig="6881" w:dyaOrig="4661">
          <v:shape id="_x0000_i1039" type="#_x0000_t75" style="width:289.35pt;height:195.55pt" o:ole="">
            <v:imagedata r:id="rId40" o:title=""/>
          </v:shape>
          <o:OLEObject Type="Embed" ProgID="Visio.Drawing.11" ShapeID="_x0000_i1039" DrawAspect="Content" ObjectID="_1382358904" r:id="rId41"/>
        </w:object>
      </w:r>
    </w:p>
    <w:p w:rsidR="006C448C" w:rsidRDefault="006C448C" w:rsidP="00E47EC3">
      <w:pPr>
        <w:pStyle w:val="Legenda"/>
      </w:pPr>
      <w:bookmarkStart w:id="65" w:name="_Ref300415954"/>
      <w:bookmarkStart w:id="66" w:name="_Toc300612503"/>
      <w:bookmarkStart w:id="67" w:name="_Toc300612831"/>
      <w:bookmarkStart w:id="68" w:name="_Toc308615891"/>
      <w:r w:rsidRPr="009A369E">
        <w:t xml:space="preserve">Figura </w:t>
      </w:r>
      <w:fldSimple w:instr=" STYLEREF 1 \s ">
        <w:r w:rsidR="000B3BAE">
          <w:rPr>
            <w:noProof/>
          </w:rPr>
          <w:t>3</w:t>
        </w:r>
      </w:fldSimple>
      <w:r>
        <w:noBreakHyphen/>
      </w:r>
      <w:fldSimple w:instr=" SEQ Figura \* ARABIC \s 1 ">
        <w:r w:rsidR="000B3BAE">
          <w:rPr>
            <w:noProof/>
          </w:rPr>
          <w:t>5</w:t>
        </w:r>
      </w:fldSimple>
      <w:bookmarkEnd w:id="64"/>
      <w:bookmarkEnd w:id="65"/>
      <w:r w:rsidRPr="009A369E">
        <w:t xml:space="preserve"> – </w:t>
      </w:r>
      <w:r>
        <w:t>Gráfico do resíduo</w:t>
      </w:r>
      <w:r w:rsidRPr="009A369E">
        <w:t xml:space="preserve"> de quantização de um </w:t>
      </w:r>
      <w:r w:rsidRPr="00920B19">
        <w:t>conversor</w:t>
      </w:r>
      <w:r w:rsidRPr="009A369E">
        <w:t xml:space="preserve"> A/D Flash</w:t>
      </w:r>
      <w:r>
        <w:t xml:space="preserve"> ideal.</w:t>
      </w:r>
      <w:bookmarkEnd w:id="66"/>
      <w:bookmarkEnd w:id="67"/>
      <w:bookmarkEnd w:id="68"/>
    </w:p>
    <w:p w:rsidR="00803E0E" w:rsidRDefault="00803E0E" w:rsidP="00803E0E">
      <w:pPr>
        <w:rPr>
          <w:rFonts w:eastAsiaTheme="minorHAnsi"/>
          <w:lang w:eastAsia="en-US"/>
        </w:rPr>
      </w:pPr>
      <w:r>
        <w:rPr>
          <w:rFonts w:eastAsiaTheme="minorHAnsi"/>
          <w:lang w:eastAsia="en-US"/>
        </w:rPr>
        <w:t xml:space="preserve">O intervalo entre dois níveis de quantização diferentes é denominado região de quantização. Os níveis de quantização devem percorrer toda a gama de tensões de entrada, mas não obrigatoriamente com regiões de quantização com a mesma dimensão (por exemplo um conversor logarítmico possui regiões de quantização com dimensões </w:t>
      </w:r>
      <w:r>
        <w:rPr>
          <w:rFonts w:eastAsiaTheme="minorHAnsi"/>
          <w:lang w:eastAsia="en-US"/>
        </w:rPr>
        <w:lastRenderedPageBreak/>
        <w:t xml:space="preserve">diferentes). A dimensão de uma região de quantização é denominada </w:t>
      </w:r>
      <w:proofErr w:type="spellStart"/>
      <w:r w:rsidRPr="004C0970">
        <w:rPr>
          <w:rFonts w:eastAsiaTheme="minorHAnsi"/>
          <w:i/>
          <w:lang w:eastAsia="en-US"/>
        </w:rPr>
        <w:t>code</w:t>
      </w:r>
      <w:proofErr w:type="spellEnd"/>
      <w:r>
        <w:rPr>
          <w:rFonts w:eastAsiaTheme="minorHAnsi"/>
          <w:lang w:eastAsia="en-US"/>
        </w:rPr>
        <w:t xml:space="preserve"> </w:t>
      </w:r>
      <w:r w:rsidRPr="004C0970">
        <w:rPr>
          <w:rFonts w:eastAsiaTheme="minorHAnsi"/>
          <w:i/>
          <w:lang w:eastAsia="en-US"/>
        </w:rPr>
        <w:t xml:space="preserve">bin </w:t>
      </w:r>
      <w:proofErr w:type="spellStart"/>
      <w:r w:rsidRPr="004C0970">
        <w:rPr>
          <w:rFonts w:eastAsiaTheme="minorHAnsi"/>
          <w:i/>
          <w:lang w:eastAsia="en-US"/>
        </w:rPr>
        <w:t>width</w:t>
      </w:r>
      <w:proofErr w:type="spellEnd"/>
      <w:r>
        <w:rPr>
          <w:rFonts w:eastAsiaTheme="minorHAnsi"/>
          <w:i/>
          <w:lang w:eastAsia="en-US"/>
        </w:rPr>
        <w:t xml:space="preserve">, </w:t>
      </w:r>
      <w:r w:rsidRPr="004C0970">
        <w:rPr>
          <w:rFonts w:eastAsiaTheme="minorHAnsi"/>
          <w:lang w:eastAsia="en-US"/>
        </w:rPr>
        <w:t>que</w:t>
      </w:r>
      <w:r>
        <w:rPr>
          <w:rFonts w:eastAsiaTheme="minorHAnsi"/>
          <w:lang w:eastAsia="en-US"/>
        </w:rPr>
        <w:t xml:space="preserve"> corresponde ao valor de 1 LSB. </w:t>
      </w:r>
    </w:p>
    <w:p w:rsidR="00803E0E" w:rsidRDefault="00803E0E" w:rsidP="00803E0E">
      <w:pPr>
        <w:rPr>
          <w:rFonts w:eastAsiaTheme="minorHAnsi"/>
          <w:lang w:eastAsia="en-US"/>
        </w:rPr>
      </w:pPr>
    </w:p>
    <w:p w:rsidR="00803E0E" w:rsidRDefault="00803E0E" w:rsidP="00803E0E">
      <w:pPr>
        <w:rPr>
          <w:rFonts w:eastAsiaTheme="minorHAnsi"/>
          <w:lang w:eastAsia="en-US"/>
        </w:rPr>
      </w:pPr>
      <w:r>
        <w:rPr>
          <w:rFonts w:eastAsiaTheme="minorHAnsi"/>
          <w:lang w:eastAsia="en-US"/>
        </w:rPr>
        <w:t xml:space="preserve">Num quantizador com a dimensão das regiões de quantização uniforme (caso mais comum), o valor do </w:t>
      </w:r>
      <w:proofErr w:type="spellStart"/>
      <w:r w:rsidRPr="004C0970">
        <w:rPr>
          <w:rFonts w:eastAsiaTheme="minorHAnsi"/>
          <w:i/>
          <w:lang w:eastAsia="en-US"/>
        </w:rPr>
        <w:t>code</w:t>
      </w:r>
      <w:proofErr w:type="spellEnd"/>
      <w:r>
        <w:rPr>
          <w:rFonts w:eastAsiaTheme="minorHAnsi"/>
          <w:lang w:eastAsia="en-US"/>
        </w:rPr>
        <w:t xml:space="preserve"> </w:t>
      </w:r>
      <w:r w:rsidRPr="004C0970">
        <w:rPr>
          <w:rFonts w:eastAsiaTheme="minorHAnsi"/>
          <w:i/>
          <w:lang w:eastAsia="en-US"/>
        </w:rPr>
        <w:t xml:space="preserve">bin </w:t>
      </w:r>
      <w:proofErr w:type="spellStart"/>
      <w:r w:rsidRPr="004C0970">
        <w:rPr>
          <w:rFonts w:eastAsiaTheme="minorHAnsi"/>
          <w:i/>
          <w:lang w:eastAsia="en-US"/>
        </w:rPr>
        <w:t>width</w:t>
      </w:r>
      <w:proofErr w:type="spellEnd"/>
      <w:r>
        <w:rPr>
          <w:rFonts w:eastAsiaTheme="minorHAnsi"/>
          <w:lang w:eastAsia="en-US"/>
        </w:rPr>
        <w:t xml:space="preserve"> é determinado </w:t>
      </w:r>
      <w:proofErr w:type="gramStart"/>
      <w:r>
        <w:rPr>
          <w:rFonts w:eastAsiaTheme="minorHAnsi"/>
          <w:lang w:eastAsia="en-US"/>
        </w:rPr>
        <w:t>por</w:t>
      </w:r>
      <w:proofErr w:type="gramEnd"/>
      <w:r>
        <w:rPr>
          <w:rFonts w:eastAsiaTheme="minorHAnsi"/>
          <w:lang w:eastAsia="en-US"/>
        </w:rPr>
        <w:t>:</w:t>
      </w:r>
    </w:p>
    <w:p w:rsidR="00803E0E" w:rsidRPr="00803E0E" w:rsidRDefault="00803E0E" w:rsidP="00803E0E">
      <w:pPr>
        <w:pStyle w:val="Equao"/>
      </w:pPr>
      <w:r w:rsidRPr="004F5B9D">
        <w:rPr>
          <w:rFonts w:eastAsiaTheme="minorHAnsi"/>
          <w:position w:val="-24"/>
          <w:lang w:eastAsia="en-US"/>
        </w:rPr>
        <w:object w:dxaOrig="5760" w:dyaOrig="620">
          <v:shape id="_x0000_i1040" type="#_x0000_t75" style="width:4in;height:31pt" o:ole="">
            <v:imagedata r:id="rId42" o:title=""/>
          </v:shape>
          <o:OLEObject Type="Embed" ProgID="Equation.DSMT4" ShapeID="_x0000_i1040" DrawAspect="Content" ObjectID="_1382358905" r:id="rId43"/>
        </w:object>
      </w:r>
      <w:r w:rsidRPr="003F6150">
        <w:rPr>
          <w:rFonts w:eastAsiaTheme="minorHAnsi"/>
          <w:lang w:eastAsia="en-US"/>
        </w:rPr>
        <w:t xml:space="preserve"> </w:t>
      </w:r>
      <w:r w:rsidRPr="003F6150">
        <w:tab/>
      </w:r>
      <w:r w:rsidRPr="003F6150">
        <w:tab/>
        <w:t xml:space="preserve">( </w:t>
      </w:r>
      <w:r>
        <w:rPr>
          <w:lang w:val="en-US"/>
        </w:rPr>
        <w:fldChar w:fldCharType="begin"/>
      </w:r>
      <w:r w:rsidRPr="003F6150">
        <w:instrText xml:space="preserve"> STYLEREF 1 \s </w:instrText>
      </w:r>
      <w:r>
        <w:rPr>
          <w:lang w:val="en-US"/>
        </w:rPr>
        <w:fldChar w:fldCharType="separate"/>
      </w:r>
      <w:r w:rsidR="000B3BAE">
        <w:rPr>
          <w:noProof/>
        </w:rPr>
        <w:t>3</w:t>
      </w:r>
      <w:r>
        <w:rPr>
          <w:lang w:val="en-US"/>
        </w:rPr>
        <w:fldChar w:fldCharType="end"/>
      </w:r>
      <w:r w:rsidRPr="003F6150">
        <w:noBreakHyphen/>
      </w:r>
      <w:r>
        <w:rPr>
          <w:lang w:val="en-US"/>
        </w:rPr>
        <w:fldChar w:fldCharType="begin"/>
      </w:r>
      <w:r w:rsidRPr="003F6150">
        <w:instrText xml:space="preserve"> SEQ ( \* ARABIC \s 1 </w:instrText>
      </w:r>
      <w:r>
        <w:rPr>
          <w:lang w:val="en-US"/>
        </w:rPr>
        <w:fldChar w:fldCharType="separate"/>
      </w:r>
      <w:r w:rsidR="000B3BAE">
        <w:rPr>
          <w:noProof/>
        </w:rPr>
        <w:t>1</w:t>
      </w:r>
      <w:r>
        <w:rPr>
          <w:lang w:val="en-US"/>
        </w:rPr>
        <w:fldChar w:fldCharType="end"/>
      </w:r>
      <w:r>
        <w:t>)</w:t>
      </w:r>
    </w:p>
    <w:p w:rsidR="006C448C" w:rsidRDefault="006C448C" w:rsidP="006C448C">
      <w:pPr>
        <w:rPr>
          <w:rFonts w:eastAsiaTheme="minorHAnsi"/>
          <w:lang w:eastAsia="en-US"/>
        </w:rPr>
      </w:pPr>
      <w:r>
        <w:rPr>
          <w:rFonts w:eastAsiaTheme="minorHAnsi"/>
          <w:lang w:eastAsia="en-US"/>
        </w:rPr>
        <w:t>No conversor Flash, a quantização é efectuada por um divisor de tensão e um conjunto de comparadores (</w:t>
      </w:r>
      <w:r>
        <w:rPr>
          <w:rFonts w:eastAsiaTheme="minorHAnsi"/>
          <w:lang w:eastAsia="en-US"/>
        </w:rPr>
        <w:fldChar w:fldCharType="begin"/>
      </w:r>
      <w:r>
        <w:rPr>
          <w:rFonts w:eastAsiaTheme="minorHAnsi"/>
          <w:lang w:eastAsia="en-US"/>
        </w:rPr>
        <w:instrText xml:space="preserve"> REF _Ref300415520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2</w:t>
      </w:r>
      <w:r w:rsidR="000B3BAE">
        <w:noBreakHyphen/>
      </w:r>
      <w:r w:rsidR="000B3BAE">
        <w:rPr>
          <w:noProof/>
        </w:rPr>
        <w:t>2</w:t>
      </w:r>
      <w:r>
        <w:rPr>
          <w:rFonts w:eastAsiaTheme="minorHAnsi"/>
          <w:lang w:eastAsia="en-US"/>
        </w:rPr>
        <w:fldChar w:fldCharType="end"/>
      </w:r>
      <w:r>
        <w:rPr>
          <w:rFonts w:eastAsiaTheme="minorHAnsi"/>
          <w:lang w:eastAsia="en-US"/>
        </w:rPr>
        <w:t xml:space="preserve">). A </w:t>
      </w:r>
      <w:r>
        <w:rPr>
          <w:rFonts w:eastAsiaTheme="minorHAnsi"/>
          <w:lang w:eastAsia="en-US"/>
        </w:rPr>
        <w:fldChar w:fldCharType="begin"/>
      </w:r>
      <w:r>
        <w:rPr>
          <w:rFonts w:eastAsiaTheme="minorHAnsi"/>
          <w:lang w:eastAsia="en-US"/>
        </w:rPr>
        <w:instrText xml:space="preserve"> REF _Ref301126282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6</w:t>
      </w:r>
      <w:r w:rsidR="000B3BAE" w:rsidRPr="009A369E">
        <w:t xml:space="preserve"> </w:t>
      </w:r>
      <w:r>
        <w:rPr>
          <w:rFonts w:eastAsiaTheme="minorHAnsi"/>
          <w:lang w:eastAsia="en-US"/>
        </w:rPr>
        <w:fldChar w:fldCharType="end"/>
      </w:r>
      <w:r>
        <w:rPr>
          <w:rFonts w:eastAsiaTheme="minorHAnsi"/>
          <w:lang w:eastAsia="en-US"/>
        </w:rPr>
        <w:t xml:space="preserve">apresenta a sequência de quantização desde a entrada do sinal até à obtenção do valor digital final na saída. </w:t>
      </w:r>
    </w:p>
    <w:p w:rsidR="006C448C" w:rsidRDefault="006C448C" w:rsidP="006C448C">
      <w:pPr>
        <w:rPr>
          <w:rFonts w:eastAsiaTheme="minorHAnsi"/>
          <w:lang w:eastAsia="en-US"/>
        </w:rPr>
      </w:pPr>
    </w:p>
    <w:p w:rsidR="006C448C" w:rsidRDefault="006C448C" w:rsidP="006C448C">
      <w:pPr>
        <w:keepNext/>
        <w:jc w:val="center"/>
      </w:pPr>
      <w:r>
        <w:t xml:space="preserve">   </w:t>
      </w:r>
      <w:r w:rsidR="00803E0E">
        <w:object w:dxaOrig="9354" w:dyaOrig="7949">
          <v:shape id="_x0000_i1041" type="#_x0000_t75" style="width:344.25pt;height:266.3pt" o:ole="">
            <v:imagedata r:id="rId44" o:title=""/>
          </v:shape>
          <o:OLEObject Type="Embed" ProgID="Visio.Drawing.11" ShapeID="_x0000_i1041" DrawAspect="Content" ObjectID="_1382358906" r:id="rId45"/>
        </w:object>
      </w:r>
    </w:p>
    <w:p w:rsidR="006C448C" w:rsidRDefault="006C448C" w:rsidP="00E47EC3">
      <w:pPr>
        <w:pStyle w:val="Legenda"/>
      </w:pPr>
      <w:bookmarkStart w:id="69" w:name="_Ref301126282"/>
      <w:bookmarkStart w:id="70" w:name="_Toc308615892"/>
      <w:r w:rsidRPr="009A369E">
        <w:t xml:space="preserve">Figura </w:t>
      </w:r>
      <w:fldSimple w:instr=" STYLEREF 1 \s ">
        <w:r w:rsidR="000B3BAE">
          <w:rPr>
            <w:noProof/>
          </w:rPr>
          <w:t>3</w:t>
        </w:r>
      </w:fldSimple>
      <w:r>
        <w:noBreakHyphen/>
      </w:r>
      <w:fldSimple w:instr=" SEQ Figura \* ARABIC \s 1 ">
        <w:r w:rsidR="000B3BAE">
          <w:rPr>
            <w:noProof/>
          </w:rPr>
          <w:t>6</w:t>
        </w:r>
      </w:fldSimple>
      <w:r w:rsidRPr="009A369E">
        <w:t xml:space="preserve"> </w:t>
      </w:r>
      <w:bookmarkEnd w:id="69"/>
      <w:r w:rsidR="00803E0E">
        <w:t xml:space="preserve">- </w:t>
      </w:r>
      <w:r>
        <w:t>Processo de amostragem e quantização num conversor Flash de 3bits [4].</w:t>
      </w:r>
      <w:bookmarkEnd w:id="70"/>
    </w:p>
    <w:p w:rsidR="006C448C" w:rsidRDefault="006C448C" w:rsidP="006C448C">
      <w:pPr>
        <w:rPr>
          <w:rFonts w:eastAsiaTheme="minorHAnsi"/>
          <w:lang w:eastAsia="en-US"/>
        </w:rPr>
      </w:pPr>
      <w:r>
        <w:rPr>
          <w:rFonts w:eastAsiaTheme="minorHAnsi"/>
          <w:lang w:eastAsia="en-US"/>
        </w:rPr>
        <w:t xml:space="preserve">A </w:t>
      </w:r>
      <w:r w:rsidR="00803E0E">
        <w:rPr>
          <w:rFonts w:eastAsiaTheme="minorHAnsi"/>
          <w:lang w:eastAsia="en-US"/>
        </w:rPr>
        <w:fldChar w:fldCharType="begin"/>
      </w:r>
      <w:r w:rsidR="00803E0E">
        <w:rPr>
          <w:rFonts w:eastAsiaTheme="minorHAnsi"/>
          <w:lang w:eastAsia="en-US"/>
        </w:rPr>
        <w:instrText xml:space="preserve"> REF _Ref303424655 \h </w:instrText>
      </w:r>
      <w:r w:rsidR="00803E0E">
        <w:rPr>
          <w:rFonts w:eastAsiaTheme="minorHAnsi"/>
          <w:lang w:eastAsia="en-US"/>
        </w:rPr>
      </w:r>
      <w:r w:rsidR="00803E0E">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7</w:t>
      </w:r>
      <w:r w:rsidR="00803E0E">
        <w:rPr>
          <w:rFonts w:eastAsiaTheme="minorHAnsi"/>
          <w:lang w:eastAsia="en-US"/>
        </w:rPr>
        <w:fldChar w:fldCharType="end"/>
      </w:r>
      <w:r w:rsidR="00803E0E">
        <w:rPr>
          <w:rFonts w:eastAsiaTheme="minorHAnsi"/>
          <w:lang w:eastAsia="en-US"/>
        </w:rPr>
        <w:t xml:space="preserve"> </w:t>
      </w:r>
      <w:r>
        <w:rPr>
          <w:rFonts w:eastAsiaTheme="minorHAnsi"/>
          <w:lang w:eastAsia="en-US"/>
        </w:rPr>
        <w:t xml:space="preserve">apresenta uma sequência de gráficos para o caso da aplicação de uma </w:t>
      </w:r>
      <w:r w:rsidR="003935B6">
        <w:rPr>
          <w:rFonts w:eastAsiaTheme="minorHAnsi"/>
          <w:lang w:eastAsia="en-US"/>
        </w:rPr>
        <w:t>sinusóide</w:t>
      </w:r>
      <w:r>
        <w:rPr>
          <w:rFonts w:eastAsiaTheme="minorHAnsi"/>
          <w:lang w:eastAsia="en-US"/>
        </w:rPr>
        <w:t xml:space="preserve"> como sinal de entrada num conversor Flash. No primeiro temos o sinal de entrada, e no segundo o sinal após o processo de quantização. O terceiro gráfico, por fim, mostra-nos o resíduo resultante do processo de quantização da </w:t>
      </w:r>
      <w:r w:rsidR="003935B6">
        <w:rPr>
          <w:rFonts w:eastAsiaTheme="minorHAnsi"/>
          <w:lang w:eastAsia="en-US"/>
        </w:rPr>
        <w:t>sinusóide</w:t>
      </w:r>
      <w:r>
        <w:rPr>
          <w:rFonts w:eastAsiaTheme="minorHAnsi"/>
          <w:lang w:eastAsia="en-US"/>
        </w:rPr>
        <w:t xml:space="preserve"> aplicada na entrada.</w:t>
      </w:r>
    </w:p>
    <w:p w:rsidR="006C448C" w:rsidRDefault="00750EE4" w:rsidP="006C448C">
      <w:pPr>
        <w:keepNext/>
      </w:pPr>
      <w:r>
        <w:object w:dxaOrig="16993" w:dyaOrig="4439">
          <v:shape id="_x0000_i1042" type="#_x0000_t75" style="width:424.8pt;height:110.95pt" o:ole="">
            <v:imagedata r:id="rId46" o:title=""/>
          </v:shape>
          <o:OLEObject Type="Embed" ProgID="Visio.Drawing.11" ShapeID="_x0000_i1042" DrawAspect="Content" ObjectID="_1382358907" r:id="rId47"/>
        </w:object>
      </w:r>
    </w:p>
    <w:p w:rsidR="006C448C" w:rsidRDefault="006C448C" w:rsidP="00E47EC3">
      <w:pPr>
        <w:pStyle w:val="Legenda"/>
      </w:pPr>
      <w:bookmarkStart w:id="71" w:name="_Ref303424655"/>
      <w:bookmarkStart w:id="72" w:name="_Toc308615893"/>
      <w:r w:rsidRPr="009A369E">
        <w:t xml:space="preserve">Figura </w:t>
      </w:r>
      <w:fldSimple w:instr=" STYLEREF 1 \s ">
        <w:r w:rsidR="000B3BAE">
          <w:rPr>
            <w:noProof/>
          </w:rPr>
          <w:t>3</w:t>
        </w:r>
      </w:fldSimple>
      <w:r>
        <w:noBreakHyphen/>
      </w:r>
      <w:fldSimple w:instr=" SEQ Figura \* ARABIC \s 1 ">
        <w:r w:rsidR="000B3BAE">
          <w:rPr>
            <w:noProof/>
          </w:rPr>
          <w:t>7</w:t>
        </w:r>
      </w:fldSimple>
      <w:bookmarkEnd w:id="71"/>
      <w:r w:rsidRPr="009A369E">
        <w:t xml:space="preserve"> – </w:t>
      </w:r>
      <w:r>
        <w:t>Sinais em diversos pontos num conversor Flash [4].</w:t>
      </w:r>
      <w:bookmarkEnd w:id="72"/>
    </w:p>
    <w:p w:rsidR="006C448C" w:rsidRDefault="006C448C" w:rsidP="006C448C">
      <w:pPr>
        <w:rPr>
          <w:rFonts w:eastAsiaTheme="minorHAnsi"/>
          <w:lang w:eastAsia="en-US"/>
        </w:rPr>
      </w:pPr>
      <w:r>
        <w:rPr>
          <w:rFonts w:eastAsiaTheme="minorHAnsi"/>
          <w:lang w:eastAsia="en-US"/>
        </w:rPr>
        <w:t xml:space="preserve">No conversor </w:t>
      </w:r>
      <w:proofErr w:type="gramStart"/>
      <w:r>
        <w:rPr>
          <w:rFonts w:eastAsiaTheme="minorHAnsi"/>
          <w:lang w:eastAsia="en-US"/>
        </w:rPr>
        <w:t>Pipeline</w:t>
      </w:r>
      <w:proofErr w:type="gramEnd"/>
      <w:r>
        <w:rPr>
          <w:rFonts w:eastAsiaTheme="minorHAnsi"/>
          <w:lang w:eastAsia="en-US"/>
        </w:rPr>
        <w:t xml:space="preserve">, são efectuados em simultâneo dois processos de quantização do sinal. Um deles é executado pela Flash do </w:t>
      </w:r>
      <w:proofErr w:type="spellStart"/>
      <w:r>
        <w:rPr>
          <w:rFonts w:eastAsiaTheme="minorHAnsi"/>
          <w:lang w:eastAsia="en-US"/>
        </w:rPr>
        <w:t>sub-ADC</w:t>
      </w:r>
      <w:proofErr w:type="spellEnd"/>
      <w:r>
        <w:rPr>
          <w:rFonts w:eastAsiaTheme="minorHAnsi"/>
          <w:lang w:eastAsia="en-US"/>
        </w:rPr>
        <w:t xml:space="preserve"> (quantização com comparadores), e o outro é efectuado pelo MDAC (baseado num método geral descrito na </w:t>
      </w:r>
      <w:r>
        <w:rPr>
          <w:rFonts w:eastAsiaTheme="minorHAnsi"/>
          <w:lang w:eastAsia="en-US"/>
        </w:rPr>
        <w:fldChar w:fldCharType="begin"/>
      </w:r>
      <w:r>
        <w:rPr>
          <w:rFonts w:eastAsiaTheme="minorHAnsi"/>
          <w:lang w:eastAsia="en-US"/>
        </w:rPr>
        <w:instrText xml:space="preserve"> REF _Ref300415907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3</w:t>
      </w:r>
      <w:r>
        <w:rPr>
          <w:rFonts w:eastAsiaTheme="minorHAnsi"/>
          <w:lang w:eastAsia="en-US"/>
        </w:rPr>
        <w:fldChar w:fldCharType="end"/>
      </w:r>
      <w:r>
        <w:rPr>
          <w:rFonts w:eastAsiaTheme="minorHAnsi"/>
          <w:lang w:eastAsia="en-US"/>
        </w:rPr>
        <w:t xml:space="preserve">).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O tratamento da informação registada pelos dois processos simultâneos em cada estágio do </w:t>
      </w:r>
      <w:proofErr w:type="gramStart"/>
      <w:r>
        <w:rPr>
          <w:rFonts w:eastAsiaTheme="minorHAnsi"/>
          <w:lang w:eastAsia="en-US"/>
        </w:rPr>
        <w:t>Pipeline</w:t>
      </w:r>
      <w:proofErr w:type="gramEnd"/>
      <w:r>
        <w:rPr>
          <w:rFonts w:eastAsiaTheme="minorHAnsi"/>
          <w:lang w:eastAsia="en-US"/>
        </w:rPr>
        <w:t xml:space="preserve"> permite obter o valor da tensão de resíduo que é aplicada na entrada do andar seguinte. </w:t>
      </w:r>
    </w:p>
    <w:p w:rsidR="006C448C" w:rsidRPr="003935B6" w:rsidRDefault="006C448C" w:rsidP="006C448C">
      <w:pPr>
        <w:pStyle w:val="Cabealho2"/>
      </w:pPr>
      <w:bookmarkStart w:id="73" w:name="_Toc308615803"/>
      <w:r>
        <w:t>Definição de LSB</w:t>
      </w:r>
      <w:bookmarkEnd w:id="73"/>
    </w:p>
    <w:p w:rsidR="006C448C" w:rsidRDefault="006C448C" w:rsidP="006C448C">
      <w:r w:rsidRPr="00B94E97">
        <w:t xml:space="preserve">Uma medida </w:t>
      </w:r>
      <w:r>
        <w:t xml:space="preserve">de tensão </w:t>
      </w:r>
      <w:r w:rsidRPr="00B94E97">
        <w:t xml:space="preserve">muitas vezes usada na análise de conversor é o valor </w:t>
      </w:r>
      <w:r>
        <w:t xml:space="preserve">da tensão correspondente a 1 LSB, </w:t>
      </w:r>
      <w:r w:rsidRPr="00B94E97">
        <w:t>que é definido como o valor da tensão de escala completa a dividir pelo número de patamares</w:t>
      </w:r>
      <w:r>
        <w:t xml:space="preserve"> de referência dos comparadores, no caso da Flash, ou pelo número de códigos diferentes da saída do conversor, igual a </w:t>
      </w:r>
      <w:r w:rsidRPr="00DD5D28">
        <w:rPr>
          <w:position w:val="-4"/>
        </w:rPr>
        <w:object w:dxaOrig="320" w:dyaOrig="300">
          <v:shape id="_x0000_i1043" type="#_x0000_t75" style="width:16.3pt;height:14.95pt" o:ole="">
            <v:imagedata r:id="rId48" o:title=""/>
          </v:shape>
          <o:OLEObject Type="Embed" ProgID="Equation.DSMT4" ShapeID="_x0000_i1043" DrawAspect="Content" ObjectID="_1382358908" r:id="rId49"/>
        </w:object>
      </w:r>
      <w:r>
        <w:t xml:space="preserve">, sendo </w:t>
      </w:r>
      <w:r w:rsidRPr="001B7891">
        <w:rPr>
          <w:i/>
        </w:rPr>
        <w:t>N</w:t>
      </w:r>
      <w:r>
        <w:t xml:space="preserve"> o número total de bits [1]:</w:t>
      </w:r>
    </w:p>
    <w:p w:rsidR="006C448C" w:rsidRDefault="00750EE4" w:rsidP="006C448C">
      <w:pPr>
        <w:pStyle w:val="Equao"/>
      </w:pPr>
      <w:r w:rsidRPr="00750EE4">
        <w:rPr>
          <w:position w:val="-24"/>
        </w:rPr>
        <w:object w:dxaOrig="1040" w:dyaOrig="620">
          <v:shape id="_x0000_i1044" type="#_x0000_t75" style="width:52pt;height:31.3pt" o:ole="">
            <v:imagedata r:id="rId50" o:title=""/>
          </v:shape>
          <o:OLEObject Type="Embed" ProgID="Equation.DSMT4" ShapeID="_x0000_i1044" DrawAspect="Content" ObjectID="_1382358909" r:id="rId51"/>
        </w:object>
      </w:r>
      <w:r w:rsidR="006C448C">
        <w:tab/>
      </w:r>
      <w:r w:rsidR="006C448C">
        <w:tab/>
      </w:r>
      <w:r w:rsidR="006C448C">
        <w:tab/>
      </w:r>
      <w:r w:rsidR="006C448C">
        <w:tab/>
      </w:r>
      <w:r w:rsidR="006C448C">
        <w:tab/>
        <w:t xml:space="preserve">( </w:t>
      </w:r>
      <w:fldSimple w:instr=" STYLEREF 1 \s ">
        <w:r w:rsidR="000B3BAE">
          <w:rPr>
            <w:noProof/>
          </w:rPr>
          <w:t>3</w:t>
        </w:r>
      </w:fldSimple>
      <w:r w:rsidR="006C448C">
        <w:noBreakHyphen/>
      </w:r>
      <w:fldSimple w:instr=" SEQ ( \* ARABIC \s 1 ">
        <w:r w:rsidR="000B3BAE">
          <w:rPr>
            <w:noProof/>
          </w:rPr>
          <w:t>2</w:t>
        </w:r>
      </w:fldSimple>
      <w:r w:rsidR="006C448C">
        <w:t>)</w:t>
      </w:r>
    </w:p>
    <w:p w:rsidR="006C448C" w:rsidRDefault="006C448C" w:rsidP="006C448C">
      <w:r>
        <w:t xml:space="preserve">O gráfico da </w:t>
      </w:r>
      <w:r>
        <w:fldChar w:fldCharType="begin"/>
      </w:r>
      <w:r>
        <w:instrText xml:space="preserve"> REF _Ref300395566 \h  \* MERGEFORMAT </w:instrText>
      </w:r>
      <w:r>
        <w:fldChar w:fldCharType="separate"/>
      </w:r>
      <w:r w:rsidR="000B3BAE" w:rsidRPr="009A369E">
        <w:t xml:space="preserve">Figura </w:t>
      </w:r>
      <w:r w:rsidR="000B3BAE">
        <w:rPr>
          <w:noProof/>
        </w:rPr>
        <w:t>3</w:t>
      </w:r>
      <w:r w:rsidR="000B3BAE">
        <w:rPr>
          <w:noProof/>
        </w:rPr>
        <w:noBreakHyphen/>
        <w:t>8</w:t>
      </w:r>
      <w:r>
        <w:fldChar w:fldCharType="end"/>
      </w:r>
      <w:r>
        <w:t xml:space="preserve"> apresenta como exemplo a função de transferência de um conversor de ideal de 3 bits, gerado com o programa SCALES. O valor de tensão correspondente a 1 LSB, para este caso em que temos uma escala total de 2V (variação entre </w:t>
      </w:r>
      <w:proofErr w:type="spellStart"/>
      <w:proofErr w:type="gramStart"/>
      <w:r w:rsidRPr="002D095F">
        <w:rPr>
          <w:i/>
        </w:rPr>
        <w:t>V</w:t>
      </w:r>
      <w:r w:rsidRPr="002D095F">
        <w:rPr>
          <w:i/>
          <w:vertAlign w:val="subscript"/>
        </w:rPr>
        <w:t>ref</w:t>
      </w:r>
      <w:proofErr w:type="spellEnd"/>
      <w:r w:rsidRPr="00EE4EA4">
        <w:rPr>
          <w:vertAlign w:val="subscript"/>
        </w:rPr>
        <w:t xml:space="preserve"> </w:t>
      </w:r>
      <w:r>
        <w:rPr>
          <w:vertAlign w:val="subscript"/>
        </w:rPr>
        <w:t xml:space="preserve"> </w:t>
      </w:r>
      <w:r>
        <w:t>entre</w:t>
      </w:r>
      <w:proofErr w:type="gramEnd"/>
      <w:r>
        <w:t xml:space="preserve"> -1V e 1V), é equivalente a:</w:t>
      </w:r>
    </w:p>
    <w:p w:rsidR="006C448C" w:rsidRPr="00EE4EA4" w:rsidRDefault="006C448C" w:rsidP="006C448C">
      <w:pPr>
        <w:pStyle w:val="Equao"/>
      </w:pPr>
      <w:r w:rsidRPr="004F5B9D">
        <w:rPr>
          <w:position w:val="-24"/>
        </w:rPr>
        <w:object w:dxaOrig="3260" w:dyaOrig="720">
          <v:shape id="_x0000_i1045" type="#_x0000_t75" style="width:163.15pt;height:36pt" o:ole="">
            <v:imagedata r:id="rId52" o:title=""/>
          </v:shape>
          <o:OLEObject Type="Embed" ProgID="Equation.DSMT4" ShapeID="_x0000_i1045" DrawAspect="Content" ObjectID="_1382358910" r:id="rId53"/>
        </w:object>
      </w:r>
      <w:r>
        <w:tab/>
      </w:r>
      <w:r>
        <w:tab/>
      </w:r>
      <w:r>
        <w:tab/>
        <w:t xml:space="preserve">( </w:t>
      </w:r>
      <w:fldSimple w:instr=" STYLEREF 1 \s ">
        <w:r w:rsidR="000B3BAE">
          <w:rPr>
            <w:noProof/>
          </w:rPr>
          <w:t>3</w:t>
        </w:r>
      </w:fldSimple>
      <w:r>
        <w:noBreakHyphen/>
      </w:r>
      <w:fldSimple w:instr=" SEQ ( \* ARABIC \s 1 ">
        <w:r w:rsidR="000B3BAE">
          <w:rPr>
            <w:noProof/>
          </w:rPr>
          <w:t>3</w:t>
        </w:r>
      </w:fldSimple>
      <w:r>
        <w:t>)</w:t>
      </w:r>
    </w:p>
    <w:p w:rsidR="006C448C" w:rsidRDefault="00803E0E" w:rsidP="006C448C">
      <w:pPr>
        <w:keepNext/>
        <w:jc w:val="center"/>
      </w:pPr>
      <w:r>
        <w:object w:dxaOrig="7695" w:dyaOrig="6285">
          <v:shape id="_x0000_i1046" type="#_x0000_t75" style="width:238.55pt;height:195.15pt" o:ole="">
            <v:imagedata r:id="rId54" o:title=""/>
          </v:shape>
          <o:OLEObject Type="Embed" ProgID="Visio.Drawing.11" ShapeID="_x0000_i1046" DrawAspect="Content" ObjectID="_1382358911" r:id="rId55"/>
        </w:object>
      </w:r>
    </w:p>
    <w:p w:rsidR="006C448C" w:rsidRDefault="006C448C" w:rsidP="00E47EC3">
      <w:pPr>
        <w:pStyle w:val="Legenda"/>
      </w:pPr>
      <w:bookmarkStart w:id="74" w:name="_Ref300395566"/>
      <w:bookmarkStart w:id="75" w:name="_Toc300612504"/>
      <w:bookmarkStart w:id="76" w:name="_Toc300612832"/>
      <w:bookmarkStart w:id="77" w:name="_Toc308615894"/>
      <w:r w:rsidRPr="009A369E">
        <w:t xml:space="preserve">Figura </w:t>
      </w:r>
      <w:fldSimple w:instr=" STYLEREF 1 \s ">
        <w:r w:rsidR="000B3BAE">
          <w:rPr>
            <w:noProof/>
          </w:rPr>
          <w:t>3</w:t>
        </w:r>
      </w:fldSimple>
      <w:r>
        <w:noBreakHyphen/>
      </w:r>
      <w:fldSimple w:instr=" SEQ Figura \* ARABIC \s 1 ">
        <w:r w:rsidR="000B3BAE">
          <w:rPr>
            <w:noProof/>
          </w:rPr>
          <w:t>8</w:t>
        </w:r>
      </w:fldSimple>
      <w:bookmarkEnd w:id="74"/>
      <w:r w:rsidRPr="009A369E">
        <w:t xml:space="preserve"> – </w:t>
      </w:r>
      <w:r>
        <w:t>Função de transferência</w:t>
      </w:r>
      <w:r w:rsidRPr="009A369E">
        <w:t xml:space="preserve"> de um conversor A/D </w:t>
      </w:r>
      <w:proofErr w:type="gramStart"/>
      <w:r w:rsidRPr="009A369E">
        <w:t>Pipeline</w:t>
      </w:r>
      <w:proofErr w:type="gramEnd"/>
      <w:r>
        <w:t xml:space="preserve"> ideal de 3bits.</w:t>
      </w:r>
      <w:bookmarkEnd w:id="75"/>
      <w:bookmarkEnd w:id="76"/>
      <w:bookmarkEnd w:id="77"/>
    </w:p>
    <w:p w:rsidR="006C448C" w:rsidRDefault="00803E0E" w:rsidP="006C448C">
      <w:pPr>
        <w:keepNext/>
        <w:jc w:val="center"/>
      </w:pPr>
      <w:r>
        <w:object w:dxaOrig="6881" w:dyaOrig="4884">
          <v:shape id="_x0000_i1047" type="#_x0000_t75" style="width:250.45pt;height:173.65pt" o:ole="">
            <v:imagedata r:id="rId56" o:title=""/>
          </v:shape>
          <o:OLEObject Type="Embed" ProgID="Visio.Drawing.11" ShapeID="_x0000_i1047" DrawAspect="Content" ObjectID="_1382358912" r:id="rId57"/>
        </w:object>
      </w:r>
    </w:p>
    <w:p w:rsidR="006C448C" w:rsidRDefault="006C448C" w:rsidP="00E47EC3">
      <w:pPr>
        <w:pStyle w:val="Legenda"/>
      </w:pPr>
      <w:bookmarkStart w:id="78" w:name="_Ref300420925"/>
      <w:bookmarkStart w:id="79" w:name="_Toc300612505"/>
      <w:bookmarkStart w:id="80" w:name="_Toc300612833"/>
      <w:bookmarkStart w:id="81" w:name="_Toc308615895"/>
      <w:r w:rsidRPr="009A369E">
        <w:t xml:space="preserve">Figura </w:t>
      </w:r>
      <w:fldSimple w:instr=" STYLEREF 1 \s ">
        <w:r w:rsidR="000B3BAE">
          <w:rPr>
            <w:noProof/>
          </w:rPr>
          <w:t>3</w:t>
        </w:r>
      </w:fldSimple>
      <w:r>
        <w:noBreakHyphen/>
      </w:r>
      <w:fldSimple w:instr=" SEQ Figura \* ARABIC \s 1 ">
        <w:r w:rsidR="000B3BAE">
          <w:rPr>
            <w:noProof/>
          </w:rPr>
          <w:t>9</w:t>
        </w:r>
      </w:fldSimple>
      <w:bookmarkEnd w:id="78"/>
      <w:r w:rsidRPr="009A369E">
        <w:t xml:space="preserve"> –</w:t>
      </w:r>
      <w:r w:rsidR="00C23F94">
        <w:t xml:space="preserve"> R</w:t>
      </w:r>
      <w:r>
        <w:t>esíduo</w:t>
      </w:r>
      <w:r w:rsidRPr="009A369E">
        <w:t xml:space="preserve"> de quantização </w:t>
      </w:r>
      <w:r>
        <w:t xml:space="preserve">de um </w:t>
      </w:r>
      <w:r w:rsidRPr="009A369E">
        <w:t xml:space="preserve">conversor A/D </w:t>
      </w:r>
      <w:r>
        <w:t xml:space="preserve">Flash não ideal de </w:t>
      </w:r>
      <w:r w:rsidR="003B5253">
        <w:t>2</w:t>
      </w:r>
      <w:r>
        <w:t>bits.</w:t>
      </w:r>
      <w:bookmarkEnd w:id="79"/>
      <w:bookmarkEnd w:id="80"/>
      <w:bookmarkEnd w:id="81"/>
    </w:p>
    <w:p w:rsidR="00EE16F7" w:rsidRDefault="00803E0E" w:rsidP="00803E0E">
      <w:r>
        <w:t xml:space="preserve">Na realidade os conversores de sinais, assim como qualquer equipamento ou circuito electrónico, não são perfeitos e essas imperfeições dão origem a erros que afectam a função de transferência do conversor. </w:t>
      </w:r>
    </w:p>
    <w:p w:rsidR="00EE16F7" w:rsidRDefault="00EE16F7" w:rsidP="00803E0E"/>
    <w:p w:rsidR="00803E0E" w:rsidRDefault="00803E0E" w:rsidP="00803E0E">
      <w:r>
        <w:t xml:space="preserve">Os erros que originam as imperfeições são habitualmente designados por não-idealidades de um conversor. A </w:t>
      </w:r>
      <w:r>
        <w:fldChar w:fldCharType="begin"/>
      </w:r>
      <w:r>
        <w:instrText xml:space="preserve"> REF _Ref300420925 \h </w:instrText>
      </w:r>
      <w:r>
        <w:fldChar w:fldCharType="separate"/>
      </w:r>
      <w:r w:rsidR="000B3BAE" w:rsidRPr="009A369E">
        <w:t xml:space="preserve">Figura </w:t>
      </w:r>
      <w:r w:rsidR="000B3BAE">
        <w:rPr>
          <w:noProof/>
        </w:rPr>
        <w:t>3</w:t>
      </w:r>
      <w:r w:rsidR="000B3BAE">
        <w:noBreakHyphen/>
      </w:r>
      <w:r w:rsidR="000B3BAE">
        <w:rPr>
          <w:noProof/>
        </w:rPr>
        <w:t>9</w:t>
      </w:r>
      <w:r>
        <w:fldChar w:fldCharType="end"/>
      </w:r>
      <w:r>
        <w:t xml:space="preserve"> apresenta um gráfico do resíduo e quantização de um conversor Flash não ideal em que é possível observar os efeitos das não-idealidades.</w:t>
      </w:r>
    </w:p>
    <w:p w:rsidR="006C448C" w:rsidRPr="0026451F" w:rsidRDefault="006C448C" w:rsidP="006C448C">
      <w:pPr>
        <w:pStyle w:val="Cabealho2"/>
      </w:pPr>
      <w:bookmarkStart w:id="82" w:name="_Toc308615804"/>
      <w:r w:rsidRPr="0026451F">
        <w:lastRenderedPageBreak/>
        <w:t xml:space="preserve">Análise </w:t>
      </w:r>
      <w:r w:rsidRPr="001F1129">
        <w:t>estática</w:t>
      </w:r>
      <w:r w:rsidRPr="0026451F">
        <w:t xml:space="preserve"> dos conversores A/D</w:t>
      </w:r>
      <w:bookmarkEnd w:id="82"/>
    </w:p>
    <w:p w:rsidR="006C448C" w:rsidRDefault="006C448C" w:rsidP="006C448C">
      <w:r w:rsidRPr="004F5B9D">
        <w:t>Neste ponto</w:t>
      </w:r>
      <w:r>
        <w:t xml:space="preserve">, </w:t>
      </w:r>
      <w:r w:rsidRPr="004F5B9D">
        <w:t xml:space="preserve">será efectuada a análise do comportamento estático dos conversores A/D </w:t>
      </w:r>
      <w:r>
        <w:t xml:space="preserve">e </w:t>
      </w:r>
      <w:r w:rsidRPr="004F5B9D">
        <w:t xml:space="preserve">será aprofundada a análise dos erros </w:t>
      </w:r>
      <w:r>
        <w:t>que estão na origem de diversas formas de</w:t>
      </w:r>
      <w:r w:rsidRPr="004F5B9D">
        <w:t xml:space="preserve"> não-linearidade</w:t>
      </w:r>
      <w:r>
        <w:t xml:space="preserve"> na função de transferência de um conversor A/D e que afectam a qualidade e acuidade do sinal digital de saída</w:t>
      </w:r>
      <w:r w:rsidRPr="004F5B9D">
        <w:t xml:space="preserve">. </w:t>
      </w:r>
    </w:p>
    <w:p w:rsidR="00EE16F7" w:rsidRPr="004F5B9D" w:rsidRDefault="00EE16F7" w:rsidP="006C448C"/>
    <w:p w:rsidR="006C448C" w:rsidRPr="00523DE0" w:rsidRDefault="006C448C" w:rsidP="006C448C">
      <w:pPr>
        <w:pStyle w:val="Cabealho3"/>
      </w:pPr>
      <w:bookmarkStart w:id="83" w:name="_Toc308615805"/>
      <w:r w:rsidRPr="001E6996">
        <w:t xml:space="preserve">Erros de </w:t>
      </w:r>
      <w:proofErr w:type="gramStart"/>
      <w:r w:rsidRPr="00CC04BE">
        <w:rPr>
          <w:i/>
        </w:rPr>
        <w:t>offset</w:t>
      </w:r>
      <w:bookmarkEnd w:id="83"/>
      <w:proofErr w:type="gramEnd"/>
    </w:p>
    <w:p w:rsidR="00EE16F7" w:rsidRDefault="006C448C" w:rsidP="006C448C">
      <w:pPr>
        <w:rPr>
          <w:rFonts w:eastAsiaTheme="minorHAnsi"/>
          <w:lang w:eastAsia="en-US"/>
        </w:rPr>
      </w:pPr>
      <w:r w:rsidRPr="001E6996">
        <w:rPr>
          <w:rFonts w:eastAsiaTheme="minorHAnsi"/>
          <w:lang w:eastAsia="en-US"/>
        </w:rPr>
        <w:t xml:space="preserve">Os erros de </w:t>
      </w:r>
      <w:proofErr w:type="gramStart"/>
      <w:r w:rsidRPr="00CC04BE">
        <w:rPr>
          <w:rFonts w:eastAsiaTheme="minorHAnsi"/>
          <w:i/>
          <w:lang w:eastAsia="en-US"/>
        </w:rPr>
        <w:t>offset</w:t>
      </w:r>
      <w:proofErr w:type="gramEnd"/>
      <w:r w:rsidRPr="001E6996">
        <w:rPr>
          <w:rFonts w:eastAsiaTheme="minorHAnsi"/>
          <w:lang w:eastAsia="en-US"/>
        </w:rPr>
        <w:t xml:space="preserve"> são erros com origens diversas, de valor fixo (podendo </w:t>
      </w:r>
      <w:r>
        <w:rPr>
          <w:rFonts w:eastAsiaTheme="minorHAnsi"/>
          <w:lang w:eastAsia="en-US"/>
        </w:rPr>
        <w:t xml:space="preserve">no entanto variar ligeiramente </w:t>
      </w:r>
      <w:r w:rsidRPr="001E6996">
        <w:rPr>
          <w:rFonts w:eastAsiaTheme="minorHAnsi"/>
          <w:lang w:eastAsia="en-US"/>
        </w:rPr>
        <w:t xml:space="preserve">com a </w:t>
      </w:r>
      <w:r>
        <w:rPr>
          <w:rFonts w:eastAsiaTheme="minorHAnsi"/>
          <w:lang w:eastAsia="en-US"/>
        </w:rPr>
        <w:t>temperatura</w:t>
      </w:r>
      <w:r w:rsidRPr="001E6996">
        <w:rPr>
          <w:rFonts w:eastAsiaTheme="minorHAnsi"/>
          <w:lang w:eastAsia="en-US"/>
        </w:rPr>
        <w:t>)</w:t>
      </w:r>
      <w:r>
        <w:rPr>
          <w:rFonts w:eastAsiaTheme="minorHAnsi"/>
          <w:lang w:eastAsia="en-US"/>
        </w:rPr>
        <w:t>, que são adicionados ao sinal de entrada.</w:t>
      </w:r>
    </w:p>
    <w:p w:rsidR="00EE16F7" w:rsidRDefault="00EE16F7"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 Podem ser limitados facilmente quando esses erros são originados no início da conversão e se propagam </w:t>
      </w:r>
      <w:r w:rsidR="003935B6">
        <w:rPr>
          <w:rFonts w:eastAsiaTheme="minorHAnsi"/>
          <w:lang w:eastAsia="en-US"/>
        </w:rPr>
        <w:t>directamente</w:t>
      </w:r>
      <w:r>
        <w:rPr>
          <w:rFonts w:eastAsiaTheme="minorHAnsi"/>
          <w:lang w:eastAsia="en-US"/>
        </w:rPr>
        <w:t xml:space="preserve"> até à saída, </w:t>
      </w:r>
      <w:r w:rsidR="003935B6">
        <w:rPr>
          <w:rFonts w:eastAsiaTheme="minorHAnsi"/>
          <w:lang w:eastAsia="en-US"/>
        </w:rPr>
        <w:t>efectua</w:t>
      </w:r>
      <w:r>
        <w:rPr>
          <w:rFonts w:eastAsiaTheme="minorHAnsi"/>
          <w:lang w:eastAsia="en-US"/>
        </w:rPr>
        <w:t xml:space="preserve">ndo um </w:t>
      </w:r>
      <w:proofErr w:type="gramStart"/>
      <w:r>
        <w:rPr>
          <w:rFonts w:eastAsiaTheme="minorHAnsi"/>
          <w:lang w:eastAsia="en-US"/>
        </w:rPr>
        <w:t>design</w:t>
      </w:r>
      <w:proofErr w:type="gramEnd"/>
      <w:r>
        <w:rPr>
          <w:rFonts w:eastAsiaTheme="minorHAnsi"/>
          <w:lang w:eastAsia="en-US"/>
        </w:rPr>
        <w:t xml:space="preserve"> correto dos circuitos ou implementando circuitos complementares de </w:t>
      </w:r>
      <w:r w:rsidR="003935B6">
        <w:rPr>
          <w:rFonts w:eastAsiaTheme="minorHAnsi"/>
          <w:lang w:eastAsia="en-US"/>
        </w:rPr>
        <w:t>correcção</w:t>
      </w:r>
      <w:r>
        <w:rPr>
          <w:rFonts w:eastAsiaTheme="minorHAnsi"/>
          <w:lang w:eastAsia="en-US"/>
        </w:rPr>
        <w:t xml:space="preserve"> de </w:t>
      </w:r>
      <w:r w:rsidRPr="00CC04BE">
        <w:rPr>
          <w:rFonts w:eastAsiaTheme="minorHAnsi"/>
          <w:i/>
          <w:lang w:eastAsia="en-US"/>
        </w:rPr>
        <w:t>offset</w:t>
      </w:r>
      <w:r>
        <w:rPr>
          <w:rFonts w:eastAsiaTheme="minorHAnsi"/>
          <w:lang w:eastAsia="en-US"/>
        </w:rPr>
        <w:t xml:space="preserve">. </w:t>
      </w:r>
    </w:p>
    <w:p w:rsidR="006C448C" w:rsidRDefault="006C448C" w:rsidP="006C448C">
      <w:pPr>
        <w:rPr>
          <w:rFonts w:eastAsiaTheme="minorHAnsi"/>
          <w:lang w:eastAsia="en-US"/>
        </w:rPr>
      </w:pPr>
    </w:p>
    <w:p w:rsidR="00EE16F7" w:rsidRDefault="006C448C" w:rsidP="006C448C">
      <w:pPr>
        <w:rPr>
          <w:rFonts w:eastAsiaTheme="minorHAnsi"/>
          <w:lang w:eastAsia="en-US"/>
        </w:rPr>
      </w:pPr>
      <w:r>
        <w:rPr>
          <w:rFonts w:eastAsiaTheme="minorHAnsi"/>
          <w:lang w:eastAsia="en-US"/>
        </w:rPr>
        <w:t xml:space="preserve">No entanto, num conversor do tipo </w:t>
      </w:r>
      <w:proofErr w:type="gramStart"/>
      <w:r>
        <w:rPr>
          <w:rFonts w:eastAsiaTheme="minorHAnsi"/>
          <w:lang w:eastAsia="en-US"/>
        </w:rPr>
        <w:t>Pipeline</w:t>
      </w:r>
      <w:proofErr w:type="gramEnd"/>
      <w:r>
        <w:rPr>
          <w:rFonts w:eastAsiaTheme="minorHAnsi"/>
          <w:lang w:eastAsia="en-US"/>
        </w:rPr>
        <w:t xml:space="preserve">, a solução pode não ser tão simples, pela existência de fontes de erro de </w:t>
      </w:r>
      <w:r w:rsidRPr="00CC04BE">
        <w:rPr>
          <w:rFonts w:eastAsiaTheme="minorHAnsi"/>
          <w:i/>
          <w:lang w:eastAsia="en-US"/>
        </w:rPr>
        <w:t>offset</w:t>
      </w:r>
      <w:r>
        <w:rPr>
          <w:rFonts w:eastAsiaTheme="minorHAnsi"/>
          <w:lang w:eastAsia="en-US"/>
        </w:rPr>
        <w:t xml:space="preserve"> nos estágios intermédios, que podem originar não-linearidades </w:t>
      </w:r>
      <w:r w:rsidR="003935B6">
        <w:rPr>
          <w:rFonts w:eastAsiaTheme="minorHAnsi"/>
          <w:lang w:eastAsia="en-US"/>
        </w:rPr>
        <w:t>significativas</w:t>
      </w:r>
      <w:r>
        <w:rPr>
          <w:rFonts w:eastAsiaTheme="minorHAnsi"/>
          <w:lang w:eastAsia="en-US"/>
        </w:rPr>
        <w:t xml:space="preserve">. </w:t>
      </w:r>
    </w:p>
    <w:p w:rsidR="00EE16F7" w:rsidRDefault="00EE16F7"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A forma mais eficaz de resolver esse problema no conversor </w:t>
      </w:r>
      <w:proofErr w:type="gramStart"/>
      <w:r>
        <w:rPr>
          <w:rFonts w:eastAsiaTheme="minorHAnsi"/>
          <w:lang w:eastAsia="en-US"/>
        </w:rPr>
        <w:t>Pipeline</w:t>
      </w:r>
      <w:proofErr w:type="gramEnd"/>
      <w:r>
        <w:rPr>
          <w:rFonts w:eastAsiaTheme="minorHAnsi"/>
          <w:lang w:eastAsia="en-US"/>
        </w:rPr>
        <w:t xml:space="preserve"> é a utilização da técnica de redundância de bits, com a introdução de um nível de quantização extra em cada estágio, que permite eliminar automaticamente em cada estágio valores de </w:t>
      </w:r>
      <w:r w:rsidRPr="00CC04BE">
        <w:rPr>
          <w:rFonts w:eastAsiaTheme="minorHAnsi"/>
          <w:i/>
          <w:lang w:eastAsia="en-US"/>
        </w:rPr>
        <w:t>offset</w:t>
      </w:r>
      <w:r w:rsidR="003B5253">
        <w:rPr>
          <w:rFonts w:eastAsiaTheme="minorHAnsi"/>
          <w:lang w:eastAsia="en-US"/>
        </w:rPr>
        <w:t xml:space="preserve"> até ½ LSB nos comparadores do flash.</w:t>
      </w:r>
    </w:p>
    <w:p w:rsidR="006C448C" w:rsidRPr="001E6996" w:rsidRDefault="006C448C" w:rsidP="006C448C">
      <w:pPr>
        <w:rPr>
          <w:rFonts w:eastAsiaTheme="minorHAnsi"/>
          <w:lang w:eastAsia="en-US"/>
        </w:rPr>
      </w:pPr>
    </w:p>
    <w:p w:rsidR="006C448C" w:rsidRDefault="006C448C" w:rsidP="006C448C">
      <w:pPr>
        <w:rPr>
          <w:rFonts w:eastAsiaTheme="minorHAnsi"/>
          <w:lang w:eastAsia="en-US"/>
        </w:rPr>
      </w:pPr>
      <w:r w:rsidRPr="00B54F2E">
        <w:rPr>
          <w:rFonts w:eastAsiaTheme="minorHAnsi"/>
          <w:lang w:eastAsia="en-US"/>
        </w:rPr>
        <w:t xml:space="preserve">O erro de </w:t>
      </w:r>
      <w:proofErr w:type="gramStart"/>
      <w:r w:rsidRPr="00CC04BE">
        <w:rPr>
          <w:rFonts w:eastAsiaTheme="minorHAnsi"/>
          <w:i/>
          <w:lang w:eastAsia="en-US"/>
        </w:rPr>
        <w:t>offset</w:t>
      </w:r>
      <w:proofErr w:type="gramEnd"/>
      <w:r w:rsidRPr="00B54F2E">
        <w:rPr>
          <w:rFonts w:eastAsiaTheme="minorHAnsi"/>
          <w:lang w:eastAsia="en-US"/>
        </w:rPr>
        <w:t xml:space="preserve"> </w:t>
      </w:r>
      <w:r>
        <w:rPr>
          <w:rFonts w:eastAsiaTheme="minorHAnsi"/>
          <w:lang w:eastAsia="en-US"/>
        </w:rPr>
        <w:t xml:space="preserve">em </w:t>
      </w:r>
      <w:proofErr w:type="spellStart"/>
      <w:r>
        <w:rPr>
          <w:rFonts w:eastAsiaTheme="minorHAnsi"/>
          <w:lang w:eastAsia="en-US"/>
        </w:rPr>
        <w:t>LSB´s</w:t>
      </w:r>
      <w:proofErr w:type="spellEnd"/>
      <w:r>
        <w:rPr>
          <w:rFonts w:eastAsiaTheme="minorHAnsi"/>
          <w:lang w:eastAsia="en-US"/>
        </w:rPr>
        <w:t xml:space="preserve"> </w:t>
      </w:r>
      <w:r w:rsidRPr="00B54F2E">
        <w:rPr>
          <w:rFonts w:eastAsiaTheme="minorHAnsi"/>
          <w:lang w:eastAsia="en-US"/>
        </w:rPr>
        <w:t>é equivalente ao desvio entre o valor da transição do primeiro código, de 0 para 1 e o valor ideal, menos ½ LSB</w:t>
      </w:r>
      <w:r>
        <w:rPr>
          <w:rFonts w:eastAsiaTheme="minorHAnsi"/>
          <w:lang w:eastAsia="en-US"/>
        </w:rPr>
        <w:t xml:space="preserve"> [1]:</w:t>
      </w:r>
    </w:p>
    <w:p w:rsidR="006C448C" w:rsidRDefault="006C448C" w:rsidP="006C448C">
      <w:pPr>
        <w:pStyle w:val="Equao"/>
      </w:pPr>
      <w:r w:rsidRPr="00B54F2E">
        <w:rPr>
          <w:rFonts w:eastAsiaTheme="minorHAnsi"/>
          <w:position w:val="-30"/>
          <w:lang w:eastAsia="en-US"/>
        </w:rPr>
        <w:object w:dxaOrig="2360" w:dyaOrig="720">
          <v:shape id="_x0000_i1048" type="#_x0000_t75" style="width:118pt;height:36pt" o:ole="">
            <v:imagedata r:id="rId58" o:title=""/>
          </v:shape>
          <o:OLEObject Type="Embed" ProgID="Equation.DSMT4" ShapeID="_x0000_i1048" DrawAspect="Content" ObjectID="_1382358913" r:id="rId59"/>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4</w:t>
        </w:r>
      </w:fldSimple>
      <w:r>
        <w:t>)</w:t>
      </w:r>
    </w:p>
    <w:p w:rsidR="006C448C" w:rsidRDefault="006C448C" w:rsidP="006C448C">
      <w:pPr>
        <w:jc w:val="center"/>
        <w:rPr>
          <w:rFonts w:eastAsiaTheme="minorHAnsi"/>
        </w:rPr>
      </w:pPr>
      <w:r>
        <w:rPr>
          <w:rFonts w:eastAsiaTheme="minorHAnsi"/>
          <w:noProof/>
        </w:rPr>
        <w:lastRenderedPageBreak/>
        <w:drawing>
          <wp:inline distT="0" distB="0" distL="0" distR="0" wp14:anchorId="5D07A4A5" wp14:editId="09442CA8">
            <wp:extent cx="2798470" cy="2600325"/>
            <wp:effectExtent l="0" t="0" r="1905"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00350" cy="2602072"/>
                    </a:xfrm>
                    <a:prstGeom prst="rect">
                      <a:avLst/>
                    </a:prstGeom>
                    <a:noFill/>
                    <a:ln>
                      <a:noFill/>
                    </a:ln>
                  </pic:spPr>
                </pic:pic>
              </a:graphicData>
            </a:graphic>
          </wp:inline>
        </w:drawing>
      </w:r>
    </w:p>
    <w:p w:rsidR="00EE16F7" w:rsidRPr="00EE16F7" w:rsidRDefault="006C448C" w:rsidP="000B3BAE">
      <w:pPr>
        <w:pStyle w:val="Legenda"/>
      </w:pPr>
      <w:bookmarkStart w:id="84" w:name="_Toc308615896"/>
      <w:r w:rsidRPr="009A369E">
        <w:t xml:space="preserve">Figura </w:t>
      </w:r>
      <w:fldSimple w:instr=" STYLEREF 1 \s ">
        <w:r w:rsidR="000B3BAE">
          <w:rPr>
            <w:noProof/>
          </w:rPr>
          <w:t>3</w:t>
        </w:r>
      </w:fldSimple>
      <w:r>
        <w:noBreakHyphen/>
      </w:r>
      <w:fldSimple w:instr=" SEQ Figura \* ARABIC \s 1 ">
        <w:r w:rsidR="000B3BAE">
          <w:rPr>
            <w:noProof/>
          </w:rPr>
          <w:t>10</w:t>
        </w:r>
      </w:fldSimple>
      <w:r w:rsidRPr="009A369E">
        <w:t xml:space="preserve"> – </w:t>
      </w:r>
      <w:r>
        <w:t xml:space="preserve">Erro de </w:t>
      </w:r>
      <w:proofErr w:type="gramStart"/>
      <w:r>
        <w:t>offset</w:t>
      </w:r>
      <w:proofErr w:type="gramEnd"/>
      <w:r>
        <w:t xml:space="preserve"> na função de transferência [4].</w:t>
      </w:r>
      <w:bookmarkEnd w:id="84"/>
    </w:p>
    <w:p w:rsidR="006C448C" w:rsidRPr="001E6996" w:rsidRDefault="006C448C" w:rsidP="006C448C">
      <w:pPr>
        <w:pStyle w:val="Cabealho3"/>
      </w:pPr>
      <w:bookmarkStart w:id="85" w:name="_Toc308615806"/>
      <w:r w:rsidRPr="001E6996">
        <w:t>Erros de ganho</w:t>
      </w:r>
      <w:bookmarkEnd w:id="85"/>
      <w:r w:rsidRPr="001E6996">
        <w:t xml:space="preserve"> </w:t>
      </w:r>
    </w:p>
    <w:p w:rsidR="00EE16F7" w:rsidRDefault="006C448C" w:rsidP="006C448C">
      <w:pPr>
        <w:rPr>
          <w:rFonts w:ascii="TimesNewRoman" w:eastAsiaTheme="minorHAnsi" w:hAnsi="TimesNewRoman" w:cs="TimesNewRoman"/>
          <w:lang w:eastAsia="en-US"/>
        </w:rPr>
      </w:pPr>
      <w:r>
        <w:rPr>
          <w:rFonts w:ascii="TimesNewRoman" w:eastAsiaTheme="minorHAnsi" w:hAnsi="TimesNewRoman" w:cs="TimesNewRoman"/>
          <w:lang w:eastAsia="en-US"/>
        </w:rPr>
        <w:t xml:space="preserve">Os erros de ganho são erros multiplicativos que afectam a conversão do sinal de entrada. Normalmente, esses erros são fáceis de remover, mas num conversor </w:t>
      </w:r>
      <w:proofErr w:type="gramStart"/>
      <w:r>
        <w:rPr>
          <w:rFonts w:ascii="TimesNewRoman" w:eastAsiaTheme="minorHAnsi" w:hAnsi="TimesNewRoman" w:cs="TimesNewRoman"/>
          <w:lang w:eastAsia="en-US"/>
        </w:rPr>
        <w:t>Pipeline</w:t>
      </w:r>
      <w:proofErr w:type="gramEnd"/>
      <w:r>
        <w:rPr>
          <w:rFonts w:ascii="TimesNewRoman" w:eastAsiaTheme="minorHAnsi" w:hAnsi="TimesNewRoman" w:cs="TimesNewRoman"/>
          <w:lang w:eastAsia="en-US"/>
        </w:rPr>
        <w:t xml:space="preserve">, temos novamente dificuldades acrescidas de </w:t>
      </w:r>
      <w:r w:rsidR="003935B6">
        <w:rPr>
          <w:rFonts w:ascii="TimesNewRoman" w:eastAsiaTheme="minorHAnsi" w:hAnsi="TimesNewRoman" w:cs="TimesNewRoman"/>
          <w:lang w:eastAsia="en-US"/>
        </w:rPr>
        <w:t>correcção</w:t>
      </w:r>
      <w:r>
        <w:rPr>
          <w:rFonts w:ascii="TimesNewRoman" w:eastAsiaTheme="minorHAnsi" w:hAnsi="TimesNewRoman" w:cs="TimesNewRoman"/>
          <w:lang w:eastAsia="en-US"/>
        </w:rPr>
        <w:t xml:space="preserve"> das não-linearidades originadas por este tipo de erros. A fonte mais comum de erros de ganho é a variação dos condensadores do seu valor ideal (</w:t>
      </w:r>
      <w:proofErr w:type="spellStart"/>
      <w:r w:rsidRPr="00DB4332">
        <w:rPr>
          <w:rFonts w:ascii="TimesNewRoman" w:eastAsiaTheme="minorHAnsi" w:hAnsi="TimesNewRoman" w:cs="TimesNewRoman"/>
          <w:i/>
          <w:lang w:eastAsia="en-US"/>
        </w:rPr>
        <w:t>mismatch</w:t>
      </w:r>
      <w:proofErr w:type="spellEnd"/>
      <w:r>
        <w:rPr>
          <w:rFonts w:ascii="TimesNewRoman" w:eastAsiaTheme="minorHAnsi" w:hAnsi="TimesNewRoman" w:cs="TimesNewRoman"/>
          <w:lang w:eastAsia="en-US"/>
        </w:rPr>
        <w:t>).</w:t>
      </w:r>
    </w:p>
    <w:p w:rsidR="006C448C" w:rsidRPr="001C3761" w:rsidRDefault="006C448C" w:rsidP="006C448C">
      <w:pPr>
        <w:rPr>
          <w:rFonts w:eastAsiaTheme="minorHAnsi"/>
          <w:color w:val="FF0000"/>
          <w:lang w:eastAsia="en-US"/>
        </w:rPr>
      </w:pPr>
    </w:p>
    <w:p w:rsidR="006C448C" w:rsidRDefault="006C448C" w:rsidP="00EE16F7">
      <w:pPr>
        <w:spacing w:line="240" w:lineRule="auto"/>
        <w:jc w:val="center"/>
        <w:rPr>
          <w:rFonts w:eastAsiaTheme="minorHAnsi"/>
          <w:color w:val="FF0000"/>
          <w:lang w:val="en-US" w:eastAsia="en-US"/>
        </w:rPr>
      </w:pPr>
      <w:r>
        <w:rPr>
          <w:rFonts w:eastAsiaTheme="minorHAnsi"/>
          <w:noProof/>
          <w:color w:val="FF0000"/>
        </w:rPr>
        <w:drawing>
          <wp:inline distT="0" distB="0" distL="0" distR="0" wp14:anchorId="1771CCED" wp14:editId="03CF53CD">
            <wp:extent cx="2905125" cy="2523819"/>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922053" cy="2538525"/>
                    </a:xfrm>
                    <a:prstGeom prst="rect">
                      <a:avLst/>
                    </a:prstGeom>
                    <a:noFill/>
                    <a:ln>
                      <a:noFill/>
                    </a:ln>
                  </pic:spPr>
                </pic:pic>
              </a:graphicData>
            </a:graphic>
          </wp:inline>
        </w:drawing>
      </w:r>
    </w:p>
    <w:p w:rsidR="006C448C" w:rsidRDefault="006C448C" w:rsidP="00E47EC3">
      <w:pPr>
        <w:pStyle w:val="Legenda"/>
      </w:pPr>
      <w:bookmarkStart w:id="86" w:name="_Toc308615897"/>
      <w:r w:rsidRPr="009A369E">
        <w:t xml:space="preserve">Figura </w:t>
      </w:r>
      <w:fldSimple w:instr=" STYLEREF 1 \s ">
        <w:r w:rsidR="000B3BAE">
          <w:rPr>
            <w:noProof/>
          </w:rPr>
          <w:t>3</w:t>
        </w:r>
      </w:fldSimple>
      <w:r>
        <w:noBreakHyphen/>
      </w:r>
      <w:fldSimple w:instr=" SEQ Figura \* ARABIC \s 1 ">
        <w:r w:rsidR="000B3BAE">
          <w:rPr>
            <w:noProof/>
          </w:rPr>
          <w:t>11</w:t>
        </w:r>
      </w:fldSimple>
      <w:r w:rsidRPr="009A369E">
        <w:t xml:space="preserve"> – </w:t>
      </w:r>
      <w:r>
        <w:t>Erro de ganho na função de transferência [4].</w:t>
      </w:r>
      <w:bookmarkEnd w:id="86"/>
    </w:p>
    <w:p w:rsidR="00410BF8" w:rsidRPr="00410BF8" w:rsidRDefault="00410BF8" w:rsidP="00410BF8"/>
    <w:p w:rsidR="00410BF8" w:rsidRPr="00DB4332" w:rsidRDefault="00410BF8" w:rsidP="00410BF8">
      <w:pPr>
        <w:rPr>
          <w:rFonts w:eastAsiaTheme="minorHAnsi"/>
          <w:lang w:eastAsia="en-US"/>
        </w:rPr>
      </w:pPr>
      <w:r w:rsidRPr="00DB4332">
        <w:rPr>
          <w:rFonts w:eastAsiaTheme="minorHAnsi"/>
          <w:lang w:eastAsia="en-US"/>
        </w:rPr>
        <w:lastRenderedPageBreak/>
        <w:t xml:space="preserve">Na prática o erro de ganho </w:t>
      </w:r>
      <w:r>
        <w:rPr>
          <w:rFonts w:eastAsiaTheme="minorHAnsi"/>
          <w:lang w:eastAsia="en-US"/>
        </w:rPr>
        <w:t xml:space="preserve">em LSB </w:t>
      </w:r>
      <w:r w:rsidRPr="00DB4332">
        <w:rPr>
          <w:rFonts w:eastAsiaTheme="minorHAnsi"/>
          <w:lang w:eastAsia="en-US"/>
        </w:rPr>
        <w:t xml:space="preserve">corresponde </w:t>
      </w:r>
      <w:r>
        <w:rPr>
          <w:rFonts w:eastAsiaTheme="minorHAnsi"/>
          <w:lang w:eastAsia="en-US"/>
        </w:rPr>
        <w:t>graficamente ao desvio da inclinação da recta que mais se aproxima da função de transferência do sinal de saída com a recta da função de transferência ideal [1]:</w:t>
      </w:r>
    </w:p>
    <w:p w:rsidR="00410BF8" w:rsidRPr="00B54F2E" w:rsidRDefault="00410BF8" w:rsidP="00410BF8">
      <w:pPr>
        <w:pStyle w:val="Equao"/>
        <w:rPr>
          <w:rFonts w:eastAsiaTheme="minorHAnsi"/>
          <w:lang w:eastAsia="en-US"/>
        </w:rPr>
      </w:pPr>
      <w:r w:rsidRPr="00DB4332">
        <w:rPr>
          <w:rFonts w:eastAsiaTheme="minorHAnsi"/>
          <w:position w:val="-32"/>
          <w:lang w:eastAsia="en-US"/>
        </w:rPr>
        <w:object w:dxaOrig="3300" w:dyaOrig="760">
          <v:shape id="_x0000_i1049" type="#_x0000_t75" style="width:165pt;height:38pt" o:ole="">
            <v:imagedata r:id="rId62" o:title=""/>
          </v:shape>
          <o:OLEObject Type="Embed" ProgID="Equation.DSMT4" ShapeID="_x0000_i1049" DrawAspect="Content" ObjectID="_1382358914" r:id="rId63"/>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5</w:t>
        </w:r>
      </w:fldSimple>
      <w:r>
        <w:t>)</w:t>
      </w:r>
    </w:p>
    <w:p w:rsidR="006C448C" w:rsidRPr="001E6996" w:rsidRDefault="006C448C" w:rsidP="006C448C">
      <w:pPr>
        <w:pStyle w:val="Cabealho3"/>
      </w:pPr>
      <w:bookmarkStart w:id="87" w:name="_Toc308615807"/>
      <w:r w:rsidRPr="001E6996">
        <w:t xml:space="preserve">Erros de </w:t>
      </w:r>
      <w:r>
        <w:t>fim-de-</w:t>
      </w:r>
      <w:r w:rsidRPr="001E6996">
        <w:t>escala</w:t>
      </w:r>
      <w:bookmarkEnd w:id="87"/>
      <w:r w:rsidRPr="001E6996">
        <w:t xml:space="preserve"> </w:t>
      </w:r>
    </w:p>
    <w:p w:rsidR="006C448C" w:rsidRDefault="006C448C" w:rsidP="006C448C">
      <w:pPr>
        <w:rPr>
          <w:rFonts w:eastAsiaTheme="minorHAnsi"/>
          <w:lang w:eastAsia="en-US"/>
        </w:rPr>
      </w:pPr>
      <w:r w:rsidRPr="00DB4332">
        <w:rPr>
          <w:rFonts w:eastAsiaTheme="minorHAnsi"/>
          <w:lang w:eastAsia="en-US"/>
        </w:rPr>
        <w:t>O erro de fim-de-escala</w:t>
      </w:r>
      <w:r>
        <w:rPr>
          <w:rFonts w:eastAsiaTheme="minorHAnsi"/>
          <w:lang w:eastAsia="en-US"/>
        </w:rPr>
        <w:t xml:space="preserve"> é a diferença entre o valor ideal do código de saída e o valor real, quando o valor máximo da escala de tensões é convertido (note-se que a conversão do valor mínimo permitiu obter o valor dos erros de </w:t>
      </w:r>
      <w:r w:rsidRPr="00CC04BE">
        <w:rPr>
          <w:rFonts w:eastAsiaTheme="minorHAnsi"/>
          <w:i/>
          <w:lang w:eastAsia="en-US"/>
        </w:rPr>
        <w:t>offset</w:t>
      </w:r>
      <w:r>
        <w:rPr>
          <w:rFonts w:eastAsiaTheme="minorHAnsi"/>
          <w:lang w:eastAsia="en-US"/>
        </w:rPr>
        <w:t>).</w:t>
      </w:r>
    </w:p>
    <w:p w:rsidR="003935B6" w:rsidRPr="00DB4332" w:rsidRDefault="003935B6" w:rsidP="006C448C">
      <w:pPr>
        <w:rPr>
          <w:rFonts w:eastAsiaTheme="minorHAnsi"/>
          <w:lang w:eastAsia="en-US"/>
        </w:rPr>
      </w:pPr>
    </w:p>
    <w:p w:rsidR="006C448C" w:rsidRDefault="006C448C" w:rsidP="006C448C">
      <w:pPr>
        <w:overflowPunct/>
        <w:spacing w:line="240" w:lineRule="auto"/>
        <w:jc w:val="center"/>
        <w:textAlignment w:val="auto"/>
        <w:rPr>
          <w:rFonts w:ascii="TimesNewRoman" w:eastAsiaTheme="minorHAnsi" w:hAnsi="TimesNewRoman" w:cs="TimesNewRoman"/>
          <w:lang w:val="en-US" w:eastAsia="en-US"/>
        </w:rPr>
      </w:pPr>
      <w:r>
        <w:rPr>
          <w:rFonts w:ascii="TimesNewRoman" w:eastAsiaTheme="minorHAnsi" w:hAnsi="TimesNewRoman" w:cs="TimesNewRoman"/>
          <w:noProof/>
        </w:rPr>
        <w:drawing>
          <wp:inline distT="0" distB="0" distL="0" distR="0" wp14:anchorId="43CE9FB0" wp14:editId="68D0EFF6">
            <wp:extent cx="3479468" cy="2671948"/>
            <wp:effectExtent l="0" t="0" r="6985"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92659" cy="2682078"/>
                    </a:xfrm>
                    <a:prstGeom prst="rect">
                      <a:avLst/>
                    </a:prstGeom>
                    <a:noFill/>
                    <a:ln>
                      <a:noFill/>
                    </a:ln>
                  </pic:spPr>
                </pic:pic>
              </a:graphicData>
            </a:graphic>
          </wp:inline>
        </w:drawing>
      </w:r>
    </w:p>
    <w:p w:rsidR="00803E0E" w:rsidRDefault="006C448C" w:rsidP="00E47EC3">
      <w:pPr>
        <w:pStyle w:val="Legenda"/>
      </w:pPr>
      <w:bookmarkStart w:id="88" w:name="_Toc308615898"/>
      <w:r w:rsidRPr="009A369E">
        <w:t xml:space="preserve">Figura </w:t>
      </w:r>
      <w:fldSimple w:instr=" STYLEREF 1 \s ">
        <w:r w:rsidR="000B3BAE">
          <w:rPr>
            <w:noProof/>
          </w:rPr>
          <w:t>3</w:t>
        </w:r>
      </w:fldSimple>
      <w:r>
        <w:noBreakHyphen/>
      </w:r>
      <w:fldSimple w:instr=" SEQ Figura \* ARABIC \s 1 ">
        <w:r w:rsidR="000B3BAE">
          <w:rPr>
            <w:noProof/>
          </w:rPr>
          <w:t>12</w:t>
        </w:r>
      </w:fldSimple>
      <w:r w:rsidRPr="009A369E">
        <w:t xml:space="preserve"> – </w:t>
      </w:r>
      <w:r>
        <w:t xml:space="preserve">Erro de fim-de-escala e erro de </w:t>
      </w:r>
      <w:proofErr w:type="gramStart"/>
      <w:r>
        <w:t>offset</w:t>
      </w:r>
      <w:proofErr w:type="gramEnd"/>
      <w:r>
        <w:t xml:space="preserve"> na função de transferência.</w:t>
      </w:r>
      <w:r w:rsidRPr="00523DE0">
        <w:t xml:space="preserve"> </w:t>
      </w:r>
      <w:r>
        <w:t>[4].</w:t>
      </w:r>
      <w:bookmarkEnd w:id="88"/>
    </w:p>
    <w:p w:rsidR="00F56FA8" w:rsidRPr="00F56FA8" w:rsidRDefault="00F56FA8" w:rsidP="00F56FA8"/>
    <w:p w:rsidR="006C448C" w:rsidRDefault="006C448C" w:rsidP="006C448C">
      <w:pPr>
        <w:pStyle w:val="Cabealho3"/>
      </w:pPr>
      <w:bookmarkStart w:id="89" w:name="_Toc308615808"/>
      <w:r w:rsidRPr="00C47E7D">
        <w:t>Erros de não</w:t>
      </w:r>
      <w:r>
        <w:t>-</w:t>
      </w:r>
      <w:r w:rsidRPr="00C47E7D">
        <w:t xml:space="preserve">linearidade </w:t>
      </w:r>
      <w:r>
        <w:t>– D</w:t>
      </w:r>
      <w:r w:rsidRPr="00C47E7D">
        <w:t>NL</w:t>
      </w:r>
      <w:r>
        <w:t xml:space="preserve"> e INL</w:t>
      </w:r>
      <w:bookmarkEnd w:id="89"/>
    </w:p>
    <w:p w:rsidR="006C448C" w:rsidRPr="00F82E37" w:rsidRDefault="006C448C" w:rsidP="006C448C">
      <w:pPr>
        <w:rPr>
          <w:b/>
        </w:rPr>
      </w:pPr>
      <w:r w:rsidRPr="00F82E37">
        <w:rPr>
          <w:b/>
        </w:rPr>
        <w:t xml:space="preserve">Erros de Não-Linearidade </w:t>
      </w:r>
      <w:r>
        <w:rPr>
          <w:b/>
        </w:rPr>
        <w:t xml:space="preserve">Diferencial </w:t>
      </w:r>
      <w:r w:rsidRPr="00F82E37">
        <w:rPr>
          <w:b/>
        </w:rPr>
        <w:t>- DNL</w:t>
      </w:r>
    </w:p>
    <w:p w:rsidR="006C448C" w:rsidRDefault="006C448C" w:rsidP="006C448C">
      <w:r>
        <w:t xml:space="preserve">As não-idealidades dos conversores A/D resultam em erros que são medidos em </w:t>
      </w:r>
      <w:proofErr w:type="spellStart"/>
      <w:r>
        <w:t>LSB´s</w:t>
      </w:r>
      <w:proofErr w:type="spellEnd"/>
      <w:r>
        <w:t xml:space="preserve">, isto, é, pela sua relação com o valor de 1 LSB. </w:t>
      </w:r>
    </w:p>
    <w:p w:rsidR="006C448C" w:rsidRDefault="006C448C" w:rsidP="006C448C"/>
    <w:p w:rsidR="006C448C" w:rsidRPr="007427ED" w:rsidRDefault="006C448C" w:rsidP="006C448C">
      <w:r>
        <w:lastRenderedPageBreak/>
        <w:t>Para análise da resposta de um conversor A/D é aplicado um sinal em rampa na entrada do conversor e são medidas as diferenças entre o gráfico da função de transferência real e a função de transferência ideal. Esta medição é analisada habitualmente em duas vertentes, os erros de DNL (</w:t>
      </w:r>
      <w:proofErr w:type="spellStart"/>
      <w:r w:rsidRPr="00AD7598">
        <w:rPr>
          <w:i/>
        </w:rPr>
        <w:t>Differential</w:t>
      </w:r>
      <w:proofErr w:type="spellEnd"/>
      <w:r w:rsidRPr="00AD7598">
        <w:rPr>
          <w:i/>
        </w:rPr>
        <w:t xml:space="preserve"> Non-</w:t>
      </w:r>
      <w:proofErr w:type="spellStart"/>
      <w:r w:rsidRPr="00AD7598">
        <w:rPr>
          <w:i/>
        </w:rPr>
        <w:t>Linearity</w:t>
      </w:r>
      <w:proofErr w:type="spellEnd"/>
      <w:r>
        <w:t>), que medem a diferença do intervalo entre dois códigos adjacentes, que num caso ideal seria de 1 LSB, e os erros de INL (</w:t>
      </w:r>
      <w:r w:rsidRPr="00AD7598">
        <w:rPr>
          <w:i/>
        </w:rPr>
        <w:t>Integral Non-</w:t>
      </w:r>
      <w:proofErr w:type="spellStart"/>
      <w:r w:rsidRPr="00AD7598">
        <w:rPr>
          <w:i/>
        </w:rPr>
        <w:t>Linearity</w:t>
      </w:r>
      <w:proofErr w:type="spellEnd"/>
      <w:r>
        <w:t>), que integra todos os valores de DNL no intervalo de códigos de 0 a 2</w:t>
      </w:r>
      <w:r>
        <w:rPr>
          <w:vertAlign w:val="superscript"/>
        </w:rPr>
        <w:t>N</w:t>
      </w:r>
      <w:r>
        <w:t xml:space="preserve"> – 1.</w:t>
      </w:r>
    </w:p>
    <w:p w:rsidR="006C448C" w:rsidRDefault="006C448C" w:rsidP="006C448C"/>
    <w:p w:rsidR="006C448C" w:rsidRDefault="006C448C" w:rsidP="006C448C">
      <w:r>
        <w:t xml:space="preserve">Valores de DNL superiores a 1 LSB produzem normalmente erros na sequência de códigos, como a falta de um código, normalmente designado por </w:t>
      </w:r>
      <w:proofErr w:type="spellStart"/>
      <w:r w:rsidRPr="00AD7598">
        <w:rPr>
          <w:i/>
        </w:rPr>
        <w:t>Missing</w:t>
      </w:r>
      <w:proofErr w:type="spellEnd"/>
      <w:r w:rsidRPr="00AD7598">
        <w:rPr>
          <w:i/>
        </w:rPr>
        <w:t xml:space="preserve"> </w:t>
      </w:r>
      <w:proofErr w:type="spellStart"/>
      <w:r w:rsidRPr="00AD7598">
        <w:rPr>
          <w:i/>
        </w:rPr>
        <w:t>Code</w:t>
      </w:r>
      <w:proofErr w:type="spellEnd"/>
      <w:r>
        <w:t>. Na realidade, o valor máximo tolerável de erro de DNL é de 0,5 LSB, já que dois erros adjacentes superiores a esse valor podem originar a falha de um código.</w:t>
      </w:r>
    </w:p>
    <w:p w:rsidR="006C448C" w:rsidRDefault="006C448C" w:rsidP="006C448C"/>
    <w:p w:rsidR="006C448C" w:rsidRDefault="006C448C" w:rsidP="006C448C">
      <w:r>
        <w:t xml:space="preserve">A análise de DNL e INL com uma rampa no sinal de entrada é uma análise estática às não-linearidades. A análise dinâmica é efectuada com a </w:t>
      </w:r>
      <w:r w:rsidR="002B15A7">
        <w:t>injecção</w:t>
      </w:r>
      <w:r>
        <w:t xml:space="preserve"> de um sinal sinusoidal na entrada do conversor, medindo e analisando o espectro para determinar componentes harmónicas e as características dinâmicas. Ambas as análises são efectuadas no </w:t>
      </w:r>
      <w:proofErr w:type="gramStart"/>
      <w:r w:rsidRPr="00AD7598">
        <w:t>design</w:t>
      </w:r>
      <w:proofErr w:type="gramEnd"/>
      <w:r>
        <w:t xml:space="preserve"> de conversores A/D para determinar as suas características.</w:t>
      </w:r>
    </w:p>
    <w:p w:rsidR="006C448C" w:rsidRPr="003F6150" w:rsidRDefault="006C448C" w:rsidP="006C448C"/>
    <w:p w:rsidR="006C448C" w:rsidRDefault="006C448C" w:rsidP="006C448C">
      <w:r w:rsidRPr="004F32BE">
        <w:t>A saída de um conversor A/D ideal passa de um c</w:t>
      </w:r>
      <w:r>
        <w:t xml:space="preserve">ódigo para outro quando é na entrada é aplicada um diferencial de tensão igual ao valor do </w:t>
      </w:r>
      <w:proofErr w:type="spellStart"/>
      <w:r w:rsidRPr="004F32BE">
        <w:rPr>
          <w:i/>
        </w:rPr>
        <w:t>code</w:t>
      </w:r>
      <w:proofErr w:type="spellEnd"/>
      <w:r w:rsidRPr="004F32BE">
        <w:rPr>
          <w:i/>
        </w:rPr>
        <w:t xml:space="preserve"> bin </w:t>
      </w:r>
      <w:proofErr w:type="spellStart"/>
      <w:r w:rsidRPr="004F32BE">
        <w:rPr>
          <w:i/>
        </w:rPr>
        <w:t>width</w:t>
      </w:r>
      <w:proofErr w:type="spellEnd"/>
      <w:r>
        <w:t xml:space="preserve">. O valor de DNL corresponde à variação, em </w:t>
      </w:r>
      <w:proofErr w:type="spellStart"/>
      <w:r>
        <w:t>LSB´s</w:t>
      </w:r>
      <w:proofErr w:type="spellEnd"/>
      <w:r>
        <w:t xml:space="preserve">, da dimensão do </w:t>
      </w:r>
      <w:proofErr w:type="spellStart"/>
      <w:r w:rsidRPr="007273A5">
        <w:rPr>
          <w:i/>
        </w:rPr>
        <w:t>code</w:t>
      </w:r>
      <w:proofErr w:type="spellEnd"/>
      <w:r w:rsidRPr="007273A5">
        <w:rPr>
          <w:i/>
        </w:rPr>
        <w:t xml:space="preserve"> bin </w:t>
      </w:r>
      <w:proofErr w:type="spellStart"/>
      <w:r w:rsidRPr="007273A5">
        <w:rPr>
          <w:i/>
        </w:rPr>
        <w:t>width</w:t>
      </w:r>
      <w:proofErr w:type="spellEnd"/>
      <w:r w:rsidRPr="007273A5">
        <w:rPr>
          <w:i/>
        </w:rPr>
        <w:t xml:space="preserve"> </w:t>
      </w:r>
      <w:r>
        <w:t>de duas transições de código consecutivas, como é dado pela expressão [22]:</w:t>
      </w:r>
    </w:p>
    <w:p w:rsidR="006C448C" w:rsidRDefault="006C448C" w:rsidP="006C448C">
      <w:pPr>
        <w:pStyle w:val="Equao"/>
      </w:pPr>
      <w:r w:rsidRPr="007273A5">
        <w:rPr>
          <w:rFonts w:eastAsiaTheme="minorHAnsi"/>
          <w:position w:val="-30"/>
          <w:lang w:val="en-US" w:eastAsia="en-US"/>
        </w:rPr>
        <w:object w:dxaOrig="2600" w:dyaOrig="720">
          <v:shape id="_x0000_i1050" type="#_x0000_t75" style="width:130pt;height:36pt" o:ole="">
            <v:imagedata r:id="rId65" o:title=""/>
          </v:shape>
          <o:OLEObject Type="Embed" ProgID="Equation.DSMT4" ShapeID="_x0000_i1050" DrawAspect="Content" ObjectID="_1382358915" r:id="rId66"/>
        </w:object>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6</w:t>
        </w:r>
      </w:fldSimple>
      <w:r>
        <w:t>)</w:t>
      </w:r>
    </w:p>
    <w:p w:rsidR="006C448C" w:rsidRDefault="006C448C" w:rsidP="006C448C">
      <w:pPr>
        <w:rPr>
          <w:rFonts w:eastAsiaTheme="minorHAnsi"/>
          <w:lang w:eastAsia="en-US"/>
        </w:rPr>
      </w:pPr>
      <w:proofErr w:type="gramStart"/>
      <w:r>
        <w:t>em</w:t>
      </w:r>
      <w:proofErr w:type="gramEnd"/>
      <w:r>
        <w:t xml:space="preserve"> que </w:t>
      </w:r>
      <w:r w:rsidRPr="00A14F1A">
        <w:rPr>
          <w:i/>
        </w:rPr>
        <w:t>V</w:t>
      </w:r>
      <w:r w:rsidRPr="00A14F1A">
        <w:rPr>
          <w:i/>
          <w:vertAlign w:val="subscript"/>
        </w:rPr>
        <w:t>T</w:t>
      </w:r>
      <w:r w:rsidRPr="007273A5">
        <w:rPr>
          <w:i/>
          <w:vertAlign w:val="subscript"/>
        </w:rPr>
        <w:t>(n)</w:t>
      </w:r>
      <w:r w:rsidRPr="007273A5">
        <w:rPr>
          <w:vertAlign w:val="subscript"/>
        </w:rPr>
        <w:t xml:space="preserve"> </w:t>
      </w:r>
      <w:r>
        <w:t xml:space="preserve">representa a tensão de transição do nível de quantização de índice </w:t>
      </w:r>
      <w:r w:rsidRPr="007273A5">
        <w:rPr>
          <w:i/>
        </w:rPr>
        <w:t>n</w:t>
      </w:r>
      <w:r>
        <w:t xml:space="preserve">. </w:t>
      </w:r>
      <w:r w:rsidRPr="007273A5">
        <w:rPr>
          <w:rFonts w:eastAsiaTheme="minorHAnsi"/>
          <w:lang w:eastAsia="en-US"/>
        </w:rPr>
        <w:t>Quando um código falha na sa</w:t>
      </w:r>
      <w:r>
        <w:rPr>
          <w:rFonts w:eastAsiaTheme="minorHAnsi"/>
          <w:lang w:eastAsia="en-US"/>
        </w:rPr>
        <w:t>ída, significa que um nível de tensão de transição entre códigos se sobrepõe ao nível seguinte originando um diferencial superior a -1 LSB e a consequente falha do código (</w:t>
      </w:r>
      <w:r>
        <w:rPr>
          <w:rFonts w:eastAsiaTheme="minorHAnsi"/>
          <w:lang w:eastAsia="en-US"/>
        </w:rPr>
        <w:fldChar w:fldCharType="begin"/>
      </w:r>
      <w:r>
        <w:rPr>
          <w:rFonts w:eastAsiaTheme="minorHAnsi"/>
          <w:lang w:eastAsia="en-US"/>
        </w:rPr>
        <w:instrText xml:space="preserve"> REF _Ref301129578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13</w:t>
      </w:r>
      <w:r>
        <w:rPr>
          <w:rFonts w:eastAsiaTheme="minorHAnsi"/>
          <w:lang w:eastAsia="en-US"/>
        </w:rPr>
        <w:fldChar w:fldCharType="end"/>
      </w:r>
      <w:r>
        <w:rPr>
          <w:rFonts w:eastAsiaTheme="minorHAnsi"/>
          <w:lang w:eastAsia="en-US"/>
        </w:rPr>
        <w:t xml:space="preserve">). </w:t>
      </w:r>
    </w:p>
    <w:p w:rsidR="006C448C" w:rsidRDefault="006C448C" w:rsidP="006C448C">
      <w:pPr>
        <w:rPr>
          <w:rFonts w:eastAsiaTheme="minorHAnsi"/>
          <w:lang w:eastAsia="en-US"/>
        </w:rPr>
      </w:pPr>
    </w:p>
    <w:p w:rsidR="006C448C" w:rsidRDefault="006C448C" w:rsidP="006C448C">
      <w:pPr>
        <w:jc w:val="center"/>
        <w:rPr>
          <w:rFonts w:eastAsiaTheme="minorHAnsi"/>
          <w:lang w:eastAsia="en-US"/>
        </w:rPr>
      </w:pPr>
      <w:r>
        <w:rPr>
          <w:rFonts w:eastAsiaTheme="minorHAnsi"/>
          <w:noProof/>
        </w:rPr>
        <w:lastRenderedPageBreak/>
        <w:drawing>
          <wp:inline distT="0" distB="0" distL="0" distR="0" wp14:anchorId="3292A615" wp14:editId="3EFA34D1">
            <wp:extent cx="2553195" cy="2253472"/>
            <wp:effectExtent l="0" t="0" r="0" b="0"/>
            <wp:docPr id="677" name="Imagem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58789" cy="2258410"/>
                    </a:xfrm>
                    <a:prstGeom prst="rect">
                      <a:avLst/>
                    </a:prstGeom>
                    <a:noFill/>
                    <a:ln>
                      <a:noFill/>
                    </a:ln>
                  </pic:spPr>
                </pic:pic>
              </a:graphicData>
            </a:graphic>
          </wp:inline>
        </w:drawing>
      </w:r>
    </w:p>
    <w:p w:rsidR="006C448C" w:rsidRDefault="006C448C" w:rsidP="00E47EC3">
      <w:pPr>
        <w:pStyle w:val="Legenda"/>
      </w:pPr>
      <w:bookmarkStart w:id="90" w:name="_Ref301129578"/>
      <w:bookmarkStart w:id="91" w:name="_Toc308615899"/>
      <w:r w:rsidRPr="009A369E">
        <w:t xml:space="preserve">Figura </w:t>
      </w:r>
      <w:fldSimple w:instr=" STYLEREF 1 \s ">
        <w:r w:rsidR="000B3BAE">
          <w:rPr>
            <w:noProof/>
          </w:rPr>
          <w:t>3</w:t>
        </w:r>
      </w:fldSimple>
      <w:r>
        <w:noBreakHyphen/>
      </w:r>
      <w:fldSimple w:instr=" SEQ Figura \* ARABIC \s 1 ">
        <w:r w:rsidR="000B3BAE">
          <w:rPr>
            <w:noProof/>
          </w:rPr>
          <w:t>13</w:t>
        </w:r>
      </w:fldSimple>
      <w:bookmarkEnd w:id="90"/>
      <w:r w:rsidRPr="009A369E">
        <w:t xml:space="preserve"> – </w:t>
      </w:r>
      <w:r>
        <w:t>Erro de um código na função de transferência [4].</w:t>
      </w:r>
      <w:bookmarkEnd w:id="91"/>
    </w:p>
    <w:p w:rsidR="006C448C" w:rsidRPr="007273A5" w:rsidRDefault="006C448C" w:rsidP="006C448C">
      <w:pPr>
        <w:rPr>
          <w:rFonts w:eastAsiaTheme="minorHAnsi"/>
          <w:lang w:eastAsia="en-US"/>
        </w:rPr>
      </w:pPr>
      <w:r>
        <w:rPr>
          <w:rFonts w:eastAsiaTheme="minorHAnsi"/>
          <w:lang w:eastAsia="en-US"/>
        </w:rPr>
        <w:t>Valores elevados de DNL produzem erros graves de quantização e por consequência reduzem substancialmente a performance e fiabilidade de um conversor. Esses valores elevados também afectam o nível da potência de ruído e afectam o valor do SNR.</w:t>
      </w:r>
    </w:p>
    <w:p w:rsidR="006C448C" w:rsidRPr="001C3761" w:rsidRDefault="006C448C" w:rsidP="006C448C">
      <w:pPr>
        <w:rPr>
          <w:rFonts w:eastAsiaTheme="minorHAnsi"/>
          <w:color w:val="FF0000"/>
          <w:lang w:eastAsia="en-US"/>
        </w:rPr>
      </w:pPr>
    </w:p>
    <w:p w:rsidR="006C448C" w:rsidRDefault="006C448C" w:rsidP="006C448C">
      <w:pPr>
        <w:jc w:val="center"/>
        <w:rPr>
          <w:color w:val="FF0000"/>
          <w:lang w:val="en-US"/>
        </w:rPr>
      </w:pPr>
      <w:r>
        <w:rPr>
          <w:noProof/>
          <w:color w:val="FF0000"/>
        </w:rPr>
        <w:drawing>
          <wp:inline distT="0" distB="0" distL="0" distR="0" wp14:anchorId="1FC910D1" wp14:editId="7F96E210">
            <wp:extent cx="2481942" cy="2263432"/>
            <wp:effectExtent l="0" t="0" r="0" b="3810"/>
            <wp:docPr id="675" name="Imagem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92132" cy="2272724"/>
                    </a:xfrm>
                    <a:prstGeom prst="rect">
                      <a:avLst/>
                    </a:prstGeom>
                    <a:noFill/>
                    <a:ln>
                      <a:noFill/>
                    </a:ln>
                  </pic:spPr>
                </pic:pic>
              </a:graphicData>
            </a:graphic>
          </wp:inline>
        </w:drawing>
      </w:r>
    </w:p>
    <w:p w:rsidR="006C448C" w:rsidRDefault="006C448C" w:rsidP="00E47EC3">
      <w:pPr>
        <w:pStyle w:val="Legenda"/>
      </w:pPr>
      <w:bookmarkStart w:id="92" w:name="_Toc308615900"/>
      <w:r w:rsidRPr="009A369E">
        <w:t xml:space="preserve">Figura </w:t>
      </w:r>
      <w:fldSimple w:instr=" STYLEREF 1 \s ">
        <w:r w:rsidR="000B3BAE">
          <w:rPr>
            <w:noProof/>
          </w:rPr>
          <w:t>3</w:t>
        </w:r>
      </w:fldSimple>
      <w:r>
        <w:noBreakHyphen/>
      </w:r>
      <w:fldSimple w:instr=" SEQ Figura \* ARABIC \s 1 ">
        <w:r w:rsidR="000B3BAE">
          <w:rPr>
            <w:noProof/>
          </w:rPr>
          <w:t>14</w:t>
        </w:r>
      </w:fldSimple>
      <w:r w:rsidRPr="009A369E">
        <w:t xml:space="preserve"> – </w:t>
      </w:r>
      <w:r>
        <w:t>Erro de DNL na função de transferência [4].</w:t>
      </w:r>
      <w:bookmarkEnd w:id="92"/>
    </w:p>
    <w:p w:rsidR="006C448C" w:rsidRDefault="006C448C" w:rsidP="006C448C">
      <w:pPr>
        <w:rPr>
          <w:rFonts w:eastAsiaTheme="minorHAnsi"/>
        </w:rPr>
      </w:pPr>
      <w:r w:rsidRPr="0071602F">
        <w:rPr>
          <w:rFonts w:eastAsiaTheme="minorHAnsi"/>
        </w:rPr>
        <w:t xml:space="preserve">O </w:t>
      </w:r>
      <w:r>
        <w:rPr>
          <w:rFonts w:eastAsiaTheme="minorHAnsi"/>
        </w:rPr>
        <w:t>DNL</w:t>
      </w:r>
      <w:r w:rsidRPr="0071602F">
        <w:rPr>
          <w:rFonts w:eastAsiaTheme="minorHAnsi"/>
        </w:rPr>
        <w:t xml:space="preserve"> provoca </w:t>
      </w:r>
      <w:r w:rsidR="003B5253">
        <w:rPr>
          <w:rFonts w:eastAsiaTheme="minorHAnsi"/>
        </w:rPr>
        <w:t>o aumento do ruído total, já que um determinado ruído originado pelos erros de DNL se soma a</w:t>
      </w:r>
      <w:r>
        <w:rPr>
          <w:rFonts w:eastAsiaTheme="minorHAnsi"/>
        </w:rPr>
        <w:t>o ruído de quantização</w:t>
      </w:r>
      <w:r w:rsidR="003B5253">
        <w:rPr>
          <w:rFonts w:eastAsiaTheme="minorHAnsi"/>
        </w:rPr>
        <w:t xml:space="preserve"> e ao ruído originado por outras fontes, como o ruído de </w:t>
      </w:r>
      <w:proofErr w:type="spellStart"/>
      <w:r w:rsidR="003B5253">
        <w:rPr>
          <w:rFonts w:eastAsiaTheme="minorHAnsi"/>
        </w:rPr>
        <w:t>Jitter</w:t>
      </w:r>
      <w:proofErr w:type="spellEnd"/>
      <w:r>
        <w:rPr>
          <w:rFonts w:eastAsiaTheme="minorHAnsi"/>
        </w:rPr>
        <w:t>.</w:t>
      </w:r>
    </w:p>
    <w:p w:rsidR="00410BF8" w:rsidRDefault="00410BF8" w:rsidP="006C448C">
      <w:pPr>
        <w:rPr>
          <w:rFonts w:eastAsiaTheme="minorHAnsi"/>
        </w:rPr>
      </w:pPr>
    </w:p>
    <w:p w:rsidR="006C448C" w:rsidRPr="00410BF8" w:rsidRDefault="006C448C" w:rsidP="00410BF8">
      <w:pPr>
        <w:rPr>
          <w:b/>
        </w:rPr>
      </w:pPr>
      <w:r w:rsidRPr="00410BF8">
        <w:rPr>
          <w:b/>
        </w:rPr>
        <w:t>Erros de Não-Linearidade Integral- INL</w:t>
      </w:r>
    </w:p>
    <w:p w:rsidR="006C448C" w:rsidRDefault="006C448C" w:rsidP="00410BF8">
      <w:pPr>
        <w:rPr>
          <w:rFonts w:eastAsiaTheme="minorHAnsi"/>
          <w:lang w:eastAsia="en-US"/>
        </w:rPr>
      </w:pPr>
      <w:r w:rsidRPr="00616567">
        <w:rPr>
          <w:rFonts w:eastAsiaTheme="minorHAnsi"/>
          <w:lang w:eastAsia="en-US"/>
        </w:rPr>
        <w:t>O</w:t>
      </w:r>
      <w:r>
        <w:rPr>
          <w:rFonts w:eastAsiaTheme="minorHAnsi"/>
          <w:lang w:eastAsia="en-US"/>
        </w:rPr>
        <w:t xml:space="preserve"> INL de uma dada amostra n é dado pela expressão [4]:</w:t>
      </w:r>
    </w:p>
    <w:p w:rsidR="006C448C" w:rsidRDefault="006C448C" w:rsidP="006C448C">
      <w:pPr>
        <w:pStyle w:val="Equao"/>
        <w:rPr>
          <w:rFonts w:eastAsiaTheme="minorHAnsi"/>
          <w:lang w:eastAsia="en-US"/>
        </w:rPr>
      </w:pPr>
      <w:r w:rsidRPr="00616567">
        <w:rPr>
          <w:rFonts w:eastAsiaTheme="minorHAnsi"/>
          <w:position w:val="-30"/>
          <w:lang w:eastAsia="en-US"/>
        </w:rPr>
        <w:object w:dxaOrig="2940" w:dyaOrig="720">
          <v:shape id="_x0000_i1051" type="#_x0000_t75" style="width:147pt;height:36pt" o:ole="">
            <v:imagedata r:id="rId69" o:title=""/>
          </v:shape>
          <o:OLEObject Type="Embed" ProgID="Equation.DSMT4" ShapeID="_x0000_i1051" DrawAspect="Content" ObjectID="_1382358916" r:id="rId70"/>
        </w:object>
      </w:r>
      <w:r>
        <w:rPr>
          <w:rFonts w:eastAsiaTheme="minorHAnsi"/>
          <w:lang w:eastAsia="en-US"/>
        </w:rPr>
        <w:tab/>
      </w:r>
      <w:r>
        <w:rPr>
          <w:rFonts w:eastAsiaTheme="minorHAnsi"/>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7</w:t>
        </w:r>
      </w:fldSimple>
      <w:r>
        <w:t>)</w:t>
      </w:r>
    </w:p>
    <w:p w:rsidR="006C448C" w:rsidRDefault="006C448C" w:rsidP="006C448C">
      <w:pPr>
        <w:rPr>
          <w:rFonts w:eastAsiaTheme="minorHAnsi"/>
          <w:lang w:eastAsia="en-US"/>
        </w:rPr>
      </w:pPr>
      <w:r>
        <w:rPr>
          <w:rFonts w:eastAsiaTheme="minorHAnsi"/>
          <w:lang w:eastAsia="en-US"/>
        </w:rPr>
        <w:t>O</w:t>
      </w:r>
      <w:r w:rsidRPr="009C49E9">
        <w:rPr>
          <w:rFonts w:eastAsiaTheme="minorHAnsi"/>
          <w:lang w:eastAsia="en-US"/>
        </w:rPr>
        <w:t xml:space="preserve"> INL resulta da an</w:t>
      </w:r>
      <w:r>
        <w:rPr>
          <w:rFonts w:eastAsiaTheme="minorHAnsi"/>
          <w:lang w:eastAsia="en-US"/>
        </w:rPr>
        <w:t xml:space="preserve">álise do desvio da função de transferência real, após serem eliminados os erros de </w:t>
      </w:r>
      <w:proofErr w:type="gramStart"/>
      <w:r w:rsidRPr="00CC04BE">
        <w:rPr>
          <w:rFonts w:eastAsiaTheme="minorHAnsi"/>
          <w:i/>
          <w:lang w:eastAsia="en-US"/>
        </w:rPr>
        <w:t>offset</w:t>
      </w:r>
      <w:proofErr w:type="gramEnd"/>
      <w:r>
        <w:rPr>
          <w:rFonts w:eastAsiaTheme="minorHAnsi"/>
          <w:lang w:eastAsia="en-US"/>
        </w:rPr>
        <w:t xml:space="preserve"> e de ganho, em relação à linha recta que mais se aproxima da função de transferência ideal. </w:t>
      </w:r>
    </w:p>
    <w:p w:rsidR="00410BF8" w:rsidRDefault="00410BF8" w:rsidP="006C448C">
      <w:pPr>
        <w:rPr>
          <w:rFonts w:eastAsiaTheme="minorHAnsi"/>
          <w:lang w:eastAsia="en-US"/>
        </w:rPr>
      </w:pPr>
    </w:p>
    <w:p w:rsidR="006C448C" w:rsidRDefault="006C448C" w:rsidP="006C448C">
      <w:pPr>
        <w:jc w:val="center"/>
        <w:rPr>
          <w:rFonts w:eastAsiaTheme="minorHAnsi"/>
          <w:lang w:eastAsia="en-US"/>
        </w:rPr>
      </w:pPr>
      <w:r>
        <w:rPr>
          <w:rFonts w:eastAsiaTheme="minorHAnsi"/>
          <w:noProof/>
        </w:rPr>
        <w:drawing>
          <wp:inline distT="0" distB="0" distL="0" distR="0" wp14:anchorId="5A6B6C3C" wp14:editId="66240D57">
            <wp:extent cx="2422566" cy="2143524"/>
            <wp:effectExtent l="0" t="0" r="0" b="9525"/>
            <wp:docPr id="680" name="Imagem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33283" cy="2153007"/>
                    </a:xfrm>
                    <a:prstGeom prst="rect">
                      <a:avLst/>
                    </a:prstGeom>
                    <a:noFill/>
                    <a:ln>
                      <a:noFill/>
                    </a:ln>
                  </pic:spPr>
                </pic:pic>
              </a:graphicData>
            </a:graphic>
          </wp:inline>
        </w:drawing>
      </w:r>
    </w:p>
    <w:p w:rsidR="006C448C" w:rsidRDefault="006C448C" w:rsidP="00E47EC3">
      <w:pPr>
        <w:pStyle w:val="Legenda"/>
      </w:pPr>
      <w:bookmarkStart w:id="93" w:name="_Toc308615901"/>
      <w:r w:rsidRPr="009A369E">
        <w:t xml:space="preserve">Figura </w:t>
      </w:r>
      <w:fldSimple w:instr=" STYLEREF 1 \s ">
        <w:r w:rsidR="000B3BAE">
          <w:rPr>
            <w:noProof/>
          </w:rPr>
          <w:t>3</w:t>
        </w:r>
      </w:fldSimple>
      <w:r>
        <w:noBreakHyphen/>
      </w:r>
      <w:fldSimple w:instr=" SEQ Figura \* ARABIC \s 1 ">
        <w:r w:rsidR="000B3BAE">
          <w:rPr>
            <w:noProof/>
          </w:rPr>
          <w:t>15</w:t>
        </w:r>
      </w:fldSimple>
      <w:r w:rsidRPr="009A369E">
        <w:t xml:space="preserve"> – </w:t>
      </w:r>
      <w:r>
        <w:t>Erro de INL na função de transferência [4].</w:t>
      </w:r>
      <w:bookmarkEnd w:id="93"/>
    </w:p>
    <w:p w:rsidR="006C448C" w:rsidRDefault="006C448C" w:rsidP="006C448C">
      <w:pPr>
        <w:rPr>
          <w:rFonts w:eastAsiaTheme="minorHAnsi"/>
          <w:lang w:eastAsia="en-US"/>
        </w:rPr>
      </w:pPr>
      <w:r>
        <w:rPr>
          <w:rFonts w:eastAsiaTheme="minorHAnsi"/>
          <w:lang w:eastAsia="en-US"/>
        </w:rPr>
        <w:t>Na prática, o valor de INL corresponde ao somatório dos erros de DNL dado pela seguinte expressão [4]:</w:t>
      </w:r>
    </w:p>
    <w:p w:rsidR="006C448C" w:rsidRPr="007F4FDD" w:rsidRDefault="006C448C" w:rsidP="006C448C">
      <w:pPr>
        <w:pStyle w:val="Equao"/>
      </w:pPr>
      <w:r w:rsidRPr="007F4FDD">
        <w:rPr>
          <w:rFonts w:eastAsiaTheme="minorHAnsi"/>
          <w:position w:val="-30"/>
          <w:lang w:eastAsia="en-US"/>
        </w:rPr>
        <w:object w:dxaOrig="3320" w:dyaOrig="700">
          <v:shape id="_x0000_i1052" type="#_x0000_t75" style="width:166pt;height:35pt" o:ole="">
            <v:imagedata r:id="rId72" o:title=""/>
          </v:shape>
          <o:OLEObject Type="Embed" ProgID="Equation.DSMT4" ShapeID="_x0000_i1052" DrawAspect="Content" ObjectID="_1382358917" r:id="rId73"/>
        </w:object>
      </w:r>
      <w:r>
        <w:rPr>
          <w:rFonts w:eastAsiaTheme="minorHAnsi"/>
          <w:lang w:eastAsia="en-US"/>
        </w:rPr>
        <w:tab/>
      </w:r>
      <w:r>
        <w:rPr>
          <w:rFonts w:eastAsiaTheme="minorHAnsi"/>
          <w:lang w:eastAsia="en-US"/>
        </w:rPr>
        <w:tab/>
      </w:r>
      <w:r w:rsidRPr="00AC1B74">
        <w:rPr>
          <w:rFonts w:eastAsiaTheme="minorHAnsi"/>
          <w:color w:val="FF0000"/>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8</w:t>
        </w:r>
      </w:fldSimple>
      <w:r>
        <w:t>)</w:t>
      </w:r>
    </w:p>
    <w:p w:rsidR="00410BF8" w:rsidRDefault="006C448C" w:rsidP="006C448C">
      <w:pPr>
        <w:rPr>
          <w:rFonts w:eastAsiaTheme="minorHAnsi"/>
          <w:lang w:eastAsia="en-US"/>
        </w:rPr>
      </w:pPr>
      <w:r w:rsidRPr="007F4FDD">
        <w:rPr>
          <w:rFonts w:eastAsiaTheme="minorHAnsi"/>
          <w:lang w:eastAsia="en-US"/>
        </w:rPr>
        <w:t xml:space="preserve">O método dos mínimos-quadrados </w:t>
      </w:r>
      <w:r>
        <w:rPr>
          <w:rFonts w:eastAsiaTheme="minorHAnsi"/>
          <w:lang w:eastAsia="en-US"/>
        </w:rPr>
        <w:t xml:space="preserve">é o método mais usado para determinar a recta que mais se aproxima à função de transferência da saída do conversor. Com este método é possível determinar uma função que mais aproxima os pontos de transição da recta ideal. </w:t>
      </w:r>
    </w:p>
    <w:p w:rsidR="00410BF8" w:rsidRDefault="00410BF8" w:rsidP="006C448C">
      <w:pPr>
        <w:rPr>
          <w:rFonts w:eastAsiaTheme="minorHAnsi"/>
          <w:lang w:eastAsia="en-US"/>
        </w:rPr>
      </w:pPr>
    </w:p>
    <w:p w:rsidR="006C448C" w:rsidRPr="007F4FDD" w:rsidRDefault="006C448C" w:rsidP="006C448C">
      <w:pPr>
        <w:rPr>
          <w:rFonts w:eastAsiaTheme="minorHAnsi"/>
          <w:lang w:eastAsia="en-US"/>
        </w:rPr>
      </w:pPr>
      <w:r>
        <w:rPr>
          <w:rFonts w:eastAsiaTheme="minorHAnsi"/>
          <w:lang w:eastAsia="en-US"/>
        </w:rPr>
        <w:t>Este método de optimização das distâncias à recta ideal minimiza a soma dos quadrados das diferenças entre os pontos gerados pela função e o ponto correspondente nos dados de saída do conversor.</w:t>
      </w:r>
    </w:p>
    <w:p w:rsidR="006C448C" w:rsidRPr="001C3761" w:rsidRDefault="006C448C" w:rsidP="006C448C">
      <w:pPr>
        <w:rPr>
          <w:rFonts w:eastAsiaTheme="minorHAnsi"/>
          <w:lang w:eastAsia="en-US"/>
        </w:rPr>
      </w:pPr>
    </w:p>
    <w:p w:rsidR="006C448C" w:rsidRDefault="006C448C" w:rsidP="006C448C">
      <w:pPr>
        <w:rPr>
          <w:rFonts w:eastAsiaTheme="minorHAnsi"/>
          <w:lang w:eastAsia="en-US"/>
        </w:rPr>
      </w:pPr>
      <w:r w:rsidRPr="007F4FDD">
        <w:rPr>
          <w:rFonts w:eastAsiaTheme="minorHAnsi"/>
          <w:lang w:eastAsia="en-US"/>
        </w:rPr>
        <w:lastRenderedPageBreak/>
        <w:t xml:space="preserve">Assim, sendo </w:t>
      </w:r>
      <w:proofErr w:type="spellStart"/>
      <w:r w:rsidRPr="005E5F6E">
        <w:rPr>
          <w:rFonts w:eastAsiaTheme="minorHAnsi"/>
          <w:i/>
          <w:lang w:eastAsia="en-US"/>
        </w:rPr>
        <w:t>B</w:t>
      </w:r>
      <w:r w:rsidRPr="005E5F6E">
        <w:rPr>
          <w:rFonts w:eastAsiaTheme="minorHAnsi"/>
          <w:i/>
          <w:vertAlign w:val="subscript"/>
          <w:lang w:eastAsia="en-US"/>
        </w:rPr>
        <w:t>i</w:t>
      </w:r>
      <w:proofErr w:type="spellEnd"/>
      <w:r w:rsidRPr="005E5F6E">
        <w:rPr>
          <w:rFonts w:eastAsiaTheme="minorHAnsi"/>
          <w:vertAlign w:val="subscript"/>
          <w:lang w:eastAsia="en-US"/>
        </w:rPr>
        <w:t xml:space="preserve"> </w:t>
      </w:r>
      <w:r w:rsidRPr="007F4FDD">
        <w:rPr>
          <w:rFonts w:eastAsiaTheme="minorHAnsi"/>
          <w:lang w:eastAsia="en-US"/>
        </w:rPr>
        <w:t>o código de sa</w:t>
      </w:r>
      <w:r>
        <w:rPr>
          <w:rFonts w:eastAsiaTheme="minorHAnsi"/>
          <w:lang w:eastAsia="en-US"/>
        </w:rPr>
        <w:t xml:space="preserve">ída que resulta da aplicação de uma tensão </w:t>
      </w:r>
      <w:proofErr w:type="spellStart"/>
      <w:r w:rsidRPr="005E5F6E">
        <w:rPr>
          <w:rFonts w:eastAsiaTheme="minorHAnsi"/>
          <w:i/>
          <w:lang w:eastAsia="en-US"/>
        </w:rPr>
        <w:t>V</w:t>
      </w:r>
      <w:r w:rsidRPr="005E5F6E">
        <w:rPr>
          <w:rFonts w:eastAsiaTheme="minorHAnsi"/>
          <w:i/>
          <w:vertAlign w:val="subscript"/>
          <w:lang w:eastAsia="en-US"/>
        </w:rPr>
        <w:t>i</w:t>
      </w:r>
      <w:r>
        <w:rPr>
          <w:rFonts w:eastAsiaTheme="minorHAnsi"/>
          <w:i/>
          <w:vertAlign w:val="subscript"/>
          <w:lang w:eastAsia="en-US"/>
        </w:rPr>
        <w:t>n</w:t>
      </w:r>
      <w:proofErr w:type="spellEnd"/>
      <w:r>
        <w:rPr>
          <w:rFonts w:eastAsiaTheme="minorHAnsi"/>
          <w:lang w:eastAsia="en-US"/>
        </w:rPr>
        <w:t xml:space="preserve"> na entrada do conversor A/D, a função gerada é supostamente dada pela expressão [4]:</w:t>
      </w:r>
    </w:p>
    <w:p w:rsidR="006C448C" w:rsidRPr="007F4FDD" w:rsidRDefault="006C448C" w:rsidP="006C448C">
      <w:pPr>
        <w:pStyle w:val="Equao"/>
        <w:rPr>
          <w:rFonts w:eastAsiaTheme="minorHAnsi"/>
          <w:color w:val="FF0000"/>
          <w:lang w:eastAsia="en-US"/>
        </w:rPr>
      </w:pPr>
      <w:r w:rsidRPr="00AC1B74">
        <w:rPr>
          <w:rFonts w:eastAsiaTheme="minorHAnsi"/>
          <w:color w:val="FF0000"/>
          <w:position w:val="-12"/>
          <w:lang w:val="en-US" w:eastAsia="en-US"/>
        </w:rPr>
        <w:object w:dxaOrig="1780" w:dyaOrig="360">
          <v:shape id="_x0000_i1053" type="#_x0000_t75" style="width:89pt;height:18pt" o:ole="">
            <v:imagedata r:id="rId74" o:title=""/>
          </v:shape>
          <o:OLEObject Type="Embed" ProgID="Equation.DSMT4" ShapeID="_x0000_i1053" DrawAspect="Content" ObjectID="_1382358918" r:id="rId75"/>
        </w:object>
      </w:r>
      <w:r w:rsidRPr="00AC1B74">
        <w:rPr>
          <w:rFonts w:eastAsiaTheme="minorHAnsi"/>
          <w:color w:val="FF0000"/>
          <w:lang w:eastAsia="en-US"/>
        </w:rPr>
        <w:tab/>
      </w:r>
      <w:r w:rsidRPr="00AC1B74">
        <w:rPr>
          <w:rFonts w:eastAsiaTheme="minorHAnsi"/>
          <w:color w:val="FF0000"/>
          <w:lang w:eastAsia="en-US"/>
        </w:rPr>
        <w:tab/>
      </w:r>
      <w:r w:rsidRPr="00AC1B74">
        <w:rPr>
          <w:rFonts w:eastAsiaTheme="minorHAnsi"/>
          <w:color w:val="FF0000"/>
          <w:lang w:eastAsia="en-US"/>
        </w:rPr>
        <w:tab/>
      </w:r>
      <w:r w:rsidRPr="00AC1B74">
        <w:rPr>
          <w:rFonts w:eastAsiaTheme="minorHAnsi"/>
          <w:color w:val="FF0000"/>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9</w:t>
        </w:r>
      </w:fldSimple>
      <w:r>
        <w:t>)</w:t>
      </w:r>
    </w:p>
    <w:p w:rsidR="006C448C" w:rsidRDefault="006C448C" w:rsidP="006C448C">
      <w:pPr>
        <w:rPr>
          <w:rFonts w:eastAsiaTheme="minorHAnsi"/>
          <w:lang w:eastAsia="en-US"/>
        </w:rPr>
      </w:pPr>
      <w:r w:rsidRPr="00AC1B74">
        <w:rPr>
          <w:rFonts w:eastAsiaTheme="minorHAnsi"/>
          <w:lang w:eastAsia="en-US"/>
        </w:rPr>
        <w:t>Quando a soma dos quadrados dos res</w:t>
      </w:r>
      <w:r>
        <w:rPr>
          <w:rFonts w:eastAsiaTheme="minorHAnsi"/>
          <w:lang w:eastAsia="en-US"/>
        </w:rPr>
        <w:t xml:space="preserve">íduos dada pela seguinte expressão é </w:t>
      </w:r>
      <w:proofErr w:type="gramStart"/>
      <w:r>
        <w:rPr>
          <w:rFonts w:eastAsiaTheme="minorHAnsi"/>
          <w:lang w:eastAsia="en-US"/>
        </w:rPr>
        <w:t>minimizada[4</w:t>
      </w:r>
      <w:proofErr w:type="gramEnd"/>
      <w:r>
        <w:rPr>
          <w:rFonts w:eastAsiaTheme="minorHAnsi"/>
          <w:lang w:eastAsia="en-US"/>
        </w:rPr>
        <w:t>]:</w:t>
      </w:r>
    </w:p>
    <w:p w:rsidR="006C448C" w:rsidRDefault="006C448C" w:rsidP="006C448C">
      <w:pPr>
        <w:pStyle w:val="Equao"/>
        <w:rPr>
          <w:rFonts w:eastAsiaTheme="minorHAnsi"/>
          <w:lang w:eastAsia="en-US"/>
        </w:rPr>
      </w:pPr>
      <w:r w:rsidRPr="00AC1B74">
        <w:rPr>
          <w:rFonts w:eastAsiaTheme="minorHAnsi"/>
          <w:position w:val="-28"/>
          <w:lang w:eastAsia="en-US"/>
        </w:rPr>
        <w:object w:dxaOrig="2079" w:dyaOrig="680">
          <v:shape id="_x0000_i1054" type="#_x0000_t75" style="width:103.95pt;height:34pt" o:ole="">
            <v:imagedata r:id="rId76" o:title=""/>
          </v:shape>
          <o:OLEObject Type="Embed" ProgID="Equation.DSMT4" ShapeID="_x0000_i1054" DrawAspect="Content" ObjectID="_1382358919" r:id="rId77"/>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t xml:space="preserve">( </w:t>
      </w:r>
      <w:fldSimple w:instr=" STYLEREF 1 \s ">
        <w:r w:rsidR="000B3BAE">
          <w:rPr>
            <w:noProof/>
          </w:rPr>
          <w:t>3</w:t>
        </w:r>
      </w:fldSimple>
      <w:r>
        <w:noBreakHyphen/>
      </w:r>
      <w:fldSimple w:instr=" SEQ ( \* ARABIC \s 1 ">
        <w:r w:rsidR="000B3BAE">
          <w:rPr>
            <w:noProof/>
          </w:rPr>
          <w:t>10</w:t>
        </w:r>
      </w:fldSimple>
      <w:r>
        <w:t>)</w:t>
      </w:r>
    </w:p>
    <w:p w:rsidR="006C448C" w:rsidRDefault="006C448C" w:rsidP="006C448C">
      <w:pPr>
        <w:rPr>
          <w:rFonts w:eastAsiaTheme="minorHAnsi"/>
          <w:lang w:eastAsia="en-US"/>
        </w:rPr>
      </w:pPr>
      <w:proofErr w:type="gramStart"/>
      <w:r w:rsidRPr="00AC1B74">
        <w:rPr>
          <w:rFonts w:eastAsiaTheme="minorHAnsi"/>
          <w:lang w:eastAsia="en-US"/>
        </w:rPr>
        <w:t>então</w:t>
      </w:r>
      <w:proofErr w:type="gramEnd"/>
      <w:r w:rsidRPr="00AC1B74">
        <w:rPr>
          <w:rFonts w:eastAsiaTheme="minorHAnsi"/>
          <w:lang w:eastAsia="en-US"/>
        </w:rPr>
        <w:t xml:space="preserve"> a função </w:t>
      </w:r>
      <w:r w:rsidRPr="00AC1B74">
        <w:rPr>
          <w:rFonts w:eastAsiaTheme="minorHAnsi"/>
          <w:i/>
          <w:lang w:eastAsia="en-US"/>
        </w:rPr>
        <w:t>f(V</w:t>
      </w:r>
      <w:r w:rsidRPr="00AC1B74">
        <w:rPr>
          <w:rFonts w:eastAsiaTheme="minorHAnsi"/>
          <w:i/>
          <w:vertAlign w:val="subscript"/>
          <w:lang w:eastAsia="en-US"/>
        </w:rPr>
        <w:t>i</w:t>
      </w:r>
      <w:r w:rsidRPr="00AC1B74">
        <w:rPr>
          <w:rFonts w:eastAsiaTheme="minorHAnsi"/>
          <w:i/>
          <w:lang w:eastAsia="en-US"/>
        </w:rPr>
        <w:t>)</w:t>
      </w:r>
      <w:r>
        <w:rPr>
          <w:rFonts w:eastAsiaTheme="minorHAnsi"/>
          <w:i/>
          <w:lang w:eastAsia="en-US"/>
        </w:rPr>
        <w:t xml:space="preserve"> </w:t>
      </w:r>
      <w:r>
        <w:rPr>
          <w:rFonts w:eastAsiaTheme="minorHAnsi"/>
          <w:lang w:eastAsia="en-US"/>
        </w:rPr>
        <w:t xml:space="preserve">é a recta que melhor se aproxima da função de transferência, com uma inclinação dada por </w:t>
      </w:r>
      <w:r w:rsidRPr="005E5F6E">
        <w:rPr>
          <w:rFonts w:eastAsiaTheme="minorHAnsi"/>
          <w:i/>
          <w:lang w:eastAsia="en-US"/>
        </w:rPr>
        <w:t>a</w:t>
      </w:r>
      <w:r>
        <w:rPr>
          <w:rFonts w:eastAsiaTheme="minorHAnsi"/>
          <w:lang w:eastAsia="en-US"/>
        </w:rPr>
        <w:t xml:space="preserve"> e o ponto que intercepta o eixo das abcissas é dado por </w:t>
      </w:r>
      <w:r w:rsidRPr="005E5F6E">
        <w:rPr>
          <w:rFonts w:eastAsiaTheme="minorHAnsi"/>
          <w:i/>
          <w:lang w:eastAsia="en-US"/>
        </w:rPr>
        <w:t>b</w:t>
      </w:r>
      <w:r>
        <w:rPr>
          <w:rFonts w:eastAsiaTheme="minorHAnsi"/>
          <w:i/>
          <w:lang w:eastAsia="en-US"/>
        </w:rPr>
        <w:t>,</w:t>
      </w:r>
      <w:r>
        <w:rPr>
          <w:rFonts w:eastAsiaTheme="minorHAnsi"/>
          <w:lang w:eastAsia="en-US"/>
        </w:rPr>
        <w:t xml:space="preserve"> e pode-se dizer que [4]</w:t>
      </w:r>
      <w:r w:rsidRPr="00AC1B74">
        <w:rPr>
          <w:rFonts w:eastAsiaTheme="minorHAnsi"/>
          <w:lang w:eastAsia="en-US"/>
        </w:rPr>
        <w:t xml:space="preserve">: </w:t>
      </w:r>
    </w:p>
    <w:p w:rsidR="006C448C" w:rsidRPr="001C3761" w:rsidRDefault="006C448C" w:rsidP="006C448C">
      <w:pPr>
        <w:pStyle w:val="Equao"/>
      </w:pPr>
      <w:r w:rsidRPr="00314A9F">
        <w:rPr>
          <w:rFonts w:eastAsiaTheme="minorHAnsi"/>
          <w:position w:val="-12"/>
          <w:lang w:eastAsia="en-US"/>
        </w:rPr>
        <w:object w:dxaOrig="1100" w:dyaOrig="360">
          <v:shape id="_x0000_i1055" type="#_x0000_t75" style="width:55pt;height:18pt" o:ole="">
            <v:imagedata r:id="rId78" o:title=""/>
          </v:shape>
          <o:OLEObject Type="Embed" ProgID="Equation.DSMT4" ShapeID="_x0000_i1055" DrawAspect="Content" ObjectID="_1382358920" r:id="rId79"/>
        </w:object>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11</w:t>
        </w:r>
      </w:fldSimple>
      <w:r w:rsidRPr="001C3761">
        <w:t>)</w:t>
      </w:r>
    </w:p>
    <w:p w:rsidR="006C448C" w:rsidRDefault="006C448C" w:rsidP="006C448C">
      <w:pPr>
        <w:rPr>
          <w:rFonts w:eastAsiaTheme="minorHAnsi"/>
        </w:rPr>
      </w:pPr>
      <w:r w:rsidRPr="0071602F">
        <w:rPr>
          <w:rFonts w:eastAsiaTheme="minorHAnsi"/>
        </w:rPr>
        <w:t xml:space="preserve">O INL provoca </w:t>
      </w:r>
      <w:r>
        <w:rPr>
          <w:rFonts w:eastAsiaTheme="minorHAnsi"/>
        </w:rPr>
        <w:t>o aumento da distorção e do ruído no topo do ruído de quantização.</w:t>
      </w:r>
    </w:p>
    <w:p w:rsidR="006C448C" w:rsidRDefault="006C448C" w:rsidP="006C448C">
      <w:pPr>
        <w:rPr>
          <w:rFonts w:eastAsiaTheme="minorHAnsi"/>
        </w:rPr>
      </w:pPr>
    </w:p>
    <w:p w:rsidR="006C448C" w:rsidRDefault="006C448C" w:rsidP="006C448C">
      <w:pPr>
        <w:rPr>
          <w:rFonts w:eastAsiaTheme="minorHAnsi"/>
          <w:b/>
        </w:rPr>
      </w:pPr>
      <w:r w:rsidRPr="0007503C">
        <w:rPr>
          <w:rFonts w:eastAsiaTheme="minorHAnsi"/>
          <w:b/>
        </w:rPr>
        <w:t>Método do Histograma para cálculo do DNL</w:t>
      </w:r>
      <w:r>
        <w:rPr>
          <w:rFonts w:eastAsiaTheme="minorHAnsi"/>
          <w:b/>
        </w:rPr>
        <w:t xml:space="preserve"> e INL</w:t>
      </w:r>
    </w:p>
    <w:p w:rsidR="00410BF8" w:rsidRDefault="006C448C" w:rsidP="006C448C">
      <w:pPr>
        <w:rPr>
          <w:rFonts w:eastAsiaTheme="minorHAnsi"/>
        </w:rPr>
      </w:pPr>
      <w:r>
        <w:rPr>
          <w:rFonts w:eastAsiaTheme="minorHAnsi"/>
        </w:rPr>
        <w:t xml:space="preserve">O método do Histograma é o mais usado para a elaboração do gráfico com os dados de DNL e INL. Este teste é normalmente efectuado aplicando uma onda sinusoidal </w:t>
      </w:r>
      <w:r w:rsidR="00410BF8">
        <w:rPr>
          <w:rFonts w:eastAsiaTheme="minorHAnsi"/>
        </w:rPr>
        <w:t xml:space="preserve">muito pura </w:t>
      </w:r>
      <w:r>
        <w:rPr>
          <w:rFonts w:eastAsiaTheme="minorHAnsi"/>
        </w:rPr>
        <w:t xml:space="preserve">na entrada do conversor A/D e elaborando um Histograma dos dados digitais obtidos na saída. </w:t>
      </w:r>
    </w:p>
    <w:p w:rsidR="00410BF8" w:rsidRDefault="00410BF8" w:rsidP="006C448C">
      <w:pPr>
        <w:rPr>
          <w:rFonts w:eastAsiaTheme="minorHAnsi"/>
        </w:rPr>
      </w:pPr>
    </w:p>
    <w:p w:rsidR="006C448C" w:rsidRDefault="006C448C" w:rsidP="006C448C">
      <w:pPr>
        <w:rPr>
          <w:rFonts w:eastAsiaTheme="minorHAnsi"/>
        </w:rPr>
      </w:pPr>
      <w:r>
        <w:rPr>
          <w:rFonts w:eastAsiaTheme="minorHAnsi"/>
        </w:rPr>
        <w:t>Os resultados de DNL e INL são determinados pela comparação entre os resultados obtidos no Histograma e os resultados que seriam esperados baseados na densidade de probabilidade de uma onda sinusoidal</w:t>
      </w:r>
    </w:p>
    <w:p w:rsidR="006C448C" w:rsidRDefault="006C448C" w:rsidP="006C448C">
      <w:pPr>
        <w:rPr>
          <w:rFonts w:eastAsiaTheme="minorHAnsi"/>
        </w:rPr>
      </w:pPr>
    </w:p>
    <w:p w:rsidR="006C448C" w:rsidRDefault="006C448C" w:rsidP="006C448C">
      <w:pPr>
        <w:rPr>
          <w:rFonts w:eastAsiaTheme="minorHAnsi"/>
        </w:rPr>
      </w:pPr>
      <w:r>
        <w:rPr>
          <w:rFonts w:eastAsiaTheme="minorHAnsi"/>
        </w:rPr>
        <w:t xml:space="preserve">Sendo </w:t>
      </w:r>
      <w:proofErr w:type="spellStart"/>
      <w:r w:rsidRPr="006508D8">
        <w:rPr>
          <w:rFonts w:eastAsiaTheme="minorHAnsi"/>
          <w:i/>
        </w:rPr>
        <w:t>V</w:t>
      </w:r>
      <w:r w:rsidRPr="00314A9F">
        <w:rPr>
          <w:rFonts w:eastAsiaTheme="minorHAnsi"/>
          <w:i/>
          <w:vertAlign w:val="subscript"/>
        </w:rPr>
        <w:t>in</w:t>
      </w:r>
      <w:proofErr w:type="spellEnd"/>
      <w:r>
        <w:rPr>
          <w:rFonts w:eastAsiaTheme="minorHAnsi"/>
        </w:rPr>
        <w:t xml:space="preserve"> o sinal de entrada sinusoidal aplicado na entrada do conversor A/D </w:t>
      </w:r>
      <w:r>
        <w:rPr>
          <w:rFonts w:eastAsiaTheme="minorHAnsi"/>
          <w:lang w:eastAsia="en-US"/>
        </w:rPr>
        <w:t>[</w:t>
      </w:r>
      <w:proofErr w:type="gramStart"/>
      <w:r>
        <w:rPr>
          <w:rFonts w:eastAsiaTheme="minorHAnsi"/>
          <w:lang w:eastAsia="en-US"/>
        </w:rPr>
        <w:t>6][7</w:t>
      </w:r>
      <w:proofErr w:type="gramEnd"/>
      <w:r>
        <w:rPr>
          <w:rFonts w:eastAsiaTheme="minorHAnsi"/>
          <w:lang w:eastAsia="en-US"/>
        </w:rPr>
        <w:t>]:</w:t>
      </w:r>
    </w:p>
    <w:p w:rsidR="006C448C" w:rsidRPr="003B05EC" w:rsidRDefault="006C448C" w:rsidP="006C448C">
      <w:pPr>
        <w:pStyle w:val="Equao"/>
      </w:pPr>
      <w:r w:rsidRPr="00314A9F">
        <w:rPr>
          <w:rFonts w:eastAsiaTheme="minorHAnsi"/>
          <w:position w:val="-12"/>
        </w:rPr>
        <w:object w:dxaOrig="1520" w:dyaOrig="360">
          <v:shape id="_x0000_i1056" type="#_x0000_t75" style="width:76pt;height:18pt" o:ole="">
            <v:imagedata r:id="rId80" o:title=""/>
          </v:shape>
          <o:OLEObject Type="Embed" ProgID="Equation.DSMT4" ShapeID="_x0000_i1056" DrawAspect="Content" ObjectID="_1382358921" r:id="rId81"/>
        </w:object>
      </w:r>
      <w:r w:rsidRPr="003B05EC">
        <w:rPr>
          <w:rFonts w:eastAsiaTheme="minorHAnsi"/>
        </w:rPr>
        <w:tab/>
      </w:r>
      <w:r w:rsidRPr="003B05EC">
        <w:rPr>
          <w:rFonts w:eastAsiaTheme="minorHAnsi"/>
        </w:rPr>
        <w:tab/>
      </w:r>
      <w:r w:rsidRPr="003B05EC">
        <w:rPr>
          <w:rFonts w:eastAsiaTheme="minorHAnsi"/>
        </w:rPr>
        <w:tab/>
      </w:r>
      <w:r w:rsidRPr="003B05EC">
        <w:rPr>
          <w:rFonts w:eastAsiaTheme="minorHAnsi"/>
        </w:rPr>
        <w:tab/>
      </w:r>
      <w:r w:rsidRPr="003B05EC">
        <w:rPr>
          <w:rFonts w:eastAsiaTheme="minorHAnsi"/>
        </w:rPr>
        <w:tab/>
      </w:r>
      <w:r w:rsidRPr="003B05EC">
        <w:rPr>
          <w:rFonts w:eastAsiaTheme="minorHAnsi"/>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3</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12</w:t>
      </w:r>
      <w:r>
        <w:rPr>
          <w:lang w:val="en-US"/>
        </w:rPr>
        <w:fldChar w:fldCharType="end"/>
      </w:r>
      <w:r w:rsidRPr="003B05EC">
        <w:t>)</w:t>
      </w:r>
    </w:p>
    <w:p w:rsidR="006C448C" w:rsidRDefault="006C448C" w:rsidP="006C448C">
      <w:pPr>
        <w:rPr>
          <w:rFonts w:eastAsiaTheme="minorHAnsi"/>
        </w:rPr>
      </w:pPr>
      <w:r w:rsidRPr="00FC079B">
        <w:rPr>
          <w:rFonts w:eastAsiaTheme="minorHAnsi"/>
        </w:rPr>
        <w:lastRenderedPageBreak/>
        <w:t xml:space="preserve">A densidade de probabilidade desse sinal </w:t>
      </w:r>
      <w:proofErr w:type="spellStart"/>
      <w:r w:rsidRPr="00A827D4">
        <w:rPr>
          <w:rFonts w:eastAsiaTheme="minorHAnsi"/>
          <w:i/>
        </w:rPr>
        <w:t>V</w:t>
      </w:r>
      <w:r w:rsidRPr="00314A9F">
        <w:rPr>
          <w:rFonts w:eastAsiaTheme="minorHAnsi"/>
          <w:i/>
          <w:vertAlign w:val="subscript"/>
        </w:rPr>
        <w:t>in</w:t>
      </w:r>
      <w:proofErr w:type="spellEnd"/>
      <w:r>
        <w:rPr>
          <w:rFonts w:eastAsiaTheme="minorHAnsi"/>
          <w:i/>
        </w:rPr>
        <w:t>,</w:t>
      </w:r>
      <w:r w:rsidRPr="00A827D4">
        <w:rPr>
          <w:rFonts w:eastAsiaTheme="minorHAnsi"/>
          <w:i/>
        </w:rPr>
        <w:t xml:space="preserve"> </w:t>
      </w:r>
      <w:r>
        <w:rPr>
          <w:rFonts w:eastAsiaTheme="minorHAnsi"/>
        </w:rPr>
        <w:t xml:space="preserve">afectado da tensão de </w:t>
      </w:r>
      <w:proofErr w:type="gramStart"/>
      <w:r w:rsidRPr="00CC04BE">
        <w:rPr>
          <w:rFonts w:eastAsiaTheme="minorHAnsi"/>
          <w:i/>
        </w:rPr>
        <w:t>offset</w:t>
      </w:r>
      <w:proofErr w:type="gramEnd"/>
      <w:r>
        <w:rPr>
          <w:rFonts w:eastAsiaTheme="minorHAnsi"/>
        </w:rPr>
        <w:t xml:space="preserve"> </w:t>
      </w:r>
      <w:r w:rsidRPr="00A827D4">
        <w:rPr>
          <w:rFonts w:eastAsiaTheme="minorHAnsi"/>
          <w:i/>
        </w:rPr>
        <w:t>V</w:t>
      </w:r>
      <w:r w:rsidRPr="00A827D4">
        <w:rPr>
          <w:rFonts w:eastAsiaTheme="minorHAnsi"/>
          <w:i/>
          <w:vertAlign w:val="subscript"/>
        </w:rPr>
        <w:t>os</w:t>
      </w:r>
      <w:r>
        <w:rPr>
          <w:rFonts w:eastAsiaTheme="minorHAnsi"/>
        </w:rPr>
        <w:t xml:space="preserve">, é dada pela expressão </w:t>
      </w:r>
      <w:r>
        <w:rPr>
          <w:rFonts w:eastAsiaTheme="minorHAnsi"/>
          <w:lang w:eastAsia="en-US"/>
        </w:rPr>
        <w:t>[6]</w:t>
      </w:r>
      <w:r w:rsidR="00410BF8">
        <w:rPr>
          <w:rFonts w:eastAsiaTheme="minorHAnsi"/>
          <w:lang w:eastAsia="en-US"/>
        </w:rPr>
        <w:t xml:space="preserve"> </w:t>
      </w:r>
      <w:r>
        <w:rPr>
          <w:rFonts w:eastAsiaTheme="minorHAnsi"/>
          <w:lang w:eastAsia="en-US"/>
        </w:rPr>
        <w:t>[7]:</w:t>
      </w:r>
    </w:p>
    <w:p w:rsidR="006C448C" w:rsidRPr="003B05EC" w:rsidRDefault="006C448C" w:rsidP="006C448C">
      <w:pPr>
        <w:pStyle w:val="Equao"/>
      </w:pPr>
      <w:r w:rsidRPr="00A827D4">
        <w:rPr>
          <w:rFonts w:eastAsiaTheme="minorHAnsi"/>
          <w:position w:val="-36"/>
        </w:rPr>
        <w:object w:dxaOrig="2740" w:dyaOrig="740">
          <v:shape id="_x0000_i1057" type="#_x0000_t75" style="width:137pt;height:37pt" o:ole="">
            <v:imagedata r:id="rId82" o:title=""/>
          </v:shape>
          <o:OLEObject Type="Embed" ProgID="Equation.DSMT4" ShapeID="_x0000_i1057" DrawAspect="Content" ObjectID="_1382358922" r:id="rId83"/>
        </w:object>
      </w:r>
      <w:r>
        <w:rPr>
          <w:rFonts w:eastAsiaTheme="minorHAnsi"/>
        </w:rPr>
        <w:tab/>
      </w:r>
      <w:r>
        <w:rPr>
          <w:rFonts w:eastAsiaTheme="minorHAnsi"/>
        </w:rPr>
        <w:tab/>
      </w:r>
      <w:r>
        <w:rPr>
          <w:rFonts w:eastAsiaTheme="minorHAnsi"/>
        </w:rPr>
        <w:tab/>
      </w:r>
      <w:r>
        <w:rPr>
          <w:rFonts w:eastAsiaTheme="minorHAnsi"/>
        </w:rPr>
        <w:tab/>
      </w:r>
      <w:r w:rsidRPr="003B05EC">
        <w:rPr>
          <w:rFonts w:eastAsiaTheme="minorHAnsi"/>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3</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13</w:t>
      </w:r>
      <w:r>
        <w:rPr>
          <w:lang w:val="en-US"/>
        </w:rPr>
        <w:fldChar w:fldCharType="end"/>
      </w:r>
      <w:r w:rsidRPr="003B05EC">
        <w:t>)</w:t>
      </w:r>
    </w:p>
    <w:p w:rsidR="006C448C" w:rsidRDefault="006C448C" w:rsidP="006C448C">
      <w:pPr>
        <w:rPr>
          <w:rFonts w:eastAsiaTheme="minorHAnsi"/>
        </w:rPr>
      </w:pPr>
      <w:r w:rsidRPr="00FC079B">
        <w:rPr>
          <w:rFonts w:eastAsiaTheme="minorHAnsi"/>
        </w:rPr>
        <w:t xml:space="preserve">A probabilidade de uma determinada amostra do sinal se encontrar </w:t>
      </w:r>
      <w:r>
        <w:rPr>
          <w:rFonts w:eastAsiaTheme="minorHAnsi"/>
        </w:rPr>
        <w:t xml:space="preserve">na gama entre determinados valores de tensão </w:t>
      </w:r>
      <w:r w:rsidRPr="00F417DF">
        <w:rPr>
          <w:rFonts w:eastAsiaTheme="minorHAnsi"/>
          <w:i/>
        </w:rPr>
        <w:t>V</w:t>
      </w:r>
      <w:r w:rsidRPr="00F417DF">
        <w:rPr>
          <w:rFonts w:eastAsiaTheme="minorHAnsi"/>
          <w:i/>
          <w:vertAlign w:val="subscript"/>
        </w:rPr>
        <w:t>a</w:t>
      </w:r>
      <w:r>
        <w:rPr>
          <w:rFonts w:eastAsiaTheme="minorHAnsi"/>
        </w:rPr>
        <w:t xml:space="preserve"> e </w:t>
      </w:r>
      <w:proofErr w:type="spellStart"/>
      <w:proofErr w:type="gramStart"/>
      <w:r w:rsidRPr="00F417DF">
        <w:rPr>
          <w:rFonts w:eastAsiaTheme="minorHAnsi"/>
          <w:i/>
        </w:rPr>
        <w:t>V</w:t>
      </w:r>
      <w:r w:rsidRPr="00F417DF">
        <w:rPr>
          <w:rFonts w:eastAsiaTheme="minorHAnsi"/>
          <w:i/>
          <w:vertAlign w:val="subscript"/>
        </w:rPr>
        <w:t>b</w:t>
      </w:r>
      <w:proofErr w:type="spellEnd"/>
      <w:r>
        <w:rPr>
          <w:rFonts w:eastAsiaTheme="minorHAnsi"/>
        </w:rPr>
        <w:t xml:space="preserve"> ,</w:t>
      </w:r>
      <w:proofErr w:type="gramEnd"/>
      <w:r>
        <w:rPr>
          <w:rFonts w:eastAsiaTheme="minorHAnsi"/>
        </w:rPr>
        <w:t xml:space="preserve"> é dada por </w:t>
      </w:r>
      <w:r>
        <w:rPr>
          <w:rFonts w:eastAsiaTheme="minorHAnsi"/>
          <w:lang w:eastAsia="en-US"/>
        </w:rPr>
        <w:t>[6][7]:</w:t>
      </w:r>
    </w:p>
    <w:p w:rsidR="006C448C" w:rsidRPr="003B05EC" w:rsidRDefault="006C448C" w:rsidP="006C448C">
      <w:pPr>
        <w:pStyle w:val="Equao"/>
      </w:pPr>
      <w:r w:rsidRPr="00F417DF">
        <w:rPr>
          <w:rFonts w:eastAsiaTheme="minorHAnsi"/>
          <w:position w:val="-34"/>
        </w:rPr>
        <w:object w:dxaOrig="6460" w:dyaOrig="780">
          <v:shape id="_x0000_i1058" type="#_x0000_t75" style="width:323pt;height:39pt" o:ole="">
            <v:imagedata r:id="rId84" o:title=""/>
          </v:shape>
          <o:OLEObject Type="Embed" ProgID="Equation.DSMT4" ShapeID="_x0000_i1058" DrawAspect="Content" ObjectID="_1382358923" r:id="rId85"/>
        </w:object>
      </w:r>
      <w:r>
        <w:rPr>
          <w:rFonts w:eastAsiaTheme="minorHAnsi"/>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3</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14</w:t>
      </w:r>
      <w:r>
        <w:rPr>
          <w:lang w:val="en-US"/>
        </w:rPr>
        <w:fldChar w:fldCharType="end"/>
      </w:r>
      <w:r w:rsidRPr="003B05EC">
        <w:t>)</w:t>
      </w:r>
    </w:p>
    <w:p w:rsidR="006C448C" w:rsidRDefault="006C448C" w:rsidP="006C448C">
      <w:pPr>
        <w:rPr>
          <w:rFonts w:eastAsiaTheme="minorHAnsi"/>
        </w:rPr>
      </w:pPr>
      <w:r w:rsidRPr="00F417DF">
        <w:rPr>
          <w:rFonts w:eastAsiaTheme="minorHAnsi"/>
        </w:rPr>
        <w:t>A diferença entre o valor real medido e o valo</w:t>
      </w:r>
      <w:r>
        <w:rPr>
          <w:rFonts w:eastAsiaTheme="minorHAnsi"/>
        </w:rPr>
        <w:t xml:space="preserve">r esperado determinado pelo cálculo da probabilidade para um determinado código correspondente a uma determinada amostra é uma função dependente do valor do código. Esta diferença calculada é o valor que permite determinar o DNL. </w:t>
      </w:r>
    </w:p>
    <w:p w:rsidR="006C448C" w:rsidRDefault="006C448C" w:rsidP="006C448C">
      <w:pPr>
        <w:rPr>
          <w:rFonts w:eastAsiaTheme="minorHAnsi"/>
        </w:rPr>
      </w:pPr>
    </w:p>
    <w:p w:rsidR="00410BF8" w:rsidRDefault="006C448C" w:rsidP="006C448C">
      <w:pPr>
        <w:rPr>
          <w:rFonts w:eastAsiaTheme="minorHAnsi"/>
        </w:rPr>
      </w:pPr>
      <w:r>
        <w:rPr>
          <w:rFonts w:eastAsiaTheme="minorHAnsi"/>
        </w:rPr>
        <w:t xml:space="preserve">Devido ao número elevado de pontos por código necessários para obter dados mais precisos da densidade por código, é necessário determinar um número mínimo de amostras para garantir que os dados obtidos possuem a precisão desejada, dentro de um determinado grau de confiança. </w:t>
      </w:r>
    </w:p>
    <w:p w:rsidR="00410BF8" w:rsidRDefault="00410BF8" w:rsidP="006C448C">
      <w:pPr>
        <w:rPr>
          <w:rFonts w:eastAsiaTheme="minorHAnsi"/>
        </w:rPr>
      </w:pPr>
    </w:p>
    <w:p w:rsidR="006C448C" w:rsidRDefault="006C448C" w:rsidP="006C448C">
      <w:pPr>
        <w:rPr>
          <w:rFonts w:eastAsiaTheme="minorHAnsi"/>
        </w:rPr>
      </w:pPr>
      <w:r>
        <w:rPr>
          <w:rFonts w:eastAsiaTheme="minorHAnsi"/>
        </w:rPr>
        <w:t xml:space="preserve">A expressão que permite calcular o número mínimo de amostras é a seguinte </w:t>
      </w:r>
      <w:r>
        <w:rPr>
          <w:rFonts w:eastAsiaTheme="minorHAnsi"/>
          <w:lang w:eastAsia="en-US"/>
        </w:rPr>
        <w:t>[6]</w:t>
      </w:r>
      <w:r w:rsidR="00410BF8">
        <w:rPr>
          <w:rFonts w:eastAsiaTheme="minorHAnsi"/>
          <w:lang w:eastAsia="en-US"/>
        </w:rPr>
        <w:t xml:space="preserve"> </w:t>
      </w:r>
      <w:r>
        <w:rPr>
          <w:rFonts w:eastAsiaTheme="minorHAnsi"/>
          <w:lang w:eastAsia="en-US"/>
        </w:rPr>
        <w:t>[7]</w:t>
      </w:r>
      <w:r w:rsidR="00410BF8">
        <w:rPr>
          <w:rFonts w:eastAsiaTheme="minorHAnsi"/>
          <w:lang w:eastAsia="en-US"/>
        </w:rPr>
        <w:t>:</w:t>
      </w:r>
    </w:p>
    <w:p w:rsidR="006C448C" w:rsidRPr="00CC6B2F" w:rsidRDefault="006C448C" w:rsidP="006C448C">
      <w:pPr>
        <w:pStyle w:val="Equao"/>
      </w:pPr>
      <w:r w:rsidRPr="00DB746E">
        <w:rPr>
          <w:rFonts w:ascii="CMR10" w:eastAsiaTheme="minorHAnsi" w:hAnsi="CMR10" w:cs="CMR10"/>
          <w:position w:val="-28"/>
          <w:sz w:val="22"/>
          <w:szCs w:val="22"/>
          <w:lang w:eastAsia="en-US"/>
        </w:rPr>
        <w:object w:dxaOrig="2000" w:dyaOrig="720">
          <v:shape id="_x0000_i1059" type="#_x0000_t75" style="width:100pt;height:36pt" o:ole="">
            <v:imagedata r:id="rId86" o:title=""/>
          </v:shape>
          <o:OLEObject Type="Embed" ProgID="Equation.DSMT4" ShapeID="_x0000_i1059" DrawAspect="Content" ObjectID="_1382358924" r:id="rId87"/>
        </w:object>
      </w:r>
      <w:r w:rsidRPr="00CC6B2F">
        <w:rPr>
          <w:rFonts w:ascii="CMR10" w:eastAsiaTheme="minorHAnsi" w:hAnsi="CMR10" w:cs="CMR10"/>
          <w:sz w:val="22"/>
          <w:szCs w:val="22"/>
          <w:lang w:eastAsia="en-US"/>
        </w:rPr>
        <w:tab/>
      </w:r>
      <w:r w:rsidRPr="00CC6B2F">
        <w:rPr>
          <w:rFonts w:ascii="CMR10" w:eastAsiaTheme="minorHAnsi" w:hAnsi="CMR10" w:cs="CMR10"/>
          <w:sz w:val="22"/>
          <w:szCs w:val="22"/>
          <w:lang w:eastAsia="en-US"/>
        </w:rPr>
        <w:tab/>
      </w:r>
      <w:r w:rsidRPr="00CC6B2F">
        <w:rPr>
          <w:rFonts w:ascii="CMR10" w:eastAsiaTheme="minorHAnsi" w:hAnsi="CMR10" w:cs="CMR10"/>
          <w:sz w:val="22"/>
          <w:szCs w:val="22"/>
          <w:lang w:eastAsia="en-US"/>
        </w:rPr>
        <w:tab/>
      </w:r>
      <w:r w:rsidRPr="00CC6B2F">
        <w:rPr>
          <w:rFonts w:ascii="CMR10" w:eastAsiaTheme="minorHAnsi" w:hAnsi="CMR10" w:cs="CMR10"/>
          <w:sz w:val="22"/>
          <w:szCs w:val="22"/>
          <w:lang w:eastAsia="en-US"/>
        </w:rPr>
        <w:tab/>
      </w:r>
      <w:r w:rsidRPr="00CC6B2F">
        <w:t xml:space="preserve">( </w:t>
      </w:r>
      <w:fldSimple w:instr=" STYLEREF 1 \s ">
        <w:r w:rsidR="000B3BAE">
          <w:rPr>
            <w:noProof/>
          </w:rPr>
          <w:t>3</w:t>
        </w:r>
      </w:fldSimple>
      <w:r>
        <w:noBreakHyphen/>
      </w:r>
      <w:fldSimple w:instr=" SEQ ( \* ARABIC \s 1 ">
        <w:r w:rsidR="000B3BAE">
          <w:rPr>
            <w:noProof/>
          </w:rPr>
          <w:t>15</w:t>
        </w:r>
      </w:fldSimple>
      <w:r w:rsidRPr="00CC6B2F">
        <w:t>)</w:t>
      </w:r>
    </w:p>
    <w:p w:rsidR="006C448C" w:rsidRDefault="006C448C" w:rsidP="006C448C">
      <w:pPr>
        <w:rPr>
          <w:rFonts w:eastAsiaTheme="minorHAnsi"/>
        </w:rPr>
      </w:pPr>
      <w:r w:rsidRPr="00CC6B2F">
        <w:rPr>
          <w:rFonts w:eastAsiaTheme="minorHAnsi"/>
        </w:rPr>
        <w:t xml:space="preserve">Em que </w:t>
      </w:r>
      <w:r w:rsidRPr="006508D8">
        <w:rPr>
          <w:rFonts w:eastAsiaTheme="minorHAnsi"/>
          <w:i/>
        </w:rPr>
        <w:t>N</w:t>
      </w:r>
      <w:r w:rsidRPr="00CC6B2F">
        <w:rPr>
          <w:rFonts w:eastAsiaTheme="minorHAnsi"/>
        </w:rPr>
        <w:t xml:space="preserve"> é o número de bits do conversor, </w:t>
      </w:r>
      <w:r w:rsidRPr="006508D8">
        <w:rPr>
          <w:rFonts w:eastAsiaTheme="minorHAnsi"/>
          <w:i/>
        </w:rPr>
        <w:t>β</w:t>
      </w:r>
      <w:r>
        <w:rPr>
          <w:rFonts w:eastAsiaTheme="minorHAnsi"/>
        </w:rPr>
        <w:t xml:space="preserve"> refere-se à resolução pretendida na determinação do DNL. Para um nível de confiança de 99%, o valor de Z</w:t>
      </w:r>
      <w:r>
        <w:rPr>
          <w:rFonts w:eastAsiaTheme="minorHAnsi"/>
          <w:vertAlign w:val="subscript"/>
        </w:rPr>
        <w:t>α/2</w:t>
      </w:r>
      <w:r>
        <w:rPr>
          <w:rFonts w:eastAsiaTheme="minorHAnsi"/>
        </w:rPr>
        <w:t xml:space="preserve"> pode ser consultado em tabelas </w:t>
      </w:r>
      <w:r w:rsidR="002B15A7">
        <w:rPr>
          <w:rFonts w:eastAsiaTheme="minorHAnsi"/>
        </w:rPr>
        <w:t>relativas</w:t>
      </w:r>
      <w:r>
        <w:rPr>
          <w:rFonts w:eastAsiaTheme="minorHAnsi"/>
        </w:rPr>
        <w:t xml:space="preserve"> à distribuição normal e é aproximadamente de 2.576. </w:t>
      </w:r>
    </w:p>
    <w:p w:rsidR="006C448C" w:rsidRDefault="006C448C" w:rsidP="006C448C">
      <w:pPr>
        <w:rPr>
          <w:rFonts w:eastAsiaTheme="minorHAnsi"/>
        </w:rPr>
      </w:pPr>
    </w:p>
    <w:p w:rsidR="006C448C" w:rsidRDefault="006C448C" w:rsidP="006C448C">
      <w:pPr>
        <w:rPr>
          <w:rFonts w:eastAsiaTheme="minorHAnsi"/>
        </w:rPr>
      </w:pPr>
      <w:r>
        <w:rPr>
          <w:rFonts w:eastAsiaTheme="minorHAnsi"/>
        </w:rPr>
        <w:t xml:space="preserve">Na </w:t>
      </w:r>
      <w:r>
        <w:rPr>
          <w:rFonts w:eastAsiaTheme="minorHAnsi"/>
        </w:rPr>
        <w:fldChar w:fldCharType="begin"/>
      </w:r>
      <w:r>
        <w:rPr>
          <w:rFonts w:eastAsiaTheme="minorHAnsi"/>
        </w:rPr>
        <w:instrText xml:space="preserve"> REF _Ref301344042 \h </w:instrText>
      </w:r>
      <w:r>
        <w:rPr>
          <w:rFonts w:eastAsiaTheme="minorHAnsi"/>
        </w:rPr>
      </w:r>
      <w:r>
        <w:rPr>
          <w:rFonts w:eastAsiaTheme="minorHAnsi"/>
        </w:rPr>
        <w:fldChar w:fldCharType="separate"/>
      </w:r>
      <w:r w:rsidR="000B3BAE" w:rsidRPr="009A369E">
        <w:t xml:space="preserve">Figura </w:t>
      </w:r>
      <w:r w:rsidR="000B3BAE">
        <w:rPr>
          <w:noProof/>
        </w:rPr>
        <w:t>3</w:t>
      </w:r>
      <w:r w:rsidR="000B3BAE">
        <w:noBreakHyphen/>
      </w:r>
      <w:r w:rsidR="000B3BAE">
        <w:rPr>
          <w:noProof/>
        </w:rPr>
        <w:t>16</w:t>
      </w:r>
      <w:r>
        <w:rPr>
          <w:rFonts w:eastAsiaTheme="minorHAnsi"/>
        </w:rPr>
        <w:fldChar w:fldCharType="end"/>
      </w:r>
      <w:r>
        <w:rPr>
          <w:rFonts w:eastAsiaTheme="minorHAnsi"/>
        </w:rPr>
        <w:t xml:space="preserve"> [7] podemos observar a diferença entre um Histograma criado com um número insuficiente de amostras e um Histograma criado com dados suficientes.</w:t>
      </w:r>
    </w:p>
    <w:p w:rsidR="006C448C" w:rsidRDefault="006C448C" w:rsidP="006C448C">
      <w:pPr>
        <w:rPr>
          <w:rFonts w:eastAsiaTheme="minorHAnsi"/>
        </w:rPr>
      </w:pPr>
    </w:p>
    <w:p w:rsidR="006C448C" w:rsidRDefault="002C7E43" w:rsidP="006C448C">
      <w:pPr>
        <w:keepNext/>
        <w:jc w:val="center"/>
      </w:pPr>
      <w:r>
        <w:object w:dxaOrig="11459" w:dyaOrig="10670">
          <v:shape id="_x0000_i1060" type="#_x0000_t75" style="width:264.7pt;height:223pt" o:ole="">
            <v:imagedata r:id="rId88" o:title=""/>
          </v:shape>
          <o:OLEObject Type="Embed" ProgID="Visio.Drawing.11" ShapeID="_x0000_i1060" DrawAspect="Content" ObjectID="_1382358925" r:id="rId89"/>
        </w:object>
      </w:r>
    </w:p>
    <w:p w:rsidR="006C448C" w:rsidRDefault="006C448C" w:rsidP="00E47EC3">
      <w:pPr>
        <w:pStyle w:val="Legenda"/>
      </w:pPr>
      <w:bookmarkStart w:id="94" w:name="_Ref301344042"/>
      <w:bookmarkStart w:id="95" w:name="_Toc308615902"/>
      <w:r w:rsidRPr="009A369E">
        <w:t xml:space="preserve">Figura </w:t>
      </w:r>
      <w:fldSimple w:instr=" STYLEREF 1 \s ">
        <w:r w:rsidR="000B3BAE">
          <w:rPr>
            <w:noProof/>
          </w:rPr>
          <w:t>3</w:t>
        </w:r>
      </w:fldSimple>
      <w:r>
        <w:noBreakHyphen/>
      </w:r>
      <w:fldSimple w:instr=" SEQ Figura \* ARABIC \s 1 ">
        <w:r w:rsidR="000B3BAE">
          <w:rPr>
            <w:noProof/>
          </w:rPr>
          <w:t>16</w:t>
        </w:r>
      </w:fldSimple>
      <w:bookmarkEnd w:id="94"/>
      <w:r w:rsidRPr="009A369E">
        <w:t xml:space="preserve"> – </w:t>
      </w:r>
      <w:r>
        <w:t>Efeito do número de pontos no Histograma</w:t>
      </w:r>
      <w:bookmarkEnd w:id="95"/>
    </w:p>
    <w:p w:rsidR="006C448C" w:rsidRPr="00CC6B2F" w:rsidRDefault="006C448C" w:rsidP="006C448C">
      <w:pPr>
        <w:rPr>
          <w:rFonts w:eastAsiaTheme="minorHAnsi"/>
          <w:lang w:eastAsia="en-US"/>
        </w:rPr>
      </w:pPr>
      <w:r>
        <w:rPr>
          <w:rFonts w:eastAsiaTheme="minorHAnsi"/>
          <w:lang w:eastAsia="en-US"/>
        </w:rPr>
        <w:t xml:space="preserve">Após a elaboração do Histograma, a dimensão dos desvios, definindo </w:t>
      </w:r>
      <w:proofErr w:type="spellStart"/>
      <w:r w:rsidRPr="00E62254">
        <w:rPr>
          <w:rFonts w:eastAsiaTheme="minorHAnsi"/>
          <w:i/>
          <w:lang w:eastAsia="en-US"/>
        </w:rPr>
        <w:t>V</w:t>
      </w:r>
      <w:r w:rsidRPr="00E62254">
        <w:rPr>
          <w:rFonts w:eastAsiaTheme="minorHAnsi"/>
          <w:i/>
          <w:vertAlign w:val="subscript"/>
          <w:lang w:eastAsia="en-US"/>
        </w:rPr>
        <w:t>b</w:t>
      </w:r>
      <w:proofErr w:type="spellEnd"/>
      <w:r w:rsidRPr="00E62254">
        <w:rPr>
          <w:rFonts w:eastAsiaTheme="minorHAnsi"/>
          <w:i/>
        </w:rPr>
        <w:t xml:space="preserve"> </w:t>
      </w:r>
      <w:r w:rsidRPr="00E62254">
        <w:rPr>
          <w:rFonts w:eastAsiaTheme="minorHAnsi"/>
          <w:i/>
          <w:lang w:eastAsia="en-US"/>
        </w:rPr>
        <w:t>– V</w:t>
      </w:r>
      <w:r w:rsidRPr="00E62254">
        <w:rPr>
          <w:rFonts w:eastAsiaTheme="minorHAnsi"/>
          <w:i/>
          <w:vertAlign w:val="subscript"/>
          <w:lang w:eastAsia="en-US"/>
        </w:rPr>
        <w:t>a</w:t>
      </w:r>
      <w:r w:rsidRPr="00E62254">
        <w:rPr>
          <w:rFonts w:eastAsiaTheme="minorHAnsi"/>
          <w:i/>
          <w:lang w:eastAsia="en-US"/>
        </w:rPr>
        <w:t xml:space="preserve"> = 1bit</w:t>
      </w:r>
      <w:r>
        <w:rPr>
          <w:rFonts w:eastAsiaTheme="minorHAnsi"/>
          <w:lang w:eastAsia="en-US"/>
        </w:rPr>
        <w:t xml:space="preserve">, é obtida através dos dados do Histograma, </w:t>
      </w:r>
      <w:proofErr w:type="spellStart"/>
      <w:r w:rsidRPr="00DB115E">
        <w:rPr>
          <w:rFonts w:eastAsiaTheme="minorHAnsi"/>
          <w:i/>
          <w:lang w:eastAsia="en-US"/>
        </w:rPr>
        <w:t>H</w:t>
      </w:r>
      <w:r w:rsidRPr="00DB115E">
        <w:rPr>
          <w:rFonts w:eastAsiaTheme="minorHAnsi"/>
          <w:i/>
          <w:vertAlign w:val="subscript"/>
          <w:lang w:eastAsia="en-US"/>
        </w:rPr>
        <w:t>k</w:t>
      </w:r>
      <w:proofErr w:type="spellEnd"/>
      <w:r>
        <w:rPr>
          <w:rFonts w:eastAsiaTheme="minorHAnsi"/>
          <w:lang w:eastAsia="en-US"/>
        </w:rPr>
        <w:t xml:space="preserve">, em comparação com a probabilidade esperada </w:t>
      </w:r>
      <w:proofErr w:type="spellStart"/>
      <w:proofErr w:type="gramStart"/>
      <w:r w:rsidRPr="00DB115E">
        <w:rPr>
          <w:rFonts w:eastAsiaTheme="minorHAnsi"/>
          <w:i/>
          <w:lang w:eastAsia="en-US"/>
        </w:rPr>
        <w:t>P</w:t>
      </w:r>
      <w:r w:rsidRPr="00DB115E">
        <w:rPr>
          <w:rFonts w:eastAsiaTheme="minorHAnsi"/>
          <w:i/>
          <w:vertAlign w:val="subscript"/>
          <w:lang w:eastAsia="en-US"/>
        </w:rPr>
        <w:t>k</w:t>
      </w:r>
      <w:proofErr w:type="spellEnd"/>
      <w:r>
        <w:rPr>
          <w:rFonts w:eastAsiaTheme="minorHAnsi"/>
          <w:i/>
          <w:vertAlign w:val="subscript"/>
          <w:lang w:eastAsia="en-US"/>
        </w:rPr>
        <w:t>,,</w:t>
      </w:r>
      <w:proofErr w:type="gramEnd"/>
      <w:r>
        <w:rPr>
          <w:rFonts w:eastAsiaTheme="minorHAnsi"/>
          <w:i/>
          <w:vertAlign w:val="subscript"/>
          <w:lang w:eastAsia="en-US"/>
        </w:rPr>
        <w:t xml:space="preserve"> </w:t>
      </w:r>
      <w:r>
        <w:rPr>
          <w:rFonts w:eastAsiaTheme="minorHAnsi"/>
          <w:lang w:eastAsia="en-US"/>
        </w:rPr>
        <w:t xml:space="preserve">em que </w:t>
      </w:r>
      <w:r w:rsidRPr="006508D8">
        <w:rPr>
          <w:rFonts w:eastAsiaTheme="minorHAnsi"/>
          <w:i/>
          <w:lang w:eastAsia="en-US"/>
        </w:rPr>
        <w:t>n</w:t>
      </w:r>
      <w:r>
        <w:rPr>
          <w:rFonts w:eastAsiaTheme="minorHAnsi"/>
          <w:lang w:eastAsia="en-US"/>
        </w:rPr>
        <w:t xml:space="preserve"> representa o número de </w:t>
      </w:r>
      <w:proofErr w:type="spellStart"/>
      <w:r w:rsidRPr="006508D8">
        <w:rPr>
          <w:rFonts w:eastAsiaTheme="minorHAnsi"/>
          <w:i/>
          <w:lang w:eastAsia="en-US"/>
        </w:rPr>
        <w:t>bins</w:t>
      </w:r>
      <w:proofErr w:type="spellEnd"/>
      <w:r>
        <w:rPr>
          <w:rFonts w:eastAsiaTheme="minorHAnsi"/>
          <w:lang w:eastAsia="en-US"/>
        </w:rPr>
        <w:t xml:space="preserve"> diferentes no Histograma [6][7]:</w:t>
      </w:r>
    </w:p>
    <w:p w:rsidR="006C448C" w:rsidRDefault="006C448C" w:rsidP="006C448C">
      <w:pPr>
        <w:pStyle w:val="Equao"/>
      </w:pPr>
      <w:r w:rsidRPr="000A032C">
        <w:rPr>
          <w:rFonts w:ascii="CMR10" w:eastAsiaTheme="minorHAnsi" w:hAnsi="CMR10" w:cs="CMR10"/>
          <w:position w:val="-36"/>
          <w:sz w:val="22"/>
          <w:szCs w:val="22"/>
          <w:lang w:eastAsia="en-US"/>
        </w:rPr>
        <w:object w:dxaOrig="7560" w:dyaOrig="840">
          <v:shape id="_x0000_i1061" type="#_x0000_t75" style="width:378pt;height:42pt" o:ole="">
            <v:imagedata r:id="rId90" o:title=""/>
          </v:shape>
          <o:OLEObject Type="Embed" ProgID="Equation.DSMT4" ShapeID="_x0000_i1061" DrawAspect="Content" ObjectID="_1382358926" r:id="rId91"/>
        </w:object>
      </w:r>
      <w:r>
        <w:rPr>
          <w:rFonts w:ascii="CMR10" w:eastAsiaTheme="minorHAnsi" w:hAnsi="CMR10" w:cs="CMR10"/>
          <w:sz w:val="22"/>
          <w:szCs w:val="22"/>
          <w:lang w:eastAsia="en-US"/>
        </w:rPr>
        <w:t xml:space="preserve">  </w:t>
      </w:r>
      <w:r>
        <w:rPr>
          <w:rFonts w:ascii="CMR10" w:eastAsiaTheme="minorHAnsi" w:hAnsi="CMR10" w:cs="CMR10"/>
          <w:sz w:val="22"/>
          <w:szCs w:val="22"/>
          <w:lang w:eastAsia="en-US"/>
        </w:rPr>
        <w:tab/>
      </w:r>
      <w:r w:rsidRPr="00CC6B2F">
        <w:t xml:space="preserve">( </w:t>
      </w:r>
      <w:fldSimple w:instr=" STYLEREF 1 \s ">
        <w:r w:rsidR="000B3BAE">
          <w:rPr>
            <w:noProof/>
          </w:rPr>
          <w:t>3</w:t>
        </w:r>
      </w:fldSimple>
      <w:r>
        <w:noBreakHyphen/>
      </w:r>
      <w:fldSimple w:instr=" SEQ ( \* ARABIC \s 1 ">
        <w:r w:rsidR="000B3BAE">
          <w:rPr>
            <w:noProof/>
          </w:rPr>
          <w:t>16</w:t>
        </w:r>
      </w:fldSimple>
      <w:r w:rsidRPr="00CC6B2F">
        <w:t>)</w:t>
      </w:r>
    </w:p>
    <w:p w:rsidR="006C448C" w:rsidRDefault="006C448C" w:rsidP="006C448C">
      <w:pPr>
        <w:rPr>
          <w:rFonts w:eastAsiaTheme="minorHAnsi"/>
          <w:noProof/>
        </w:rPr>
      </w:pPr>
      <w:r>
        <w:rPr>
          <w:rFonts w:eastAsiaTheme="minorHAnsi"/>
          <w:noProof/>
        </w:rPr>
        <w:t xml:space="preserve">Esta é a probabilidade de um determinado código se encontrar no </w:t>
      </w:r>
      <w:r w:rsidRPr="00E62254">
        <w:rPr>
          <w:rFonts w:eastAsiaTheme="minorHAnsi"/>
          <w:i/>
          <w:noProof/>
        </w:rPr>
        <w:t>bin[k]</w:t>
      </w:r>
      <w:r>
        <w:rPr>
          <w:rFonts w:eastAsiaTheme="minorHAnsi"/>
          <w:noProof/>
        </w:rPr>
        <w:t xml:space="preserve"> do Histograma, para uma determinada amostra de amplitude </w:t>
      </w:r>
      <w:r w:rsidRPr="006508D8">
        <w:rPr>
          <w:rFonts w:eastAsiaTheme="minorHAnsi"/>
          <w:i/>
          <w:noProof/>
        </w:rPr>
        <w:t>A</w:t>
      </w:r>
      <w:r>
        <w:rPr>
          <w:rFonts w:eastAsiaTheme="minorHAnsi"/>
          <w:noProof/>
        </w:rPr>
        <w:t xml:space="preserve">. O DNL é então dado pela relação entre o valor medido e o valor provável, isto é, por </w:t>
      </w:r>
      <w:r>
        <w:rPr>
          <w:rFonts w:eastAsiaTheme="minorHAnsi"/>
          <w:lang w:eastAsia="en-US"/>
        </w:rPr>
        <w:t>[</w:t>
      </w:r>
      <w:proofErr w:type="gramStart"/>
      <w:r>
        <w:rPr>
          <w:rFonts w:eastAsiaTheme="minorHAnsi"/>
          <w:lang w:eastAsia="en-US"/>
        </w:rPr>
        <w:t>6][7</w:t>
      </w:r>
      <w:proofErr w:type="gramEnd"/>
      <w:r>
        <w:rPr>
          <w:rFonts w:eastAsiaTheme="minorHAnsi"/>
          <w:lang w:eastAsia="en-US"/>
        </w:rPr>
        <w:t>]</w:t>
      </w:r>
      <w:r>
        <w:rPr>
          <w:rFonts w:eastAsiaTheme="minorHAnsi"/>
          <w:noProof/>
        </w:rPr>
        <w:t>:</w:t>
      </w:r>
    </w:p>
    <w:p w:rsidR="006C448C" w:rsidRDefault="006C448C" w:rsidP="006C448C">
      <w:pPr>
        <w:pStyle w:val="Equao"/>
      </w:pPr>
      <w:r w:rsidRPr="000A032C">
        <w:rPr>
          <w:rFonts w:ascii="CMR10" w:eastAsiaTheme="minorHAnsi" w:hAnsi="CMR10" w:cs="CMR10"/>
          <w:noProof/>
          <w:position w:val="-32"/>
          <w:sz w:val="22"/>
          <w:szCs w:val="22"/>
        </w:rPr>
        <w:object w:dxaOrig="2420" w:dyaOrig="760">
          <v:shape id="_x0000_i1062" type="#_x0000_t75" style="width:120.75pt;height:38.25pt" o:ole="">
            <v:imagedata r:id="rId92" o:title=""/>
          </v:shape>
          <o:OLEObject Type="Embed" ProgID="Equation.DSMT4" ShapeID="_x0000_i1062" DrawAspect="Content" ObjectID="_1382358927" r:id="rId93"/>
        </w:object>
      </w:r>
      <w:r>
        <w:rPr>
          <w:rFonts w:ascii="CMR10" w:eastAsiaTheme="minorHAnsi" w:hAnsi="CMR10" w:cs="CMR10"/>
          <w:noProof/>
          <w:sz w:val="22"/>
          <w:szCs w:val="22"/>
        </w:rPr>
        <w:tab/>
      </w:r>
      <w:r>
        <w:rPr>
          <w:rFonts w:ascii="CMR10" w:eastAsiaTheme="minorHAnsi" w:hAnsi="CMR10" w:cs="CMR10"/>
          <w:noProof/>
          <w:sz w:val="22"/>
          <w:szCs w:val="22"/>
        </w:rPr>
        <w:tab/>
      </w:r>
      <w:r>
        <w:rPr>
          <w:rFonts w:ascii="CMR10" w:eastAsiaTheme="minorHAnsi" w:hAnsi="CMR10" w:cs="CMR10"/>
          <w:noProof/>
          <w:sz w:val="22"/>
          <w:szCs w:val="22"/>
        </w:rPr>
        <w:tab/>
      </w:r>
      <w:r>
        <w:rPr>
          <w:rFonts w:ascii="CMR10" w:eastAsiaTheme="minorHAnsi" w:hAnsi="CMR10" w:cs="CMR10"/>
          <w:noProof/>
          <w:sz w:val="22"/>
          <w:szCs w:val="22"/>
        </w:rPr>
        <w:tab/>
      </w:r>
      <w:r w:rsidRPr="00CC6B2F">
        <w:t xml:space="preserve">( </w:t>
      </w:r>
      <w:fldSimple w:instr=" STYLEREF 1 \s ">
        <w:r w:rsidR="000B3BAE">
          <w:rPr>
            <w:noProof/>
          </w:rPr>
          <w:t>3</w:t>
        </w:r>
      </w:fldSimple>
      <w:r>
        <w:noBreakHyphen/>
      </w:r>
      <w:fldSimple w:instr=" SEQ ( \* ARABIC \s 1 ">
        <w:r w:rsidR="000B3BAE">
          <w:rPr>
            <w:noProof/>
          </w:rPr>
          <w:t>17</w:t>
        </w:r>
      </w:fldSimple>
      <w:r w:rsidRPr="00CC6B2F">
        <w:t>)</w:t>
      </w:r>
    </w:p>
    <w:p w:rsidR="006C448C" w:rsidRPr="00E62254" w:rsidRDefault="006C448C" w:rsidP="006C448C">
      <w:pPr>
        <w:rPr>
          <w:rFonts w:eastAsiaTheme="minorHAnsi"/>
          <w:b/>
        </w:rPr>
      </w:pPr>
      <w:r w:rsidRPr="0007503C">
        <w:rPr>
          <w:rFonts w:eastAsiaTheme="minorHAnsi"/>
          <w:b/>
        </w:rPr>
        <w:t xml:space="preserve">Método do Histograma </w:t>
      </w:r>
      <w:r>
        <w:rPr>
          <w:rFonts w:eastAsiaTheme="minorHAnsi"/>
          <w:b/>
        </w:rPr>
        <w:t xml:space="preserve">alternativo </w:t>
      </w:r>
      <w:r w:rsidRPr="0007503C">
        <w:rPr>
          <w:rFonts w:eastAsiaTheme="minorHAnsi"/>
          <w:b/>
        </w:rPr>
        <w:t>para cálculo do DNL</w:t>
      </w:r>
      <w:r>
        <w:rPr>
          <w:rFonts w:eastAsiaTheme="minorHAnsi"/>
          <w:b/>
        </w:rPr>
        <w:t xml:space="preserve"> e INL</w:t>
      </w:r>
    </w:p>
    <w:p w:rsidR="006C448C" w:rsidRPr="000A032C" w:rsidRDefault="006C448C" w:rsidP="006C448C">
      <w:pPr>
        <w:rPr>
          <w:rFonts w:eastAsiaTheme="minorHAnsi"/>
          <w:lang w:eastAsia="en-US"/>
        </w:rPr>
      </w:pPr>
      <w:r w:rsidRPr="000A032C">
        <w:rPr>
          <w:rFonts w:eastAsiaTheme="minorHAnsi"/>
          <w:lang w:eastAsia="en-US"/>
        </w:rPr>
        <w:t>Como este método é sensível a erros na determinaç</w:t>
      </w:r>
      <w:r>
        <w:rPr>
          <w:rFonts w:eastAsiaTheme="minorHAnsi"/>
          <w:lang w:eastAsia="en-US"/>
        </w:rPr>
        <w:t xml:space="preserve">ão da amplitude A do sinal de entrada, existe um método menos sujeito a erro de calcular o DNL [7]. Este método passa por obter </w:t>
      </w:r>
      <w:r w:rsidR="002B15A7">
        <w:rPr>
          <w:rFonts w:eastAsiaTheme="minorHAnsi"/>
          <w:lang w:eastAsia="en-US"/>
        </w:rPr>
        <w:t>directamente</w:t>
      </w:r>
      <w:r>
        <w:rPr>
          <w:rFonts w:eastAsiaTheme="minorHAnsi"/>
          <w:lang w:eastAsia="en-US"/>
        </w:rPr>
        <w:t xml:space="preserve"> os dados de DNL e INL a partir do Histograma cumulativo.</w:t>
      </w:r>
    </w:p>
    <w:p w:rsidR="006C448C" w:rsidRDefault="006C448C" w:rsidP="006C448C">
      <w:pPr>
        <w:rPr>
          <w:rFonts w:eastAsiaTheme="minorHAnsi"/>
          <w:lang w:eastAsia="en-US"/>
        </w:rPr>
      </w:pPr>
    </w:p>
    <w:p w:rsidR="006C448C" w:rsidRPr="00F45ABA" w:rsidRDefault="006C448C" w:rsidP="006C448C">
      <w:pPr>
        <w:rPr>
          <w:rFonts w:eastAsiaTheme="minorHAnsi"/>
        </w:rPr>
      </w:pPr>
      <w:r w:rsidRPr="00F45ABA">
        <w:rPr>
          <w:rFonts w:eastAsiaTheme="minorHAnsi"/>
        </w:rPr>
        <w:t xml:space="preserve">Com este método a amplitude </w:t>
      </w:r>
      <w:r w:rsidRPr="006508D8">
        <w:rPr>
          <w:rFonts w:eastAsiaTheme="minorHAnsi"/>
          <w:i/>
        </w:rPr>
        <w:t>A</w:t>
      </w:r>
      <w:r w:rsidRPr="00F45ABA">
        <w:rPr>
          <w:rFonts w:eastAsiaTheme="minorHAnsi"/>
        </w:rPr>
        <w:t xml:space="preserve"> torna-se um factor linear quando aplicada nos c</w:t>
      </w:r>
      <w:r>
        <w:rPr>
          <w:rFonts w:eastAsiaTheme="minorHAnsi"/>
        </w:rPr>
        <w:t xml:space="preserve">álculos permitindo reduzir a sensibilidade a erros na determinação da amplitude. A amplitude é obtida através da observação do Histograma da seguinte forma </w:t>
      </w:r>
      <w:r>
        <w:rPr>
          <w:rFonts w:eastAsiaTheme="minorHAnsi"/>
          <w:lang w:eastAsia="en-US"/>
        </w:rPr>
        <w:t>[7]</w:t>
      </w:r>
      <w:r>
        <w:rPr>
          <w:rFonts w:eastAsiaTheme="minorHAnsi"/>
        </w:rPr>
        <w:t>:</w:t>
      </w:r>
    </w:p>
    <w:p w:rsidR="006C448C" w:rsidRDefault="006C448C" w:rsidP="006C448C">
      <w:pPr>
        <w:pStyle w:val="Equao"/>
        <w:rPr>
          <w:rFonts w:eastAsiaTheme="minorHAnsi"/>
        </w:rPr>
      </w:pPr>
      <w:r w:rsidRPr="00CC34A8">
        <w:rPr>
          <w:rFonts w:eastAsiaTheme="minorHAnsi"/>
          <w:position w:val="-24"/>
        </w:rPr>
        <w:object w:dxaOrig="1780" w:dyaOrig="620">
          <v:shape id="_x0000_i1063" type="#_x0000_t75" style="width:89.25pt;height:30.75pt" o:ole="">
            <v:imagedata r:id="rId94" o:title=""/>
          </v:shape>
          <o:OLEObject Type="Embed" ProgID="Equation.DSMT4" ShapeID="_x0000_i1063" DrawAspect="Content" ObjectID="_1382358928" r:id="rId95"/>
        </w:object>
      </w:r>
      <w:r>
        <w:rPr>
          <w:rFonts w:eastAsiaTheme="minorHAnsi"/>
        </w:rPr>
        <w:tab/>
      </w:r>
      <w:r>
        <w:rPr>
          <w:rFonts w:eastAsiaTheme="minorHAnsi"/>
        </w:rPr>
        <w:tab/>
      </w:r>
      <w:r>
        <w:rPr>
          <w:rFonts w:eastAsiaTheme="minorHAnsi"/>
        </w:rPr>
        <w:tab/>
      </w:r>
      <w:r>
        <w:rPr>
          <w:rFonts w:eastAsiaTheme="minorHAnsi"/>
        </w:rPr>
        <w:tab/>
      </w:r>
      <w:r w:rsidRPr="006508D8">
        <w:t xml:space="preserve">( </w:t>
      </w:r>
      <w:fldSimple w:instr=" STYLEREF 1 \s ">
        <w:r w:rsidR="000B3BAE">
          <w:rPr>
            <w:noProof/>
          </w:rPr>
          <w:t>3</w:t>
        </w:r>
      </w:fldSimple>
      <w:r>
        <w:noBreakHyphen/>
      </w:r>
      <w:fldSimple w:instr=" SEQ ( \* ARABIC \s 1 ">
        <w:r w:rsidR="000B3BAE">
          <w:rPr>
            <w:noProof/>
          </w:rPr>
          <w:t>18</w:t>
        </w:r>
      </w:fldSimple>
      <w:r w:rsidRPr="006508D8">
        <w:t>)</w:t>
      </w:r>
    </w:p>
    <w:p w:rsidR="006C448C" w:rsidRDefault="006C448C" w:rsidP="006C448C">
      <w:pPr>
        <w:rPr>
          <w:rFonts w:eastAsiaTheme="minorHAnsi"/>
        </w:rPr>
      </w:pPr>
      <w:proofErr w:type="gramStart"/>
      <w:r>
        <w:rPr>
          <w:rFonts w:eastAsiaTheme="minorHAnsi"/>
        </w:rPr>
        <w:t>em</w:t>
      </w:r>
      <w:proofErr w:type="gramEnd"/>
      <w:r>
        <w:rPr>
          <w:rFonts w:eastAsiaTheme="minorHAnsi"/>
        </w:rPr>
        <w:t xml:space="preserve"> que </w:t>
      </w:r>
      <w:proofErr w:type="spellStart"/>
      <w:r>
        <w:rPr>
          <w:rFonts w:eastAsiaTheme="minorHAnsi"/>
          <w:i/>
        </w:rPr>
        <w:t>H</w:t>
      </w:r>
      <w:r w:rsidRPr="00BA5C47">
        <w:rPr>
          <w:rFonts w:eastAsiaTheme="minorHAnsi"/>
          <w:i/>
          <w:vertAlign w:val="subscript"/>
        </w:rPr>
        <w:t>max</w:t>
      </w:r>
      <w:proofErr w:type="spellEnd"/>
      <w:r>
        <w:rPr>
          <w:rFonts w:eastAsiaTheme="minorHAnsi"/>
        </w:rPr>
        <w:t xml:space="preserve"> e </w:t>
      </w:r>
      <w:proofErr w:type="spellStart"/>
      <w:r>
        <w:rPr>
          <w:rFonts w:eastAsiaTheme="minorHAnsi"/>
          <w:i/>
        </w:rPr>
        <w:t>H</w:t>
      </w:r>
      <w:r w:rsidRPr="00BA5C47">
        <w:rPr>
          <w:rFonts w:eastAsiaTheme="minorHAnsi"/>
          <w:i/>
          <w:vertAlign w:val="subscript"/>
        </w:rPr>
        <w:t>min</w:t>
      </w:r>
      <w:proofErr w:type="spellEnd"/>
      <w:r>
        <w:rPr>
          <w:rFonts w:eastAsiaTheme="minorHAnsi"/>
        </w:rPr>
        <w:t xml:space="preserve"> representam respectivamente o </w:t>
      </w:r>
      <w:r w:rsidRPr="00923DCB">
        <w:rPr>
          <w:rFonts w:eastAsiaTheme="minorHAnsi"/>
          <w:i/>
        </w:rPr>
        <w:t>bin</w:t>
      </w:r>
      <w:r>
        <w:rPr>
          <w:rFonts w:eastAsiaTheme="minorHAnsi"/>
        </w:rPr>
        <w:t xml:space="preserve"> de ordem mais elevada e menos elevada na gama de </w:t>
      </w:r>
      <w:proofErr w:type="spellStart"/>
      <w:r w:rsidRPr="00923DCB">
        <w:rPr>
          <w:rFonts w:eastAsiaTheme="minorHAnsi"/>
          <w:i/>
        </w:rPr>
        <w:t>bins</w:t>
      </w:r>
      <w:proofErr w:type="spellEnd"/>
      <w:r>
        <w:rPr>
          <w:rFonts w:eastAsiaTheme="minorHAnsi"/>
        </w:rPr>
        <w:t xml:space="preserve"> do Histograma.</w:t>
      </w:r>
    </w:p>
    <w:p w:rsidR="006C448C" w:rsidRDefault="006C448C" w:rsidP="006C448C">
      <w:pPr>
        <w:rPr>
          <w:rFonts w:eastAsiaTheme="minorHAnsi"/>
        </w:rPr>
      </w:pPr>
    </w:p>
    <w:p w:rsidR="006C448C" w:rsidRDefault="006C448C" w:rsidP="006C448C">
      <w:pPr>
        <w:rPr>
          <w:rFonts w:eastAsiaTheme="minorHAnsi"/>
          <w:lang w:eastAsia="en-US"/>
        </w:rPr>
      </w:pPr>
      <w:r>
        <w:rPr>
          <w:rFonts w:eastAsiaTheme="minorHAnsi"/>
          <w:lang w:eastAsia="en-US"/>
        </w:rPr>
        <w:t xml:space="preserve">Podemos ainda determinar o </w:t>
      </w:r>
      <w:proofErr w:type="gramStart"/>
      <w:r w:rsidRPr="00A108A2">
        <w:rPr>
          <w:rFonts w:eastAsiaTheme="minorHAnsi"/>
          <w:i/>
          <w:lang w:eastAsia="en-US"/>
        </w:rPr>
        <w:t>offset</w:t>
      </w:r>
      <w:proofErr w:type="gramEnd"/>
      <w:r>
        <w:rPr>
          <w:rFonts w:eastAsiaTheme="minorHAnsi"/>
          <w:lang w:eastAsia="en-US"/>
        </w:rPr>
        <w:t xml:space="preserve"> a partir do número de amostras positivas </w:t>
      </w:r>
      <w:proofErr w:type="spellStart"/>
      <w:r w:rsidRPr="00DB115E">
        <w:rPr>
          <w:rFonts w:eastAsiaTheme="minorHAnsi"/>
          <w:i/>
          <w:lang w:eastAsia="en-US"/>
        </w:rPr>
        <w:t>M</w:t>
      </w:r>
      <w:r w:rsidRPr="00DB115E">
        <w:rPr>
          <w:rFonts w:eastAsiaTheme="minorHAnsi"/>
          <w:i/>
          <w:vertAlign w:val="subscript"/>
          <w:lang w:eastAsia="en-US"/>
        </w:rPr>
        <w:t>p</w:t>
      </w:r>
      <w:proofErr w:type="spellEnd"/>
      <w:r>
        <w:rPr>
          <w:rFonts w:eastAsiaTheme="minorHAnsi"/>
          <w:lang w:eastAsia="en-US"/>
        </w:rPr>
        <w:t xml:space="preserve"> e do número de amostras </w:t>
      </w:r>
      <w:r w:rsidR="002B15A7">
        <w:rPr>
          <w:rFonts w:eastAsiaTheme="minorHAnsi"/>
          <w:lang w:eastAsia="en-US"/>
        </w:rPr>
        <w:t>negativas</w:t>
      </w:r>
      <w:r>
        <w:rPr>
          <w:rFonts w:eastAsiaTheme="minorHAnsi"/>
          <w:lang w:eastAsia="en-US"/>
        </w:rPr>
        <w:t xml:space="preserve"> </w:t>
      </w:r>
      <w:proofErr w:type="spellStart"/>
      <w:r w:rsidRPr="00DB115E">
        <w:rPr>
          <w:rFonts w:eastAsiaTheme="minorHAnsi"/>
          <w:i/>
          <w:lang w:eastAsia="en-US"/>
        </w:rPr>
        <w:t>M</w:t>
      </w:r>
      <w:r w:rsidRPr="00DB115E">
        <w:rPr>
          <w:rFonts w:eastAsiaTheme="minorHAnsi"/>
          <w:i/>
          <w:vertAlign w:val="subscript"/>
          <w:lang w:eastAsia="en-US"/>
        </w:rPr>
        <w:t>n</w:t>
      </w:r>
      <w:proofErr w:type="spellEnd"/>
      <w:r>
        <w:rPr>
          <w:rFonts w:eastAsiaTheme="minorHAnsi"/>
          <w:lang w:eastAsia="en-US"/>
        </w:rPr>
        <w:t xml:space="preserve"> [7]: </w:t>
      </w:r>
    </w:p>
    <w:p w:rsidR="006C448C" w:rsidRDefault="006C448C" w:rsidP="006C448C">
      <w:pPr>
        <w:pStyle w:val="Equao"/>
        <w:rPr>
          <w:rFonts w:ascii="CMR10" w:eastAsiaTheme="minorHAnsi" w:hAnsi="CMR10" w:cs="CMR10"/>
          <w:sz w:val="22"/>
          <w:szCs w:val="22"/>
          <w:lang w:eastAsia="en-US"/>
        </w:rPr>
      </w:pPr>
      <w:r w:rsidRPr="00DB115E">
        <w:rPr>
          <w:rFonts w:ascii="CMR10" w:eastAsiaTheme="minorHAnsi" w:hAnsi="CMR10" w:cs="CMR10"/>
          <w:position w:val="-30"/>
          <w:sz w:val="22"/>
          <w:szCs w:val="22"/>
          <w:lang w:eastAsia="en-US"/>
        </w:rPr>
        <w:object w:dxaOrig="3879" w:dyaOrig="740">
          <v:shape id="_x0000_i1064" type="#_x0000_t75" style="width:194.35pt;height:36.75pt" o:ole="">
            <v:imagedata r:id="rId96" o:title=""/>
          </v:shape>
          <o:OLEObject Type="Embed" ProgID="Equation.DSMT4" ShapeID="_x0000_i1064" DrawAspect="Content" ObjectID="_1382358929" r:id="rId97"/>
        </w:object>
      </w:r>
      <w:r>
        <w:rPr>
          <w:rFonts w:ascii="CMR10" w:eastAsiaTheme="minorHAnsi" w:hAnsi="CMR10" w:cs="CMR10"/>
          <w:sz w:val="22"/>
          <w:szCs w:val="22"/>
          <w:lang w:eastAsia="en-US"/>
        </w:rPr>
        <w:tab/>
      </w:r>
      <w:r>
        <w:rPr>
          <w:rFonts w:ascii="CMR10" w:eastAsiaTheme="minorHAnsi" w:hAnsi="CMR10" w:cs="CMR10"/>
          <w:sz w:val="22"/>
          <w:szCs w:val="22"/>
          <w:lang w:eastAsia="en-US"/>
        </w:rPr>
        <w:tab/>
      </w:r>
      <w:r>
        <w:rPr>
          <w:rFonts w:ascii="CMR10" w:eastAsiaTheme="minorHAnsi" w:hAnsi="CMR10" w:cs="CMR10"/>
          <w:sz w:val="22"/>
          <w:szCs w:val="22"/>
          <w:lang w:eastAsia="en-US"/>
        </w:rPr>
        <w:tab/>
      </w:r>
      <w:r w:rsidRPr="00CC6B2F">
        <w:t xml:space="preserve">( </w:t>
      </w:r>
      <w:fldSimple w:instr=" STYLEREF 1 \s ">
        <w:r w:rsidR="000B3BAE">
          <w:rPr>
            <w:noProof/>
          </w:rPr>
          <w:t>3</w:t>
        </w:r>
      </w:fldSimple>
      <w:r>
        <w:noBreakHyphen/>
      </w:r>
      <w:fldSimple w:instr=" SEQ ( \* ARABIC \s 1 ">
        <w:r w:rsidR="000B3BAE">
          <w:rPr>
            <w:noProof/>
          </w:rPr>
          <w:t>19</w:t>
        </w:r>
      </w:fldSimple>
      <w:r w:rsidRPr="00CC6B2F">
        <w:t>)</w:t>
      </w:r>
    </w:p>
    <w:p w:rsidR="006C448C" w:rsidRPr="003B05EC" w:rsidRDefault="006C448C" w:rsidP="006C448C">
      <w:pPr>
        <w:pStyle w:val="Equao"/>
      </w:pPr>
      <w:r w:rsidRPr="00DB115E">
        <w:rPr>
          <w:rFonts w:eastAsiaTheme="minorHAnsi"/>
          <w:position w:val="-34"/>
          <w:lang w:eastAsia="en-US"/>
        </w:rPr>
        <w:object w:dxaOrig="2560" w:dyaOrig="800">
          <v:shape id="_x0000_i1065" type="#_x0000_t75" style="width:127.5pt;height:39.75pt" o:ole="">
            <v:imagedata r:id="rId98" o:title=""/>
          </v:shape>
          <o:OLEObject Type="Embed" ProgID="Equation.DSMT4" ShapeID="_x0000_i1065" DrawAspect="Content" ObjectID="_1382358930" r:id="rId99"/>
        </w:object>
      </w:r>
      <w:r w:rsidRPr="003B05EC">
        <w:rPr>
          <w:rFonts w:eastAsiaTheme="minorHAnsi"/>
          <w:lang w:eastAsia="en-US"/>
        </w:rPr>
        <w:tab/>
      </w:r>
      <w:r w:rsidRPr="003B05EC">
        <w:rPr>
          <w:rFonts w:eastAsiaTheme="minorHAnsi"/>
          <w:lang w:eastAsia="en-US"/>
        </w:rPr>
        <w:tab/>
      </w:r>
      <w:r w:rsidRPr="003B05EC">
        <w:rPr>
          <w:rFonts w:eastAsiaTheme="minorHAnsi"/>
          <w:lang w:eastAsia="en-US"/>
        </w:rPr>
        <w:tab/>
      </w:r>
      <w:r w:rsidRPr="003B05EC">
        <w:rPr>
          <w:rFonts w:eastAsiaTheme="minorHAnsi"/>
          <w:lang w:eastAsia="en-US"/>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3</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20</w:t>
      </w:r>
      <w:r>
        <w:rPr>
          <w:lang w:val="en-US"/>
        </w:rPr>
        <w:fldChar w:fldCharType="end"/>
      </w:r>
      <w:r w:rsidRPr="003B05EC">
        <w:t>)</w:t>
      </w:r>
    </w:p>
    <w:p w:rsidR="006C448C" w:rsidRDefault="006C448C" w:rsidP="006C448C">
      <w:pPr>
        <w:rPr>
          <w:rFonts w:eastAsiaTheme="minorHAnsi"/>
        </w:rPr>
      </w:pPr>
      <w:r w:rsidRPr="00F45ABA">
        <w:rPr>
          <w:rFonts w:eastAsiaTheme="minorHAnsi"/>
        </w:rPr>
        <w:t>A expressão seguinte permite obter a tens</w:t>
      </w:r>
      <w:r>
        <w:rPr>
          <w:rFonts w:eastAsiaTheme="minorHAnsi"/>
        </w:rPr>
        <w:t xml:space="preserve">ão nos pontos de transição </w:t>
      </w:r>
      <w:r>
        <w:rPr>
          <w:rFonts w:eastAsiaTheme="minorHAnsi"/>
          <w:lang w:eastAsia="en-US"/>
        </w:rPr>
        <w:t>[7]</w:t>
      </w:r>
      <w:r>
        <w:rPr>
          <w:rFonts w:eastAsiaTheme="minorHAnsi"/>
        </w:rPr>
        <w:t>:</w:t>
      </w:r>
    </w:p>
    <w:p w:rsidR="006C448C" w:rsidRPr="003B05EC" w:rsidRDefault="006C448C" w:rsidP="006C448C">
      <w:pPr>
        <w:pStyle w:val="Equao"/>
      </w:pPr>
      <w:r w:rsidRPr="00F45ABA">
        <w:rPr>
          <w:rFonts w:eastAsiaTheme="minorHAnsi"/>
          <w:position w:val="-30"/>
        </w:rPr>
        <w:object w:dxaOrig="2520" w:dyaOrig="720">
          <v:shape id="_x0000_i1066" type="#_x0000_t75" style="width:126pt;height:36pt" o:ole="">
            <v:imagedata r:id="rId100" o:title=""/>
          </v:shape>
          <o:OLEObject Type="Embed" ProgID="Equation.DSMT4" ShapeID="_x0000_i1066" DrawAspect="Content" ObjectID="_1382358931" r:id="rId101"/>
        </w:object>
      </w:r>
      <w:r w:rsidRPr="003B05EC">
        <w:rPr>
          <w:rFonts w:eastAsiaTheme="minorHAnsi"/>
        </w:rPr>
        <w:tab/>
      </w:r>
      <w:r w:rsidRPr="003B05EC">
        <w:rPr>
          <w:rFonts w:eastAsiaTheme="minorHAnsi"/>
        </w:rPr>
        <w:tab/>
      </w:r>
      <w:r w:rsidRPr="003B05EC">
        <w:rPr>
          <w:rFonts w:eastAsiaTheme="minorHAnsi"/>
        </w:rPr>
        <w:tab/>
      </w:r>
      <w:r w:rsidRPr="003B05EC">
        <w:rPr>
          <w:rFonts w:eastAsiaTheme="minorHAnsi"/>
        </w:rPr>
        <w:tab/>
      </w:r>
      <w:r w:rsidRPr="003B05EC">
        <w:t xml:space="preserve"> ( </w:t>
      </w:r>
      <w:r>
        <w:rPr>
          <w:lang w:val="en-US"/>
        </w:rPr>
        <w:fldChar w:fldCharType="begin"/>
      </w:r>
      <w:r w:rsidRPr="003B05EC">
        <w:instrText xml:space="preserve"> STYLEREF 1 \s </w:instrText>
      </w:r>
      <w:r>
        <w:rPr>
          <w:lang w:val="en-US"/>
        </w:rPr>
        <w:fldChar w:fldCharType="separate"/>
      </w:r>
      <w:r w:rsidR="000B3BAE">
        <w:rPr>
          <w:noProof/>
        </w:rPr>
        <w:t>3</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21</w:t>
      </w:r>
      <w:r>
        <w:rPr>
          <w:lang w:val="en-US"/>
        </w:rPr>
        <w:fldChar w:fldCharType="end"/>
      </w:r>
      <w:r w:rsidRPr="003B05EC">
        <w:t>)</w:t>
      </w:r>
    </w:p>
    <w:p w:rsidR="006C448C" w:rsidRPr="000A4D79" w:rsidRDefault="006C448C" w:rsidP="006C448C">
      <w:r>
        <w:t xml:space="preserve">O valor de 1 LSB com base no Histograma é dado </w:t>
      </w:r>
      <w:proofErr w:type="gramStart"/>
      <w:r>
        <w:t>por</w:t>
      </w:r>
      <w:proofErr w:type="gramEnd"/>
      <w:r>
        <w:t xml:space="preserve"> </w:t>
      </w:r>
      <w:r>
        <w:rPr>
          <w:rFonts w:eastAsiaTheme="minorHAnsi"/>
          <w:lang w:eastAsia="en-US"/>
        </w:rPr>
        <w:t>[7]</w:t>
      </w:r>
      <w:r>
        <w:t>:</w:t>
      </w:r>
    </w:p>
    <w:p w:rsidR="006C448C" w:rsidRDefault="006C448C" w:rsidP="006C448C">
      <w:pPr>
        <w:pStyle w:val="Equao"/>
      </w:pPr>
      <w:r w:rsidRPr="002D1ABC">
        <w:rPr>
          <w:rFonts w:ascii="Courier New" w:eastAsiaTheme="minorHAnsi" w:hAnsi="Courier New" w:cs="Courier New"/>
          <w:color w:val="000000"/>
          <w:position w:val="-30"/>
          <w:sz w:val="20"/>
          <w:szCs w:val="20"/>
          <w:lang w:val="en-US" w:eastAsia="en-US"/>
        </w:rPr>
        <w:object w:dxaOrig="2220" w:dyaOrig="720">
          <v:shape id="_x0000_i1067" type="#_x0000_t75" style="width:111pt;height:36pt" o:ole="">
            <v:imagedata r:id="rId102" o:title=""/>
          </v:shape>
          <o:OLEObject Type="Embed" ProgID="Equation.DSMT4" ShapeID="_x0000_i1067" DrawAspect="Content" ObjectID="_1382358932" r:id="rId103"/>
        </w:object>
      </w:r>
      <w:r w:rsidRPr="000A4D79">
        <w:t xml:space="preserve"> </w:t>
      </w:r>
      <w:r w:rsidRPr="000A4D79">
        <w:tab/>
      </w:r>
      <w:r>
        <w:tab/>
      </w:r>
      <w:r>
        <w:tab/>
      </w:r>
      <w:r>
        <w:tab/>
      </w:r>
      <w:r w:rsidRPr="000A4D79">
        <w:t xml:space="preserve">( </w:t>
      </w:r>
      <w:fldSimple w:instr=" STYLEREF 1 \s ">
        <w:r w:rsidR="000B3BAE">
          <w:rPr>
            <w:noProof/>
          </w:rPr>
          <w:t>3</w:t>
        </w:r>
      </w:fldSimple>
      <w:r>
        <w:noBreakHyphen/>
      </w:r>
      <w:fldSimple w:instr=" SEQ ( \* ARABIC \s 1 ">
        <w:r w:rsidR="000B3BAE">
          <w:rPr>
            <w:noProof/>
          </w:rPr>
          <w:t>22</w:t>
        </w:r>
      </w:fldSimple>
      <w:r w:rsidRPr="000A4D79">
        <w:t>)</w:t>
      </w:r>
    </w:p>
    <w:p w:rsidR="006C448C" w:rsidRDefault="006C448C" w:rsidP="006C448C">
      <w:pPr>
        <w:rPr>
          <w:rFonts w:eastAsiaTheme="minorHAnsi"/>
        </w:rPr>
      </w:pPr>
      <w:r w:rsidRPr="00F45ABA">
        <w:rPr>
          <w:rFonts w:eastAsiaTheme="minorHAnsi"/>
        </w:rPr>
        <w:t>Agora podemos então obt</w:t>
      </w:r>
      <w:r>
        <w:rPr>
          <w:rFonts w:eastAsiaTheme="minorHAnsi"/>
        </w:rPr>
        <w:t xml:space="preserve">er os dados de DNL da seguinte forma </w:t>
      </w:r>
      <w:r>
        <w:rPr>
          <w:rFonts w:eastAsiaTheme="minorHAnsi"/>
          <w:lang w:eastAsia="en-US"/>
        </w:rPr>
        <w:t>[7]</w:t>
      </w:r>
      <w:r>
        <w:rPr>
          <w:rFonts w:eastAsiaTheme="minorHAnsi"/>
        </w:rPr>
        <w:t>:</w:t>
      </w:r>
    </w:p>
    <w:p w:rsidR="006C448C" w:rsidRDefault="006C448C" w:rsidP="006C448C">
      <w:pPr>
        <w:pStyle w:val="Equao"/>
        <w:rPr>
          <w:rFonts w:eastAsiaTheme="minorHAnsi"/>
        </w:rPr>
      </w:pPr>
      <w:r w:rsidRPr="00F45ABA">
        <w:rPr>
          <w:rFonts w:eastAsiaTheme="minorHAnsi"/>
          <w:position w:val="-30"/>
        </w:rPr>
        <w:object w:dxaOrig="1700" w:dyaOrig="720">
          <v:shape id="_x0000_i1068" type="#_x0000_t75" style="width:85.5pt;height:36pt" o:ole="">
            <v:imagedata r:id="rId104" o:title=""/>
          </v:shape>
          <o:OLEObject Type="Embed" ProgID="Equation.DSMT4" ShapeID="_x0000_i1068" DrawAspect="Content" ObjectID="_1382358933" r:id="rId105"/>
        </w:object>
      </w:r>
      <w:r>
        <w:rPr>
          <w:rFonts w:eastAsiaTheme="minorHAnsi"/>
        </w:rPr>
        <w:tab/>
      </w:r>
      <w:r>
        <w:rPr>
          <w:rFonts w:eastAsiaTheme="minorHAnsi"/>
        </w:rPr>
        <w:tab/>
      </w:r>
      <w:r>
        <w:rPr>
          <w:rFonts w:eastAsiaTheme="minorHAnsi"/>
        </w:rPr>
        <w:tab/>
        <w:t xml:space="preserve">           </w:t>
      </w:r>
      <w:r>
        <w:rPr>
          <w:rFonts w:eastAsiaTheme="minorHAnsi"/>
        </w:rPr>
        <w:tab/>
        <w:t xml:space="preserve">     </w:t>
      </w:r>
      <w:r w:rsidRPr="000A4D79">
        <w:t xml:space="preserve">( </w:t>
      </w:r>
      <w:fldSimple w:instr=" STYLEREF 1 \s ">
        <w:r w:rsidR="000B3BAE">
          <w:rPr>
            <w:noProof/>
          </w:rPr>
          <w:t>3</w:t>
        </w:r>
      </w:fldSimple>
      <w:r>
        <w:noBreakHyphen/>
      </w:r>
      <w:fldSimple w:instr=" SEQ ( \* ARABIC \s 1 ">
        <w:r w:rsidR="000B3BAE">
          <w:rPr>
            <w:noProof/>
          </w:rPr>
          <w:t>23</w:t>
        </w:r>
      </w:fldSimple>
      <w:r w:rsidRPr="000A4D79">
        <w:t>)</w:t>
      </w:r>
    </w:p>
    <w:p w:rsidR="006C448C" w:rsidRDefault="006C448C" w:rsidP="006C448C">
      <w:pPr>
        <w:rPr>
          <w:rFonts w:eastAsiaTheme="minorHAnsi"/>
        </w:rPr>
      </w:pPr>
      <w:r>
        <w:rPr>
          <w:rFonts w:eastAsiaTheme="minorHAnsi"/>
        </w:rPr>
        <w:lastRenderedPageBreak/>
        <w:t xml:space="preserve">E o INL é dado </w:t>
      </w:r>
      <w:proofErr w:type="gramStart"/>
      <w:r>
        <w:rPr>
          <w:rFonts w:eastAsiaTheme="minorHAnsi"/>
        </w:rPr>
        <w:t>por</w:t>
      </w:r>
      <w:proofErr w:type="gramEnd"/>
      <w:r>
        <w:rPr>
          <w:rFonts w:eastAsiaTheme="minorHAnsi"/>
        </w:rPr>
        <w:t xml:space="preserve"> </w:t>
      </w:r>
      <w:r>
        <w:rPr>
          <w:rFonts w:eastAsiaTheme="minorHAnsi"/>
          <w:lang w:eastAsia="en-US"/>
        </w:rPr>
        <w:t>[7]</w:t>
      </w:r>
      <w:r>
        <w:rPr>
          <w:rFonts w:eastAsiaTheme="minorHAnsi"/>
        </w:rPr>
        <w:t>:</w:t>
      </w:r>
    </w:p>
    <w:p w:rsidR="006C448C" w:rsidRPr="000A4D79" w:rsidRDefault="006C448C" w:rsidP="006C448C">
      <w:pPr>
        <w:pStyle w:val="Equao"/>
        <w:rPr>
          <w:lang w:val="en-US"/>
        </w:rPr>
      </w:pPr>
      <w:r w:rsidRPr="00F45ABA">
        <w:rPr>
          <w:rFonts w:eastAsiaTheme="minorHAnsi"/>
          <w:position w:val="-30"/>
        </w:rPr>
        <w:object w:dxaOrig="1560" w:dyaOrig="720">
          <v:shape id="_x0000_i1069" type="#_x0000_t75" style="width:78pt;height:36pt" o:ole="">
            <v:imagedata r:id="rId106" o:title=""/>
          </v:shape>
          <o:OLEObject Type="Embed" ProgID="Equation.DSMT4" ShapeID="_x0000_i1069" DrawAspect="Content" ObjectID="_1382358934" r:id="rId107"/>
        </w:object>
      </w:r>
      <w:r w:rsidRPr="00F45ABA">
        <w:rPr>
          <w:rFonts w:eastAsiaTheme="minorHAnsi"/>
          <w:lang w:val="en-US"/>
        </w:rPr>
        <w:tab/>
      </w:r>
      <w:r w:rsidRPr="00F45ABA">
        <w:rPr>
          <w:rFonts w:eastAsiaTheme="minorHAnsi"/>
          <w:lang w:val="en-US"/>
        </w:rPr>
        <w:tab/>
      </w:r>
      <w:r w:rsidRPr="00F45ABA">
        <w:rPr>
          <w:rFonts w:eastAsiaTheme="minorHAnsi"/>
          <w:lang w:val="en-US"/>
        </w:rPr>
        <w:tab/>
      </w:r>
      <w:r w:rsidRPr="00F45ABA">
        <w:rPr>
          <w:rFonts w:eastAsiaTheme="minorHAnsi"/>
          <w:lang w:val="en-US"/>
        </w:rPr>
        <w:tab/>
      </w:r>
      <w:r>
        <w:rPr>
          <w:rFonts w:eastAsiaTheme="minorHAnsi"/>
          <w:lang w:val="en-US"/>
        </w:rPr>
        <w:t xml:space="preserve">    </w:t>
      </w:r>
      <w:proofErr w:type="gramStart"/>
      <w:r w:rsidRPr="00DB115E">
        <w:rPr>
          <w:lang w:val="en-US"/>
        </w:rPr>
        <w:t xml:space="preserve">( </w:t>
      </w:r>
      <w:proofErr w:type="gramEnd"/>
      <w:r>
        <w:rPr>
          <w:lang w:val="en-US"/>
        </w:rPr>
        <w:fldChar w:fldCharType="begin"/>
      </w:r>
      <w:r>
        <w:rPr>
          <w:lang w:val="en-US"/>
        </w:rPr>
        <w:instrText xml:space="preserve"> STYLEREF 1 \s </w:instrText>
      </w:r>
      <w:r>
        <w:rPr>
          <w:lang w:val="en-US"/>
        </w:rPr>
        <w:fldChar w:fldCharType="separate"/>
      </w:r>
      <w:r w:rsidR="000B3BAE">
        <w:rPr>
          <w:noProof/>
          <w:lang w:val="en-US"/>
        </w:rPr>
        <w:t>3</w:t>
      </w:r>
      <w:r>
        <w:rPr>
          <w:lang w:val="en-US"/>
        </w:rPr>
        <w:fldChar w:fldCharType="end"/>
      </w:r>
      <w:r>
        <w:rPr>
          <w:lang w:val="en-US"/>
        </w:rPr>
        <w:noBreakHyphen/>
      </w:r>
      <w:r>
        <w:rPr>
          <w:lang w:val="en-US"/>
        </w:rPr>
        <w:fldChar w:fldCharType="begin"/>
      </w:r>
      <w:r>
        <w:rPr>
          <w:lang w:val="en-US"/>
        </w:rPr>
        <w:instrText xml:space="preserve"> SEQ ( \* ARABIC \s 1 </w:instrText>
      </w:r>
      <w:r>
        <w:rPr>
          <w:lang w:val="en-US"/>
        </w:rPr>
        <w:fldChar w:fldCharType="separate"/>
      </w:r>
      <w:r w:rsidR="000B3BAE">
        <w:rPr>
          <w:noProof/>
          <w:lang w:val="en-US"/>
        </w:rPr>
        <w:t>24</w:t>
      </w:r>
      <w:r>
        <w:rPr>
          <w:lang w:val="en-US"/>
        </w:rPr>
        <w:fldChar w:fldCharType="end"/>
      </w:r>
      <w:r w:rsidRPr="00DB115E">
        <w:rPr>
          <w:lang w:val="en-US"/>
        </w:rPr>
        <w:t>)</w:t>
      </w:r>
    </w:p>
    <w:p w:rsidR="006C448C" w:rsidRPr="0095150D" w:rsidRDefault="006C448C" w:rsidP="006C448C">
      <w:pPr>
        <w:pStyle w:val="Cabealho3"/>
      </w:pPr>
      <w:bookmarkStart w:id="96" w:name="_Toc308615809"/>
      <w:r w:rsidRPr="00C47E7D">
        <w:t>Monotoni</w:t>
      </w:r>
      <w:r>
        <w:t>a</w:t>
      </w:r>
      <w:bookmarkEnd w:id="96"/>
    </w:p>
    <w:p w:rsidR="00410BF8" w:rsidRDefault="006C448C" w:rsidP="006C448C">
      <w:r w:rsidRPr="005E5F6E">
        <w:t>Um conversor A/D diz-se monót</w:t>
      </w:r>
      <w:r>
        <w:t>ono</w:t>
      </w:r>
      <w:r w:rsidRPr="005E5F6E">
        <w:t xml:space="preserve"> quando gere valores crescentes no seu código de saída com a aplicação de valores crescentes de tensão na sua entrada</w:t>
      </w:r>
      <w:r>
        <w:t xml:space="preserve">. Erros de monotonia originam não-linearidades como a representada na </w:t>
      </w:r>
      <w:r>
        <w:fldChar w:fldCharType="begin"/>
      </w:r>
      <w:r>
        <w:instrText xml:space="preserve"> REF _Ref301129902 \h </w:instrText>
      </w:r>
      <w:r>
        <w:fldChar w:fldCharType="separate"/>
      </w:r>
      <w:r w:rsidR="000B3BAE" w:rsidRPr="009A369E">
        <w:t xml:space="preserve">Figura </w:t>
      </w:r>
      <w:r w:rsidR="000B3BAE">
        <w:rPr>
          <w:noProof/>
        </w:rPr>
        <w:t>3</w:t>
      </w:r>
      <w:r w:rsidR="000B3BAE">
        <w:noBreakHyphen/>
      </w:r>
      <w:r w:rsidR="000B3BAE">
        <w:rPr>
          <w:noProof/>
        </w:rPr>
        <w:t>17</w:t>
      </w:r>
      <w:r>
        <w:fldChar w:fldCharType="end"/>
      </w:r>
      <w:r w:rsidRPr="005E5F6E">
        <w:t xml:space="preserve">. </w:t>
      </w:r>
    </w:p>
    <w:p w:rsidR="00410BF8" w:rsidRDefault="00410BF8" w:rsidP="006C448C"/>
    <w:p w:rsidR="006C448C" w:rsidRDefault="006C448C" w:rsidP="006C448C">
      <w:r w:rsidRPr="005E5F6E">
        <w:t xml:space="preserve">Em qualquer conversor A/D, </w:t>
      </w:r>
      <w:r>
        <w:t>a monotonia do</w:t>
      </w:r>
      <w:r w:rsidRPr="005E5F6E">
        <w:t xml:space="preserve"> conversor</w:t>
      </w:r>
      <w:r>
        <w:t xml:space="preserve"> está garantida se se conseguir manter no valor de DNL no intervalo:</w:t>
      </w:r>
    </w:p>
    <w:p w:rsidR="006C448C" w:rsidRDefault="006C448C" w:rsidP="006C448C">
      <w:pPr>
        <w:pStyle w:val="Equao"/>
      </w:pPr>
      <w:r w:rsidRPr="002A5807">
        <w:rPr>
          <w:position w:val="-10"/>
        </w:rPr>
        <w:object w:dxaOrig="2480" w:dyaOrig="320">
          <v:shape id="_x0000_i1070" type="#_x0000_t75" style="width:123.75pt;height:16.5pt" o:ole="">
            <v:imagedata r:id="rId108" o:title=""/>
          </v:shape>
          <o:OLEObject Type="Embed" ProgID="Equation.DSMT4" ShapeID="_x0000_i1070" DrawAspect="Content" ObjectID="_1382358935" r:id="rId109"/>
        </w:object>
      </w:r>
      <w:r>
        <w:tab/>
      </w:r>
      <w:r w:rsidRPr="002A5807">
        <w:rPr>
          <w:rFonts w:eastAsiaTheme="minorHAnsi"/>
          <w:lang w:eastAsia="en-US"/>
        </w:rPr>
        <w:tab/>
      </w:r>
      <w:r w:rsidRPr="002A5807">
        <w:rPr>
          <w:rFonts w:eastAsiaTheme="minorHAnsi"/>
          <w:lang w:eastAsia="en-US"/>
        </w:rPr>
        <w:tab/>
      </w:r>
      <w:r>
        <w:rPr>
          <w:rFonts w:eastAsiaTheme="minorHAnsi"/>
          <w:lang w:eastAsia="en-US"/>
        </w:rPr>
        <w:tab/>
      </w:r>
      <w:r w:rsidRPr="002A5807">
        <w:t xml:space="preserve">( </w:t>
      </w:r>
      <w:fldSimple w:instr=" STYLEREF 1 \s ">
        <w:r w:rsidR="000B3BAE">
          <w:rPr>
            <w:noProof/>
          </w:rPr>
          <w:t>3</w:t>
        </w:r>
      </w:fldSimple>
      <w:r>
        <w:noBreakHyphen/>
      </w:r>
      <w:fldSimple w:instr=" SEQ ( \* ARABIC \s 1 ">
        <w:r w:rsidR="000B3BAE">
          <w:rPr>
            <w:noProof/>
          </w:rPr>
          <w:t>25</w:t>
        </w:r>
      </w:fldSimple>
      <w:r w:rsidRPr="002A5807">
        <w:t>)</w:t>
      </w:r>
    </w:p>
    <w:p w:rsidR="006C448C" w:rsidRDefault="006C448C" w:rsidP="006C448C">
      <w:pPr>
        <w:jc w:val="center"/>
        <w:rPr>
          <w:rFonts w:eastAsiaTheme="minorHAnsi"/>
          <w:color w:val="FF0000"/>
          <w:lang w:eastAsia="en-US"/>
        </w:rPr>
      </w:pPr>
      <w:r>
        <w:rPr>
          <w:rFonts w:eastAsiaTheme="minorHAnsi"/>
          <w:noProof/>
          <w:color w:val="FF0000"/>
        </w:rPr>
        <w:drawing>
          <wp:inline distT="0" distB="0" distL="0" distR="0" wp14:anchorId="1020B0C1" wp14:editId="5129900A">
            <wp:extent cx="2915966" cy="2612572"/>
            <wp:effectExtent l="0" t="0" r="0" b="0"/>
            <wp:docPr id="678" name="Imagem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918260" cy="2614627"/>
                    </a:xfrm>
                    <a:prstGeom prst="rect">
                      <a:avLst/>
                    </a:prstGeom>
                    <a:noFill/>
                    <a:ln>
                      <a:noFill/>
                    </a:ln>
                  </pic:spPr>
                </pic:pic>
              </a:graphicData>
            </a:graphic>
          </wp:inline>
        </w:drawing>
      </w:r>
    </w:p>
    <w:p w:rsidR="006C448C" w:rsidRDefault="006C448C" w:rsidP="00E47EC3">
      <w:pPr>
        <w:pStyle w:val="Legenda"/>
      </w:pPr>
      <w:bookmarkStart w:id="97" w:name="_Ref301129902"/>
      <w:bookmarkStart w:id="98" w:name="_Toc308615903"/>
      <w:r w:rsidRPr="009A369E">
        <w:t xml:space="preserve">Figura </w:t>
      </w:r>
      <w:fldSimple w:instr=" STYLEREF 1 \s ">
        <w:r w:rsidR="000B3BAE">
          <w:rPr>
            <w:noProof/>
          </w:rPr>
          <w:t>3</w:t>
        </w:r>
      </w:fldSimple>
      <w:r>
        <w:noBreakHyphen/>
      </w:r>
      <w:fldSimple w:instr=" SEQ Figura \* ARABIC \s 1 ">
        <w:r w:rsidR="000B3BAE">
          <w:rPr>
            <w:noProof/>
          </w:rPr>
          <w:t>17</w:t>
        </w:r>
      </w:fldSimple>
      <w:bookmarkEnd w:id="97"/>
      <w:r w:rsidRPr="009A369E">
        <w:t xml:space="preserve"> – </w:t>
      </w:r>
      <w:r>
        <w:t xml:space="preserve">Erro de monotonia na função de </w:t>
      </w:r>
      <w:proofErr w:type="gramStart"/>
      <w:r>
        <w:t>transferência.</w:t>
      </w:r>
      <w:proofErr w:type="gramEnd"/>
      <w:r>
        <w:t>[4].</w:t>
      </w:r>
      <w:bookmarkEnd w:id="98"/>
    </w:p>
    <w:p w:rsidR="006C448C" w:rsidRDefault="006C448C" w:rsidP="006C448C">
      <w:pPr>
        <w:pStyle w:val="Cabealho2"/>
      </w:pPr>
      <w:bookmarkStart w:id="99" w:name="_Toc308615810"/>
      <w:r w:rsidRPr="00C47E7D">
        <w:t>Análise dinâmica dos conversores A/D</w:t>
      </w:r>
      <w:bookmarkEnd w:id="99"/>
    </w:p>
    <w:p w:rsidR="006C448C" w:rsidRDefault="006C448C" w:rsidP="006C448C">
      <w:r>
        <w:t xml:space="preserve">As características dinâmicas dos conversores A/D são dependentes do sinal de entrada aplicado e são influenciadas </w:t>
      </w:r>
      <w:proofErr w:type="gramStart"/>
      <w:r>
        <w:t>por</w:t>
      </w:r>
      <w:proofErr w:type="gramEnd"/>
      <w:r>
        <w:t>:</w:t>
      </w:r>
    </w:p>
    <w:p w:rsidR="006C448C" w:rsidRDefault="006C448C" w:rsidP="006C448C">
      <w:pPr>
        <w:pStyle w:val="PargrafodaLista"/>
        <w:numPr>
          <w:ilvl w:val="0"/>
          <w:numId w:val="8"/>
        </w:numPr>
      </w:pPr>
      <w:r>
        <w:lastRenderedPageBreak/>
        <w:t>Comparadores</w:t>
      </w:r>
    </w:p>
    <w:p w:rsidR="006C448C" w:rsidRDefault="006C448C" w:rsidP="006C448C">
      <w:pPr>
        <w:pStyle w:val="PargrafodaLista"/>
        <w:numPr>
          <w:ilvl w:val="2"/>
          <w:numId w:val="9"/>
        </w:numPr>
      </w:pPr>
      <w:r>
        <w:t>Velocidade de resposta finita</w:t>
      </w:r>
    </w:p>
    <w:p w:rsidR="006C448C" w:rsidRDefault="006C448C" w:rsidP="006C448C">
      <w:pPr>
        <w:pStyle w:val="PargrafodaLista"/>
        <w:numPr>
          <w:ilvl w:val="2"/>
          <w:numId w:val="9"/>
        </w:numPr>
      </w:pPr>
      <w:r>
        <w:t>Meta-estabilidade</w:t>
      </w:r>
    </w:p>
    <w:p w:rsidR="006C448C" w:rsidRDefault="006C448C" w:rsidP="006C448C">
      <w:pPr>
        <w:pStyle w:val="PargrafodaLista"/>
        <w:numPr>
          <w:ilvl w:val="0"/>
          <w:numId w:val="8"/>
        </w:numPr>
      </w:pPr>
      <w:r>
        <w:t>Circuitos de amostragem e quantização</w:t>
      </w:r>
    </w:p>
    <w:p w:rsidR="006C448C" w:rsidRDefault="006C448C" w:rsidP="006C448C">
      <w:pPr>
        <w:pStyle w:val="PargrafodaLista"/>
        <w:numPr>
          <w:ilvl w:val="0"/>
          <w:numId w:val="10"/>
        </w:numPr>
      </w:pPr>
      <w:r>
        <w:t>Velocidade de resposta finita (largura de banda – BW)</w:t>
      </w:r>
    </w:p>
    <w:p w:rsidR="006C448C" w:rsidRDefault="006C448C" w:rsidP="006C448C">
      <w:pPr>
        <w:pStyle w:val="PargrafodaLista"/>
        <w:numPr>
          <w:ilvl w:val="0"/>
          <w:numId w:val="10"/>
        </w:numPr>
      </w:pPr>
      <w:r>
        <w:t>Falta de acuidade</w:t>
      </w:r>
    </w:p>
    <w:p w:rsidR="006C448C" w:rsidRDefault="006C448C" w:rsidP="006C448C">
      <w:pPr>
        <w:pStyle w:val="PargrafodaLista"/>
        <w:numPr>
          <w:ilvl w:val="0"/>
          <w:numId w:val="8"/>
        </w:numPr>
      </w:pPr>
      <w:r>
        <w:t>Influências parasíticas</w:t>
      </w:r>
    </w:p>
    <w:p w:rsidR="006C448C" w:rsidRDefault="006C448C" w:rsidP="006C448C">
      <w:pPr>
        <w:pStyle w:val="PargrafodaLista"/>
        <w:numPr>
          <w:ilvl w:val="0"/>
          <w:numId w:val="11"/>
        </w:numPr>
      </w:pPr>
      <w:r>
        <w:t>Redução da largura de banda (BW)</w:t>
      </w:r>
    </w:p>
    <w:p w:rsidR="006C448C" w:rsidRDefault="006C448C" w:rsidP="006C448C">
      <w:pPr>
        <w:pStyle w:val="PargrafodaLista"/>
        <w:numPr>
          <w:ilvl w:val="0"/>
          <w:numId w:val="8"/>
        </w:numPr>
      </w:pPr>
      <w:r>
        <w:t>Atrasos na propagação de sinais lógicos</w:t>
      </w:r>
    </w:p>
    <w:p w:rsidR="006C448C" w:rsidRDefault="006C448C" w:rsidP="006C448C"/>
    <w:p w:rsidR="006C448C" w:rsidRPr="0071602F" w:rsidRDefault="006C448C" w:rsidP="006C448C">
      <w:r>
        <w:t>O espectro de saída, realizado pelo algoritmo da FFT, é usado para obter os dados sobre as características dinâmicas de um conversor A/</w:t>
      </w:r>
      <w:proofErr w:type="gramStart"/>
      <w:r>
        <w:t>D.</w:t>
      </w:r>
      <w:proofErr w:type="gramEnd"/>
    </w:p>
    <w:p w:rsidR="006C448C" w:rsidRPr="00C47E7D" w:rsidRDefault="006C448C" w:rsidP="006C448C">
      <w:pPr>
        <w:pStyle w:val="Cabealho3"/>
      </w:pPr>
      <w:bookmarkStart w:id="100" w:name="_Toc308615811"/>
      <w:r w:rsidRPr="00C47E7D">
        <w:t>Relação Sinal/Ruído (SNR)</w:t>
      </w:r>
      <w:bookmarkEnd w:id="100"/>
    </w:p>
    <w:p w:rsidR="00F56FA8" w:rsidRDefault="006C448C" w:rsidP="00F56FA8">
      <w:pPr>
        <w:rPr>
          <w:rFonts w:eastAsiaTheme="minorHAnsi"/>
          <w:lang w:eastAsia="en-US"/>
        </w:rPr>
      </w:pPr>
      <w:r w:rsidRPr="002A5807">
        <w:rPr>
          <w:rFonts w:eastAsiaTheme="minorHAnsi"/>
          <w:lang w:eastAsia="en-US"/>
        </w:rPr>
        <w:t>Num conversor A/D, o erro de quantização existe sempre, pois é inerente ao processo. Assim, a relação sinal/ruído (SNR) de um conversor A/D nunca é infin</w:t>
      </w:r>
      <w:r w:rsidR="00F56FA8">
        <w:rPr>
          <w:rFonts w:eastAsiaTheme="minorHAnsi"/>
          <w:lang w:eastAsia="en-US"/>
        </w:rPr>
        <w:t xml:space="preserve">ita, mesmo num conversor ideal. </w:t>
      </w:r>
      <w:r w:rsidR="00F56FA8" w:rsidRPr="0095150D">
        <w:rPr>
          <w:rFonts w:eastAsiaTheme="minorHAnsi"/>
          <w:lang w:eastAsia="en-US"/>
        </w:rPr>
        <w:t>A performance de um conversor é sempre limitada por erros de diversas origens que afectam o SNR</w:t>
      </w:r>
      <w:r w:rsidR="00F56FA8">
        <w:rPr>
          <w:rFonts w:eastAsiaTheme="minorHAnsi"/>
          <w:lang w:eastAsia="en-US"/>
        </w:rPr>
        <w:t xml:space="preserve"> (</w:t>
      </w:r>
      <w:r w:rsidR="00F56FA8">
        <w:rPr>
          <w:rFonts w:eastAsiaTheme="minorHAnsi"/>
          <w:lang w:eastAsia="en-US"/>
        </w:rPr>
        <w:fldChar w:fldCharType="begin"/>
      </w:r>
      <w:r w:rsidR="00F56FA8">
        <w:rPr>
          <w:rFonts w:eastAsiaTheme="minorHAnsi"/>
          <w:lang w:eastAsia="en-US"/>
        </w:rPr>
        <w:instrText xml:space="preserve"> REF _Ref302223883 \h </w:instrText>
      </w:r>
      <w:r w:rsidR="00F56FA8">
        <w:rPr>
          <w:rFonts w:eastAsiaTheme="minorHAnsi"/>
          <w:lang w:eastAsia="en-US"/>
        </w:rPr>
      </w:r>
      <w:r w:rsidR="00F56FA8">
        <w:rPr>
          <w:rFonts w:eastAsiaTheme="minorHAnsi"/>
          <w:lang w:eastAsia="en-US"/>
        </w:rPr>
        <w:fldChar w:fldCharType="separate"/>
      </w:r>
      <w:r w:rsidR="000B3BAE" w:rsidRPr="0095150D">
        <w:t xml:space="preserve">Figura </w:t>
      </w:r>
      <w:r w:rsidR="000B3BAE">
        <w:rPr>
          <w:noProof/>
        </w:rPr>
        <w:t>3</w:t>
      </w:r>
      <w:r w:rsidR="000B3BAE" w:rsidRPr="0095150D">
        <w:noBreakHyphen/>
      </w:r>
      <w:r w:rsidR="000B3BAE">
        <w:rPr>
          <w:noProof/>
        </w:rPr>
        <w:t>18</w:t>
      </w:r>
      <w:r w:rsidR="00F56FA8">
        <w:rPr>
          <w:rFonts w:eastAsiaTheme="minorHAnsi"/>
          <w:lang w:eastAsia="en-US"/>
        </w:rPr>
        <w:fldChar w:fldCharType="end"/>
      </w:r>
      <w:r w:rsidR="00F56FA8">
        <w:rPr>
          <w:rFonts w:eastAsiaTheme="minorHAnsi"/>
          <w:lang w:eastAsia="en-US"/>
        </w:rPr>
        <w:t>)</w:t>
      </w:r>
      <w:r w:rsidR="00F56FA8" w:rsidRPr="0095150D">
        <w:rPr>
          <w:rFonts w:eastAsiaTheme="minorHAnsi"/>
          <w:lang w:eastAsia="en-US"/>
        </w:rPr>
        <w:t>.</w:t>
      </w:r>
      <w:r w:rsidR="00F56FA8">
        <w:rPr>
          <w:rFonts w:eastAsiaTheme="minorHAnsi"/>
          <w:lang w:eastAsia="en-US"/>
        </w:rPr>
        <w:t xml:space="preserve"> </w:t>
      </w:r>
    </w:p>
    <w:p w:rsidR="003D5E67" w:rsidRPr="0095150D" w:rsidRDefault="003D5E67" w:rsidP="006C448C">
      <w:pPr>
        <w:rPr>
          <w:rFonts w:eastAsiaTheme="minorHAnsi"/>
          <w:lang w:eastAsia="en-US"/>
        </w:rPr>
      </w:pPr>
    </w:p>
    <w:p w:rsidR="006C448C" w:rsidRDefault="006C448C" w:rsidP="006C448C">
      <w:pPr>
        <w:jc w:val="center"/>
        <w:rPr>
          <w:rFonts w:eastAsiaTheme="minorHAnsi"/>
          <w:lang w:eastAsia="en-US"/>
        </w:rPr>
      </w:pPr>
      <w:r w:rsidRPr="002D5869">
        <w:rPr>
          <w:rFonts w:eastAsiaTheme="minorHAnsi"/>
          <w:noProof/>
        </w:rPr>
        <w:drawing>
          <wp:inline distT="0" distB="0" distL="0" distR="0" wp14:anchorId="4287A4C0" wp14:editId="68C840C6">
            <wp:extent cx="4299020" cy="2676525"/>
            <wp:effectExtent l="0" t="0" r="6350" b="0"/>
            <wp:docPr id="1198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3" name="Picture 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332969" cy="2697661"/>
                    </a:xfrm>
                    <a:prstGeom prst="rect">
                      <a:avLst/>
                    </a:prstGeom>
                    <a:noFill/>
                    <a:ln>
                      <a:noFill/>
                    </a:ln>
                    <a:effectLst/>
                    <a:extLst/>
                  </pic:spPr>
                </pic:pic>
              </a:graphicData>
            </a:graphic>
          </wp:inline>
        </w:drawing>
      </w:r>
    </w:p>
    <w:p w:rsidR="006C448C" w:rsidRDefault="006C448C" w:rsidP="00E47EC3">
      <w:pPr>
        <w:pStyle w:val="Legenda"/>
      </w:pPr>
      <w:bookmarkStart w:id="101" w:name="_Ref302223883"/>
      <w:bookmarkStart w:id="102" w:name="_Toc308615904"/>
      <w:r w:rsidRPr="0095150D">
        <w:t xml:space="preserve">Figura </w:t>
      </w:r>
      <w:r>
        <w:fldChar w:fldCharType="begin"/>
      </w:r>
      <w:r w:rsidRPr="0095150D">
        <w:instrText xml:space="preserve"> STYLEREF 1 \s </w:instrText>
      </w:r>
      <w:r>
        <w:fldChar w:fldCharType="separate"/>
      </w:r>
      <w:r w:rsidR="000B3BAE">
        <w:rPr>
          <w:noProof/>
        </w:rPr>
        <w:t>3</w:t>
      </w:r>
      <w:r>
        <w:rPr>
          <w:noProof/>
        </w:rPr>
        <w:fldChar w:fldCharType="end"/>
      </w:r>
      <w:r w:rsidRPr="0095150D">
        <w:noBreakHyphen/>
      </w:r>
      <w:r>
        <w:fldChar w:fldCharType="begin"/>
      </w:r>
      <w:r w:rsidRPr="0095150D">
        <w:instrText xml:space="preserve"> SEQ Figura \* ARABIC \s 1 </w:instrText>
      </w:r>
      <w:r>
        <w:fldChar w:fldCharType="separate"/>
      </w:r>
      <w:r w:rsidR="000B3BAE">
        <w:rPr>
          <w:noProof/>
        </w:rPr>
        <w:t>18</w:t>
      </w:r>
      <w:r>
        <w:rPr>
          <w:noProof/>
        </w:rPr>
        <w:fldChar w:fldCharType="end"/>
      </w:r>
      <w:bookmarkEnd w:id="101"/>
      <w:r w:rsidRPr="0095150D">
        <w:t xml:space="preserve"> – Limitações na performance de </w:t>
      </w:r>
      <w:r>
        <w:t>um conversor A/D [8].</w:t>
      </w:r>
      <w:bookmarkEnd w:id="102"/>
    </w:p>
    <w:p w:rsidR="003D5E67" w:rsidRDefault="003D5E67" w:rsidP="006C448C">
      <w:pPr>
        <w:rPr>
          <w:rFonts w:eastAsiaTheme="minorHAnsi"/>
          <w:lang w:eastAsia="en-US"/>
        </w:rPr>
      </w:pPr>
    </w:p>
    <w:p w:rsidR="006C448C" w:rsidRDefault="006C448C" w:rsidP="006C448C">
      <w:pPr>
        <w:rPr>
          <w:rFonts w:eastAsiaTheme="minorHAnsi"/>
          <w:lang w:eastAsia="en-US"/>
        </w:rPr>
      </w:pPr>
      <w:r w:rsidRPr="00B40C95">
        <w:rPr>
          <w:rFonts w:eastAsiaTheme="minorHAnsi"/>
          <w:lang w:eastAsia="en-US"/>
        </w:rPr>
        <w:lastRenderedPageBreak/>
        <w:t>Conside</w:t>
      </w:r>
      <w:r>
        <w:rPr>
          <w:rFonts w:eastAsiaTheme="minorHAnsi"/>
          <w:lang w:eastAsia="en-US"/>
        </w:rPr>
        <w:t xml:space="preserve">rando um conversor com a amplitude máxima na entrada a varia entre </w:t>
      </w:r>
      <w:r w:rsidRPr="009E4152">
        <w:rPr>
          <w:rFonts w:eastAsiaTheme="minorHAnsi"/>
          <w:i/>
          <w:lang w:eastAsia="en-US"/>
        </w:rPr>
        <w:t>+</w:t>
      </w:r>
      <w:proofErr w:type="spellStart"/>
      <w:r w:rsidRPr="009E4152">
        <w:rPr>
          <w:rFonts w:eastAsiaTheme="minorHAnsi"/>
          <w:i/>
          <w:lang w:eastAsia="en-US"/>
        </w:rPr>
        <w:t>V</w:t>
      </w:r>
      <w:r w:rsidRPr="009E4152">
        <w:rPr>
          <w:rFonts w:eastAsiaTheme="minorHAnsi"/>
          <w:i/>
          <w:vertAlign w:val="subscript"/>
          <w:lang w:eastAsia="en-US"/>
        </w:rPr>
        <w:t>ref</w:t>
      </w:r>
      <w:proofErr w:type="spellEnd"/>
      <w:r>
        <w:rPr>
          <w:rFonts w:eastAsiaTheme="minorHAnsi"/>
          <w:lang w:eastAsia="en-US"/>
        </w:rPr>
        <w:t xml:space="preserve"> e </w:t>
      </w:r>
      <w:r w:rsidRPr="009E4152">
        <w:rPr>
          <w:rFonts w:eastAsiaTheme="minorHAnsi"/>
          <w:i/>
          <w:lang w:eastAsia="en-US"/>
        </w:rPr>
        <w:t>-</w:t>
      </w:r>
      <w:proofErr w:type="spellStart"/>
      <w:r w:rsidRPr="009E4152">
        <w:rPr>
          <w:rFonts w:eastAsiaTheme="minorHAnsi"/>
          <w:i/>
          <w:lang w:eastAsia="en-US"/>
        </w:rPr>
        <w:t>V</w:t>
      </w:r>
      <w:r w:rsidRPr="009E4152">
        <w:rPr>
          <w:rFonts w:eastAsiaTheme="minorHAnsi"/>
          <w:i/>
          <w:vertAlign w:val="subscript"/>
          <w:lang w:eastAsia="en-US"/>
        </w:rPr>
        <w:t>ref</w:t>
      </w:r>
      <w:proofErr w:type="spellEnd"/>
      <w:r>
        <w:rPr>
          <w:rFonts w:eastAsiaTheme="minorHAnsi"/>
          <w:lang w:eastAsia="en-US"/>
        </w:rPr>
        <w:t xml:space="preserve">, </w:t>
      </w:r>
      <w:r w:rsidRPr="00B40C95">
        <w:rPr>
          <w:rFonts w:eastAsiaTheme="minorHAnsi"/>
          <w:lang w:eastAsia="en-US"/>
        </w:rPr>
        <w:t>o valor de um nível de quantização V</w:t>
      </w:r>
      <w:r w:rsidRPr="00B40C95">
        <w:rPr>
          <w:rFonts w:eastAsiaTheme="minorHAnsi"/>
          <w:vertAlign w:val="subscript"/>
          <w:lang w:eastAsia="en-US"/>
        </w:rPr>
        <w:t>LSB</w:t>
      </w:r>
      <w:r w:rsidRPr="00B40C95">
        <w:rPr>
          <w:rFonts w:eastAsiaTheme="minorHAnsi"/>
          <w:lang w:eastAsia="en-US"/>
        </w:rPr>
        <w:t xml:space="preserve"> tem uma amplitude </w:t>
      </w:r>
      <w:r>
        <w:rPr>
          <w:rFonts w:eastAsiaTheme="minorHAnsi"/>
          <w:lang w:eastAsia="en-US"/>
        </w:rPr>
        <w:t>que designaremos</w:t>
      </w:r>
      <w:r w:rsidRPr="00B40C95">
        <w:rPr>
          <w:rFonts w:eastAsiaTheme="minorHAnsi"/>
          <w:lang w:eastAsia="en-US"/>
        </w:rPr>
        <w:t xml:space="preserve"> por </w:t>
      </w:r>
      <w:r w:rsidRPr="00255F81">
        <w:rPr>
          <w:rFonts w:eastAsiaTheme="minorHAnsi"/>
          <w:i/>
          <w:lang w:eastAsia="en-US"/>
        </w:rPr>
        <w:t>∆</w:t>
      </w:r>
      <w:r>
        <w:rPr>
          <w:rFonts w:eastAsiaTheme="minorHAnsi"/>
          <w:lang w:eastAsia="en-US"/>
        </w:rPr>
        <w:t xml:space="preserve"> </w:t>
      </w:r>
      <w:proofErr w:type="gramStart"/>
      <w:r>
        <w:rPr>
          <w:rFonts w:eastAsiaTheme="minorHAnsi"/>
          <w:lang w:eastAsia="en-US"/>
        </w:rPr>
        <w:t>tal que</w:t>
      </w:r>
      <w:proofErr w:type="gramEnd"/>
      <w:r>
        <w:rPr>
          <w:rFonts w:eastAsiaTheme="minorHAnsi"/>
          <w:lang w:eastAsia="en-US"/>
        </w:rPr>
        <w:t xml:space="preserve"> [2]:</w:t>
      </w:r>
    </w:p>
    <w:p w:rsidR="006C448C" w:rsidRDefault="006C448C" w:rsidP="006C448C">
      <w:pPr>
        <w:pStyle w:val="Equao"/>
        <w:rPr>
          <w:rFonts w:eastAsiaTheme="minorHAnsi"/>
          <w:lang w:eastAsia="en-US"/>
        </w:rPr>
      </w:pPr>
      <w:r w:rsidRPr="00B57470">
        <w:rPr>
          <w:rFonts w:eastAsiaTheme="minorHAnsi"/>
          <w:position w:val="-24"/>
          <w:lang w:eastAsia="en-US"/>
        </w:rPr>
        <w:object w:dxaOrig="1080" w:dyaOrig="660">
          <v:shape id="_x0000_i1071" type="#_x0000_t75" style="width:54pt;height:33pt" o:ole="">
            <v:imagedata r:id="rId112" o:title=""/>
          </v:shape>
          <o:OLEObject Type="Embed" ProgID="Equation.DSMT4" ShapeID="_x0000_i1071" DrawAspect="Content" ObjectID="_1382358936" r:id="rId113"/>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26</w:t>
        </w:r>
      </w:fldSimple>
      <w:r w:rsidRPr="001C3761">
        <w:t>)</w:t>
      </w:r>
    </w:p>
    <w:p w:rsidR="006C448C" w:rsidRDefault="006C448C" w:rsidP="006C448C">
      <w:pPr>
        <w:rPr>
          <w:rFonts w:eastAsiaTheme="minorHAnsi"/>
          <w:lang w:eastAsia="en-US"/>
        </w:rPr>
      </w:pPr>
      <w:r>
        <w:rPr>
          <w:rFonts w:eastAsiaTheme="minorHAnsi"/>
          <w:lang w:eastAsia="en-US"/>
        </w:rPr>
        <w:t>Num caso ideal, a diferença entre cada nível de quantização é igual e tem o valor de 1 LSB. Assumindo que o sinal teve origem na aplicação de uma rampa na entrada do conversor A/D, uma distribuição uniforme dos códigos resulta num resíduo em forma de dente de serra (</w:t>
      </w:r>
      <w:r>
        <w:rPr>
          <w:rFonts w:eastAsiaTheme="minorHAnsi"/>
          <w:lang w:eastAsia="en-US"/>
        </w:rPr>
        <w:fldChar w:fldCharType="begin"/>
      </w:r>
      <w:r>
        <w:rPr>
          <w:rFonts w:eastAsiaTheme="minorHAnsi"/>
          <w:lang w:eastAsia="en-US"/>
        </w:rPr>
        <w:instrText xml:space="preserve"> REF _Ref300415954 \h  \* MERGEFORMAT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rPr>
          <w:noProof/>
        </w:rPr>
        <w:noBreakHyphen/>
        <w:t>5</w:t>
      </w:r>
      <w:r>
        <w:rPr>
          <w:rFonts w:eastAsiaTheme="minorHAnsi"/>
          <w:lang w:eastAsia="en-US"/>
        </w:rPr>
        <w:fldChar w:fldCharType="end"/>
      </w:r>
      <w:r>
        <w:rPr>
          <w:rFonts w:eastAsiaTheme="minorHAnsi"/>
          <w:lang w:eastAsia="en-US"/>
        </w:rPr>
        <w:t>) com um determinado período T.</w:t>
      </w:r>
      <w:r w:rsidRPr="00255F81">
        <w:rPr>
          <w:rFonts w:eastAsiaTheme="minorHAnsi"/>
          <w:lang w:eastAsia="en-US"/>
        </w:rPr>
        <w:t xml:space="preserve"> </w:t>
      </w:r>
      <w:r>
        <w:rPr>
          <w:rFonts w:eastAsiaTheme="minorHAnsi"/>
          <w:lang w:eastAsia="en-US"/>
        </w:rPr>
        <w:t>O sinal de erro pode então ser descrito, nesta situação, como [2]:</w:t>
      </w:r>
    </w:p>
    <w:p w:rsidR="006C448C" w:rsidRPr="001C3761" w:rsidRDefault="006C448C" w:rsidP="006C448C">
      <w:pPr>
        <w:pStyle w:val="Equao"/>
        <w:rPr>
          <w:rFonts w:eastAsiaTheme="minorHAnsi"/>
          <w:lang w:eastAsia="en-US"/>
        </w:rPr>
      </w:pPr>
      <w:r w:rsidRPr="00255F81">
        <w:rPr>
          <w:rFonts w:eastAsiaTheme="minorHAnsi"/>
          <w:position w:val="-40"/>
          <w:lang w:eastAsia="en-US"/>
        </w:rPr>
        <w:object w:dxaOrig="1320" w:dyaOrig="940">
          <v:shape id="_x0000_i1072" type="#_x0000_t75" style="width:66pt;height:47.25pt" o:ole="">
            <v:imagedata r:id="rId114" o:title=""/>
          </v:shape>
          <o:OLEObject Type="Embed" ProgID="Equation.DSMT4" ShapeID="_x0000_i1072" DrawAspect="Content" ObjectID="_1382358937" r:id="rId115"/>
        </w:object>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27</w:t>
        </w:r>
      </w:fldSimple>
      <w:r w:rsidRPr="001C3761">
        <w:t>)</w:t>
      </w:r>
    </w:p>
    <w:p w:rsidR="006C448C" w:rsidRPr="000C0B24" w:rsidRDefault="006C448C" w:rsidP="006C448C">
      <w:pPr>
        <w:rPr>
          <w:rFonts w:eastAsiaTheme="minorHAnsi"/>
          <w:lang w:eastAsia="en-US"/>
        </w:rPr>
      </w:pPr>
      <w:r w:rsidRPr="000C0B24">
        <w:rPr>
          <w:rFonts w:eastAsiaTheme="minorHAnsi"/>
          <w:lang w:eastAsia="en-US"/>
        </w:rPr>
        <w:t xml:space="preserve">O valor RMS de </w:t>
      </w:r>
      <w:r w:rsidRPr="000C0B24">
        <w:rPr>
          <w:rFonts w:eastAsiaTheme="minorHAnsi"/>
          <w:i/>
          <w:lang w:eastAsia="en-US"/>
        </w:rPr>
        <w:t>V</w:t>
      </w:r>
      <w:r w:rsidRPr="000C0B24">
        <w:rPr>
          <w:rFonts w:eastAsiaTheme="minorHAnsi"/>
          <w:i/>
          <w:vertAlign w:val="subscript"/>
          <w:lang w:val="en-US" w:eastAsia="en-US"/>
        </w:rPr>
        <w:t>ε</w:t>
      </w:r>
      <w:proofErr w:type="gramStart"/>
      <w:r w:rsidRPr="000C0B24">
        <w:rPr>
          <w:rFonts w:eastAsiaTheme="minorHAnsi"/>
          <w:i/>
          <w:lang w:eastAsia="en-US"/>
        </w:rPr>
        <w:t>(t</w:t>
      </w:r>
      <w:proofErr w:type="gramEnd"/>
      <w:r w:rsidRPr="000C0B24">
        <w:rPr>
          <w:rFonts w:eastAsiaTheme="minorHAnsi"/>
          <w:i/>
          <w:lang w:eastAsia="en-US"/>
        </w:rPr>
        <w:t>)</w:t>
      </w:r>
      <w:r w:rsidRPr="000C0B24">
        <w:rPr>
          <w:rFonts w:eastAsiaTheme="minorHAnsi"/>
          <w:lang w:eastAsia="en-US"/>
        </w:rPr>
        <w:t xml:space="preserve"> pode então ser calculado da seguinte forma</w:t>
      </w:r>
      <w:r>
        <w:rPr>
          <w:rFonts w:eastAsiaTheme="minorHAnsi"/>
          <w:lang w:eastAsia="en-US"/>
        </w:rPr>
        <w:t xml:space="preserve"> [2]:</w:t>
      </w:r>
    </w:p>
    <w:p w:rsidR="006C448C" w:rsidRPr="006501BC" w:rsidRDefault="006C448C" w:rsidP="006C448C">
      <w:pPr>
        <w:pStyle w:val="Equao"/>
      </w:pPr>
      <w:r w:rsidRPr="00A749D1">
        <w:rPr>
          <w:rFonts w:eastAsiaTheme="minorHAnsi"/>
          <w:position w:val="-4"/>
          <w:lang w:eastAsia="en-US"/>
        </w:rPr>
        <w:object w:dxaOrig="180" w:dyaOrig="279">
          <v:shape id="_x0000_i1073" type="#_x0000_t75" style="width:9pt;height:13.5pt" o:ole="">
            <v:imagedata r:id="rId116" o:title=""/>
          </v:shape>
          <o:OLEObject Type="Embed" ProgID="Equation.DSMT4" ShapeID="_x0000_i1073" DrawAspect="Content" ObjectID="_1382358938" r:id="rId117"/>
        </w:object>
      </w:r>
      <w:r w:rsidRPr="00A749D1">
        <w:rPr>
          <w:rFonts w:eastAsiaTheme="minorHAnsi"/>
          <w:position w:val="-48"/>
          <w:lang w:eastAsia="en-US"/>
        </w:rPr>
        <w:object w:dxaOrig="6680" w:dyaOrig="1080">
          <v:shape id="_x0000_i1074" type="#_x0000_t75" style="width:333.65pt;height:54pt" o:ole="">
            <v:imagedata r:id="rId118" o:title=""/>
          </v:shape>
          <o:OLEObject Type="Embed" ProgID="Equation.DSMT4" ShapeID="_x0000_i1074" DrawAspect="Content" ObjectID="_1382358939" r:id="rId119"/>
        </w:object>
      </w:r>
      <w:r>
        <w:rPr>
          <w:rFonts w:eastAsiaTheme="minorHAnsi"/>
          <w:lang w:eastAsia="en-US"/>
        </w:rPr>
        <w:tab/>
      </w:r>
      <w:r w:rsidRPr="006501BC">
        <w:t xml:space="preserve">( </w:t>
      </w:r>
      <w:fldSimple w:instr=" STYLEREF 1 \s ">
        <w:r w:rsidR="000B3BAE">
          <w:rPr>
            <w:noProof/>
          </w:rPr>
          <w:t>3</w:t>
        </w:r>
      </w:fldSimple>
      <w:r>
        <w:noBreakHyphen/>
      </w:r>
      <w:fldSimple w:instr=" SEQ ( \* ARABIC \s 1 ">
        <w:r w:rsidR="000B3BAE">
          <w:rPr>
            <w:noProof/>
          </w:rPr>
          <w:t>28</w:t>
        </w:r>
      </w:fldSimple>
      <w:r w:rsidRPr="006501BC">
        <w:t>)</w:t>
      </w:r>
    </w:p>
    <w:p w:rsidR="006C448C" w:rsidRPr="000C0B24" w:rsidRDefault="006C448C" w:rsidP="006C448C">
      <w:pPr>
        <w:pStyle w:val="Equao"/>
        <w:rPr>
          <w:rFonts w:eastAsiaTheme="minorHAnsi"/>
          <w:lang w:eastAsia="en-US"/>
        </w:rPr>
      </w:pPr>
      <w:r w:rsidRPr="000C0B24">
        <w:rPr>
          <w:rFonts w:eastAsiaTheme="minorHAnsi"/>
          <w:position w:val="-28"/>
          <w:lang w:val="en-US" w:eastAsia="en-US"/>
        </w:rPr>
        <w:object w:dxaOrig="2060" w:dyaOrig="660">
          <v:shape id="_x0000_i1075" type="#_x0000_t75" style="width:103.5pt;height:33pt" o:ole="">
            <v:imagedata r:id="rId120" o:title=""/>
          </v:shape>
          <o:OLEObject Type="Embed" ProgID="Equation.DSMT4" ShapeID="_x0000_i1075" DrawAspect="Content" ObjectID="_1382358940" r:id="rId121"/>
        </w:object>
      </w:r>
      <w:r w:rsidRPr="000C0B24">
        <w:rPr>
          <w:rFonts w:eastAsiaTheme="minorHAnsi"/>
          <w:lang w:eastAsia="en-US"/>
        </w:rPr>
        <w:tab/>
      </w:r>
      <w:r w:rsidRPr="000C0B24">
        <w:rPr>
          <w:rFonts w:eastAsiaTheme="minorHAnsi"/>
          <w:lang w:eastAsia="en-US"/>
        </w:rPr>
        <w:tab/>
      </w:r>
      <w:r>
        <w:rPr>
          <w:rFonts w:eastAsiaTheme="minorHAnsi"/>
          <w:lang w:eastAsia="en-US"/>
        </w:rPr>
        <w:tab/>
      </w:r>
      <w:r w:rsidRPr="000C0B24">
        <w:rPr>
          <w:rFonts w:eastAsiaTheme="minorHAnsi"/>
          <w:lang w:eastAsia="en-US"/>
        </w:rPr>
        <w:tab/>
      </w:r>
      <w:r w:rsidRPr="000C0B24">
        <w:rPr>
          <w:rFonts w:eastAsiaTheme="minorHAnsi"/>
          <w:lang w:eastAsia="en-US"/>
        </w:rPr>
        <w:tab/>
      </w:r>
      <w:r w:rsidRPr="000C0B24">
        <w:t xml:space="preserve">( </w:t>
      </w:r>
      <w:fldSimple w:instr=" STYLEREF 1 \s ">
        <w:r w:rsidR="000B3BAE">
          <w:rPr>
            <w:noProof/>
          </w:rPr>
          <w:t>3</w:t>
        </w:r>
      </w:fldSimple>
      <w:r>
        <w:noBreakHyphen/>
      </w:r>
      <w:fldSimple w:instr=" SEQ ( \* ARABIC \s 1 ">
        <w:r w:rsidR="000B3BAE">
          <w:rPr>
            <w:noProof/>
          </w:rPr>
          <w:t>29</w:t>
        </w:r>
      </w:fldSimple>
      <w:r w:rsidRPr="000C0B24">
        <w:t>)</w:t>
      </w:r>
    </w:p>
    <w:p w:rsidR="006C448C" w:rsidRDefault="006C448C" w:rsidP="006C448C">
      <w:pPr>
        <w:rPr>
          <w:rFonts w:eastAsiaTheme="minorHAnsi"/>
          <w:i/>
          <w:lang w:eastAsia="en-US"/>
        </w:rPr>
      </w:pPr>
      <w:r w:rsidRPr="000C0B24">
        <w:rPr>
          <w:rFonts w:eastAsiaTheme="minorHAnsi"/>
          <w:lang w:eastAsia="en-US"/>
        </w:rPr>
        <w:t xml:space="preserve">No caso do sinal de entrada aplicado ao conversor ser uma </w:t>
      </w:r>
      <w:r w:rsidR="002B15A7" w:rsidRPr="000C0B24">
        <w:rPr>
          <w:rFonts w:eastAsiaTheme="minorHAnsi"/>
          <w:lang w:eastAsia="en-US"/>
        </w:rPr>
        <w:t>sinusóide</w:t>
      </w:r>
      <w:r w:rsidRPr="000C0B24">
        <w:rPr>
          <w:rFonts w:eastAsiaTheme="minorHAnsi"/>
          <w:lang w:eastAsia="en-US"/>
        </w:rPr>
        <w:t xml:space="preserve"> com uma amplitude pico-a-pico de 2</w:t>
      </w:r>
      <w:r>
        <w:rPr>
          <w:rFonts w:eastAsiaTheme="minorHAnsi"/>
          <w:lang w:eastAsia="en-US"/>
        </w:rPr>
        <w:t xml:space="preserve"> vezes o valor da tensão de referência do conversor, o valor RMS da tensão </w:t>
      </w:r>
      <w:proofErr w:type="spellStart"/>
      <w:r w:rsidRPr="000C0B24">
        <w:rPr>
          <w:rFonts w:eastAsiaTheme="minorHAnsi"/>
          <w:i/>
          <w:lang w:eastAsia="en-US"/>
        </w:rPr>
        <w:t>V</w:t>
      </w:r>
      <w:r w:rsidRPr="000C0B24">
        <w:rPr>
          <w:rFonts w:eastAsiaTheme="minorHAnsi"/>
          <w:i/>
          <w:vertAlign w:val="subscript"/>
          <w:lang w:eastAsia="en-US"/>
        </w:rPr>
        <w:t>in</w:t>
      </w:r>
      <w:proofErr w:type="spellEnd"/>
      <w:r>
        <w:rPr>
          <w:rFonts w:eastAsiaTheme="minorHAnsi"/>
          <w:i/>
          <w:lang w:eastAsia="en-US"/>
        </w:rPr>
        <w:t xml:space="preserve"> </w:t>
      </w:r>
      <w:r w:rsidRPr="000C0B24">
        <w:rPr>
          <w:rFonts w:eastAsiaTheme="minorHAnsi"/>
          <w:lang w:eastAsia="en-US"/>
        </w:rPr>
        <w:t xml:space="preserve">será dado </w:t>
      </w:r>
      <w:proofErr w:type="gramStart"/>
      <w:r w:rsidRPr="000C0B24">
        <w:rPr>
          <w:rFonts w:eastAsiaTheme="minorHAnsi"/>
          <w:lang w:eastAsia="en-US"/>
        </w:rPr>
        <w:t>por</w:t>
      </w:r>
      <w:proofErr w:type="gramEnd"/>
      <w:r>
        <w:rPr>
          <w:rFonts w:eastAsiaTheme="minorHAnsi"/>
          <w:lang w:eastAsia="en-US"/>
        </w:rPr>
        <w:t xml:space="preserve"> [2]:</w:t>
      </w:r>
    </w:p>
    <w:p w:rsidR="006C448C" w:rsidRPr="001C3761" w:rsidRDefault="006C448C" w:rsidP="006C448C">
      <w:pPr>
        <w:pStyle w:val="Equao"/>
        <w:rPr>
          <w:rFonts w:eastAsiaTheme="minorHAnsi"/>
          <w:lang w:eastAsia="en-US"/>
        </w:rPr>
      </w:pPr>
      <w:r w:rsidRPr="000C0B24">
        <w:rPr>
          <w:rFonts w:eastAsiaTheme="minorHAnsi"/>
          <w:position w:val="-28"/>
          <w:lang w:eastAsia="en-US"/>
        </w:rPr>
        <w:object w:dxaOrig="4660" w:dyaOrig="780">
          <v:shape id="_x0000_i1076" type="#_x0000_t75" style="width:233.25pt;height:39pt" o:ole="">
            <v:imagedata r:id="rId122" o:title=""/>
          </v:shape>
          <o:OLEObject Type="Embed" ProgID="Equation.DSMT4" ShapeID="_x0000_i1076" DrawAspect="Content" ObjectID="_1382358941" r:id="rId123"/>
        </w:object>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30</w:t>
        </w:r>
      </w:fldSimple>
      <w:r w:rsidRPr="001C3761">
        <w:t>)</w:t>
      </w:r>
    </w:p>
    <w:p w:rsidR="006C448C" w:rsidRDefault="006C448C" w:rsidP="006C448C">
      <w:pPr>
        <w:rPr>
          <w:rFonts w:eastAsiaTheme="minorHAnsi"/>
          <w:lang w:eastAsia="en-US"/>
        </w:rPr>
      </w:pPr>
      <w:r w:rsidRPr="000C0B24">
        <w:rPr>
          <w:rFonts w:eastAsiaTheme="minorHAnsi"/>
          <w:lang w:eastAsia="en-US"/>
        </w:rPr>
        <w:t>O valor da relação sinal-ru</w:t>
      </w:r>
      <w:r>
        <w:rPr>
          <w:rFonts w:eastAsiaTheme="minorHAnsi"/>
          <w:lang w:eastAsia="en-US"/>
        </w:rPr>
        <w:t xml:space="preserve">ído (SNR) em decibéis para um conversor ideal </w:t>
      </w:r>
      <w:proofErr w:type="gramStart"/>
      <w:r>
        <w:rPr>
          <w:rFonts w:eastAsiaTheme="minorHAnsi"/>
          <w:lang w:eastAsia="en-US"/>
        </w:rPr>
        <w:t>por</w:t>
      </w:r>
      <w:proofErr w:type="gramEnd"/>
      <w:r>
        <w:rPr>
          <w:rFonts w:eastAsiaTheme="minorHAnsi"/>
          <w:lang w:eastAsia="en-US"/>
        </w:rPr>
        <w:t xml:space="preserve"> [2]:</w:t>
      </w:r>
    </w:p>
    <w:p w:rsidR="006C448C" w:rsidRPr="002A5807" w:rsidRDefault="006C448C" w:rsidP="006C448C">
      <w:pPr>
        <w:pStyle w:val="Equao"/>
        <w:rPr>
          <w:rFonts w:eastAsiaTheme="minorHAnsi"/>
          <w:lang w:eastAsia="en-US"/>
        </w:rPr>
      </w:pPr>
      <w:r w:rsidRPr="008A6BC0">
        <w:rPr>
          <w:rFonts w:eastAsiaTheme="minorHAnsi"/>
          <w:position w:val="-62"/>
          <w:lang w:eastAsia="en-US"/>
        </w:rPr>
        <w:object w:dxaOrig="4940" w:dyaOrig="2320">
          <v:shape id="_x0000_i1077" type="#_x0000_t75" style="width:247.5pt;height:116.25pt" o:ole="">
            <v:imagedata r:id="rId124" o:title=""/>
          </v:shape>
          <o:OLEObject Type="Embed" ProgID="Equation.DSMT4" ShapeID="_x0000_i1077" DrawAspect="Content" ObjectID="_1382358942" r:id="rId125"/>
        </w:object>
      </w:r>
      <w:r w:rsidRPr="002A5807">
        <w:rPr>
          <w:rFonts w:eastAsiaTheme="minorHAnsi"/>
          <w:lang w:eastAsia="en-US"/>
        </w:rPr>
        <w:tab/>
      </w:r>
      <w:r w:rsidRPr="002A5807">
        <w:rPr>
          <w:rFonts w:eastAsiaTheme="minorHAnsi"/>
          <w:lang w:eastAsia="en-US"/>
        </w:rPr>
        <w:tab/>
      </w:r>
      <w:r w:rsidRPr="002A5807">
        <w:rPr>
          <w:rFonts w:eastAsiaTheme="minorHAnsi"/>
          <w:lang w:eastAsia="en-US"/>
        </w:rPr>
        <w:tab/>
      </w:r>
      <w:r w:rsidRPr="002A5807">
        <w:t xml:space="preserve">( </w:t>
      </w:r>
      <w:fldSimple w:instr=" STYLEREF 1 \s ">
        <w:r w:rsidR="000B3BAE">
          <w:rPr>
            <w:noProof/>
          </w:rPr>
          <w:t>3</w:t>
        </w:r>
      </w:fldSimple>
      <w:r>
        <w:noBreakHyphen/>
      </w:r>
      <w:fldSimple w:instr=" SEQ ( \* ARABIC \s 1 ">
        <w:r w:rsidR="000B3BAE">
          <w:rPr>
            <w:noProof/>
          </w:rPr>
          <w:t>31</w:t>
        </w:r>
      </w:fldSimple>
      <w:r w:rsidRPr="002A5807">
        <w:t>)</w:t>
      </w:r>
    </w:p>
    <w:p w:rsidR="006C448C" w:rsidRDefault="006C448C" w:rsidP="006C448C">
      <w:pPr>
        <w:rPr>
          <w:rFonts w:eastAsiaTheme="minorHAnsi"/>
          <w:lang w:eastAsia="en-US"/>
        </w:rPr>
      </w:pPr>
      <w:r w:rsidRPr="00E26F8C">
        <w:rPr>
          <w:rFonts w:eastAsiaTheme="minorHAnsi"/>
          <w:lang w:eastAsia="en-US"/>
        </w:rPr>
        <w:t xml:space="preserve">Esta equação representa o valor ideal do SNR e facilmente </w:t>
      </w:r>
      <w:proofErr w:type="gramStart"/>
      <w:r w:rsidRPr="00E26F8C">
        <w:rPr>
          <w:rFonts w:eastAsiaTheme="minorHAnsi"/>
          <w:lang w:eastAsia="en-US"/>
        </w:rPr>
        <w:t>podemos</w:t>
      </w:r>
      <w:proofErr w:type="gramEnd"/>
      <w:r w:rsidRPr="00E26F8C">
        <w:rPr>
          <w:rFonts w:eastAsiaTheme="minorHAnsi"/>
          <w:lang w:eastAsia="en-US"/>
        </w:rPr>
        <w:t xml:space="preserve"> observar que aumentando a resolução N, aumentamos tamb</w:t>
      </w:r>
      <w:r>
        <w:rPr>
          <w:rFonts w:eastAsiaTheme="minorHAnsi"/>
          <w:lang w:eastAsia="en-US"/>
        </w:rPr>
        <w:t>ém a qualidade do sinal e consequentemente é também melhorado o SNR.</w:t>
      </w:r>
      <w:r w:rsidRPr="00E26F8C">
        <w:rPr>
          <w:rFonts w:eastAsiaTheme="minorHAnsi"/>
          <w:lang w:eastAsia="en-US"/>
        </w:rPr>
        <w:t xml:space="preserve"> </w:t>
      </w:r>
    </w:p>
    <w:p w:rsidR="006C448C" w:rsidRDefault="006C448C" w:rsidP="006C448C">
      <w:pPr>
        <w:rPr>
          <w:rFonts w:eastAsiaTheme="minorHAnsi"/>
          <w:lang w:eastAsia="en-US"/>
        </w:rPr>
      </w:pPr>
    </w:p>
    <w:p w:rsidR="006C448C" w:rsidRPr="00255F81" w:rsidRDefault="006C448C" w:rsidP="006C448C">
      <w:pPr>
        <w:rPr>
          <w:rFonts w:eastAsiaTheme="minorHAnsi"/>
          <w:lang w:eastAsia="en-US"/>
        </w:rPr>
      </w:pPr>
      <w:r>
        <w:rPr>
          <w:rFonts w:eastAsiaTheme="minorHAnsi"/>
          <w:lang w:eastAsia="en-US"/>
        </w:rPr>
        <w:t xml:space="preserve">Assumindo que o ruído de quantização possui espectro branco, podemos observar na </w:t>
      </w:r>
      <w:r>
        <w:rPr>
          <w:rFonts w:eastAsiaTheme="minorHAnsi"/>
          <w:lang w:eastAsia="en-US"/>
        </w:rPr>
        <w:fldChar w:fldCharType="begin"/>
      </w:r>
      <w:r>
        <w:rPr>
          <w:rFonts w:eastAsiaTheme="minorHAnsi"/>
          <w:lang w:eastAsia="en-US"/>
        </w:rPr>
        <w:instrText xml:space="preserve"> REF _Ref301132503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3</w:t>
      </w:r>
      <w:r w:rsidR="000B3BAE">
        <w:noBreakHyphen/>
      </w:r>
      <w:r w:rsidR="000B3BAE">
        <w:rPr>
          <w:noProof/>
        </w:rPr>
        <w:t>19</w:t>
      </w:r>
      <w:r>
        <w:rPr>
          <w:rFonts w:eastAsiaTheme="minorHAnsi"/>
          <w:lang w:eastAsia="en-US"/>
        </w:rPr>
        <w:fldChar w:fldCharType="end"/>
      </w:r>
      <w:r>
        <w:rPr>
          <w:rFonts w:eastAsiaTheme="minorHAnsi"/>
          <w:lang w:eastAsia="en-US"/>
        </w:rPr>
        <w:t xml:space="preserve"> a localização do ruído de quantização no espectro.</w:t>
      </w:r>
    </w:p>
    <w:p w:rsidR="006C448C" w:rsidRDefault="006C448C" w:rsidP="006C448C">
      <w:pPr>
        <w:keepNext/>
      </w:pPr>
    </w:p>
    <w:p w:rsidR="006C448C" w:rsidRDefault="003D5E67" w:rsidP="006C448C">
      <w:pPr>
        <w:keepNext/>
        <w:jc w:val="center"/>
      </w:pPr>
      <w:r>
        <w:object w:dxaOrig="9913" w:dyaOrig="4565">
          <v:shape id="_x0000_i1078" type="#_x0000_t75" style="width:324.15pt;height:170.95pt" o:ole="">
            <v:imagedata r:id="rId126" o:title=""/>
          </v:shape>
          <o:OLEObject Type="Embed" ProgID="Visio.Drawing.11" ShapeID="_x0000_i1078" DrawAspect="Content" ObjectID="_1382358943" r:id="rId127"/>
        </w:object>
      </w:r>
    </w:p>
    <w:p w:rsidR="006C448C" w:rsidRDefault="006C448C" w:rsidP="00E47EC3">
      <w:pPr>
        <w:pStyle w:val="Legenda"/>
      </w:pPr>
      <w:bookmarkStart w:id="103" w:name="_Ref301132503"/>
      <w:bookmarkStart w:id="104" w:name="_Toc308615905"/>
      <w:r w:rsidRPr="009A369E">
        <w:t xml:space="preserve">Figura </w:t>
      </w:r>
      <w:fldSimple w:instr=" STYLEREF 1 \s ">
        <w:r w:rsidR="000B3BAE">
          <w:rPr>
            <w:noProof/>
          </w:rPr>
          <w:t>3</w:t>
        </w:r>
      </w:fldSimple>
      <w:r>
        <w:noBreakHyphen/>
      </w:r>
      <w:fldSimple w:instr=" SEQ Figura \* ARABIC \s 1 ">
        <w:r w:rsidR="000B3BAE">
          <w:rPr>
            <w:noProof/>
          </w:rPr>
          <w:t>19</w:t>
        </w:r>
      </w:fldSimple>
      <w:bookmarkEnd w:id="103"/>
      <w:r w:rsidRPr="009A369E">
        <w:t xml:space="preserve"> – </w:t>
      </w:r>
      <w:r>
        <w:t>Representação espectral do ruído de quantização [4].</w:t>
      </w:r>
      <w:bookmarkEnd w:id="104"/>
    </w:p>
    <w:p w:rsidR="00EE16F7" w:rsidRPr="00EE16F7" w:rsidRDefault="00EE16F7" w:rsidP="00EE16F7"/>
    <w:p w:rsidR="006C448C" w:rsidRDefault="006C448C" w:rsidP="006C448C">
      <w:pPr>
        <w:rPr>
          <w:rFonts w:eastAsiaTheme="minorHAnsi"/>
          <w:lang w:eastAsia="en-US"/>
        </w:rPr>
      </w:pPr>
      <w:r w:rsidRPr="00E26F8C">
        <w:rPr>
          <w:rFonts w:eastAsiaTheme="minorHAnsi"/>
          <w:lang w:eastAsia="en-US"/>
        </w:rPr>
        <w:t>Para medir o SNR, é efectuada uma an</w:t>
      </w:r>
      <w:r>
        <w:rPr>
          <w:rFonts w:eastAsiaTheme="minorHAnsi"/>
          <w:lang w:eastAsia="en-US"/>
        </w:rPr>
        <w:t>álise ao sinal de saída do conversor recorrendo ao algoritmo da FFT (</w:t>
      </w:r>
      <w:proofErr w:type="spellStart"/>
      <w:r>
        <w:rPr>
          <w:rFonts w:eastAsiaTheme="minorHAnsi"/>
          <w:i/>
          <w:lang w:eastAsia="en-US"/>
        </w:rPr>
        <w:t>Fas</w:t>
      </w:r>
      <w:r w:rsidRPr="00E26F8C">
        <w:rPr>
          <w:rFonts w:eastAsiaTheme="minorHAnsi"/>
          <w:i/>
          <w:lang w:eastAsia="en-US"/>
        </w:rPr>
        <w:t>t</w:t>
      </w:r>
      <w:proofErr w:type="spellEnd"/>
      <w:r w:rsidRPr="00E26F8C">
        <w:rPr>
          <w:rFonts w:eastAsiaTheme="minorHAnsi"/>
          <w:i/>
          <w:lang w:eastAsia="en-US"/>
        </w:rPr>
        <w:t xml:space="preserve"> Fourier </w:t>
      </w:r>
      <w:proofErr w:type="spellStart"/>
      <w:r w:rsidRPr="00E26F8C">
        <w:rPr>
          <w:rFonts w:eastAsiaTheme="minorHAnsi"/>
          <w:i/>
          <w:lang w:eastAsia="en-US"/>
        </w:rPr>
        <w:t>Transform</w:t>
      </w:r>
      <w:proofErr w:type="spellEnd"/>
      <w:r>
        <w:rPr>
          <w:rFonts w:eastAsiaTheme="minorHAnsi"/>
          <w:lang w:eastAsia="en-US"/>
        </w:rPr>
        <w:t>). A análise do sinal amostrado através da FFT fornece-nos o espectro do conversor A/</w:t>
      </w:r>
      <w:proofErr w:type="gramStart"/>
      <w:r>
        <w:rPr>
          <w:rFonts w:eastAsiaTheme="minorHAnsi"/>
          <w:lang w:eastAsia="en-US"/>
        </w:rPr>
        <w:t>D.</w:t>
      </w:r>
      <w:proofErr w:type="gramEnd"/>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O valor real RMS do ruído é, na realidade superior ao ruído ideal derivado apenas dos erros de quantização e a esse ruído deve ser somado os erros originados por outras fontes de ruído, como o ruído térmico (</w:t>
      </w:r>
      <w:proofErr w:type="spellStart"/>
      <w:r>
        <w:rPr>
          <w:rFonts w:eastAsiaTheme="minorHAnsi"/>
          <w:lang w:eastAsia="en-US"/>
        </w:rPr>
        <w:t>kT</w:t>
      </w:r>
      <w:proofErr w:type="spellEnd"/>
      <w:r>
        <w:rPr>
          <w:rFonts w:eastAsiaTheme="minorHAnsi"/>
          <w:lang w:eastAsia="en-US"/>
        </w:rPr>
        <w:t xml:space="preserve">/C) e o ruído originado por erros de </w:t>
      </w:r>
      <w:proofErr w:type="spellStart"/>
      <w:r w:rsidRPr="00CC04BE">
        <w:rPr>
          <w:rFonts w:eastAsiaTheme="minorHAnsi"/>
          <w:i/>
          <w:lang w:eastAsia="en-US"/>
        </w:rPr>
        <w:t>Jitter</w:t>
      </w:r>
      <w:proofErr w:type="spellEnd"/>
      <w:r w:rsidR="00EE16F7">
        <w:rPr>
          <w:rFonts w:eastAsiaTheme="minorHAnsi"/>
          <w:lang w:eastAsia="en-US"/>
        </w:rPr>
        <w:t xml:space="preserve">. </w:t>
      </w:r>
      <w:r w:rsidR="00EE16F7">
        <w:rPr>
          <w:rFonts w:eastAsiaTheme="minorHAnsi"/>
          <w:lang w:eastAsia="en-US"/>
        </w:rPr>
        <w:lastRenderedPageBreak/>
        <w:t>A</w:t>
      </w:r>
      <w:r>
        <w:rPr>
          <w:rFonts w:eastAsiaTheme="minorHAnsi"/>
          <w:lang w:eastAsia="en-US"/>
        </w:rPr>
        <w:t>cresce ainda o ruído derivado da existência de harmónicas no espectro do sinal de saída.</w:t>
      </w:r>
    </w:p>
    <w:p w:rsidR="006C448C" w:rsidRPr="0095150D"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O valor real </w:t>
      </w:r>
      <w:r w:rsidRPr="00ED114A">
        <w:rPr>
          <w:rFonts w:eastAsiaTheme="minorHAnsi"/>
          <w:lang w:eastAsia="en-US"/>
        </w:rPr>
        <w:t>da SNR é ent</w:t>
      </w:r>
      <w:r>
        <w:rPr>
          <w:rFonts w:eastAsiaTheme="minorHAnsi"/>
          <w:lang w:eastAsia="en-US"/>
        </w:rPr>
        <w:t>ão dado pela expressão [5]:</w:t>
      </w:r>
    </w:p>
    <w:p w:rsidR="006C448C" w:rsidRPr="001C3761" w:rsidRDefault="006C448C" w:rsidP="006C448C">
      <w:pPr>
        <w:pStyle w:val="Equao"/>
      </w:pPr>
      <w:r w:rsidRPr="00ED114A">
        <w:rPr>
          <w:rFonts w:eastAsiaTheme="minorHAnsi"/>
          <w:color w:val="FF0000"/>
          <w:position w:val="-32"/>
          <w:lang w:eastAsia="en-US"/>
        </w:rPr>
        <w:object w:dxaOrig="2640" w:dyaOrig="740">
          <v:shape id="_x0000_i1079" type="#_x0000_t75" style="width:132pt;height:36.75pt" o:ole="">
            <v:imagedata r:id="rId128" o:title=""/>
          </v:shape>
          <o:OLEObject Type="Embed" ProgID="Equation.DSMT4" ShapeID="_x0000_i1079" DrawAspect="Content" ObjectID="_1382358944" r:id="rId129"/>
        </w:object>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32</w:t>
        </w:r>
      </w:fldSimple>
      <w:r w:rsidRPr="001C3761">
        <w:t>)</w:t>
      </w:r>
    </w:p>
    <w:p w:rsidR="006C448C" w:rsidRDefault="006C448C" w:rsidP="006C448C">
      <w:pPr>
        <w:rPr>
          <w:rFonts w:eastAsiaTheme="minorHAnsi"/>
        </w:rPr>
      </w:pPr>
      <w:proofErr w:type="gramStart"/>
      <w:r w:rsidRPr="00E803DF">
        <w:rPr>
          <w:rFonts w:eastAsiaTheme="minorHAnsi"/>
        </w:rPr>
        <w:t>em</w:t>
      </w:r>
      <w:proofErr w:type="gramEnd"/>
      <w:r w:rsidRPr="00E803DF">
        <w:rPr>
          <w:rFonts w:eastAsiaTheme="minorHAnsi"/>
        </w:rPr>
        <w:t xml:space="preserve"> que </w:t>
      </w:r>
      <w:proofErr w:type="spellStart"/>
      <w:r w:rsidRPr="00983661">
        <w:rPr>
          <w:rFonts w:eastAsiaTheme="minorHAnsi"/>
          <w:i/>
        </w:rPr>
        <w:t>V</w:t>
      </w:r>
      <w:r w:rsidRPr="00983661">
        <w:rPr>
          <w:rFonts w:eastAsiaTheme="minorHAnsi"/>
          <w:i/>
          <w:vertAlign w:val="subscript"/>
        </w:rPr>
        <w:t>in</w:t>
      </w:r>
      <w:proofErr w:type="spellEnd"/>
      <w:r w:rsidRPr="00E803DF">
        <w:rPr>
          <w:rFonts w:eastAsiaTheme="minorHAnsi"/>
        </w:rPr>
        <w:t xml:space="preserve"> é o valor RMS do sinal </w:t>
      </w:r>
      <w:r>
        <w:rPr>
          <w:rFonts w:eastAsiaTheme="minorHAnsi"/>
        </w:rPr>
        <w:t xml:space="preserve">de entrada  e </w:t>
      </w:r>
      <w:proofErr w:type="spellStart"/>
      <w:r w:rsidRPr="00983661">
        <w:rPr>
          <w:rFonts w:eastAsiaTheme="minorHAnsi"/>
          <w:i/>
        </w:rPr>
        <w:t>V</w:t>
      </w:r>
      <w:r w:rsidRPr="00983661">
        <w:rPr>
          <w:rFonts w:eastAsiaTheme="minorHAnsi"/>
          <w:i/>
          <w:vertAlign w:val="subscript"/>
        </w:rPr>
        <w:t>q</w:t>
      </w:r>
      <w:proofErr w:type="spellEnd"/>
      <w:r>
        <w:rPr>
          <w:rFonts w:eastAsiaTheme="minorHAnsi"/>
        </w:rPr>
        <w:t xml:space="preserve"> é o valor RMS do sinal quantizado.</w:t>
      </w:r>
    </w:p>
    <w:p w:rsidR="006C448C" w:rsidRPr="00E803DF" w:rsidRDefault="006C448C" w:rsidP="006C448C">
      <w:pPr>
        <w:rPr>
          <w:rFonts w:eastAsiaTheme="minorHAnsi"/>
        </w:rPr>
      </w:pPr>
    </w:p>
    <w:p w:rsidR="00EE16F7" w:rsidRDefault="006C448C" w:rsidP="006C448C">
      <w:pPr>
        <w:rPr>
          <w:rFonts w:eastAsiaTheme="minorHAnsi"/>
          <w:lang w:eastAsia="en-US"/>
        </w:rPr>
      </w:pPr>
      <w:r w:rsidRPr="004F6347">
        <w:rPr>
          <w:rFonts w:eastAsiaTheme="minorHAnsi"/>
          <w:lang w:eastAsia="en-US"/>
        </w:rPr>
        <w:t xml:space="preserve">A relação entre a frequência da </w:t>
      </w:r>
      <w:r w:rsidR="002B15A7" w:rsidRPr="004F6347">
        <w:rPr>
          <w:rFonts w:eastAsiaTheme="minorHAnsi"/>
          <w:lang w:eastAsia="en-US"/>
        </w:rPr>
        <w:t>sinusóide</w:t>
      </w:r>
      <w:r w:rsidRPr="004F6347">
        <w:rPr>
          <w:rFonts w:eastAsiaTheme="minorHAnsi"/>
          <w:lang w:eastAsia="en-US"/>
        </w:rPr>
        <w:t xml:space="preserve"> e a frequ</w:t>
      </w:r>
      <w:r>
        <w:rPr>
          <w:rFonts w:eastAsiaTheme="minorHAnsi"/>
          <w:lang w:eastAsia="en-US"/>
        </w:rPr>
        <w:t xml:space="preserve">ência de amostragem deve ser irracional, quando se determina o valor da SNR. </w:t>
      </w:r>
    </w:p>
    <w:p w:rsidR="00EE16F7" w:rsidRDefault="00EE16F7" w:rsidP="006C448C">
      <w:pPr>
        <w:rPr>
          <w:rFonts w:eastAsiaTheme="minorHAnsi"/>
          <w:lang w:eastAsia="en-US"/>
        </w:rPr>
      </w:pPr>
    </w:p>
    <w:p w:rsidR="00EE16F7" w:rsidRDefault="006C448C" w:rsidP="006C448C">
      <w:pPr>
        <w:rPr>
          <w:rFonts w:eastAsiaTheme="minorHAnsi"/>
          <w:lang w:eastAsia="en-US"/>
        </w:rPr>
      </w:pPr>
      <w:r>
        <w:rPr>
          <w:rFonts w:eastAsiaTheme="minorHAnsi"/>
          <w:lang w:eastAsia="en-US"/>
        </w:rPr>
        <w:t xml:space="preserve">No caso da frequência de entrada se tornar numa onda sinusoidal com algum grau de distorção, o termo constante que depende do valor RMS da amplitude, difere do valor dado de 1.76 dB. </w:t>
      </w:r>
    </w:p>
    <w:p w:rsidR="00EE16F7" w:rsidRDefault="00EE16F7" w:rsidP="006C448C">
      <w:pPr>
        <w:rPr>
          <w:rFonts w:eastAsiaTheme="minorHAnsi"/>
          <w:lang w:eastAsia="en-US"/>
        </w:rPr>
      </w:pPr>
    </w:p>
    <w:p w:rsidR="006C448C" w:rsidRPr="004F6347" w:rsidRDefault="006C448C" w:rsidP="006C448C">
      <w:pPr>
        <w:rPr>
          <w:rFonts w:eastAsiaTheme="minorHAnsi"/>
          <w:lang w:eastAsia="en-US"/>
        </w:rPr>
      </w:pPr>
      <w:r>
        <w:rPr>
          <w:rFonts w:eastAsiaTheme="minorHAnsi"/>
          <w:lang w:eastAsia="en-US"/>
        </w:rPr>
        <w:t>Também no caso da utilização de técnicas de sobre-amostragem, a média do ruído de quantização é efectuada sobre uma largura de banda maior, e também a SNR se torna maior, dada pela expressão [5]:</w:t>
      </w:r>
    </w:p>
    <w:p w:rsidR="006C448C" w:rsidRPr="00483F2F" w:rsidRDefault="00F35F5C" w:rsidP="006C448C">
      <w:pPr>
        <w:pStyle w:val="Equao"/>
        <w:rPr>
          <w:rFonts w:eastAsiaTheme="minorHAnsi"/>
          <w:lang w:eastAsia="en-US"/>
        </w:rPr>
      </w:pPr>
      <w:r w:rsidRPr="00483F2F">
        <w:rPr>
          <w:rFonts w:eastAsiaTheme="minorHAnsi"/>
          <w:position w:val="-32"/>
          <w:lang w:val="en-US" w:eastAsia="en-US"/>
        </w:rPr>
        <w:object w:dxaOrig="4380" w:dyaOrig="760">
          <v:shape id="_x0000_i1080" type="#_x0000_t75" style="width:219pt;height:38.25pt" o:ole="">
            <v:imagedata r:id="rId130" o:title=""/>
          </v:shape>
          <o:OLEObject Type="Embed" ProgID="Equation.DSMT4" ShapeID="_x0000_i1080" DrawAspect="Content" ObjectID="_1382358945" r:id="rId131"/>
        </w:object>
      </w:r>
      <w:r w:rsidR="006C448C" w:rsidRPr="00483F2F">
        <w:rPr>
          <w:rFonts w:eastAsiaTheme="minorHAnsi"/>
          <w:lang w:eastAsia="en-US"/>
        </w:rPr>
        <w:tab/>
      </w:r>
      <w:r w:rsidR="006C448C" w:rsidRPr="00483F2F">
        <w:rPr>
          <w:rFonts w:eastAsiaTheme="minorHAnsi"/>
          <w:lang w:eastAsia="en-US"/>
        </w:rPr>
        <w:tab/>
      </w:r>
      <w:r w:rsidR="006C448C">
        <w:rPr>
          <w:rFonts w:eastAsiaTheme="minorHAnsi"/>
          <w:lang w:eastAsia="en-US"/>
        </w:rPr>
        <w:tab/>
      </w:r>
      <w:r w:rsidR="006C448C" w:rsidRPr="00483F2F">
        <w:t xml:space="preserve">( </w:t>
      </w:r>
      <w:fldSimple w:instr=" STYLEREF 1 \s ">
        <w:r w:rsidR="000B3BAE">
          <w:rPr>
            <w:noProof/>
          </w:rPr>
          <w:t>3</w:t>
        </w:r>
      </w:fldSimple>
      <w:r w:rsidR="006C448C">
        <w:noBreakHyphen/>
      </w:r>
      <w:fldSimple w:instr=" SEQ ( \* ARABIC \s 1 ">
        <w:r w:rsidR="000B3BAE">
          <w:rPr>
            <w:noProof/>
          </w:rPr>
          <w:t>33</w:t>
        </w:r>
      </w:fldSimple>
      <w:r w:rsidR="006C448C" w:rsidRPr="00483F2F">
        <w:t>)</w:t>
      </w:r>
    </w:p>
    <w:p w:rsidR="006C448C" w:rsidRDefault="006C448C" w:rsidP="006C448C">
      <w:pPr>
        <w:rPr>
          <w:rFonts w:eastAsiaTheme="minorHAnsi"/>
          <w:lang w:eastAsia="en-US"/>
        </w:rPr>
      </w:pPr>
      <w:proofErr w:type="gramStart"/>
      <w:r w:rsidRPr="00483F2F">
        <w:rPr>
          <w:rFonts w:eastAsiaTheme="minorHAnsi"/>
          <w:lang w:eastAsia="en-US"/>
        </w:rPr>
        <w:t>e</w:t>
      </w:r>
      <w:r>
        <w:rPr>
          <w:rFonts w:eastAsiaTheme="minorHAnsi"/>
          <w:lang w:eastAsia="en-US"/>
        </w:rPr>
        <w:t>m</w:t>
      </w:r>
      <w:proofErr w:type="gramEnd"/>
      <w:r>
        <w:rPr>
          <w:rFonts w:eastAsiaTheme="minorHAnsi"/>
          <w:lang w:eastAsia="en-US"/>
        </w:rPr>
        <w:t xml:space="preserve"> que</w:t>
      </w:r>
      <w:r w:rsidRPr="00483F2F">
        <w:rPr>
          <w:rFonts w:eastAsiaTheme="minorHAnsi"/>
          <w:lang w:eastAsia="en-US"/>
        </w:rPr>
        <w:t xml:space="preserve"> a </w:t>
      </w:r>
      <w:proofErr w:type="spellStart"/>
      <w:r w:rsidRPr="00483F2F">
        <w:rPr>
          <w:rFonts w:eastAsiaTheme="minorHAnsi"/>
          <w:i/>
          <w:lang w:eastAsia="en-US"/>
        </w:rPr>
        <w:t>f</w:t>
      </w:r>
      <w:r w:rsidRPr="00483F2F">
        <w:rPr>
          <w:rFonts w:eastAsiaTheme="minorHAnsi"/>
          <w:i/>
          <w:vertAlign w:val="subscript"/>
          <w:lang w:eastAsia="en-US"/>
        </w:rPr>
        <w:t>s</w:t>
      </w:r>
      <w:proofErr w:type="spellEnd"/>
      <w:r>
        <w:rPr>
          <w:rFonts w:eastAsiaTheme="minorHAnsi"/>
          <w:lang w:eastAsia="en-US"/>
        </w:rPr>
        <w:t xml:space="preserve"> representa a frequência de amostragem e </w:t>
      </w:r>
      <w:r w:rsidRPr="00483F2F">
        <w:rPr>
          <w:rFonts w:eastAsiaTheme="minorHAnsi"/>
          <w:i/>
          <w:lang w:eastAsia="en-US"/>
        </w:rPr>
        <w:t>f</w:t>
      </w:r>
      <w:r w:rsidRPr="00483F2F">
        <w:rPr>
          <w:rFonts w:eastAsiaTheme="minorHAnsi"/>
          <w:i/>
          <w:vertAlign w:val="subscript"/>
          <w:lang w:eastAsia="en-US"/>
        </w:rPr>
        <w:t>i</w:t>
      </w:r>
      <w:r w:rsidRPr="00483F2F">
        <w:rPr>
          <w:rFonts w:eastAsiaTheme="minorHAnsi"/>
          <w:i/>
          <w:lang w:eastAsia="en-US"/>
        </w:rPr>
        <w:t xml:space="preserve"> </w:t>
      </w:r>
      <w:r>
        <w:rPr>
          <w:rFonts w:eastAsiaTheme="minorHAnsi"/>
          <w:lang w:eastAsia="en-US"/>
        </w:rPr>
        <w:t xml:space="preserve">representa a frequência do sinal de entrada sinusoidal.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Como podemos observar o erro de quantização é a única fonte de ruído num conversor ideal, no entanto, num conversor real, outras fontes de erros afectam o nível de ruído existente no circuito, podendo originar não-linearidades na função de transferência.</w:t>
      </w:r>
    </w:p>
    <w:p w:rsidR="006C448C" w:rsidRDefault="00EE16F7" w:rsidP="006C448C">
      <w:pPr>
        <w:keepNext/>
        <w:jc w:val="center"/>
      </w:pPr>
      <w:r>
        <w:object w:dxaOrig="11017" w:dyaOrig="3322">
          <v:shape id="_x0000_i1081" type="#_x0000_t75" style="width:418.65pt;height:126.05pt" o:ole="">
            <v:imagedata r:id="rId132" o:title=""/>
          </v:shape>
          <o:OLEObject Type="Embed" ProgID="Visio.Drawing.11" ShapeID="_x0000_i1081" DrawAspect="Content" ObjectID="_1382358946" r:id="rId133"/>
        </w:object>
      </w:r>
    </w:p>
    <w:p w:rsidR="006C448C" w:rsidRDefault="006C448C" w:rsidP="00E47EC3">
      <w:pPr>
        <w:pStyle w:val="Legenda"/>
      </w:pPr>
      <w:bookmarkStart w:id="105" w:name="_Toc308615906"/>
      <w:r w:rsidRPr="009A369E">
        <w:t xml:space="preserve">Figura </w:t>
      </w:r>
      <w:fldSimple w:instr=" STYLEREF 1 \s ">
        <w:r w:rsidR="000B3BAE">
          <w:rPr>
            <w:noProof/>
          </w:rPr>
          <w:t>3</w:t>
        </w:r>
      </w:fldSimple>
      <w:r>
        <w:noBreakHyphen/>
      </w:r>
      <w:fldSimple w:instr=" SEQ Figura \* ARABIC \s 1 ">
        <w:r w:rsidR="000B3BAE">
          <w:rPr>
            <w:noProof/>
          </w:rPr>
          <w:t>20</w:t>
        </w:r>
      </w:fldSimple>
      <w:r w:rsidRPr="009A369E">
        <w:t xml:space="preserve"> – </w:t>
      </w:r>
      <w:r>
        <w:t>Representação espectral do ruído num caso ideal e num caso real [4].</w:t>
      </w:r>
      <w:bookmarkEnd w:id="105"/>
    </w:p>
    <w:p w:rsidR="00EE16F7" w:rsidRPr="00EE16F7" w:rsidRDefault="00EE16F7" w:rsidP="00EE16F7"/>
    <w:p w:rsidR="006C448C" w:rsidRDefault="006C448C" w:rsidP="006C448C">
      <w:r>
        <w:t>Analisando o gráfico da FFT, o SNR</w:t>
      </w:r>
      <w:r w:rsidR="00F35F5C">
        <w:t xml:space="preserve"> total</w:t>
      </w:r>
      <w:r>
        <w:t xml:space="preserve"> em </w:t>
      </w:r>
      <w:proofErr w:type="spellStart"/>
      <w:r w:rsidRPr="006962AB">
        <w:rPr>
          <w:i/>
        </w:rPr>
        <w:t>dB</w:t>
      </w:r>
      <w:r>
        <w:t>´s</w:t>
      </w:r>
      <w:proofErr w:type="spellEnd"/>
      <w:r>
        <w:t xml:space="preserve"> pode ser também obtido através da expressão:</w:t>
      </w:r>
    </w:p>
    <w:p w:rsidR="006C448C" w:rsidRPr="006962AB" w:rsidRDefault="00F35F5C" w:rsidP="006C448C">
      <w:pPr>
        <w:pStyle w:val="Equao"/>
        <w:rPr>
          <w:lang w:val="en-US"/>
        </w:rPr>
      </w:pPr>
      <w:r w:rsidRPr="006962AB">
        <w:rPr>
          <w:position w:val="-32"/>
        </w:rPr>
        <w:object w:dxaOrig="5640" w:dyaOrig="760">
          <v:shape id="_x0000_i1082" type="#_x0000_t75" style="width:282pt;height:38.25pt" o:ole="">
            <v:imagedata r:id="rId134" o:title=""/>
          </v:shape>
          <o:OLEObject Type="Embed" ProgID="Equation.DSMT4" ShapeID="_x0000_i1082" DrawAspect="Content" ObjectID="_1382358947" r:id="rId135"/>
        </w:object>
      </w:r>
      <w:r w:rsidR="006C448C" w:rsidRPr="006962AB">
        <w:rPr>
          <w:lang w:val="en-US"/>
        </w:rPr>
        <w:tab/>
      </w:r>
      <w:r w:rsidR="006C448C" w:rsidRPr="006962AB">
        <w:rPr>
          <w:lang w:val="en-US"/>
        </w:rPr>
        <w:tab/>
      </w:r>
      <w:proofErr w:type="gramStart"/>
      <w:r w:rsidR="006C448C" w:rsidRPr="006962AB">
        <w:rPr>
          <w:lang w:val="en-US"/>
        </w:rPr>
        <w:t xml:space="preserve">( </w:t>
      </w:r>
      <w:proofErr w:type="gramEnd"/>
      <w:r w:rsidR="006C448C">
        <w:rPr>
          <w:lang w:val="en-US"/>
        </w:rPr>
        <w:fldChar w:fldCharType="begin"/>
      </w:r>
      <w:r w:rsidR="006C448C">
        <w:rPr>
          <w:lang w:val="en-US"/>
        </w:rPr>
        <w:instrText xml:space="preserve"> STYLEREF 1 \s </w:instrText>
      </w:r>
      <w:r w:rsidR="006C448C">
        <w:rPr>
          <w:lang w:val="en-US"/>
        </w:rPr>
        <w:fldChar w:fldCharType="separate"/>
      </w:r>
      <w:r w:rsidR="000B3BAE">
        <w:rPr>
          <w:noProof/>
          <w:lang w:val="en-US"/>
        </w:rPr>
        <w:t>3</w:t>
      </w:r>
      <w:r w:rsidR="006C448C">
        <w:rPr>
          <w:lang w:val="en-US"/>
        </w:rPr>
        <w:fldChar w:fldCharType="end"/>
      </w:r>
      <w:r w:rsidR="006C448C">
        <w:rPr>
          <w:lang w:val="en-US"/>
        </w:rPr>
        <w:noBreakHyphen/>
      </w:r>
      <w:r w:rsidR="006C448C">
        <w:rPr>
          <w:lang w:val="en-US"/>
        </w:rPr>
        <w:fldChar w:fldCharType="begin"/>
      </w:r>
      <w:r w:rsidR="006C448C">
        <w:rPr>
          <w:lang w:val="en-US"/>
        </w:rPr>
        <w:instrText xml:space="preserve"> SEQ ( \* ARABIC \s 1 </w:instrText>
      </w:r>
      <w:r w:rsidR="006C448C">
        <w:rPr>
          <w:lang w:val="en-US"/>
        </w:rPr>
        <w:fldChar w:fldCharType="separate"/>
      </w:r>
      <w:r w:rsidR="000B3BAE">
        <w:rPr>
          <w:noProof/>
          <w:lang w:val="en-US"/>
        </w:rPr>
        <w:t>34</w:t>
      </w:r>
      <w:r w:rsidR="006C448C">
        <w:rPr>
          <w:lang w:val="en-US"/>
        </w:rPr>
        <w:fldChar w:fldCharType="end"/>
      </w:r>
      <w:r w:rsidR="006C448C" w:rsidRPr="006962AB">
        <w:rPr>
          <w:lang w:val="en-US"/>
        </w:rPr>
        <w:t>)</w:t>
      </w:r>
    </w:p>
    <w:p w:rsidR="006C448C" w:rsidRPr="006962AB" w:rsidRDefault="006C448C" w:rsidP="006C448C">
      <w:pPr>
        <w:pStyle w:val="Cabealho3"/>
        <w:rPr>
          <w:lang w:val="en-US"/>
        </w:rPr>
      </w:pPr>
      <w:bookmarkStart w:id="106" w:name="_Toc308615812"/>
      <w:r w:rsidRPr="00972B47">
        <w:t>Distorção Harmónica</w:t>
      </w:r>
      <w:r w:rsidRPr="006962AB">
        <w:rPr>
          <w:lang w:val="en-US"/>
        </w:rPr>
        <w:t xml:space="preserve"> Total (THD)</w:t>
      </w:r>
      <w:bookmarkEnd w:id="106"/>
    </w:p>
    <w:p w:rsidR="00EE16F7" w:rsidRDefault="006C448C" w:rsidP="006C448C">
      <w:r w:rsidRPr="001C3761">
        <w:t>Erros derivados do comportame</w:t>
      </w:r>
      <w:r w:rsidRPr="0098069A">
        <w:t>nto dinâmico</w:t>
      </w:r>
      <w:r>
        <w:t xml:space="preserve"> do conversor e INL contribuem fortemente para o aparecimento de distorção harmónica no conversor durante a conversão de sinais. </w:t>
      </w:r>
    </w:p>
    <w:p w:rsidR="00EE16F7" w:rsidRDefault="00EE16F7" w:rsidP="006C448C"/>
    <w:p w:rsidR="006C448C" w:rsidRPr="0098069A" w:rsidRDefault="006C448C" w:rsidP="006C448C">
      <w:r>
        <w:t xml:space="preserve">No caso de se utilizar uma </w:t>
      </w:r>
      <w:r w:rsidR="002B15A7">
        <w:t>sinusóide</w:t>
      </w:r>
      <w:r>
        <w:t xml:space="preserve"> perfeita como sinal de entrada, a distorção harmónica é verificada em valores de frequência do espectro que são múltiplos inteiros da frequência fundamental da </w:t>
      </w:r>
      <w:r w:rsidR="002B15A7">
        <w:t>sinusóide</w:t>
      </w:r>
      <w:r>
        <w:t xml:space="preserve">. A amplitude destas frequências, ainda num caso de uma </w:t>
      </w:r>
      <w:r w:rsidR="002B15A7">
        <w:t>sinusóide</w:t>
      </w:r>
      <w:r>
        <w:t xml:space="preserve"> perfeita, depende da amplitude da frequência fundamental, e vai diminuindo à medida que se avança no espectro para frequências superiores. A amplitude das harmónicas é normalmente dada relacionando, em dB, o seu valor com o valor da frequência fundamental.</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A Distorção Harmónica Total (THD) é a soma do valor RMS de todas as harmónicas no espectro do sinal de saída obtido através do algoritmo da FFT. Por definição da THD, todas as harmónicas seriam realmente somadas, mas devido à amplitude de valor muito pouco significativo das harmónicas de ordem superior, apenas são somadas as </w:t>
      </w:r>
      <w:r>
        <w:rPr>
          <w:rFonts w:eastAsiaTheme="minorHAnsi"/>
          <w:lang w:eastAsia="en-US"/>
        </w:rPr>
        <w:lastRenderedPageBreak/>
        <w:t xml:space="preserve">harmónicas de ordem inferior. Numa </w:t>
      </w:r>
      <w:r w:rsidR="002B15A7">
        <w:rPr>
          <w:rFonts w:eastAsiaTheme="minorHAnsi"/>
          <w:lang w:eastAsia="en-US"/>
        </w:rPr>
        <w:t>sinusóide</w:t>
      </w:r>
      <w:r>
        <w:rPr>
          <w:rFonts w:eastAsiaTheme="minorHAnsi"/>
          <w:lang w:eastAsia="en-US"/>
        </w:rPr>
        <w:t xml:space="preserve"> perfeita, basta somar até à 3ª ordem, no entanto pode ser necessário incluir mais alguns valores das harmónicas seguintes.</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Temos então que a THD é dada pela expressão [5]:</w:t>
      </w:r>
    </w:p>
    <w:p w:rsidR="006C448C" w:rsidRPr="001C3761" w:rsidRDefault="005D5C47" w:rsidP="006C448C">
      <w:pPr>
        <w:pStyle w:val="Equao"/>
        <w:rPr>
          <w:rFonts w:eastAsiaTheme="minorHAnsi"/>
          <w:lang w:eastAsia="en-US"/>
        </w:rPr>
      </w:pPr>
      <w:r>
        <w:rPr>
          <w:rFonts w:eastAsiaTheme="minorHAnsi"/>
          <w:position w:val="-34"/>
          <w:lang w:eastAsia="en-US"/>
        </w:rPr>
        <w:t xml:space="preserve">    </w:t>
      </w:r>
      <w:r w:rsidR="006C448C" w:rsidRPr="00FF20E7">
        <w:rPr>
          <w:rFonts w:eastAsiaTheme="minorHAnsi"/>
          <w:position w:val="-34"/>
          <w:lang w:eastAsia="en-US"/>
        </w:rPr>
        <w:object w:dxaOrig="2160" w:dyaOrig="1120">
          <v:shape id="_x0000_i1083" type="#_x0000_t75" style="width:116.2pt;height:60pt" o:ole="">
            <v:imagedata r:id="rId136" o:title=""/>
          </v:shape>
          <o:OLEObject Type="Embed" ProgID="Equation.DSMT4" ShapeID="_x0000_i1083" DrawAspect="Content" ObjectID="_1382358948" r:id="rId137"/>
        </w:object>
      </w:r>
      <w:r w:rsidR="006C448C" w:rsidRPr="001C3761">
        <w:rPr>
          <w:rFonts w:eastAsiaTheme="minorHAnsi"/>
          <w:lang w:eastAsia="en-US"/>
        </w:rPr>
        <w:tab/>
      </w:r>
      <w:r w:rsidR="006C448C" w:rsidRPr="001C3761">
        <w:rPr>
          <w:rFonts w:eastAsiaTheme="minorHAnsi"/>
          <w:lang w:eastAsia="en-US"/>
        </w:rPr>
        <w:tab/>
      </w:r>
      <w:r w:rsidR="006C448C" w:rsidRPr="001C3761">
        <w:rPr>
          <w:rFonts w:eastAsiaTheme="minorHAnsi"/>
          <w:lang w:eastAsia="en-US"/>
        </w:rPr>
        <w:tab/>
      </w:r>
      <w:r w:rsidR="006C448C" w:rsidRPr="001C3761">
        <w:rPr>
          <w:rFonts w:eastAsiaTheme="minorHAnsi"/>
          <w:lang w:eastAsia="en-US"/>
        </w:rPr>
        <w:tab/>
      </w:r>
      <w:r w:rsidR="006C448C" w:rsidRPr="001C3761">
        <w:t xml:space="preserve">( </w:t>
      </w:r>
      <w:fldSimple w:instr=" STYLEREF 1 \s ">
        <w:r w:rsidR="000B3BAE">
          <w:rPr>
            <w:noProof/>
          </w:rPr>
          <w:t>3</w:t>
        </w:r>
      </w:fldSimple>
      <w:r w:rsidR="006C448C">
        <w:noBreakHyphen/>
      </w:r>
      <w:fldSimple w:instr=" SEQ ( \* ARABIC \s 1 ">
        <w:r w:rsidR="000B3BAE">
          <w:rPr>
            <w:noProof/>
          </w:rPr>
          <w:t>35</w:t>
        </w:r>
      </w:fldSimple>
      <w:r w:rsidR="006C448C" w:rsidRPr="001C3761">
        <w:t>)</w:t>
      </w:r>
    </w:p>
    <w:p w:rsidR="00410BF8" w:rsidRDefault="006C448C" w:rsidP="006C448C">
      <w:pPr>
        <w:rPr>
          <w:rFonts w:eastAsiaTheme="minorHAnsi"/>
          <w:lang w:eastAsia="en-US"/>
        </w:rPr>
      </w:pPr>
      <w:r w:rsidRPr="00FF20E7">
        <w:rPr>
          <w:rFonts w:eastAsiaTheme="minorHAnsi"/>
          <w:lang w:eastAsia="en-US"/>
        </w:rPr>
        <w:t xml:space="preserve">Onde </w:t>
      </w:r>
      <w:proofErr w:type="spellStart"/>
      <w:proofErr w:type="gramStart"/>
      <w:r>
        <w:rPr>
          <w:rFonts w:eastAsiaTheme="minorHAnsi"/>
          <w:lang w:eastAsia="en-US"/>
        </w:rPr>
        <w:t>A</w:t>
      </w:r>
      <w:r w:rsidRPr="00FF20E7">
        <w:rPr>
          <w:rFonts w:eastAsiaTheme="minorHAnsi"/>
          <w:vertAlign w:val="subscript"/>
          <w:lang w:eastAsia="en-US"/>
        </w:rPr>
        <w:t>fin</w:t>
      </w:r>
      <w:proofErr w:type="spellEnd"/>
      <w:r w:rsidRPr="00FF20E7">
        <w:rPr>
          <w:rFonts w:eastAsiaTheme="minorHAnsi"/>
          <w:vertAlign w:val="subscript"/>
          <w:lang w:eastAsia="en-US"/>
        </w:rPr>
        <w:t>(RMS</w:t>
      </w:r>
      <w:proofErr w:type="gramEnd"/>
      <w:r w:rsidRPr="00FF20E7">
        <w:rPr>
          <w:rFonts w:eastAsiaTheme="minorHAnsi"/>
          <w:vertAlign w:val="subscript"/>
          <w:lang w:eastAsia="en-US"/>
        </w:rPr>
        <w:t>)</w:t>
      </w:r>
      <w:r w:rsidRPr="00FF20E7">
        <w:rPr>
          <w:rFonts w:eastAsiaTheme="minorHAnsi"/>
          <w:lang w:eastAsia="en-US"/>
        </w:rPr>
        <w:t xml:space="preserve"> </w:t>
      </w:r>
      <w:r>
        <w:rPr>
          <w:rFonts w:eastAsiaTheme="minorHAnsi"/>
          <w:lang w:eastAsia="en-US"/>
        </w:rPr>
        <w:t>é o valor RMS da</w:t>
      </w:r>
      <w:r w:rsidRPr="00FF20E7">
        <w:rPr>
          <w:rFonts w:eastAsiaTheme="minorHAnsi"/>
          <w:lang w:eastAsia="en-US"/>
        </w:rPr>
        <w:t xml:space="preserve"> amplitude da frequ</w:t>
      </w:r>
      <w:r>
        <w:rPr>
          <w:rFonts w:eastAsiaTheme="minorHAnsi"/>
          <w:lang w:eastAsia="en-US"/>
        </w:rPr>
        <w:t xml:space="preserve">ência fundamental, e </w:t>
      </w:r>
      <w:proofErr w:type="spellStart"/>
      <w:r>
        <w:rPr>
          <w:rFonts w:eastAsiaTheme="minorHAnsi"/>
          <w:lang w:eastAsia="en-US"/>
        </w:rPr>
        <w:t>A</w:t>
      </w:r>
      <w:r w:rsidRPr="00FF20E7">
        <w:rPr>
          <w:rFonts w:eastAsiaTheme="minorHAnsi"/>
          <w:vertAlign w:val="subscript"/>
          <w:lang w:eastAsia="en-US"/>
        </w:rPr>
        <w:t>n.fin</w:t>
      </w:r>
      <w:proofErr w:type="spellEnd"/>
      <w:r w:rsidRPr="00FF20E7">
        <w:rPr>
          <w:rFonts w:eastAsiaTheme="minorHAnsi"/>
          <w:vertAlign w:val="subscript"/>
          <w:lang w:eastAsia="en-US"/>
        </w:rPr>
        <w:t>(RMS)</w:t>
      </w:r>
      <w:r>
        <w:rPr>
          <w:rFonts w:eastAsiaTheme="minorHAnsi"/>
          <w:lang w:eastAsia="en-US"/>
        </w:rPr>
        <w:t xml:space="preserve"> é o valor RMS da amplitude das harmónicas, começando na de ordem </w:t>
      </w:r>
      <w:r w:rsidRPr="00FF20E7">
        <w:rPr>
          <w:rFonts w:eastAsiaTheme="minorHAnsi"/>
          <w:i/>
          <w:lang w:eastAsia="en-US"/>
        </w:rPr>
        <w:t>n=2</w:t>
      </w:r>
      <w:r>
        <w:rPr>
          <w:rFonts w:eastAsiaTheme="minorHAnsi"/>
          <w:lang w:eastAsia="en-US"/>
        </w:rPr>
        <w:t xml:space="preserve"> até à harmónica de ordem </w:t>
      </w:r>
      <w:r w:rsidRPr="00FF20E7">
        <w:rPr>
          <w:rFonts w:eastAsiaTheme="minorHAnsi"/>
          <w:i/>
          <w:lang w:eastAsia="en-US"/>
        </w:rPr>
        <w:t>n</w:t>
      </w:r>
      <w:r>
        <w:rPr>
          <w:rFonts w:eastAsiaTheme="minorHAnsi"/>
          <w:i/>
          <w:lang w:eastAsia="en-US"/>
        </w:rPr>
        <w:t>=i</w:t>
      </w:r>
      <w:r>
        <w:rPr>
          <w:rFonts w:eastAsiaTheme="minorHAnsi"/>
          <w:lang w:eastAsia="en-US"/>
        </w:rPr>
        <w:t xml:space="preserve">. </w:t>
      </w:r>
    </w:p>
    <w:p w:rsidR="00410BF8" w:rsidRDefault="00410BF8"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A melhor forma de escolher a ordem máxima que deve ser incluída passa pela observação do espectro conseguido através da FFT e observar quais as harmónicas que possuem valores significativos e qual a sua ordem. Deve existir o cuidado de não incluir os pulsos de amplitude elevada relativos a frequências que não são múltiplas da frequência fundamental, originados principalmente por ruído.</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A partir do espectro da FFT, o valor de THD em dB pode também ser obtido através da expressão [5]:</w:t>
      </w:r>
    </w:p>
    <w:p w:rsidR="006C448C" w:rsidRPr="001C3761" w:rsidRDefault="006C448C" w:rsidP="006C448C">
      <w:pPr>
        <w:pStyle w:val="Equao"/>
      </w:pPr>
      <w:r w:rsidRPr="00E94675">
        <w:rPr>
          <w:rFonts w:eastAsiaTheme="minorHAnsi"/>
          <w:position w:val="-28"/>
          <w:lang w:eastAsia="en-US"/>
        </w:rPr>
        <w:object w:dxaOrig="4660" w:dyaOrig="680">
          <v:shape id="_x0000_i1084" type="#_x0000_t75" style="width:233.25pt;height:33.75pt" o:ole="">
            <v:imagedata r:id="rId138" o:title=""/>
          </v:shape>
          <o:OLEObject Type="Embed" ProgID="Equation.DSMT4" ShapeID="_x0000_i1084" DrawAspect="Content" ObjectID="_1382358949" r:id="rId139"/>
        </w:object>
      </w:r>
      <w:r w:rsidRPr="001C3761">
        <w:rPr>
          <w:rFonts w:eastAsiaTheme="minorHAnsi"/>
          <w:lang w:eastAsia="en-US"/>
        </w:rPr>
        <w:tab/>
      </w:r>
      <w:r w:rsidRPr="001C3761">
        <w:rPr>
          <w:rFonts w:eastAsiaTheme="minorHAnsi"/>
          <w:lang w:eastAsia="en-US"/>
        </w:rPr>
        <w:tab/>
      </w:r>
      <w:r w:rsidRPr="001C3761">
        <w:t xml:space="preserve">( </w:t>
      </w:r>
      <w:fldSimple w:instr=" STYLEREF 1 \s ">
        <w:r w:rsidR="000B3BAE">
          <w:rPr>
            <w:noProof/>
          </w:rPr>
          <w:t>3</w:t>
        </w:r>
      </w:fldSimple>
      <w:r>
        <w:noBreakHyphen/>
      </w:r>
      <w:fldSimple w:instr=" SEQ ( \* ARABIC \s 1 ">
        <w:r w:rsidR="000B3BAE">
          <w:rPr>
            <w:noProof/>
          </w:rPr>
          <w:t>36</w:t>
        </w:r>
      </w:fldSimple>
      <w:r w:rsidRPr="001C3761">
        <w:t>)</w:t>
      </w:r>
    </w:p>
    <w:p w:rsidR="00EE16F7" w:rsidRDefault="006C448C" w:rsidP="006C448C">
      <w:r w:rsidRPr="00065C4D">
        <w:t xml:space="preserve">Na análise da FFT usa-se o termo </w:t>
      </w:r>
      <w:r w:rsidRPr="00065C4D">
        <w:rPr>
          <w:i/>
        </w:rPr>
        <w:t>bin</w:t>
      </w:r>
      <w:r w:rsidRPr="00065C4D">
        <w:t xml:space="preserve"> (contentor) ao registo vertical correspondente a uma determinada frequ</w:t>
      </w:r>
      <w:r>
        <w:t xml:space="preserve">ência por esta conter toda a energia correspondente a essa frequência. </w:t>
      </w:r>
    </w:p>
    <w:p w:rsidR="00EE16F7" w:rsidRDefault="00EE16F7" w:rsidP="006C448C"/>
    <w:p w:rsidR="006C448C" w:rsidRDefault="006C448C" w:rsidP="006C448C">
      <w:r>
        <w:t>Ampliando o gráfico da FFT (</w:t>
      </w:r>
      <w:r>
        <w:fldChar w:fldCharType="begin"/>
      </w:r>
      <w:r>
        <w:instrText xml:space="preserve"> REF _Ref301280502 \h </w:instrText>
      </w:r>
      <w:r>
        <w:fldChar w:fldCharType="separate"/>
      </w:r>
      <w:r w:rsidR="000B3BAE" w:rsidRPr="009A369E">
        <w:t xml:space="preserve">Figura </w:t>
      </w:r>
      <w:r w:rsidR="000B3BAE">
        <w:rPr>
          <w:noProof/>
        </w:rPr>
        <w:t>3</w:t>
      </w:r>
      <w:r w:rsidR="000B3BAE">
        <w:noBreakHyphen/>
      </w:r>
      <w:r w:rsidR="000B3BAE">
        <w:rPr>
          <w:noProof/>
        </w:rPr>
        <w:t>21</w:t>
      </w:r>
      <w:r>
        <w:fldChar w:fldCharType="end"/>
      </w:r>
      <w:r>
        <w:t xml:space="preserve">), vemos que a amplitude dos </w:t>
      </w:r>
      <w:proofErr w:type="spellStart"/>
      <w:r w:rsidRPr="00065C4D">
        <w:rPr>
          <w:i/>
        </w:rPr>
        <w:t>bins</w:t>
      </w:r>
      <w:proofErr w:type="spellEnd"/>
      <w:r>
        <w:t xml:space="preserve"> na proximidade da harmónica analisada</w:t>
      </w:r>
      <w:proofErr w:type="gramStart"/>
      <w:r>
        <w:t>,</w:t>
      </w:r>
      <w:proofErr w:type="gramEnd"/>
      <w:r>
        <w:t xml:space="preserve"> são considerados dependentes desta, e não como tendo origem em ruído ou distorção, pelo que a amplitude dos </w:t>
      </w:r>
      <w:proofErr w:type="spellStart"/>
      <w:r w:rsidRPr="00E32A5C">
        <w:rPr>
          <w:i/>
        </w:rPr>
        <w:t>bins</w:t>
      </w:r>
      <w:proofErr w:type="spellEnd"/>
      <w:r>
        <w:t xml:space="preserve"> próximos é somada à amplitude da harmónica analisada, sendo considerados parte desta.</w:t>
      </w:r>
    </w:p>
    <w:p w:rsidR="006C448C" w:rsidRDefault="00EE16F7" w:rsidP="006C448C">
      <w:pPr>
        <w:keepNext/>
        <w:jc w:val="center"/>
      </w:pPr>
      <w:r>
        <w:object w:dxaOrig="3605" w:dyaOrig="2289">
          <v:shape id="_x0000_i1085" type="#_x0000_t75" style="width:200.45pt;height:127.5pt" o:ole="">
            <v:imagedata r:id="rId140" o:title=""/>
          </v:shape>
          <o:OLEObject Type="Embed" ProgID="Visio.Drawing.11" ShapeID="_x0000_i1085" DrawAspect="Content" ObjectID="_1382358950" r:id="rId141"/>
        </w:object>
      </w:r>
    </w:p>
    <w:p w:rsidR="006C448C" w:rsidRDefault="006C448C" w:rsidP="00E47EC3">
      <w:pPr>
        <w:pStyle w:val="Legenda"/>
      </w:pPr>
      <w:bookmarkStart w:id="107" w:name="_Ref301280502"/>
      <w:bookmarkStart w:id="108" w:name="_Toc308615907"/>
      <w:r w:rsidRPr="009A369E">
        <w:t xml:space="preserve">Figura </w:t>
      </w:r>
      <w:fldSimple w:instr=" STYLEREF 1 \s ">
        <w:r w:rsidR="000B3BAE">
          <w:rPr>
            <w:noProof/>
          </w:rPr>
          <w:t>3</w:t>
        </w:r>
      </w:fldSimple>
      <w:r>
        <w:noBreakHyphen/>
      </w:r>
      <w:fldSimple w:instr=" SEQ Figura \* ARABIC \s 1 ">
        <w:r w:rsidR="000B3BAE">
          <w:rPr>
            <w:noProof/>
          </w:rPr>
          <w:t>21</w:t>
        </w:r>
      </w:fldSimple>
      <w:bookmarkEnd w:id="107"/>
      <w:r w:rsidRPr="009A369E">
        <w:t xml:space="preserve"> – </w:t>
      </w:r>
      <w:r>
        <w:t>Representação do espectro próximo de uma harmónica.</w:t>
      </w:r>
      <w:bookmarkEnd w:id="108"/>
    </w:p>
    <w:p w:rsidR="006C448C" w:rsidRPr="00E32A5C" w:rsidRDefault="006C448C" w:rsidP="006C448C">
      <w:r>
        <w:t xml:space="preserve">Em contrapartida, estes </w:t>
      </w:r>
      <w:proofErr w:type="spellStart"/>
      <w:r w:rsidRPr="00E32A5C">
        <w:rPr>
          <w:i/>
        </w:rPr>
        <w:t>bins</w:t>
      </w:r>
      <w:proofErr w:type="spellEnd"/>
      <w:r>
        <w:t>, incluindo os da frequência fundamental, não são considerados para a determinação da potência total devida ao ruído e à distorção, necessária para o cálculo do SNDR.</w:t>
      </w:r>
    </w:p>
    <w:p w:rsidR="006C448C" w:rsidRPr="0095150D" w:rsidRDefault="006C448C" w:rsidP="006C448C">
      <w:pPr>
        <w:pStyle w:val="Cabealho3"/>
      </w:pPr>
      <w:bookmarkStart w:id="109" w:name="_Toc308615813"/>
      <w:r w:rsidRPr="00E94675">
        <w:t>Ratio sinal/ruído e distorção (SNDR)</w:t>
      </w:r>
      <w:bookmarkEnd w:id="109"/>
    </w:p>
    <w:p w:rsidR="006C448C" w:rsidRDefault="006C448C" w:rsidP="006C448C">
      <w:r w:rsidRPr="00483F2F">
        <w:t>O SNDR</w:t>
      </w:r>
      <w:r>
        <w:t xml:space="preserve"> (</w:t>
      </w:r>
      <w:proofErr w:type="spellStart"/>
      <w:r w:rsidRPr="006A1DB6">
        <w:rPr>
          <w:i/>
        </w:rPr>
        <w:t>Signal</w:t>
      </w:r>
      <w:proofErr w:type="spellEnd"/>
      <w:r w:rsidRPr="006A1DB6">
        <w:rPr>
          <w:i/>
        </w:rPr>
        <w:t xml:space="preserve"> to Noise </w:t>
      </w:r>
      <w:proofErr w:type="spellStart"/>
      <w:r w:rsidRPr="006A1DB6">
        <w:rPr>
          <w:i/>
        </w:rPr>
        <w:t>Distortion</w:t>
      </w:r>
      <w:proofErr w:type="spellEnd"/>
      <w:r w:rsidRPr="006A1DB6">
        <w:rPr>
          <w:i/>
        </w:rPr>
        <w:t xml:space="preserve"> Ratio</w:t>
      </w:r>
      <w:r>
        <w:t>)</w:t>
      </w:r>
      <w:r w:rsidRPr="00483F2F">
        <w:t>, muitas vezes também designado por SINAD</w:t>
      </w:r>
      <w:r>
        <w:t xml:space="preserve">, representa o ratio entre a amplitude RMS do sinal e a soma da amplitude RMS do ruído com as harmónicas iniciais da THD, normalmente da 2ª até à 5ª ordem). </w:t>
      </w:r>
    </w:p>
    <w:p w:rsidR="006C448C" w:rsidRDefault="006C448C" w:rsidP="006C448C"/>
    <w:p w:rsidR="006C448C" w:rsidRDefault="006C448C" w:rsidP="006C448C">
      <w:r>
        <w:t xml:space="preserve">O SNDR em </w:t>
      </w:r>
      <w:proofErr w:type="spellStart"/>
      <w:r w:rsidRPr="00E94675">
        <w:rPr>
          <w:i/>
        </w:rPr>
        <w:t>dB</w:t>
      </w:r>
      <w:r>
        <w:t>´s</w:t>
      </w:r>
      <w:proofErr w:type="spellEnd"/>
      <w:r>
        <w:t xml:space="preserve"> permite avaliar a qualidade da gama dinâmica de um conversor A/D e é dado </w:t>
      </w:r>
      <w:proofErr w:type="gramStart"/>
      <w:r>
        <w:t>por</w:t>
      </w:r>
      <w:proofErr w:type="gramEnd"/>
      <w:r>
        <w:t xml:space="preserve"> [5]:</w:t>
      </w:r>
    </w:p>
    <w:p w:rsidR="006C448C" w:rsidRPr="006A1DB6" w:rsidRDefault="006C448C" w:rsidP="006C448C">
      <w:pPr>
        <w:pStyle w:val="Equao"/>
        <w:rPr>
          <w:lang w:val="en-US"/>
        </w:rPr>
      </w:pPr>
      <w:r w:rsidRPr="006962AB">
        <w:rPr>
          <w:position w:val="-28"/>
        </w:rPr>
        <w:object w:dxaOrig="6880" w:dyaOrig="680">
          <v:shape id="_x0000_i1086" type="#_x0000_t75" style="width:344.35pt;height:33.75pt" o:ole="">
            <v:imagedata r:id="rId142" o:title=""/>
          </v:shape>
          <o:OLEObject Type="Embed" ProgID="Equation.DSMT4" ShapeID="_x0000_i1086" DrawAspect="Content" ObjectID="_1382358951" r:id="rId143"/>
        </w:object>
      </w:r>
      <w:r w:rsidRPr="006A1DB6">
        <w:rPr>
          <w:lang w:val="en-US"/>
        </w:rPr>
        <w:tab/>
      </w:r>
      <w:r>
        <w:rPr>
          <w:lang w:val="en-US"/>
        </w:rPr>
        <w:t xml:space="preserve">   </w:t>
      </w:r>
      <w:proofErr w:type="gramStart"/>
      <w:r w:rsidRPr="006A1DB6">
        <w:rPr>
          <w:lang w:val="en-US"/>
        </w:rPr>
        <w:t xml:space="preserve">( </w:t>
      </w:r>
      <w:proofErr w:type="gramEnd"/>
      <w:r>
        <w:rPr>
          <w:lang w:val="en-US"/>
        </w:rPr>
        <w:fldChar w:fldCharType="begin"/>
      </w:r>
      <w:r>
        <w:rPr>
          <w:lang w:val="en-US"/>
        </w:rPr>
        <w:instrText xml:space="preserve"> STYLEREF 1 \s </w:instrText>
      </w:r>
      <w:r>
        <w:rPr>
          <w:lang w:val="en-US"/>
        </w:rPr>
        <w:fldChar w:fldCharType="separate"/>
      </w:r>
      <w:r w:rsidR="000B3BAE">
        <w:rPr>
          <w:noProof/>
          <w:lang w:val="en-US"/>
        </w:rPr>
        <w:t>3</w:t>
      </w:r>
      <w:r>
        <w:rPr>
          <w:lang w:val="en-US"/>
        </w:rPr>
        <w:fldChar w:fldCharType="end"/>
      </w:r>
      <w:r>
        <w:rPr>
          <w:lang w:val="en-US"/>
        </w:rPr>
        <w:noBreakHyphen/>
      </w:r>
      <w:r>
        <w:rPr>
          <w:lang w:val="en-US"/>
        </w:rPr>
        <w:fldChar w:fldCharType="begin"/>
      </w:r>
      <w:r>
        <w:rPr>
          <w:lang w:val="en-US"/>
        </w:rPr>
        <w:instrText xml:space="preserve"> SEQ ( \* ARABIC \s 1 </w:instrText>
      </w:r>
      <w:r>
        <w:rPr>
          <w:lang w:val="en-US"/>
        </w:rPr>
        <w:fldChar w:fldCharType="separate"/>
      </w:r>
      <w:r w:rsidR="000B3BAE">
        <w:rPr>
          <w:noProof/>
          <w:lang w:val="en-US"/>
        </w:rPr>
        <w:t>37</w:t>
      </w:r>
      <w:r>
        <w:rPr>
          <w:lang w:val="en-US"/>
        </w:rPr>
        <w:fldChar w:fldCharType="end"/>
      </w:r>
      <w:r w:rsidRPr="006A1DB6">
        <w:rPr>
          <w:lang w:val="en-US"/>
        </w:rPr>
        <w:t>)</w:t>
      </w:r>
    </w:p>
    <w:p w:rsidR="006C448C" w:rsidRPr="00C47E7D" w:rsidRDefault="006C448C" w:rsidP="006C448C">
      <w:pPr>
        <w:pStyle w:val="Cabealho3"/>
      </w:pPr>
      <w:bookmarkStart w:id="110" w:name="_Toc308615814"/>
      <w:r>
        <w:t xml:space="preserve">Número </w:t>
      </w:r>
      <w:r w:rsidR="002B15A7">
        <w:t>efectivo</w:t>
      </w:r>
      <w:r>
        <w:t xml:space="preserve"> de b</w:t>
      </w:r>
      <w:r w:rsidRPr="00C47E7D">
        <w:t>its (ENOB)</w:t>
      </w:r>
      <w:bookmarkEnd w:id="110"/>
    </w:p>
    <w:p w:rsidR="006C448C" w:rsidRDefault="006C448C" w:rsidP="006C448C">
      <w:r w:rsidRPr="00531A1D">
        <w:t>Outra das características que se utiliza muitas vezes na an</w:t>
      </w:r>
      <w:r>
        <w:t xml:space="preserve">álise dinâmica de um conversor é o número </w:t>
      </w:r>
      <w:r w:rsidR="002B15A7">
        <w:t>efectivo</w:t>
      </w:r>
      <w:r>
        <w:t xml:space="preserve"> de bits (ENOB), que serve de indicador global da acuidade do conversor A/D, para determinadas frequências de sinal de entrada e de amostragem. </w:t>
      </w:r>
    </w:p>
    <w:p w:rsidR="006C448C" w:rsidRDefault="006C448C" w:rsidP="006C448C"/>
    <w:p w:rsidR="006C448C" w:rsidRDefault="006C448C" w:rsidP="006C448C">
      <w:r>
        <w:t>O ENOB do conversor é calculado através da expressão seguinte, em que N é o número de bits [5]:</w:t>
      </w:r>
    </w:p>
    <w:p w:rsidR="006C448C" w:rsidRDefault="005D5C47" w:rsidP="006C448C">
      <w:pPr>
        <w:pStyle w:val="Equao"/>
      </w:pPr>
      <w:r>
        <w:rPr>
          <w:position w:val="-34"/>
        </w:rPr>
        <w:lastRenderedPageBreak/>
        <w:t xml:space="preserve">    </w:t>
      </w:r>
      <w:r w:rsidR="006C448C" w:rsidRPr="009E11D8">
        <w:rPr>
          <w:position w:val="-34"/>
        </w:rPr>
        <w:object w:dxaOrig="5880" w:dyaOrig="800">
          <v:shape id="_x0000_i1087" type="#_x0000_t75" style="width:294pt;height:39.75pt" o:ole="">
            <v:imagedata r:id="rId144" o:title=""/>
          </v:shape>
          <o:OLEObject Type="Embed" ProgID="Equation.DSMT4" ShapeID="_x0000_i1087" DrawAspect="Content" ObjectID="_1382358952" r:id="rId145"/>
        </w:object>
      </w:r>
      <w:r w:rsidR="006C448C">
        <w:tab/>
      </w:r>
      <w:r w:rsidR="006C448C">
        <w:tab/>
      </w:r>
      <w:r w:rsidR="006C448C" w:rsidRPr="009F3ED5">
        <w:t xml:space="preserve">( </w:t>
      </w:r>
      <w:fldSimple w:instr=" STYLEREF 1 \s ">
        <w:r w:rsidR="000B3BAE">
          <w:rPr>
            <w:noProof/>
          </w:rPr>
          <w:t>3</w:t>
        </w:r>
      </w:fldSimple>
      <w:r w:rsidR="006C448C">
        <w:noBreakHyphen/>
      </w:r>
      <w:fldSimple w:instr=" SEQ ( \* ARABIC \s 1 ">
        <w:r w:rsidR="000B3BAE">
          <w:rPr>
            <w:noProof/>
          </w:rPr>
          <w:t>38</w:t>
        </w:r>
      </w:fldSimple>
      <w:r w:rsidR="006C448C" w:rsidRPr="009F3ED5">
        <w:t>)</w:t>
      </w:r>
    </w:p>
    <w:p w:rsidR="006C448C" w:rsidRDefault="006C448C" w:rsidP="006C448C">
      <w:r>
        <w:t>O ENOB pode no entanto ser obtido através dos dados digitais de saída do conversor, usando o SNDR e relacionando-o com o valor do SNR ideal, através da expressão [5]:</w:t>
      </w:r>
    </w:p>
    <w:p w:rsidR="006C448C" w:rsidRPr="001C3761" w:rsidRDefault="006C448C" w:rsidP="006C448C">
      <w:pPr>
        <w:pStyle w:val="Equao"/>
      </w:pPr>
      <w:r w:rsidRPr="009E11D8">
        <w:rPr>
          <w:position w:val="-24"/>
        </w:rPr>
        <w:object w:dxaOrig="2620" w:dyaOrig="620">
          <v:shape id="_x0000_i1088" type="#_x0000_t75" style="width:130.5pt;height:31.5pt" o:ole="">
            <v:imagedata r:id="rId146" o:title=""/>
          </v:shape>
          <o:OLEObject Type="Embed" ProgID="Equation.DSMT4" ShapeID="_x0000_i1088" DrawAspect="Content" ObjectID="_1382358953" r:id="rId147"/>
        </w:object>
      </w:r>
      <w:r w:rsidRPr="001C3761">
        <w:tab/>
        <w:t xml:space="preserve">   </w:t>
      </w:r>
      <w:r w:rsidRPr="001C3761">
        <w:tab/>
      </w:r>
      <w:r w:rsidRPr="001C3761">
        <w:tab/>
      </w:r>
      <w:r w:rsidRPr="001C3761">
        <w:tab/>
        <w:t xml:space="preserve">( </w:t>
      </w:r>
      <w:fldSimple w:instr=" STYLEREF 1 \s ">
        <w:r w:rsidR="000B3BAE">
          <w:rPr>
            <w:noProof/>
          </w:rPr>
          <w:t>3</w:t>
        </w:r>
      </w:fldSimple>
      <w:r>
        <w:noBreakHyphen/>
      </w:r>
      <w:fldSimple w:instr=" SEQ ( \* ARABIC \s 1 ">
        <w:r w:rsidR="000B3BAE">
          <w:rPr>
            <w:noProof/>
          </w:rPr>
          <w:t>39</w:t>
        </w:r>
      </w:fldSimple>
      <w:r w:rsidRPr="001C3761">
        <w:t>)</w:t>
      </w:r>
    </w:p>
    <w:p w:rsidR="00EE16F7" w:rsidRDefault="006C448C" w:rsidP="006C448C">
      <w:r w:rsidRPr="009F3ED5">
        <w:t>Temos no entanto de ter em consideraç</w:t>
      </w:r>
      <w:r>
        <w:t>ão que o SNR ideal se baseia numa distribuição uniforme de códigos, que tipicamente não existe na realidade.</w:t>
      </w:r>
      <w:r w:rsidR="00EE16F7">
        <w:t xml:space="preserve"> </w:t>
      </w:r>
      <w:r>
        <w:t xml:space="preserve">Num conversor ideal, o ruído é apenas originado pelos erros de quantização. </w:t>
      </w:r>
      <w:r w:rsidR="00EE16F7">
        <w:t>/</w:t>
      </w:r>
      <w:r>
        <w:t xml:space="preserve">Nos conversores reais, no entanto, as fontes de ruído são diversas, tais como, os erros de não-linearidade, erros de </w:t>
      </w:r>
      <w:proofErr w:type="spellStart"/>
      <w:r w:rsidRPr="00CC04BE">
        <w:rPr>
          <w:i/>
        </w:rPr>
        <w:t>Jitter</w:t>
      </w:r>
      <w:proofErr w:type="spellEnd"/>
      <w:r>
        <w:t xml:space="preserve"> e códigos de saída em falta. O ruído da tensão de referência </w:t>
      </w:r>
      <w:proofErr w:type="spellStart"/>
      <w:r w:rsidRPr="002F47AF">
        <w:rPr>
          <w:i/>
        </w:rPr>
        <w:t>V</w:t>
      </w:r>
      <w:r w:rsidRPr="002F47AF">
        <w:rPr>
          <w:i/>
          <w:vertAlign w:val="subscript"/>
        </w:rPr>
        <w:t>ref</w:t>
      </w:r>
      <w:proofErr w:type="spellEnd"/>
      <w:r>
        <w:t xml:space="preserve"> e originado na fonte de alimentação também afecta o valor do ENOB.</w:t>
      </w:r>
      <w:r w:rsidR="00EE16F7">
        <w:t xml:space="preserve"> </w:t>
      </w:r>
    </w:p>
    <w:p w:rsidR="00EE16F7" w:rsidRDefault="00EE16F7" w:rsidP="006C448C"/>
    <w:p w:rsidR="006C448C" w:rsidRDefault="006C448C" w:rsidP="006C448C">
      <w:r>
        <w:t>O valor de ENOB</w:t>
      </w:r>
      <w:r w:rsidRPr="003134B6">
        <w:rPr>
          <w:vertAlign w:val="subscript"/>
        </w:rPr>
        <w:t>FS</w:t>
      </w:r>
      <w:r>
        <w:rPr>
          <w:vertAlign w:val="subscript"/>
        </w:rPr>
        <w:t xml:space="preserve"> </w:t>
      </w:r>
      <w:r>
        <w:t>relativo à frequência fundamental é dado pela expressão [5]:</w:t>
      </w:r>
    </w:p>
    <w:p w:rsidR="006C448C" w:rsidRDefault="006C448C" w:rsidP="006C448C">
      <w:pPr>
        <w:pStyle w:val="Equao"/>
      </w:pPr>
      <w:r w:rsidRPr="003134B6">
        <w:rPr>
          <w:position w:val="-32"/>
        </w:rPr>
        <w:object w:dxaOrig="7060" w:dyaOrig="760">
          <v:shape id="_x0000_i1089" type="#_x0000_t75" style="width:353.35pt;height:38.25pt" o:ole="">
            <v:imagedata r:id="rId148" o:title=""/>
          </v:shape>
          <o:OLEObject Type="Embed" ProgID="Equation.DSMT4" ShapeID="_x0000_i1089" DrawAspect="Content" ObjectID="_1382358954" r:id="rId149"/>
        </w:object>
      </w:r>
      <w:r>
        <w:tab/>
      </w:r>
      <w:r w:rsidR="005D5C47">
        <w:t xml:space="preserve">      </w:t>
      </w:r>
      <w:r w:rsidRPr="009F3ED5">
        <w:t xml:space="preserve">( </w:t>
      </w:r>
      <w:fldSimple w:instr=" STYLEREF 1 \s ">
        <w:r w:rsidR="000B3BAE">
          <w:rPr>
            <w:noProof/>
          </w:rPr>
          <w:t>3</w:t>
        </w:r>
      </w:fldSimple>
      <w:r>
        <w:noBreakHyphen/>
      </w:r>
      <w:fldSimple w:instr=" SEQ ( \* ARABIC \s 1 ">
        <w:r w:rsidR="000B3BAE">
          <w:rPr>
            <w:noProof/>
          </w:rPr>
          <w:t>40</w:t>
        </w:r>
      </w:fldSimple>
      <w:r w:rsidRPr="009F3ED5">
        <w:t>)</w:t>
      </w:r>
    </w:p>
    <w:p w:rsidR="006C448C" w:rsidRDefault="006C448C" w:rsidP="006C448C">
      <w:r>
        <w:t>Ou ainda [5]:</w:t>
      </w:r>
    </w:p>
    <w:p w:rsidR="006C448C" w:rsidRPr="002F745C" w:rsidRDefault="006C448C" w:rsidP="006C448C">
      <w:pPr>
        <w:pStyle w:val="Equao"/>
        <w:rPr>
          <w:lang w:val="en-US"/>
        </w:rPr>
      </w:pPr>
      <w:r w:rsidRPr="003134B6">
        <w:rPr>
          <w:position w:val="-24"/>
        </w:rPr>
        <w:object w:dxaOrig="5400" w:dyaOrig="620">
          <v:shape id="_x0000_i1090" type="#_x0000_t75" style="width:270pt;height:31.5pt" o:ole="">
            <v:imagedata r:id="rId150" o:title=""/>
          </v:shape>
          <o:OLEObject Type="Embed" ProgID="Equation.DSMT4" ShapeID="_x0000_i1090" DrawAspect="Content" ObjectID="_1382358955" r:id="rId151"/>
        </w:object>
      </w:r>
      <w:r w:rsidRPr="002F745C">
        <w:rPr>
          <w:lang w:val="en-US"/>
        </w:rPr>
        <w:tab/>
      </w:r>
      <w:r w:rsidRPr="002F745C">
        <w:rPr>
          <w:lang w:val="en-US"/>
        </w:rPr>
        <w:tab/>
      </w:r>
      <w:r w:rsidRPr="002F745C">
        <w:rPr>
          <w:lang w:val="en-US"/>
        </w:rPr>
        <w:tab/>
      </w:r>
      <w:proofErr w:type="gramStart"/>
      <w:r w:rsidRPr="002F745C">
        <w:rPr>
          <w:lang w:val="en-US"/>
        </w:rPr>
        <w:t xml:space="preserve">( </w:t>
      </w:r>
      <w:proofErr w:type="gramEnd"/>
      <w:r>
        <w:rPr>
          <w:lang w:val="en-US"/>
        </w:rPr>
        <w:fldChar w:fldCharType="begin"/>
      </w:r>
      <w:r>
        <w:rPr>
          <w:lang w:val="en-US"/>
        </w:rPr>
        <w:instrText xml:space="preserve"> STYLEREF 1 \s </w:instrText>
      </w:r>
      <w:r>
        <w:rPr>
          <w:lang w:val="en-US"/>
        </w:rPr>
        <w:fldChar w:fldCharType="separate"/>
      </w:r>
      <w:r w:rsidR="000B3BAE">
        <w:rPr>
          <w:noProof/>
          <w:lang w:val="en-US"/>
        </w:rPr>
        <w:t>3</w:t>
      </w:r>
      <w:r>
        <w:rPr>
          <w:lang w:val="en-US"/>
        </w:rPr>
        <w:fldChar w:fldCharType="end"/>
      </w:r>
      <w:r>
        <w:rPr>
          <w:lang w:val="en-US"/>
        </w:rPr>
        <w:noBreakHyphen/>
      </w:r>
      <w:r>
        <w:rPr>
          <w:lang w:val="en-US"/>
        </w:rPr>
        <w:fldChar w:fldCharType="begin"/>
      </w:r>
      <w:r>
        <w:rPr>
          <w:lang w:val="en-US"/>
        </w:rPr>
        <w:instrText xml:space="preserve"> SEQ ( \* ARABIC \s 1 </w:instrText>
      </w:r>
      <w:r>
        <w:rPr>
          <w:lang w:val="en-US"/>
        </w:rPr>
        <w:fldChar w:fldCharType="separate"/>
      </w:r>
      <w:r w:rsidR="000B3BAE">
        <w:rPr>
          <w:noProof/>
          <w:lang w:val="en-US"/>
        </w:rPr>
        <w:t>41</w:t>
      </w:r>
      <w:r>
        <w:rPr>
          <w:lang w:val="en-US"/>
        </w:rPr>
        <w:fldChar w:fldCharType="end"/>
      </w:r>
      <w:r w:rsidRPr="002F745C">
        <w:rPr>
          <w:lang w:val="en-US"/>
        </w:rPr>
        <w:t>)</w:t>
      </w:r>
    </w:p>
    <w:p w:rsidR="006C448C" w:rsidRPr="0095150D" w:rsidRDefault="006C448C" w:rsidP="006C448C">
      <w:pPr>
        <w:pStyle w:val="Cabealho3"/>
      </w:pPr>
      <w:bookmarkStart w:id="111" w:name="_Toc308615815"/>
      <w:r w:rsidRPr="00BD7AE3">
        <w:t>Gama dinâmica livre de distorção (SFDR)</w:t>
      </w:r>
      <w:bookmarkEnd w:id="111"/>
    </w:p>
    <w:p w:rsidR="006C448C" w:rsidRDefault="006C448C" w:rsidP="006C448C">
      <w:r w:rsidRPr="003B05EC">
        <w:t>A gama dinâmica livr</w:t>
      </w:r>
      <w:r w:rsidRPr="002F47AF">
        <w:t>e de distorç</w:t>
      </w:r>
      <w:r>
        <w:t xml:space="preserve">ão (SFDR) refere-se à gama de potência de sinal de saída, no espectro da FFT, livre de distorção, isto é, desde o valor da potência da frequência fundamental até ao </w:t>
      </w:r>
      <w:r w:rsidRPr="009C4DBF">
        <w:rPr>
          <w:i/>
        </w:rPr>
        <w:t>bin</w:t>
      </w:r>
      <w:r>
        <w:t xml:space="preserve"> de distorção mais elevado na restante gama de frequências do espectro. O SFDR indica a gama dinâmica utilizável do conversor livre de distorção.</w:t>
      </w:r>
    </w:p>
    <w:p w:rsidR="005D5C47" w:rsidRDefault="005D5C47" w:rsidP="006C448C"/>
    <w:p w:rsidR="006C448C" w:rsidRDefault="00EE16F7" w:rsidP="006C448C">
      <w:pPr>
        <w:keepNext/>
        <w:jc w:val="center"/>
      </w:pPr>
      <w:r>
        <w:object w:dxaOrig="9764" w:dyaOrig="7019">
          <v:shape id="_x0000_i1091" type="#_x0000_t75" style="width:310pt;height:213.75pt" o:ole="">
            <v:imagedata r:id="rId152" o:title=""/>
          </v:shape>
          <o:OLEObject Type="Embed" ProgID="Visio.Drawing.11" ShapeID="_x0000_i1091" DrawAspect="Content" ObjectID="_1382358956" r:id="rId153"/>
        </w:object>
      </w:r>
    </w:p>
    <w:p w:rsidR="006C448C" w:rsidRDefault="006C448C" w:rsidP="00E47EC3">
      <w:pPr>
        <w:pStyle w:val="Legenda"/>
      </w:pPr>
      <w:bookmarkStart w:id="112" w:name="_Toc308615908"/>
      <w:r w:rsidRPr="009A369E">
        <w:t xml:space="preserve">Figura </w:t>
      </w:r>
      <w:fldSimple w:instr=" STYLEREF 1 \s ">
        <w:r w:rsidR="000B3BAE">
          <w:rPr>
            <w:noProof/>
          </w:rPr>
          <w:t>3</w:t>
        </w:r>
      </w:fldSimple>
      <w:r>
        <w:noBreakHyphen/>
      </w:r>
      <w:fldSimple w:instr=" SEQ Figura \* ARABIC \s 1 ">
        <w:r w:rsidR="000B3BAE">
          <w:rPr>
            <w:noProof/>
          </w:rPr>
          <w:t>22</w:t>
        </w:r>
      </w:fldSimple>
      <w:r w:rsidRPr="009A369E">
        <w:t xml:space="preserve"> – </w:t>
      </w:r>
      <w:r>
        <w:t>Determinação do SFDR no espectro da FFT [4].</w:t>
      </w:r>
      <w:bookmarkEnd w:id="112"/>
    </w:p>
    <w:p w:rsidR="00EE16F7" w:rsidRPr="00EE16F7" w:rsidRDefault="00EE16F7" w:rsidP="00EE16F7"/>
    <w:p w:rsidR="00EE16F7" w:rsidRDefault="006C448C" w:rsidP="006C448C">
      <w:r>
        <w:t>O seu valor é dado pelo ratio entre a amplitude RMS da frequência fundamental (</w:t>
      </w:r>
      <w:r w:rsidRPr="009C4DBF">
        <w:rPr>
          <w:i/>
        </w:rPr>
        <w:t>bin</w:t>
      </w:r>
      <w:r>
        <w:t xml:space="preserve"> mais elevado no espectro da FFT) e a amplitude RMS do </w:t>
      </w:r>
      <w:r w:rsidRPr="009C4DBF">
        <w:rPr>
          <w:i/>
        </w:rPr>
        <w:t>bin</w:t>
      </w:r>
      <w:r>
        <w:t xml:space="preserve"> correspondente à distorção mais elevado do restante espectro de frequências considerado. </w:t>
      </w:r>
    </w:p>
    <w:p w:rsidR="00EE16F7" w:rsidRDefault="00EE16F7" w:rsidP="006C448C"/>
    <w:p w:rsidR="006C448C" w:rsidRDefault="006C448C" w:rsidP="006C448C">
      <w:r>
        <w:t xml:space="preserve">Num conversor cujo </w:t>
      </w:r>
      <w:proofErr w:type="gramStart"/>
      <w:r>
        <w:t>design</w:t>
      </w:r>
      <w:proofErr w:type="gramEnd"/>
      <w:r>
        <w:t xml:space="preserve"> foi bem concebido, o bin de distorção mais elevado corresponde a uma harmónica da frequência fundamental.</w:t>
      </w:r>
    </w:p>
    <w:p w:rsidR="006C448C" w:rsidRDefault="006C448C" w:rsidP="006C448C"/>
    <w:p w:rsidR="006C448C" w:rsidRDefault="006C448C" w:rsidP="006C448C">
      <w:r>
        <w:t xml:space="preserve">O valor do SFDR em </w:t>
      </w:r>
      <w:proofErr w:type="spellStart"/>
      <w:r w:rsidRPr="00632A82">
        <w:rPr>
          <w:i/>
        </w:rPr>
        <w:t>dBc</w:t>
      </w:r>
      <w:r>
        <w:t>´s</w:t>
      </w:r>
      <w:proofErr w:type="spellEnd"/>
      <w:r>
        <w:t>, relativo à frequência fundamental é então dado pela expressão [5]:</w:t>
      </w:r>
    </w:p>
    <w:p w:rsidR="006C448C" w:rsidRPr="001C3761" w:rsidRDefault="006C448C" w:rsidP="006C448C">
      <w:pPr>
        <w:pStyle w:val="Equao"/>
      </w:pPr>
      <w:r w:rsidRPr="009C4DBF">
        <w:rPr>
          <w:position w:val="-32"/>
        </w:rPr>
        <w:object w:dxaOrig="5460" w:dyaOrig="760">
          <v:shape id="_x0000_i1092" type="#_x0000_t75" style="width:273pt;height:38.25pt" o:ole="">
            <v:imagedata r:id="rId154" o:title=""/>
          </v:shape>
          <o:OLEObject Type="Embed" ProgID="Equation.DSMT4" ShapeID="_x0000_i1092" DrawAspect="Content" ObjectID="_1382358957" r:id="rId155"/>
        </w:object>
      </w:r>
      <w:r w:rsidRPr="001C3761">
        <w:tab/>
      </w:r>
      <w:r w:rsidRPr="001C3761">
        <w:tab/>
      </w:r>
      <w:r w:rsidRPr="001C3761">
        <w:tab/>
        <w:t xml:space="preserve">( </w:t>
      </w:r>
      <w:fldSimple w:instr=" STYLEREF 1 \s ">
        <w:r w:rsidR="000B3BAE">
          <w:rPr>
            <w:noProof/>
          </w:rPr>
          <w:t>3</w:t>
        </w:r>
      </w:fldSimple>
      <w:r>
        <w:noBreakHyphen/>
      </w:r>
      <w:fldSimple w:instr=" SEQ ( \* ARABIC \s 1 ">
        <w:r w:rsidR="000B3BAE">
          <w:rPr>
            <w:noProof/>
          </w:rPr>
          <w:t>42</w:t>
        </w:r>
      </w:fldSimple>
      <w:r w:rsidRPr="001C3761">
        <w:t>)</w:t>
      </w:r>
    </w:p>
    <w:p w:rsidR="006C448C" w:rsidRDefault="006C448C" w:rsidP="006C448C">
      <w:r>
        <w:t xml:space="preserve">O valor do SFDR em </w:t>
      </w:r>
      <w:proofErr w:type="spellStart"/>
      <w:r w:rsidRPr="00632A82">
        <w:rPr>
          <w:i/>
        </w:rPr>
        <w:t>dB</w:t>
      </w:r>
      <w:r>
        <w:rPr>
          <w:i/>
        </w:rPr>
        <w:t>FS</w:t>
      </w:r>
      <w:r>
        <w:t>´s</w:t>
      </w:r>
      <w:proofErr w:type="spellEnd"/>
      <w:r>
        <w:t xml:space="preserve">, relativo à escala completa é dado </w:t>
      </w:r>
      <w:proofErr w:type="gramStart"/>
      <w:r>
        <w:t>por</w:t>
      </w:r>
      <w:proofErr w:type="gramEnd"/>
      <w:r>
        <w:t xml:space="preserve"> [5]:</w:t>
      </w:r>
    </w:p>
    <w:p w:rsidR="006C448C" w:rsidRDefault="006C448C" w:rsidP="006C448C">
      <w:pPr>
        <w:pStyle w:val="Equao"/>
        <w:rPr>
          <w:lang w:val="en-US"/>
        </w:rPr>
      </w:pPr>
      <w:r w:rsidRPr="009C4DBF">
        <w:rPr>
          <w:position w:val="-32"/>
        </w:rPr>
        <w:object w:dxaOrig="5440" w:dyaOrig="760">
          <v:shape id="_x0000_i1093" type="#_x0000_t75" style="width:271.45pt;height:38.25pt" o:ole="">
            <v:imagedata r:id="rId156" o:title=""/>
          </v:shape>
          <o:OLEObject Type="Embed" ProgID="Equation.DSMT4" ShapeID="_x0000_i1093" DrawAspect="Content" ObjectID="_1382358958" r:id="rId157"/>
        </w:object>
      </w:r>
      <w:r w:rsidRPr="009C4DBF">
        <w:rPr>
          <w:lang w:val="en-US"/>
        </w:rPr>
        <w:tab/>
      </w:r>
      <w:r>
        <w:rPr>
          <w:lang w:val="en-US"/>
        </w:rPr>
        <w:tab/>
      </w:r>
      <w:r>
        <w:rPr>
          <w:lang w:val="en-US"/>
        </w:rPr>
        <w:tab/>
      </w:r>
      <w:proofErr w:type="gramStart"/>
      <w:r w:rsidRPr="006A1DB6">
        <w:rPr>
          <w:lang w:val="en-US"/>
        </w:rPr>
        <w:t xml:space="preserve">( </w:t>
      </w:r>
      <w:proofErr w:type="gramEnd"/>
      <w:r>
        <w:rPr>
          <w:lang w:val="en-US"/>
        </w:rPr>
        <w:fldChar w:fldCharType="begin"/>
      </w:r>
      <w:r>
        <w:rPr>
          <w:lang w:val="en-US"/>
        </w:rPr>
        <w:instrText xml:space="preserve"> STYLEREF 1 \s </w:instrText>
      </w:r>
      <w:r>
        <w:rPr>
          <w:lang w:val="en-US"/>
        </w:rPr>
        <w:fldChar w:fldCharType="separate"/>
      </w:r>
      <w:r w:rsidR="000B3BAE">
        <w:rPr>
          <w:noProof/>
          <w:lang w:val="en-US"/>
        </w:rPr>
        <w:t>3</w:t>
      </w:r>
      <w:r>
        <w:rPr>
          <w:lang w:val="en-US"/>
        </w:rPr>
        <w:fldChar w:fldCharType="end"/>
      </w:r>
      <w:r>
        <w:rPr>
          <w:lang w:val="en-US"/>
        </w:rPr>
        <w:noBreakHyphen/>
      </w:r>
      <w:r>
        <w:rPr>
          <w:lang w:val="en-US"/>
        </w:rPr>
        <w:fldChar w:fldCharType="begin"/>
      </w:r>
      <w:r>
        <w:rPr>
          <w:lang w:val="en-US"/>
        </w:rPr>
        <w:instrText xml:space="preserve"> SEQ ( \* ARABIC \s 1 </w:instrText>
      </w:r>
      <w:r>
        <w:rPr>
          <w:lang w:val="en-US"/>
        </w:rPr>
        <w:fldChar w:fldCharType="separate"/>
      </w:r>
      <w:r w:rsidR="000B3BAE">
        <w:rPr>
          <w:noProof/>
          <w:lang w:val="en-US"/>
        </w:rPr>
        <w:t>43</w:t>
      </w:r>
      <w:r>
        <w:rPr>
          <w:lang w:val="en-US"/>
        </w:rPr>
        <w:fldChar w:fldCharType="end"/>
      </w:r>
      <w:r w:rsidRPr="006A1DB6">
        <w:rPr>
          <w:lang w:val="en-US"/>
        </w:rPr>
        <w:t>)</w:t>
      </w:r>
    </w:p>
    <w:p w:rsidR="006C448C" w:rsidRPr="001C3761" w:rsidRDefault="006C448C" w:rsidP="006C448C">
      <w:pPr>
        <w:rPr>
          <w:lang w:val="en-US"/>
        </w:rPr>
      </w:pPr>
    </w:p>
    <w:p w:rsidR="006C448C" w:rsidRDefault="006C448C" w:rsidP="006C448C">
      <w:pPr>
        <w:pStyle w:val="Cabealho3"/>
        <w:rPr>
          <w:rFonts w:eastAsiaTheme="minorHAnsi"/>
          <w:lang w:val="en-US" w:eastAsia="en-US"/>
        </w:rPr>
      </w:pPr>
      <w:bookmarkStart w:id="113" w:name="_Toc308615816"/>
      <w:r>
        <w:rPr>
          <w:rFonts w:eastAsiaTheme="minorHAnsi"/>
          <w:lang w:val="en-US" w:eastAsia="en-US"/>
        </w:rPr>
        <w:lastRenderedPageBreak/>
        <w:t xml:space="preserve">Gama </w:t>
      </w:r>
      <w:proofErr w:type="spellStart"/>
      <w:r>
        <w:rPr>
          <w:rFonts w:eastAsiaTheme="minorHAnsi"/>
          <w:lang w:val="en-US" w:eastAsia="en-US"/>
        </w:rPr>
        <w:t>d</w:t>
      </w:r>
      <w:r w:rsidR="002B15A7">
        <w:rPr>
          <w:rFonts w:eastAsiaTheme="minorHAnsi"/>
          <w:lang w:val="en-US" w:eastAsia="en-US"/>
        </w:rPr>
        <w:t>i</w:t>
      </w:r>
      <w:r>
        <w:rPr>
          <w:rFonts w:eastAsiaTheme="minorHAnsi"/>
          <w:lang w:val="en-US" w:eastAsia="en-US"/>
        </w:rPr>
        <w:t>nâmica</w:t>
      </w:r>
      <w:proofErr w:type="spellEnd"/>
      <w:r>
        <w:rPr>
          <w:rFonts w:eastAsiaTheme="minorHAnsi"/>
          <w:lang w:val="en-US" w:eastAsia="en-US"/>
        </w:rPr>
        <w:t xml:space="preserve"> (DR)</w:t>
      </w:r>
      <w:bookmarkEnd w:id="113"/>
    </w:p>
    <w:p w:rsidR="006C448C" w:rsidRDefault="006C448C" w:rsidP="006C448C">
      <w:pPr>
        <w:rPr>
          <w:rFonts w:eastAsiaTheme="minorHAnsi"/>
          <w:lang w:eastAsia="en-US"/>
        </w:rPr>
      </w:pPr>
      <w:r w:rsidRPr="009C4DBF">
        <w:rPr>
          <w:rFonts w:eastAsiaTheme="minorHAnsi"/>
          <w:lang w:eastAsia="en-US"/>
        </w:rPr>
        <w:t>A gama dinâmica de um conversor (DR</w:t>
      </w:r>
      <w:r>
        <w:rPr>
          <w:rFonts w:eastAsiaTheme="minorHAnsi"/>
          <w:lang w:eastAsia="en-US"/>
        </w:rPr>
        <w:t xml:space="preserve"> – </w:t>
      </w:r>
      <w:proofErr w:type="spellStart"/>
      <w:r w:rsidRPr="00A24DB6">
        <w:rPr>
          <w:rFonts w:eastAsiaTheme="minorHAnsi"/>
          <w:i/>
          <w:lang w:eastAsia="en-US"/>
        </w:rPr>
        <w:t>Dynamic</w:t>
      </w:r>
      <w:proofErr w:type="spellEnd"/>
      <w:r w:rsidRPr="00A24DB6">
        <w:rPr>
          <w:rFonts w:eastAsiaTheme="minorHAnsi"/>
          <w:i/>
          <w:lang w:eastAsia="en-US"/>
        </w:rPr>
        <w:t xml:space="preserve"> Range</w:t>
      </w:r>
      <w:r w:rsidRPr="009C4DBF">
        <w:rPr>
          <w:rFonts w:eastAsiaTheme="minorHAnsi"/>
          <w:lang w:eastAsia="en-US"/>
        </w:rPr>
        <w:t>)</w:t>
      </w:r>
      <w:proofErr w:type="gramStart"/>
      <w:r>
        <w:rPr>
          <w:rFonts w:eastAsiaTheme="minorHAnsi"/>
          <w:lang w:eastAsia="en-US"/>
        </w:rPr>
        <w:t>,</w:t>
      </w:r>
      <w:proofErr w:type="gramEnd"/>
      <w:r>
        <w:rPr>
          <w:rFonts w:eastAsiaTheme="minorHAnsi"/>
          <w:lang w:eastAsia="en-US"/>
        </w:rPr>
        <w:t xml:space="preserve"> corresponde ao ratio entre a amplitude máxima e a amplitude mínima detectável, no sinal de entrada.</w:t>
      </w:r>
      <w:r w:rsidR="005D5C47">
        <w:rPr>
          <w:rFonts w:eastAsiaTheme="minorHAnsi"/>
          <w:lang w:eastAsia="en-US"/>
        </w:rPr>
        <w:t xml:space="preserve"> </w:t>
      </w:r>
      <w:r>
        <w:rPr>
          <w:rFonts w:eastAsiaTheme="minorHAnsi"/>
          <w:lang w:eastAsia="en-US"/>
        </w:rPr>
        <w:t>O DR é obtido através da expressão [5]:</w:t>
      </w:r>
    </w:p>
    <w:p w:rsidR="006C448C" w:rsidRPr="005D5C47" w:rsidRDefault="006C448C" w:rsidP="006C448C">
      <w:pPr>
        <w:pStyle w:val="Equao"/>
      </w:pPr>
      <w:r w:rsidRPr="00632A82">
        <w:rPr>
          <w:rFonts w:eastAsiaTheme="minorHAnsi"/>
          <w:position w:val="-28"/>
          <w:lang w:eastAsia="en-US"/>
        </w:rPr>
        <w:object w:dxaOrig="6300" w:dyaOrig="680">
          <v:shape id="_x0000_i1094" type="#_x0000_t75" style="width:315pt;height:33.75pt" o:ole="">
            <v:imagedata r:id="rId158" o:title=""/>
          </v:shape>
          <o:OLEObject Type="Embed" ProgID="Equation.DSMT4" ShapeID="_x0000_i1094" DrawAspect="Content" ObjectID="_1382358959" r:id="rId159"/>
        </w:object>
      </w:r>
      <w:r>
        <w:rPr>
          <w:rFonts w:eastAsiaTheme="minorHAnsi"/>
          <w:lang w:eastAsia="en-US"/>
        </w:rPr>
        <w:tab/>
      </w:r>
      <w:r>
        <w:rPr>
          <w:rFonts w:eastAsiaTheme="minorHAnsi"/>
          <w:lang w:eastAsia="en-US"/>
        </w:rPr>
        <w:tab/>
      </w:r>
      <w:r w:rsidRPr="005D5C47">
        <w:t xml:space="preserve">( </w:t>
      </w:r>
      <w:r>
        <w:rPr>
          <w:lang w:val="en-US"/>
        </w:rPr>
        <w:fldChar w:fldCharType="begin"/>
      </w:r>
      <w:r w:rsidRPr="005D5C47">
        <w:instrText xml:space="preserve"> STYLEREF 1 \s </w:instrText>
      </w:r>
      <w:r>
        <w:rPr>
          <w:lang w:val="en-US"/>
        </w:rPr>
        <w:fldChar w:fldCharType="separate"/>
      </w:r>
      <w:r w:rsidR="000B3BAE">
        <w:rPr>
          <w:noProof/>
        </w:rPr>
        <w:t>3</w:t>
      </w:r>
      <w:r>
        <w:rPr>
          <w:lang w:val="en-US"/>
        </w:rPr>
        <w:fldChar w:fldCharType="end"/>
      </w:r>
      <w:r w:rsidRPr="005D5C47">
        <w:noBreakHyphen/>
      </w:r>
      <w:r>
        <w:rPr>
          <w:lang w:val="en-US"/>
        </w:rPr>
        <w:fldChar w:fldCharType="begin"/>
      </w:r>
      <w:r w:rsidRPr="005D5C47">
        <w:instrText xml:space="preserve"> SEQ ( \* ARABIC \s 1 </w:instrText>
      </w:r>
      <w:r>
        <w:rPr>
          <w:lang w:val="en-US"/>
        </w:rPr>
        <w:fldChar w:fldCharType="separate"/>
      </w:r>
      <w:r w:rsidR="000B3BAE">
        <w:rPr>
          <w:noProof/>
        </w:rPr>
        <w:t>44</w:t>
      </w:r>
      <w:r>
        <w:rPr>
          <w:lang w:val="en-US"/>
        </w:rPr>
        <w:fldChar w:fldCharType="end"/>
      </w:r>
      <w:r w:rsidRPr="005D5C47">
        <w:t>)</w:t>
      </w:r>
    </w:p>
    <w:p w:rsidR="006C448C" w:rsidRDefault="006C448C" w:rsidP="006C448C">
      <w:pPr>
        <w:pStyle w:val="Cabealho3"/>
      </w:pPr>
      <w:bookmarkStart w:id="114" w:name="_Toc308615817"/>
      <w:r>
        <w:t>Largura de banda na máxima potência (BW</w:t>
      </w:r>
      <w:r>
        <w:rPr>
          <w:vertAlign w:val="subscript"/>
        </w:rPr>
        <w:t>FP</w:t>
      </w:r>
      <w:r>
        <w:t>)</w:t>
      </w:r>
      <w:bookmarkEnd w:id="114"/>
    </w:p>
    <w:p w:rsidR="005D5C47" w:rsidRDefault="006C448C" w:rsidP="006C448C">
      <w:r>
        <w:t xml:space="preserve"> A largura de banda na máxima potência (BW</w:t>
      </w:r>
      <w:r>
        <w:rPr>
          <w:vertAlign w:val="subscript"/>
        </w:rPr>
        <w:t>FP</w:t>
      </w:r>
      <w:r>
        <w:t xml:space="preserve"> – </w:t>
      </w:r>
      <w:proofErr w:type="spellStart"/>
      <w:r w:rsidRPr="00F8257B">
        <w:rPr>
          <w:i/>
        </w:rPr>
        <w:t>Full</w:t>
      </w:r>
      <w:proofErr w:type="spellEnd"/>
      <w:r w:rsidRPr="00F8257B">
        <w:rPr>
          <w:i/>
        </w:rPr>
        <w:t xml:space="preserve"> </w:t>
      </w:r>
      <w:proofErr w:type="spellStart"/>
      <w:r w:rsidRPr="00F8257B">
        <w:rPr>
          <w:i/>
        </w:rPr>
        <w:t>Power</w:t>
      </w:r>
      <w:proofErr w:type="spellEnd"/>
      <w:r w:rsidRPr="00F8257B">
        <w:rPr>
          <w:i/>
        </w:rPr>
        <w:t xml:space="preserve"> </w:t>
      </w:r>
      <w:proofErr w:type="spellStart"/>
      <w:r w:rsidRPr="00F8257B">
        <w:rPr>
          <w:i/>
        </w:rPr>
        <w:t>Bandwidth</w:t>
      </w:r>
      <w:proofErr w:type="spellEnd"/>
      <w:r>
        <w:t>) pode ser definida de duas formas:</w:t>
      </w:r>
    </w:p>
    <w:p w:rsidR="00EE16F7" w:rsidRDefault="00EE16F7" w:rsidP="006C448C"/>
    <w:p w:rsidR="006C448C" w:rsidRDefault="006C448C" w:rsidP="006C448C">
      <w:pPr>
        <w:pStyle w:val="PargrafodaLista"/>
        <w:numPr>
          <w:ilvl w:val="0"/>
          <w:numId w:val="13"/>
        </w:numPr>
      </w:pPr>
      <w:r>
        <w:t xml:space="preserve">Como a frequência na qual o ganho sofre uma atenuação de 3dB </w:t>
      </w:r>
      <w:r w:rsidR="002B15A7">
        <w:t>relativamente</w:t>
      </w:r>
      <w:r>
        <w:t xml:space="preserve"> ao ganho em DC para um sinal de entrada de escala completa.</w:t>
      </w:r>
    </w:p>
    <w:p w:rsidR="006C448C" w:rsidRDefault="006C448C" w:rsidP="006C448C">
      <w:pPr>
        <w:pStyle w:val="PargrafodaLista"/>
        <w:numPr>
          <w:ilvl w:val="0"/>
          <w:numId w:val="13"/>
        </w:numPr>
      </w:pPr>
      <w:r>
        <w:t xml:space="preserve">Calculado através do </w:t>
      </w:r>
      <w:proofErr w:type="spellStart"/>
      <w:r>
        <w:t>Slew</w:t>
      </w:r>
      <w:proofErr w:type="spellEnd"/>
      <w:r>
        <w:t xml:space="preserve"> Rate (SR) da amostragem. O BW</w:t>
      </w:r>
      <w:r w:rsidRPr="004A4F98">
        <w:rPr>
          <w:vertAlign w:val="subscript"/>
        </w:rPr>
        <w:t>FP</w:t>
      </w:r>
      <w:r>
        <w:t>, neste caso, é a frequência do sinal sinusoidal de entrada para a qual a máxima alteração do seu valor iguala o valor do SR.</w:t>
      </w:r>
      <w:r>
        <w:tab/>
      </w:r>
    </w:p>
    <w:p w:rsidR="006C448C" w:rsidRDefault="006C448C" w:rsidP="006C448C"/>
    <w:p w:rsidR="006C448C" w:rsidRDefault="006C448C" w:rsidP="006C448C">
      <w:r>
        <w:t>Assim o BW</w:t>
      </w:r>
      <w:r w:rsidRPr="00A24DB6">
        <w:rPr>
          <w:vertAlign w:val="subscript"/>
        </w:rPr>
        <w:t>FP</w:t>
      </w:r>
      <w:r>
        <w:t xml:space="preserve"> pode ser calculado através da expressão [4]:</w:t>
      </w:r>
    </w:p>
    <w:p w:rsidR="006C448C" w:rsidRDefault="006C448C" w:rsidP="006C448C">
      <w:pPr>
        <w:pStyle w:val="Equao"/>
      </w:pPr>
      <w:r w:rsidRPr="00314A9F">
        <w:rPr>
          <w:position w:val="-30"/>
        </w:rPr>
        <w:object w:dxaOrig="1480" w:dyaOrig="680">
          <v:shape id="_x0000_i1095" type="#_x0000_t75" style="width:74.2pt;height:33.75pt" o:ole="">
            <v:imagedata r:id="rId160" o:title=""/>
          </v:shape>
          <o:OLEObject Type="Embed" ProgID="Equation.DSMT4" ShapeID="_x0000_i1095" DrawAspect="Content" ObjectID="_1382358960" r:id="rId161"/>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sidRPr="004A4F98">
        <w:t xml:space="preserve">( </w:t>
      </w:r>
      <w:fldSimple w:instr=" STYLEREF 1 \s ">
        <w:r w:rsidR="000B3BAE">
          <w:rPr>
            <w:noProof/>
          </w:rPr>
          <w:t>3</w:t>
        </w:r>
      </w:fldSimple>
      <w:r>
        <w:noBreakHyphen/>
      </w:r>
      <w:fldSimple w:instr=" SEQ ( \* ARABIC \s 1 ">
        <w:r w:rsidR="000B3BAE">
          <w:rPr>
            <w:noProof/>
          </w:rPr>
          <w:t>45</w:t>
        </w:r>
      </w:fldSimple>
      <w:r w:rsidRPr="004A4F98">
        <w:t>)</w:t>
      </w:r>
    </w:p>
    <w:p w:rsidR="006C448C" w:rsidRDefault="006C448C" w:rsidP="006C448C">
      <w:r>
        <w:t xml:space="preserve">Em que </w:t>
      </w:r>
      <w:proofErr w:type="gramStart"/>
      <w:r w:rsidRPr="004A4F98">
        <w:rPr>
          <w:i/>
        </w:rPr>
        <w:t>V</w:t>
      </w:r>
      <w:r>
        <w:rPr>
          <w:i/>
          <w:vertAlign w:val="subscript"/>
        </w:rPr>
        <w:t>FS</w:t>
      </w:r>
      <w:r w:rsidRPr="004A4F98">
        <w:rPr>
          <w:vertAlign w:val="subscript"/>
        </w:rPr>
        <w:t xml:space="preserve"> </w:t>
      </w:r>
      <w:r>
        <w:rPr>
          <w:vertAlign w:val="subscript"/>
        </w:rPr>
        <w:t xml:space="preserve"> </w:t>
      </w:r>
      <w:r>
        <w:t>é</w:t>
      </w:r>
      <w:proofErr w:type="gramEnd"/>
      <w:r>
        <w:t xml:space="preserve"> a escala completa do conversor e </w:t>
      </w:r>
      <w:r w:rsidRPr="004A4F98">
        <w:rPr>
          <w:i/>
        </w:rPr>
        <w:t>SR</w:t>
      </w:r>
      <w:r>
        <w:t xml:space="preserve"> é o valor de </w:t>
      </w:r>
      <w:proofErr w:type="spellStart"/>
      <w:r w:rsidRPr="004A4F98">
        <w:rPr>
          <w:i/>
        </w:rPr>
        <w:t>Slew</w:t>
      </w:r>
      <w:proofErr w:type="spellEnd"/>
      <w:r w:rsidRPr="004A4F98">
        <w:rPr>
          <w:i/>
        </w:rPr>
        <w:t xml:space="preserve"> Rate</w:t>
      </w:r>
      <w:r w:rsidR="005D5C47">
        <w:t xml:space="preserve"> do S/H,</w:t>
      </w:r>
    </w:p>
    <w:p w:rsidR="006C448C" w:rsidRPr="00314A9F" w:rsidRDefault="005D5C47" w:rsidP="006C448C">
      <w:proofErr w:type="gramStart"/>
      <w:r>
        <w:t>n</w:t>
      </w:r>
      <w:r w:rsidR="006C448C">
        <w:t>um</w:t>
      </w:r>
      <w:proofErr w:type="gramEnd"/>
      <w:r w:rsidR="006C448C">
        <w:t xml:space="preserve"> conversor com a escala a variar entre -</w:t>
      </w:r>
      <w:proofErr w:type="spellStart"/>
      <w:r w:rsidR="006C448C" w:rsidRPr="004A4F98">
        <w:rPr>
          <w:i/>
        </w:rPr>
        <w:t>V</w:t>
      </w:r>
      <w:r w:rsidR="006C448C">
        <w:rPr>
          <w:i/>
          <w:vertAlign w:val="subscript"/>
        </w:rPr>
        <w:t>ref</w:t>
      </w:r>
      <w:proofErr w:type="spellEnd"/>
      <w:r w:rsidR="006C448C">
        <w:rPr>
          <w:i/>
          <w:vertAlign w:val="subscript"/>
        </w:rPr>
        <w:t xml:space="preserve"> </w:t>
      </w:r>
      <w:r w:rsidR="006C448C">
        <w:t xml:space="preserve"> e -</w:t>
      </w:r>
      <w:proofErr w:type="spellStart"/>
      <w:r w:rsidR="006C448C" w:rsidRPr="004A4F98">
        <w:rPr>
          <w:i/>
        </w:rPr>
        <w:t>V</w:t>
      </w:r>
      <w:r w:rsidR="006C448C">
        <w:rPr>
          <w:i/>
          <w:vertAlign w:val="subscript"/>
        </w:rPr>
        <w:t>ref</w:t>
      </w:r>
      <w:proofErr w:type="spellEnd"/>
      <w:r w:rsidR="006C448C">
        <w:t xml:space="preserve">, </w:t>
      </w:r>
      <w:r w:rsidR="006C448C" w:rsidRPr="004A4F98">
        <w:rPr>
          <w:i/>
        </w:rPr>
        <w:t>V</w:t>
      </w:r>
      <w:r w:rsidR="006C448C">
        <w:rPr>
          <w:i/>
          <w:vertAlign w:val="subscript"/>
        </w:rPr>
        <w:t xml:space="preserve">FS  </w:t>
      </w:r>
      <w:r w:rsidR="006C448C">
        <w:t>= 2</w:t>
      </w:r>
      <w:r w:rsidR="006C448C" w:rsidRPr="00314A9F">
        <w:rPr>
          <w:i/>
        </w:rPr>
        <w:t xml:space="preserve"> </w:t>
      </w:r>
      <w:proofErr w:type="spellStart"/>
      <w:r w:rsidR="006C448C" w:rsidRPr="004A4F98">
        <w:rPr>
          <w:i/>
        </w:rPr>
        <w:t>V</w:t>
      </w:r>
      <w:r w:rsidR="006C448C">
        <w:rPr>
          <w:i/>
          <w:vertAlign w:val="subscript"/>
        </w:rPr>
        <w:t>ref</w:t>
      </w:r>
      <w:proofErr w:type="spellEnd"/>
      <w:r w:rsidR="006C448C">
        <w:t>.</w:t>
      </w:r>
    </w:p>
    <w:p w:rsidR="006C448C" w:rsidRDefault="006C448C" w:rsidP="006C448C">
      <w:pPr>
        <w:pStyle w:val="Cabealho3"/>
      </w:pPr>
      <w:bookmarkStart w:id="115" w:name="_Toc308615818"/>
      <w:proofErr w:type="spellStart"/>
      <w:r w:rsidRPr="00F8257B">
        <w:rPr>
          <w:i/>
        </w:rPr>
        <w:t>Slew</w:t>
      </w:r>
      <w:proofErr w:type="spellEnd"/>
      <w:r w:rsidRPr="00F8257B">
        <w:rPr>
          <w:i/>
        </w:rPr>
        <w:t xml:space="preserve"> Rate</w:t>
      </w:r>
      <w:r>
        <w:t xml:space="preserve"> (SR)</w:t>
      </w:r>
      <w:bookmarkEnd w:id="115"/>
    </w:p>
    <w:p w:rsidR="006C448C" w:rsidRDefault="006C448C" w:rsidP="006C448C">
      <w:r>
        <w:t xml:space="preserve">SR é a abreviatura de </w:t>
      </w:r>
      <w:proofErr w:type="spellStart"/>
      <w:r>
        <w:t>Slew</w:t>
      </w:r>
      <w:proofErr w:type="spellEnd"/>
      <w:r>
        <w:t xml:space="preserve"> Rate, que representa a máxima inclinação da rampa no sinal de saída do S/H, quando este se encontra na fase de amostragem (</w:t>
      </w:r>
      <w:r>
        <w:fldChar w:fldCharType="begin"/>
      </w:r>
      <w:r>
        <w:instrText xml:space="preserve"> REF _Ref301365073 \h </w:instrText>
      </w:r>
      <w:r>
        <w:fldChar w:fldCharType="separate"/>
      </w:r>
      <w:r w:rsidR="000B3BAE" w:rsidRPr="009A369E">
        <w:t xml:space="preserve">Figura </w:t>
      </w:r>
      <w:r w:rsidR="000B3BAE">
        <w:rPr>
          <w:noProof/>
        </w:rPr>
        <w:t>3</w:t>
      </w:r>
      <w:r w:rsidR="000B3BAE">
        <w:noBreakHyphen/>
      </w:r>
      <w:r w:rsidR="000B3BAE">
        <w:rPr>
          <w:noProof/>
        </w:rPr>
        <w:t>23</w:t>
      </w:r>
      <w:r>
        <w:fldChar w:fldCharType="end"/>
      </w:r>
      <w:r>
        <w:t>). O seu valor depende do valor do condensador de amostragem e afecta o BW</w:t>
      </w:r>
      <w:r w:rsidRPr="00BD7AE3">
        <w:rPr>
          <w:vertAlign w:val="subscript"/>
        </w:rPr>
        <w:t>FP</w:t>
      </w:r>
      <w:r>
        <w:t xml:space="preserve"> e o tempo de aquisição da amostra do S/H.</w:t>
      </w:r>
    </w:p>
    <w:p w:rsidR="006C448C" w:rsidRDefault="005D5C47" w:rsidP="006C448C">
      <w:pPr>
        <w:keepNext/>
        <w:jc w:val="center"/>
      </w:pPr>
      <w:r>
        <w:object w:dxaOrig="4258" w:dyaOrig="2210">
          <v:shape id="_x0000_i1096" type="#_x0000_t75" style="width:245.9pt;height:117.8pt" o:ole="">
            <v:imagedata r:id="rId162" o:title=""/>
          </v:shape>
          <o:OLEObject Type="Embed" ProgID="Visio.Drawing.11" ShapeID="_x0000_i1096" DrawAspect="Content" ObjectID="_1382358961" r:id="rId163"/>
        </w:object>
      </w:r>
    </w:p>
    <w:p w:rsidR="006C448C" w:rsidRDefault="006C448C" w:rsidP="00E47EC3">
      <w:pPr>
        <w:pStyle w:val="Legenda"/>
      </w:pPr>
      <w:bookmarkStart w:id="116" w:name="_Ref301365073"/>
      <w:bookmarkStart w:id="117" w:name="_Toc308615909"/>
      <w:r w:rsidRPr="009A369E">
        <w:t xml:space="preserve">Figura </w:t>
      </w:r>
      <w:fldSimple w:instr=" STYLEREF 1 \s ">
        <w:r w:rsidR="000B3BAE">
          <w:rPr>
            <w:noProof/>
          </w:rPr>
          <w:t>3</w:t>
        </w:r>
      </w:fldSimple>
      <w:r>
        <w:noBreakHyphen/>
      </w:r>
      <w:fldSimple w:instr=" SEQ Figura \* ARABIC \s 1 ">
        <w:r w:rsidR="000B3BAE">
          <w:rPr>
            <w:noProof/>
          </w:rPr>
          <w:t>23</w:t>
        </w:r>
      </w:fldSimple>
      <w:bookmarkEnd w:id="116"/>
      <w:r w:rsidRPr="009A369E">
        <w:t xml:space="preserve"> – </w:t>
      </w:r>
      <w:r>
        <w:t xml:space="preserve">Representação do </w:t>
      </w:r>
      <w:proofErr w:type="spellStart"/>
      <w:r>
        <w:t>Slew</w:t>
      </w:r>
      <w:proofErr w:type="spellEnd"/>
      <w:r>
        <w:t xml:space="preserve"> Rate [4].</w:t>
      </w:r>
      <w:bookmarkEnd w:id="117"/>
    </w:p>
    <w:p w:rsidR="006C448C" w:rsidRDefault="006C448C" w:rsidP="006C448C">
      <w:pPr>
        <w:pStyle w:val="Cabealho3"/>
      </w:pPr>
      <w:bookmarkStart w:id="118" w:name="_Toc308615819"/>
      <w:r w:rsidRPr="00207EB3">
        <w:t>Tempos e atrasos na amostragem e retenção</w:t>
      </w:r>
      <w:bookmarkEnd w:id="118"/>
    </w:p>
    <w:p w:rsidR="006C448C" w:rsidRDefault="006C448C" w:rsidP="006C448C">
      <w:pPr>
        <w:rPr>
          <w:b/>
        </w:rPr>
      </w:pPr>
      <w:r w:rsidRPr="001474AD">
        <w:rPr>
          <w:b/>
        </w:rPr>
        <w:t>Tempo de Abertura</w:t>
      </w:r>
    </w:p>
    <w:p w:rsidR="006C448C" w:rsidRDefault="006C448C" w:rsidP="006C448C">
      <w:r w:rsidRPr="001474AD">
        <w:t>Tempo de Abertura</w:t>
      </w:r>
      <w:r>
        <w:t xml:space="preserve"> ou </w:t>
      </w:r>
      <w:proofErr w:type="spellStart"/>
      <w:r w:rsidRPr="00207EB3">
        <w:rPr>
          <w:i/>
        </w:rPr>
        <w:t>Aperture</w:t>
      </w:r>
      <w:proofErr w:type="spellEnd"/>
      <w:r w:rsidRPr="00207EB3">
        <w:rPr>
          <w:i/>
        </w:rPr>
        <w:t xml:space="preserve"> Time</w:t>
      </w:r>
      <w:r>
        <w:rPr>
          <w:i/>
        </w:rPr>
        <w:t xml:space="preserve"> </w:t>
      </w:r>
      <w:r>
        <w:t xml:space="preserve">representa o tempo entre a ordem de início do modo de retenção e o momento em que </w:t>
      </w:r>
      <w:r w:rsidR="002B15A7">
        <w:t>efectivamente</w:t>
      </w:r>
      <w:r>
        <w:t xml:space="preserve"> o sinal de entrada se pode considerar desconectado do condensador de amostragem. Inclui o tempo entre a ordem de início de retenção e o início do corte do transístor de comutação (</w:t>
      </w:r>
      <w:r>
        <w:fldChar w:fldCharType="begin"/>
      </w:r>
      <w:r>
        <w:instrText xml:space="preserve"> REF _Ref301365032 \h </w:instrText>
      </w:r>
      <w:r>
        <w:fldChar w:fldCharType="separate"/>
      </w:r>
      <w:r w:rsidR="000B3BAE" w:rsidRPr="009A369E">
        <w:t xml:space="preserve">Figura </w:t>
      </w:r>
      <w:r w:rsidR="000B3BAE">
        <w:rPr>
          <w:noProof/>
        </w:rPr>
        <w:t>3</w:t>
      </w:r>
      <w:r w:rsidR="000B3BAE">
        <w:noBreakHyphen/>
      </w:r>
      <w:r w:rsidR="000B3BAE">
        <w:rPr>
          <w:noProof/>
        </w:rPr>
        <w:t>24</w:t>
      </w:r>
      <w:r>
        <w:fldChar w:fldCharType="end"/>
      </w:r>
      <w:r>
        <w:t xml:space="preserve">). O tempo de abertura não limita a frequência máxima de uma </w:t>
      </w:r>
      <w:r w:rsidR="002B15A7">
        <w:t>sinusóide</w:t>
      </w:r>
      <w:r>
        <w:t xml:space="preserve"> de entrada, porque não afecta a amplitude ou frequência, apenas se manifesta como mudança de fase.</w:t>
      </w:r>
    </w:p>
    <w:p w:rsidR="006C448C" w:rsidRDefault="006C448C" w:rsidP="006C448C"/>
    <w:p w:rsidR="006C448C" w:rsidRPr="001474AD" w:rsidRDefault="006C448C" w:rsidP="006C448C">
      <w:pPr>
        <w:rPr>
          <w:b/>
        </w:rPr>
      </w:pPr>
      <w:r w:rsidRPr="001474AD">
        <w:rPr>
          <w:b/>
        </w:rPr>
        <w:t xml:space="preserve">Tempo </w:t>
      </w:r>
      <w:r w:rsidR="002B15A7" w:rsidRPr="001474AD">
        <w:rPr>
          <w:b/>
        </w:rPr>
        <w:t>Efectivo</w:t>
      </w:r>
      <w:r w:rsidRPr="001474AD">
        <w:rPr>
          <w:b/>
        </w:rPr>
        <w:t xml:space="preserve"> de Abertura</w:t>
      </w:r>
    </w:p>
    <w:p w:rsidR="006C448C" w:rsidRDefault="006C448C" w:rsidP="006C448C">
      <w:r>
        <w:t xml:space="preserve">O </w:t>
      </w:r>
      <w:r w:rsidRPr="001474AD">
        <w:t xml:space="preserve">Tempo </w:t>
      </w:r>
      <w:r w:rsidR="002B15A7" w:rsidRPr="001474AD">
        <w:t>Efectivo</w:t>
      </w:r>
      <w:r w:rsidRPr="001474AD">
        <w:t xml:space="preserve"> de Abertura</w:t>
      </w:r>
      <w:r>
        <w:t xml:space="preserve"> ou </w:t>
      </w:r>
      <w:r w:rsidRPr="00067571">
        <w:rPr>
          <w:i/>
        </w:rPr>
        <w:t>Efective</w:t>
      </w:r>
      <w:r>
        <w:t xml:space="preserve"> </w:t>
      </w:r>
      <w:proofErr w:type="spellStart"/>
      <w:r w:rsidRPr="00207EB3">
        <w:rPr>
          <w:i/>
        </w:rPr>
        <w:t>Aperture</w:t>
      </w:r>
      <w:proofErr w:type="spellEnd"/>
      <w:r w:rsidRPr="00207EB3">
        <w:rPr>
          <w:i/>
        </w:rPr>
        <w:t xml:space="preserve"> Time</w:t>
      </w:r>
      <w:r>
        <w:rPr>
          <w:i/>
        </w:rPr>
        <w:t xml:space="preserve"> </w:t>
      </w:r>
      <w:r>
        <w:t>é o tempo entre a ordem lógica de início do período de retenção e a estabilização do valor de tensão retida no condensador de amostragem (</w:t>
      </w:r>
      <w:r>
        <w:fldChar w:fldCharType="begin"/>
      </w:r>
      <w:r>
        <w:instrText xml:space="preserve"> REF _Ref301365032 \h  \* MERGEFORMAT </w:instrText>
      </w:r>
      <w:r>
        <w:fldChar w:fldCharType="separate"/>
      </w:r>
      <w:r w:rsidR="000B3BAE" w:rsidRPr="009A369E">
        <w:t xml:space="preserve">Figura </w:t>
      </w:r>
      <w:r w:rsidR="000B3BAE">
        <w:rPr>
          <w:noProof/>
        </w:rPr>
        <w:t>3</w:t>
      </w:r>
      <w:r w:rsidR="000B3BAE">
        <w:rPr>
          <w:noProof/>
        </w:rPr>
        <w:noBreakHyphen/>
        <w:t>24</w:t>
      </w:r>
      <w:r>
        <w:fldChar w:fldCharType="end"/>
      </w:r>
      <w:r>
        <w:t xml:space="preserve">).  </w:t>
      </w:r>
    </w:p>
    <w:p w:rsidR="006C448C" w:rsidRDefault="006C448C" w:rsidP="006C448C">
      <w:pPr>
        <w:keepNext/>
      </w:pPr>
    </w:p>
    <w:p w:rsidR="006C448C" w:rsidRDefault="00EE16F7" w:rsidP="006C448C">
      <w:pPr>
        <w:keepNext/>
        <w:jc w:val="center"/>
      </w:pPr>
      <w:r>
        <w:object w:dxaOrig="4499" w:dyaOrig="3478">
          <v:shape id="_x0000_i1097" type="#_x0000_t75" style="width:246.75pt;height:152.15pt" o:ole="">
            <v:imagedata r:id="rId164" o:title=""/>
          </v:shape>
          <o:OLEObject Type="Embed" ProgID="Visio.Drawing.11" ShapeID="_x0000_i1097" DrawAspect="Content" ObjectID="_1382358962" r:id="rId165"/>
        </w:object>
      </w:r>
    </w:p>
    <w:p w:rsidR="006C448C" w:rsidRDefault="006C448C" w:rsidP="00E47EC3">
      <w:pPr>
        <w:pStyle w:val="Legenda"/>
      </w:pPr>
      <w:bookmarkStart w:id="119" w:name="_Ref301365032"/>
      <w:bookmarkStart w:id="120" w:name="_Toc308615910"/>
      <w:r w:rsidRPr="009A369E">
        <w:t xml:space="preserve">Figura </w:t>
      </w:r>
      <w:fldSimple w:instr=" STYLEREF 1 \s ">
        <w:r w:rsidR="000B3BAE">
          <w:rPr>
            <w:noProof/>
          </w:rPr>
          <w:t>3</w:t>
        </w:r>
      </w:fldSimple>
      <w:r>
        <w:noBreakHyphen/>
      </w:r>
      <w:fldSimple w:instr=" SEQ Figura \* ARABIC \s 1 ">
        <w:r w:rsidR="000B3BAE">
          <w:rPr>
            <w:noProof/>
          </w:rPr>
          <w:t>24</w:t>
        </w:r>
      </w:fldSimple>
      <w:bookmarkEnd w:id="119"/>
      <w:r w:rsidRPr="009A369E">
        <w:t xml:space="preserve"> – </w:t>
      </w:r>
      <w:r>
        <w:t>Representação do Tempo de Abertura [4].</w:t>
      </w:r>
      <w:bookmarkEnd w:id="120"/>
    </w:p>
    <w:p w:rsidR="005D5C47" w:rsidRPr="005D5C47" w:rsidRDefault="005D5C47" w:rsidP="005D5C47"/>
    <w:p w:rsidR="006C448C" w:rsidRPr="00BC34EB" w:rsidRDefault="006C448C" w:rsidP="006C448C">
      <w:pPr>
        <w:rPr>
          <w:b/>
        </w:rPr>
      </w:pPr>
      <w:proofErr w:type="spellStart"/>
      <w:r w:rsidRPr="00CC04BE">
        <w:rPr>
          <w:b/>
          <w:i/>
        </w:rPr>
        <w:lastRenderedPageBreak/>
        <w:t>Jitter</w:t>
      </w:r>
      <w:proofErr w:type="spellEnd"/>
      <w:r w:rsidRPr="00BC34EB">
        <w:rPr>
          <w:b/>
        </w:rPr>
        <w:t xml:space="preserve"> de Abertura</w:t>
      </w:r>
    </w:p>
    <w:p w:rsidR="006C448C" w:rsidRDefault="006C448C" w:rsidP="006C448C">
      <w:r>
        <w:t xml:space="preserve">O </w:t>
      </w:r>
      <w:proofErr w:type="spellStart"/>
      <w:r w:rsidRPr="00CC04BE">
        <w:rPr>
          <w:i/>
        </w:rPr>
        <w:t>Jitter</w:t>
      </w:r>
      <w:proofErr w:type="spellEnd"/>
      <w:r w:rsidRPr="00BC34EB">
        <w:t xml:space="preserve"> de Abertura</w:t>
      </w:r>
      <w:r>
        <w:t xml:space="preserve"> ou </w:t>
      </w:r>
      <w:proofErr w:type="spellStart"/>
      <w:r w:rsidRPr="00067571">
        <w:rPr>
          <w:i/>
        </w:rPr>
        <w:t>Aperture</w:t>
      </w:r>
      <w:proofErr w:type="spellEnd"/>
      <w:r w:rsidRPr="00067571">
        <w:rPr>
          <w:i/>
        </w:rPr>
        <w:t xml:space="preserve"> </w:t>
      </w:r>
      <w:proofErr w:type="spellStart"/>
      <w:r w:rsidRPr="00067571">
        <w:rPr>
          <w:i/>
        </w:rPr>
        <w:t>Jitter</w:t>
      </w:r>
      <w:proofErr w:type="spellEnd"/>
      <w:r>
        <w:t xml:space="preserve">, deriva da incerteza em torno do Tempo de Abertura que não termina em intervalos </w:t>
      </w:r>
      <w:r w:rsidR="002B15A7">
        <w:t>exactos</w:t>
      </w:r>
      <w:r>
        <w:t xml:space="preserve">, podendo variar o tempo </w:t>
      </w:r>
      <w:r w:rsidR="002B15A7">
        <w:t>efectivo</w:t>
      </w:r>
      <w:r>
        <w:t xml:space="preserve"> de fim (</w:t>
      </w:r>
      <w:r>
        <w:fldChar w:fldCharType="begin"/>
      </w:r>
      <w:r>
        <w:instrText xml:space="preserve"> REF _Ref301364914 \h </w:instrText>
      </w:r>
      <w:r>
        <w:fldChar w:fldCharType="separate"/>
      </w:r>
      <w:r w:rsidR="000B3BAE" w:rsidRPr="009A369E">
        <w:t xml:space="preserve">Figura </w:t>
      </w:r>
      <w:r w:rsidR="000B3BAE">
        <w:rPr>
          <w:noProof/>
        </w:rPr>
        <w:t>3</w:t>
      </w:r>
      <w:r w:rsidR="000B3BAE">
        <w:noBreakHyphen/>
      </w:r>
      <w:r w:rsidR="000B3BAE">
        <w:rPr>
          <w:noProof/>
        </w:rPr>
        <w:t>25</w:t>
      </w:r>
      <w:r>
        <w:fldChar w:fldCharType="end"/>
      </w:r>
      <w:r>
        <w:t xml:space="preserve"> – área a vermelho). Esta incerteza origina ruído que se sobrepõe ao comando de retenção, afectando a sua </w:t>
      </w:r>
      <w:r w:rsidR="002B15A7">
        <w:t>actuação</w:t>
      </w:r>
      <w:r>
        <w:t xml:space="preserve"> </w:t>
      </w:r>
      <w:r w:rsidR="002B15A7">
        <w:t>efectiva</w:t>
      </w:r>
      <w:r>
        <w:t>.</w:t>
      </w:r>
    </w:p>
    <w:p w:rsidR="006C448C" w:rsidRDefault="006C448C" w:rsidP="006C448C"/>
    <w:p w:rsidR="006C448C" w:rsidRDefault="00EE16F7" w:rsidP="006C448C">
      <w:pPr>
        <w:keepNext/>
        <w:jc w:val="center"/>
      </w:pPr>
      <w:r>
        <w:object w:dxaOrig="7585" w:dyaOrig="5420">
          <v:shape id="_x0000_i1098" type="#_x0000_t75" style="width:326.15pt;height:233.35pt" o:ole="">
            <v:imagedata r:id="rId166" o:title=""/>
          </v:shape>
          <o:OLEObject Type="Embed" ProgID="Visio.Drawing.11" ShapeID="_x0000_i1098" DrawAspect="Content" ObjectID="_1382358963" r:id="rId167"/>
        </w:object>
      </w:r>
    </w:p>
    <w:p w:rsidR="006C448C" w:rsidRDefault="006C448C" w:rsidP="00E47EC3">
      <w:pPr>
        <w:pStyle w:val="Legenda"/>
      </w:pPr>
      <w:bookmarkStart w:id="121" w:name="_Ref301364914"/>
      <w:bookmarkStart w:id="122" w:name="_Toc308615911"/>
      <w:r w:rsidRPr="009A369E">
        <w:t xml:space="preserve">Figura </w:t>
      </w:r>
      <w:fldSimple w:instr=" STYLEREF 1 \s ">
        <w:r w:rsidR="000B3BAE">
          <w:rPr>
            <w:noProof/>
          </w:rPr>
          <w:t>3</w:t>
        </w:r>
      </w:fldSimple>
      <w:r>
        <w:noBreakHyphen/>
      </w:r>
      <w:fldSimple w:instr=" SEQ Figura \* ARABIC \s 1 ">
        <w:r w:rsidR="000B3BAE">
          <w:rPr>
            <w:noProof/>
          </w:rPr>
          <w:t>25</w:t>
        </w:r>
      </w:fldSimple>
      <w:bookmarkEnd w:id="121"/>
      <w:r w:rsidRPr="009A369E">
        <w:t xml:space="preserve"> – </w:t>
      </w:r>
      <w:r>
        <w:t xml:space="preserve">Representação do Tempo de </w:t>
      </w:r>
      <w:proofErr w:type="spellStart"/>
      <w:r>
        <w:t>Jitter</w:t>
      </w:r>
      <w:proofErr w:type="spellEnd"/>
      <w:r>
        <w:t xml:space="preserve"> [4].</w:t>
      </w:r>
      <w:bookmarkEnd w:id="122"/>
    </w:p>
    <w:p w:rsidR="006C448C" w:rsidRDefault="006C448C" w:rsidP="006C448C">
      <w:r>
        <w:t xml:space="preserve">O </w:t>
      </w:r>
      <w:proofErr w:type="spellStart"/>
      <w:r w:rsidRPr="00CC04BE">
        <w:rPr>
          <w:i/>
        </w:rPr>
        <w:t>Jitter</w:t>
      </w:r>
      <w:proofErr w:type="spellEnd"/>
      <w:r>
        <w:t xml:space="preserve"> de Abertura é normalmente dado por um valor que representa o desvio </w:t>
      </w:r>
      <w:proofErr w:type="gramStart"/>
      <w:r>
        <w:t>standard</w:t>
      </w:r>
      <w:proofErr w:type="gramEnd"/>
      <w:r>
        <w:t xml:space="preserve"> no Tempo de Abertura. O </w:t>
      </w:r>
      <w:proofErr w:type="spellStart"/>
      <w:r w:rsidRPr="00CC04BE">
        <w:rPr>
          <w:i/>
        </w:rPr>
        <w:t>Jitter</w:t>
      </w:r>
      <w:proofErr w:type="spellEnd"/>
      <w:r>
        <w:t xml:space="preserve"> limita a frequência máxima da </w:t>
      </w:r>
      <w:r w:rsidR="002B15A7">
        <w:t>sinusóide</w:t>
      </w:r>
      <w:r>
        <w:t xml:space="preserve"> do sinal de entrada que pode ser amostrada de forma correta. Para que não afecte a saída, o sinal de entrada não pode mudar em amplitude mais de ½ LSB durante o Tempo de </w:t>
      </w:r>
      <w:proofErr w:type="spellStart"/>
      <w:r w:rsidRPr="00CC04BE">
        <w:rPr>
          <w:i/>
        </w:rPr>
        <w:t>Jitter</w:t>
      </w:r>
      <w:proofErr w:type="spellEnd"/>
      <w:r>
        <w:t xml:space="preserve">. </w:t>
      </w:r>
    </w:p>
    <w:p w:rsidR="006C448C" w:rsidRDefault="006C448C" w:rsidP="006C448C"/>
    <w:p w:rsidR="006C448C" w:rsidRDefault="006C448C" w:rsidP="006C448C">
      <w:r>
        <w:t xml:space="preserve">Para um sinal de entrada </w:t>
      </w:r>
      <w:r w:rsidRPr="00CB7FE8">
        <w:rPr>
          <w:i/>
        </w:rPr>
        <w:t>V</w:t>
      </w:r>
      <w:r>
        <w:t xml:space="preserve"> </w:t>
      </w:r>
      <w:proofErr w:type="gramStart"/>
      <w:r>
        <w:t>tal que</w:t>
      </w:r>
      <w:proofErr w:type="gramEnd"/>
      <w:r>
        <w:t xml:space="preserve"> [4]:</w:t>
      </w:r>
    </w:p>
    <w:p w:rsidR="006C448C" w:rsidRDefault="006C448C" w:rsidP="006C448C">
      <w:pPr>
        <w:pStyle w:val="Equao"/>
      </w:pPr>
      <w:r w:rsidRPr="0034557B">
        <w:rPr>
          <w:position w:val="-14"/>
        </w:rPr>
        <w:object w:dxaOrig="2120" w:dyaOrig="400">
          <v:shape id="_x0000_i1099" type="#_x0000_t75" style="width:105.8pt;height:20.25pt" o:ole="">
            <v:imagedata r:id="rId168" o:title=""/>
          </v:shape>
          <o:OLEObject Type="Embed" ProgID="Equation.DSMT4" ShapeID="_x0000_i1099" DrawAspect="Content" ObjectID="_1382358964" r:id="rId169"/>
        </w:object>
      </w:r>
      <w:r>
        <w:tab/>
      </w:r>
      <w:r>
        <w:tab/>
      </w:r>
      <w:r>
        <w:tab/>
      </w:r>
      <w:r>
        <w:tab/>
        <w:t xml:space="preserve">   </w:t>
      </w:r>
      <w:r w:rsidRPr="004A4F98">
        <w:t xml:space="preserve">( </w:t>
      </w:r>
      <w:fldSimple w:instr=" STYLEREF 1 \s ">
        <w:r w:rsidR="000B3BAE">
          <w:rPr>
            <w:noProof/>
          </w:rPr>
          <w:t>3</w:t>
        </w:r>
      </w:fldSimple>
      <w:r>
        <w:noBreakHyphen/>
      </w:r>
      <w:fldSimple w:instr=" SEQ ( \* ARABIC \s 1 ">
        <w:r w:rsidR="000B3BAE">
          <w:rPr>
            <w:noProof/>
          </w:rPr>
          <w:t>46</w:t>
        </w:r>
      </w:fldSimple>
      <w:r w:rsidRPr="004A4F98">
        <w:t>)</w:t>
      </w:r>
    </w:p>
    <w:p w:rsidR="006C448C" w:rsidRDefault="006C448C" w:rsidP="006C448C">
      <w:proofErr w:type="gramStart"/>
      <w:r>
        <w:t>temos</w:t>
      </w:r>
      <w:proofErr w:type="gramEnd"/>
      <w:r>
        <w:t xml:space="preserve"> que o Tempo de </w:t>
      </w:r>
      <w:proofErr w:type="spellStart"/>
      <w:r w:rsidRPr="00CC04BE">
        <w:rPr>
          <w:i/>
        </w:rPr>
        <w:t>Jitter</w:t>
      </w:r>
      <w:proofErr w:type="spellEnd"/>
      <w:r>
        <w:t xml:space="preserve"> tem de ser inferior a [4]:</w:t>
      </w:r>
    </w:p>
    <w:p w:rsidR="006C448C" w:rsidRDefault="006C448C" w:rsidP="006C448C">
      <w:pPr>
        <w:pStyle w:val="Equao"/>
      </w:pPr>
      <w:r w:rsidRPr="0034557B">
        <w:rPr>
          <w:position w:val="-32"/>
        </w:rPr>
        <w:object w:dxaOrig="4480" w:dyaOrig="700">
          <v:shape id="_x0000_i1100" type="#_x0000_t75" style="width:224.2pt;height:35.25pt" o:ole="">
            <v:imagedata r:id="rId170" o:title=""/>
          </v:shape>
          <o:OLEObject Type="Embed" ProgID="Equation.DSMT4" ShapeID="_x0000_i1100" DrawAspect="Content" ObjectID="_1382358965" r:id="rId171"/>
        </w:object>
      </w:r>
      <w:r>
        <w:tab/>
      </w:r>
      <w:r>
        <w:tab/>
      </w:r>
      <w:r>
        <w:tab/>
      </w:r>
      <w:r w:rsidRPr="004A4F98">
        <w:t xml:space="preserve">( </w:t>
      </w:r>
      <w:fldSimple w:instr=" STYLEREF 1 \s ">
        <w:r w:rsidR="000B3BAE">
          <w:rPr>
            <w:noProof/>
          </w:rPr>
          <w:t>3</w:t>
        </w:r>
      </w:fldSimple>
      <w:r>
        <w:noBreakHyphen/>
      </w:r>
      <w:fldSimple w:instr=" SEQ ( \* ARABIC \s 1 ">
        <w:r w:rsidR="000B3BAE">
          <w:rPr>
            <w:noProof/>
          </w:rPr>
          <w:t>47</w:t>
        </w:r>
      </w:fldSimple>
      <w:r w:rsidRPr="004A4F98">
        <w:t>)</w:t>
      </w:r>
    </w:p>
    <w:p w:rsidR="006C448C" w:rsidRDefault="006C448C" w:rsidP="006C448C">
      <w:proofErr w:type="gramStart"/>
      <w:r>
        <w:lastRenderedPageBreak/>
        <w:t>em</w:t>
      </w:r>
      <w:proofErr w:type="gramEnd"/>
      <w:r>
        <w:t xml:space="preserve"> que </w:t>
      </w:r>
      <w:r w:rsidRPr="0034557B">
        <w:rPr>
          <w:i/>
        </w:rPr>
        <w:t>A</w:t>
      </w:r>
      <w:r>
        <w:t xml:space="preserve"> é a amplitude de metade do sinal de escala completa e </w:t>
      </w:r>
      <w:proofErr w:type="spellStart"/>
      <w:r w:rsidRPr="0034557B">
        <w:rPr>
          <w:i/>
        </w:rPr>
        <w:t>t</w:t>
      </w:r>
      <w:r w:rsidRPr="0034557B">
        <w:rPr>
          <w:i/>
          <w:vertAlign w:val="subscript"/>
        </w:rPr>
        <w:t>aj</w:t>
      </w:r>
      <w:proofErr w:type="spellEnd"/>
      <w:r>
        <w:t xml:space="preserve"> é o Tempo de </w:t>
      </w:r>
      <w:proofErr w:type="spellStart"/>
      <w:r w:rsidRPr="00CC04BE">
        <w:rPr>
          <w:i/>
        </w:rPr>
        <w:t>Jitter</w:t>
      </w:r>
      <w:proofErr w:type="spellEnd"/>
      <w:r>
        <w:t xml:space="preserve">. Como ½ LSB é dado por </w:t>
      </w:r>
      <w:r w:rsidRPr="00CB7FE8">
        <w:rPr>
          <w:i/>
        </w:rPr>
        <w:t>A/2</w:t>
      </w:r>
      <w:r w:rsidRPr="00CB7FE8">
        <w:rPr>
          <w:i/>
          <w:vertAlign w:val="superscript"/>
        </w:rPr>
        <w:t>N</w:t>
      </w:r>
      <w:r>
        <w:t xml:space="preserve">, temos que a frequência máxima para a qual o ruído devido ao </w:t>
      </w:r>
      <w:proofErr w:type="spellStart"/>
      <w:r w:rsidRPr="00CC04BE">
        <w:rPr>
          <w:i/>
        </w:rPr>
        <w:t>Jitter</w:t>
      </w:r>
      <w:proofErr w:type="spellEnd"/>
      <w:r>
        <w:t xml:space="preserve"> não afecta a conversão é dada </w:t>
      </w:r>
      <w:proofErr w:type="gramStart"/>
      <w:r>
        <w:t>por</w:t>
      </w:r>
      <w:proofErr w:type="gramEnd"/>
      <w:r>
        <w:t xml:space="preserve"> [4]:</w:t>
      </w:r>
    </w:p>
    <w:p w:rsidR="006C448C" w:rsidRDefault="006C448C" w:rsidP="006C448C">
      <w:pPr>
        <w:pStyle w:val="Equao"/>
      </w:pPr>
      <w:r w:rsidRPr="0034557B">
        <w:rPr>
          <w:position w:val="-32"/>
        </w:rPr>
        <w:object w:dxaOrig="1500" w:dyaOrig="700">
          <v:shape id="_x0000_i1101" type="#_x0000_t75" style="width:75pt;height:35.25pt" o:ole="">
            <v:imagedata r:id="rId172" o:title=""/>
          </v:shape>
          <o:OLEObject Type="Embed" ProgID="Equation.DSMT4" ShapeID="_x0000_i1101" DrawAspect="Content" ObjectID="_1382358966" r:id="rId173"/>
        </w:object>
      </w:r>
      <w:r>
        <w:tab/>
      </w:r>
      <w:r>
        <w:tab/>
      </w:r>
      <w:r>
        <w:tab/>
      </w:r>
      <w:r>
        <w:tab/>
      </w:r>
      <w:r w:rsidRPr="004A4F98">
        <w:t xml:space="preserve">( </w:t>
      </w:r>
      <w:fldSimple w:instr=" STYLEREF 1 \s ">
        <w:r w:rsidR="000B3BAE">
          <w:rPr>
            <w:noProof/>
          </w:rPr>
          <w:t>3</w:t>
        </w:r>
      </w:fldSimple>
      <w:r>
        <w:noBreakHyphen/>
      </w:r>
      <w:fldSimple w:instr=" SEQ ( \* ARABIC \s 1 ">
        <w:r w:rsidR="000B3BAE">
          <w:rPr>
            <w:noProof/>
          </w:rPr>
          <w:t>48</w:t>
        </w:r>
      </w:fldSimple>
      <w:r w:rsidRPr="004A4F98">
        <w:t>)</w:t>
      </w:r>
    </w:p>
    <w:p w:rsidR="006C448C" w:rsidRPr="0034557B" w:rsidRDefault="006C448C" w:rsidP="006C448C">
      <w:r>
        <w:t xml:space="preserve">É no entanto necessário ter em atenção que a frequência de amostragem tem de ser pelo menos 2 vezes superior à frequência do sinal para cumprir o critério de estabilidade de </w:t>
      </w:r>
      <w:proofErr w:type="spellStart"/>
      <w:r>
        <w:t>Nyquist</w:t>
      </w:r>
      <w:proofErr w:type="spellEnd"/>
      <w:r>
        <w:t>, factor a ter sempre em conta num conversor A/</w:t>
      </w:r>
      <w:proofErr w:type="gramStart"/>
      <w:r>
        <w:t>D.</w:t>
      </w:r>
      <w:proofErr w:type="gramEnd"/>
    </w:p>
    <w:p w:rsidR="006C448C" w:rsidRDefault="006C448C" w:rsidP="006C448C"/>
    <w:p w:rsidR="006C448C" w:rsidRPr="00067571" w:rsidRDefault="006C448C" w:rsidP="006C448C">
      <w:r>
        <w:t xml:space="preserve">Se aplicarmos como sinal de entrada um </w:t>
      </w:r>
      <w:proofErr w:type="spellStart"/>
      <w:r>
        <w:t>coseno</w:t>
      </w:r>
      <w:proofErr w:type="spellEnd"/>
      <w:r>
        <w:t xml:space="preserve"> </w:t>
      </w:r>
      <w:r w:rsidRPr="00CB7FE8">
        <w:rPr>
          <w:i/>
        </w:rPr>
        <w:t>Vi</w:t>
      </w:r>
      <w:r>
        <w:t xml:space="preserve"> à frequência </w:t>
      </w:r>
      <w:r w:rsidRPr="00CB7FE8">
        <w:rPr>
          <w:i/>
        </w:rPr>
        <w:t>f</w:t>
      </w:r>
      <w:r w:rsidRPr="00CB7FE8">
        <w:rPr>
          <w:i/>
          <w:vertAlign w:val="subscript"/>
        </w:rPr>
        <w:t>i</w:t>
      </w:r>
      <w:r>
        <w:t xml:space="preserve">, obtemos uma sequência de </w:t>
      </w:r>
      <w:r w:rsidRPr="00176290">
        <w:rPr>
          <w:i/>
        </w:rPr>
        <w:t>n</w:t>
      </w:r>
      <w:r>
        <w:t xml:space="preserve"> amostras dadas </w:t>
      </w:r>
      <w:proofErr w:type="gramStart"/>
      <w:r>
        <w:t>por</w:t>
      </w:r>
      <w:proofErr w:type="gramEnd"/>
      <w:r>
        <w:t xml:space="preserve"> [4]:</w:t>
      </w:r>
    </w:p>
    <w:p w:rsidR="006C448C" w:rsidRDefault="006C448C" w:rsidP="006C448C">
      <w:pPr>
        <w:pStyle w:val="Equao"/>
        <w:rPr>
          <w:lang w:eastAsia="en-US"/>
        </w:rPr>
      </w:pPr>
      <w:r w:rsidRPr="00124745">
        <w:rPr>
          <w:position w:val="-14"/>
          <w:lang w:eastAsia="en-US"/>
        </w:rPr>
        <w:object w:dxaOrig="3100" w:dyaOrig="400">
          <v:shape id="_x0000_i1102" type="#_x0000_t75" style="width:155.3pt;height:20.25pt" o:ole="">
            <v:imagedata r:id="rId174" o:title=""/>
          </v:shape>
          <o:OLEObject Type="Embed" ProgID="Equation.DSMT4" ShapeID="_x0000_i1102" DrawAspect="Content" ObjectID="_1382358967" r:id="rId175"/>
        </w:object>
      </w:r>
      <w:r>
        <w:rPr>
          <w:lang w:eastAsia="en-US"/>
        </w:rPr>
        <w:tab/>
      </w:r>
      <w:r>
        <w:rPr>
          <w:lang w:eastAsia="en-US"/>
        </w:rPr>
        <w:tab/>
      </w:r>
      <w:r>
        <w:rPr>
          <w:lang w:eastAsia="en-US"/>
        </w:rPr>
        <w:tab/>
      </w:r>
      <w:r>
        <w:t xml:space="preserve">   </w:t>
      </w:r>
      <w:r w:rsidRPr="004A4F98">
        <w:t xml:space="preserve">( </w:t>
      </w:r>
      <w:fldSimple w:instr=" STYLEREF 1 \s ">
        <w:r w:rsidR="000B3BAE">
          <w:rPr>
            <w:noProof/>
          </w:rPr>
          <w:t>3</w:t>
        </w:r>
      </w:fldSimple>
      <w:r>
        <w:noBreakHyphen/>
      </w:r>
      <w:fldSimple w:instr=" SEQ ( \* ARABIC \s 1 ">
        <w:r w:rsidR="000B3BAE">
          <w:rPr>
            <w:noProof/>
          </w:rPr>
          <w:t>49</w:t>
        </w:r>
      </w:fldSimple>
      <w:r w:rsidRPr="004A4F98">
        <w:t>)</w:t>
      </w:r>
    </w:p>
    <w:p w:rsidR="006C448C" w:rsidRDefault="006C448C" w:rsidP="006C448C">
      <w:pPr>
        <w:rPr>
          <w:lang w:eastAsia="en-US"/>
        </w:rPr>
      </w:pPr>
      <w:r>
        <w:rPr>
          <w:lang w:eastAsia="en-US"/>
        </w:rPr>
        <w:t xml:space="preserve">Como o instante de amostragem real é diferente do instante de amostragem ideal devido ao </w:t>
      </w:r>
      <w:proofErr w:type="spellStart"/>
      <w:r w:rsidRPr="00CC04BE">
        <w:rPr>
          <w:i/>
          <w:lang w:eastAsia="en-US"/>
        </w:rPr>
        <w:t>Jitter</w:t>
      </w:r>
      <w:proofErr w:type="spellEnd"/>
      <w:r>
        <w:rPr>
          <w:lang w:eastAsia="en-US"/>
        </w:rPr>
        <w:t xml:space="preserve">, O erro de Tempo de </w:t>
      </w:r>
      <w:proofErr w:type="spellStart"/>
      <w:r w:rsidRPr="00CC04BE">
        <w:rPr>
          <w:i/>
          <w:lang w:eastAsia="en-US"/>
        </w:rPr>
        <w:t>Jitter</w:t>
      </w:r>
      <w:proofErr w:type="spellEnd"/>
      <w:r>
        <w:rPr>
          <w:lang w:eastAsia="en-US"/>
        </w:rPr>
        <w:t xml:space="preserve"> </w:t>
      </w:r>
      <w:r w:rsidRPr="00176290">
        <w:rPr>
          <w:i/>
          <w:lang w:eastAsia="en-US"/>
        </w:rPr>
        <w:t>δ</w:t>
      </w:r>
      <w:r>
        <w:rPr>
          <w:lang w:eastAsia="en-US"/>
        </w:rPr>
        <w:t xml:space="preserve"> dá-nos um erro no valor da amostra retida que é dado </w:t>
      </w:r>
      <w:proofErr w:type="gramStart"/>
      <w:r>
        <w:rPr>
          <w:lang w:eastAsia="en-US"/>
        </w:rPr>
        <w:t>por</w:t>
      </w:r>
      <w:proofErr w:type="gramEnd"/>
      <w:r>
        <w:rPr>
          <w:lang w:eastAsia="en-US"/>
        </w:rPr>
        <w:t xml:space="preserve"> </w:t>
      </w:r>
      <w:r>
        <w:t>[4]</w:t>
      </w:r>
      <w:r>
        <w:rPr>
          <w:lang w:eastAsia="en-US"/>
        </w:rPr>
        <w:t>:</w:t>
      </w:r>
    </w:p>
    <w:p w:rsidR="006C448C" w:rsidRDefault="006C448C" w:rsidP="006C448C">
      <w:pPr>
        <w:pStyle w:val="Equao"/>
        <w:rPr>
          <w:lang w:eastAsia="en-US"/>
        </w:rPr>
      </w:pPr>
      <w:r w:rsidRPr="00176290">
        <w:rPr>
          <w:position w:val="-14"/>
          <w:lang w:eastAsia="en-US"/>
        </w:rPr>
        <w:object w:dxaOrig="6280" w:dyaOrig="400">
          <v:shape id="_x0000_i1103" type="#_x0000_t75" style="width:314.95pt;height:20.25pt" o:ole="">
            <v:imagedata r:id="rId176" o:title=""/>
          </v:shape>
          <o:OLEObject Type="Embed" ProgID="Equation.DSMT4" ShapeID="_x0000_i1103" DrawAspect="Content" ObjectID="_1382358968" r:id="rId177"/>
        </w:object>
      </w:r>
      <w:r>
        <w:rPr>
          <w:lang w:eastAsia="en-US"/>
        </w:rPr>
        <w:tab/>
      </w:r>
      <w:r>
        <w:rPr>
          <w:lang w:eastAsia="en-US"/>
        </w:rPr>
        <w:tab/>
      </w:r>
      <w:r>
        <w:t xml:space="preserve">   </w:t>
      </w:r>
      <w:r w:rsidRPr="004A4F98">
        <w:t xml:space="preserve">( </w:t>
      </w:r>
      <w:fldSimple w:instr=" STYLEREF 1 \s ">
        <w:r w:rsidR="000B3BAE">
          <w:rPr>
            <w:noProof/>
          </w:rPr>
          <w:t>3</w:t>
        </w:r>
      </w:fldSimple>
      <w:r>
        <w:noBreakHyphen/>
      </w:r>
      <w:fldSimple w:instr=" SEQ ( \* ARABIC \s 1 ">
        <w:r w:rsidR="000B3BAE">
          <w:rPr>
            <w:noProof/>
          </w:rPr>
          <w:t>50</w:t>
        </w:r>
      </w:fldSimple>
      <w:r w:rsidRPr="004A4F98">
        <w:t>)</w:t>
      </w:r>
    </w:p>
    <w:p w:rsidR="006C448C" w:rsidRDefault="006C448C" w:rsidP="006C448C">
      <w:pPr>
        <w:rPr>
          <w:lang w:eastAsia="en-US"/>
        </w:rPr>
      </w:pPr>
      <w:r>
        <w:rPr>
          <w:lang w:eastAsia="en-US"/>
        </w:rPr>
        <w:t xml:space="preserve">Se </w:t>
      </w:r>
      <w:r w:rsidRPr="00176290">
        <w:rPr>
          <w:i/>
          <w:lang w:eastAsia="en-US"/>
        </w:rPr>
        <w:t>δ</w:t>
      </w:r>
      <w:r>
        <w:rPr>
          <w:i/>
          <w:lang w:eastAsia="en-US"/>
        </w:rPr>
        <w:t xml:space="preserve"> </w:t>
      </w:r>
      <w:r>
        <w:rPr>
          <w:lang w:eastAsia="en-US"/>
        </w:rPr>
        <w:t xml:space="preserve">for uma distribuição Gaussiana aleatória de média zero e desvio </w:t>
      </w:r>
      <w:proofErr w:type="gramStart"/>
      <w:r>
        <w:rPr>
          <w:lang w:eastAsia="en-US"/>
        </w:rPr>
        <w:t>standard</w:t>
      </w:r>
      <w:proofErr w:type="gramEnd"/>
      <w:r w:rsidRPr="00176290">
        <w:rPr>
          <w:i/>
          <w:lang w:eastAsia="en-US"/>
        </w:rPr>
        <w:t xml:space="preserve"> </w:t>
      </w:r>
      <w:proofErr w:type="spellStart"/>
      <w:r w:rsidRPr="00176290">
        <w:rPr>
          <w:i/>
          <w:lang w:eastAsia="en-US"/>
        </w:rPr>
        <w:t>σ</w:t>
      </w:r>
      <w:r w:rsidRPr="00176290">
        <w:rPr>
          <w:i/>
          <w:vertAlign w:val="subscript"/>
          <w:lang w:eastAsia="en-US"/>
        </w:rPr>
        <w:t>T</w:t>
      </w:r>
      <w:proofErr w:type="spellEnd"/>
      <w:r>
        <w:rPr>
          <w:lang w:eastAsia="en-US"/>
        </w:rPr>
        <w:t xml:space="preserve">, a potência deste erro é dada por </w:t>
      </w:r>
      <w:r>
        <w:t>[4]</w:t>
      </w:r>
      <w:r>
        <w:rPr>
          <w:lang w:eastAsia="en-US"/>
        </w:rPr>
        <w:t>:</w:t>
      </w:r>
    </w:p>
    <w:p w:rsidR="006C448C" w:rsidRPr="00176290" w:rsidRDefault="006C448C" w:rsidP="006C448C">
      <w:pPr>
        <w:pStyle w:val="Equao"/>
        <w:rPr>
          <w:lang w:eastAsia="en-US"/>
        </w:rPr>
      </w:pPr>
      <w:r w:rsidRPr="00CB7FE8">
        <w:rPr>
          <w:position w:val="-24"/>
          <w:lang w:eastAsia="en-US"/>
        </w:rPr>
        <w:object w:dxaOrig="2000" w:dyaOrig="660">
          <v:shape id="_x0000_i1104" type="#_x0000_t75" style="width:100.5pt;height:33pt" o:ole="">
            <v:imagedata r:id="rId178" o:title=""/>
          </v:shape>
          <o:OLEObject Type="Embed" ProgID="Equation.DSMT4" ShapeID="_x0000_i1104" DrawAspect="Content" ObjectID="_1382358969" r:id="rId179"/>
        </w:object>
      </w:r>
      <w:r>
        <w:rPr>
          <w:lang w:eastAsia="en-US"/>
        </w:rPr>
        <w:tab/>
      </w:r>
      <w:r>
        <w:rPr>
          <w:lang w:eastAsia="en-US"/>
        </w:rPr>
        <w:tab/>
      </w:r>
      <w:r>
        <w:rPr>
          <w:lang w:eastAsia="en-US"/>
        </w:rPr>
        <w:tab/>
      </w:r>
      <w:r>
        <w:rPr>
          <w:lang w:eastAsia="en-US"/>
        </w:rPr>
        <w:tab/>
      </w:r>
      <w:r>
        <w:t xml:space="preserve">   </w:t>
      </w:r>
      <w:r w:rsidRPr="004A4F98">
        <w:t xml:space="preserve">( </w:t>
      </w:r>
      <w:fldSimple w:instr=" STYLEREF 1 \s ">
        <w:r w:rsidR="000B3BAE">
          <w:rPr>
            <w:noProof/>
          </w:rPr>
          <w:t>3</w:t>
        </w:r>
      </w:fldSimple>
      <w:r>
        <w:noBreakHyphen/>
      </w:r>
      <w:fldSimple w:instr=" SEQ ( \* ARABIC \s 1 ">
        <w:r w:rsidR="000B3BAE">
          <w:rPr>
            <w:noProof/>
          </w:rPr>
          <w:t>51</w:t>
        </w:r>
      </w:fldSimple>
      <w:r w:rsidRPr="004A4F98">
        <w:t>)</w:t>
      </w:r>
    </w:p>
    <w:p w:rsidR="006C448C" w:rsidRDefault="006C448C" w:rsidP="006C448C">
      <w:pPr>
        <w:rPr>
          <w:lang w:eastAsia="en-US"/>
        </w:rPr>
      </w:pPr>
      <w:r>
        <w:rPr>
          <w:lang w:eastAsia="en-US"/>
        </w:rPr>
        <w:t xml:space="preserve">O erro devido ao </w:t>
      </w:r>
      <w:proofErr w:type="spellStart"/>
      <w:r w:rsidRPr="00CC04BE">
        <w:rPr>
          <w:i/>
          <w:lang w:eastAsia="en-US"/>
        </w:rPr>
        <w:t>Jitter</w:t>
      </w:r>
      <w:proofErr w:type="spellEnd"/>
      <w:r>
        <w:rPr>
          <w:lang w:eastAsia="en-US"/>
        </w:rPr>
        <w:t xml:space="preserve"> de amostragem é proporcional à amplitude do sinal de entrada e é mais significativo para amplitudes maiores. </w:t>
      </w:r>
    </w:p>
    <w:p w:rsidR="006C448C" w:rsidRDefault="006C448C" w:rsidP="006C448C">
      <w:pPr>
        <w:rPr>
          <w:lang w:eastAsia="en-US"/>
        </w:rPr>
      </w:pPr>
    </w:p>
    <w:p w:rsidR="006C448C" w:rsidRDefault="006C448C" w:rsidP="006C448C">
      <w:pPr>
        <w:pStyle w:val="Cabealho3"/>
      </w:pPr>
      <w:bookmarkStart w:id="123" w:name="_Toc308615820"/>
      <w:r>
        <w:lastRenderedPageBreak/>
        <w:t>Transição de amostragem para retenção no S/H</w:t>
      </w:r>
      <w:bookmarkEnd w:id="123"/>
    </w:p>
    <w:p w:rsidR="00EE16F7" w:rsidRPr="001474AD" w:rsidRDefault="006C448C" w:rsidP="006C448C">
      <w:pPr>
        <w:rPr>
          <w:b/>
        </w:rPr>
      </w:pPr>
      <w:r w:rsidRPr="001474AD">
        <w:rPr>
          <w:b/>
        </w:rPr>
        <w:t>Transferências de carga nos Condensadores</w:t>
      </w:r>
    </w:p>
    <w:p w:rsidR="00EE16F7" w:rsidRDefault="006C448C" w:rsidP="006C448C">
      <w:r>
        <w:t xml:space="preserve">A transferência de carga é a quantidade de carga transferida para o condensador de amostragem durante a abertura do interruptor. É causado por acoplamentos capacitivos entre o condensador de amostragem e a Gate do transístor que </w:t>
      </w:r>
      <w:r w:rsidR="003935B6">
        <w:t>efectua</w:t>
      </w:r>
      <w:r>
        <w:t xml:space="preserve"> a comutação. </w:t>
      </w:r>
    </w:p>
    <w:p w:rsidR="00EE16F7" w:rsidRDefault="00EE16F7" w:rsidP="006C448C"/>
    <w:p w:rsidR="006C448C" w:rsidRPr="007A76D5" w:rsidRDefault="006C448C" w:rsidP="006C448C">
      <w:r>
        <w:t xml:space="preserve">Devido a esta transferência de carga, obtém-se um ressalto no valor da tensão amostrada no condensador que se </w:t>
      </w:r>
      <w:r w:rsidR="002B15A7">
        <w:t>reflecte</w:t>
      </w:r>
      <w:r>
        <w:t xml:space="preserve"> na saída. A este ressalto dá-se o nome de degrau de retenção (</w:t>
      </w:r>
      <w:r>
        <w:fldChar w:fldCharType="begin"/>
      </w:r>
      <w:r>
        <w:instrText xml:space="preserve"> REF _Ref301375502 \h </w:instrText>
      </w:r>
      <w:r>
        <w:fldChar w:fldCharType="separate"/>
      </w:r>
      <w:r w:rsidR="000B3BAE" w:rsidRPr="009A369E">
        <w:t xml:space="preserve">Figura </w:t>
      </w:r>
      <w:r w:rsidR="000B3BAE">
        <w:rPr>
          <w:noProof/>
        </w:rPr>
        <w:t>3</w:t>
      </w:r>
      <w:r w:rsidR="000B3BAE">
        <w:noBreakHyphen/>
      </w:r>
      <w:r w:rsidR="000B3BAE">
        <w:rPr>
          <w:noProof/>
        </w:rPr>
        <w:t>26</w:t>
      </w:r>
      <w:r>
        <w:fldChar w:fldCharType="end"/>
      </w:r>
      <w:r>
        <w:t>).</w:t>
      </w:r>
    </w:p>
    <w:p w:rsidR="006C448C" w:rsidRDefault="006C448C" w:rsidP="006C448C">
      <w:pPr>
        <w:rPr>
          <w:lang w:eastAsia="en-US"/>
        </w:rPr>
      </w:pPr>
    </w:p>
    <w:p w:rsidR="006C448C" w:rsidRDefault="00EE16F7" w:rsidP="006C448C">
      <w:pPr>
        <w:keepNext/>
        <w:jc w:val="center"/>
      </w:pPr>
      <w:r>
        <w:object w:dxaOrig="12293" w:dyaOrig="10553">
          <v:shape id="_x0000_i1105" type="#_x0000_t75" style="width:379.25pt;height:301.8pt" o:ole="">
            <v:imagedata r:id="rId180" o:title=""/>
          </v:shape>
          <o:OLEObject Type="Embed" ProgID="Visio.Drawing.11" ShapeID="_x0000_i1105" DrawAspect="Content" ObjectID="_1382358970" r:id="rId181"/>
        </w:object>
      </w:r>
    </w:p>
    <w:p w:rsidR="006C448C" w:rsidRDefault="006C448C" w:rsidP="00E47EC3">
      <w:pPr>
        <w:pStyle w:val="Legenda"/>
      </w:pPr>
      <w:bookmarkStart w:id="124" w:name="_Ref301375502"/>
      <w:bookmarkStart w:id="125" w:name="_Toc308615912"/>
      <w:r w:rsidRPr="009A369E">
        <w:t xml:space="preserve">Figura </w:t>
      </w:r>
      <w:fldSimple w:instr=" STYLEREF 1 \s ">
        <w:r w:rsidR="000B3BAE">
          <w:rPr>
            <w:noProof/>
          </w:rPr>
          <w:t>3</w:t>
        </w:r>
      </w:fldSimple>
      <w:r>
        <w:noBreakHyphen/>
      </w:r>
      <w:fldSimple w:instr=" SEQ Figura \* ARABIC \s 1 ">
        <w:r w:rsidR="000B3BAE">
          <w:rPr>
            <w:noProof/>
          </w:rPr>
          <w:t>26</w:t>
        </w:r>
      </w:fldSimple>
      <w:bookmarkEnd w:id="124"/>
      <w:r w:rsidRPr="009A369E">
        <w:t xml:space="preserve"> – </w:t>
      </w:r>
      <w:r>
        <w:t>Representação do degrau de retenção [4].</w:t>
      </w:r>
      <w:bookmarkEnd w:id="125"/>
    </w:p>
    <w:p w:rsidR="00EE16F7" w:rsidRPr="00EE16F7" w:rsidRDefault="00EE16F7" w:rsidP="00EE16F7"/>
    <w:p w:rsidR="006C448C" w:rsidRDefault="006C448C" w:rsidP="006C448C">
      <w:pPr>
        <w:rPr>
          <w:lang w:eastAsia="en-US"/>
        </w:rPr>
      </w:pPr>
      <w:r>
        <w:rPr>
          <w:lang w:eastAsia="en-US"/>
        </w:rPr>
        <w:t xml:space="preserve">O valor do degrau de retenção pode ser determinado através da carga </w:t>
      </w:r>
      <w:r w:rsidRPr="00AE264B">
        <w:rPr>
          <w:i/>
          <w:lang w:eastAsia="en-US"/>
        </w:rPr>
        <w:t>Q</w:t>
      </w:r>
      <w:r>
        <w:rPr>
          <w:lang w:eastAsia="en-US"/>
        </w:rPr>
        <w:t xml:space="preserve"> transferida para o condensador de amostragem, usando a expressão </w:t>
      </w:r>
      <w:r>
        <w:t>[4]</w:t>
      </w:r>
      <w:r>
        <w:rPr>
          <w:lang w:eastAsia="en-US"/>
        </w:rPr>
        <w:t>:</w:t>
      </w:r>
    </w:p>
    <w:p w:rsidR="006C448C" w:rsidRDefault="006C448C" w:rsidP="006C448C">
      <w:pPr>
        <w:pStyle w:val="Equao"/>
      </w:pPr>
      <w:r w:rsidRPr="008A69A8">
        <w:rPr>
          <w:position w:val="-24"/>
          <w:lang w:eastAsia="en-US"/>
        </w:rPr>
        <w:object w:dxaOrig="940" w:dyaOrig="620">
          <v:shape id="_x0000_i1106" type="#_x0000_t75" style="width:47.25pt;height:31.5pt" o:ole="">
            <v:imagedata r:id="rId182" o:title=""/>
          </v:shape>
          <o:OLEObject Type="Embed" ProgID="Equation.DSMT4" ShapeID="_x0000_i1106" DrawAspect="Content" ObjectID="_1382358971" r:id="rId183"/>
        </w:object>
      </w:r>
      <w:r>
        <w:rPr>
          <w:lang w:eastAsia="en-US"/>
        </w:rPr>
        <w:tab/>
      </w:r>
      <w:r>
        <w:rPr>
          <w:lang w:eastAsia="en-US"/>
        </w:rPr>
        <w:tab/>
      </w:r>
      <w:r>
        <w:t xml:space="preserve">   </w:t>
      </w:r>
      <w:r>
        <w:tab/>
      </w:r>
      <w:r>
        <w:tab/>
      </w:r>
      <w:r>
        <w:tab/>
      </w:r>
      <w:r w:rsidRPr="004A4F98">
        <w:t xml:space="preserve">( </w:t>
      </w:r>
      <w:fldSimple w:instr=" STYLEREF 1 \s ">
        <w:r w:rsidR="000B3BAE">
          <w:rPr>
            <w:noProof/>
          </w:rPr>
          <w:t>3</w:t>
        </w:r>
      </w:fldSimple>
      <w:r>
        <w:noBreakHyphen/>
      </w:r>
      <w:fldSimple w:instr=" SEQ ( \* ARABIC \s 1 ">
        <w:r w:rsidR="000B3BAE">
          <w:rPr>
            <w:noProof/>
          </w:rPr>
          <w:t>52</w:t>
        </w:r>
      </w:fldSimple>
      <w:r w:rsidRPr="004A4F98">
        <w:t>)</w:t>
      </w:r>
    </w:p>
    <w:p w:rsidR="00EE16F7" w:rsidRDefault="006C448C" w:rsidP="006C448C">
      <w:r>
        <w:lastRenderedPageBreak/>
        <w:t xml:space="preserve">Aumentando a dimensão do condensador de amostragem, conseguimos reduzir a influência da carga transferida, no entanto, o tempo de aquisição do sinal de entrada na fase de amostragem é aumentado e isso deve ter tido em conta. </w:t>
      </w:r>
    </w:p>
    <w:p w:rsidR="00EE16F7" w:rsidRDefault="00EE16F7" w:rsidP="006C448C"/>
    <w:p w:rsidR="006C448C" w:rsidRPr="001474AD" w:rsidRDefault="006C448C" w:rsidP="006C448C">
      <w:r>
        <w:t>Nos conversores A/D, o degrau de retenção não pode ser superior a ½ LSB.</w:t>
      </w:r>
    </w:p>
    <w:p w:rsidR="006C448C" w:rsidRDefault="006C448C" w:rsidP="006C448C">
      <w:pPr>
        <w:rPr>
          <w:lang w:eastAsia="en-US"/>
        </w:rPr>
      </w:pPr>
    </w:p>
    <w:p w:rsidR="006C448C" w:rsidRDefault="006C448C" w:rsidP="006C448C">
      <w:pPr>
        <w:rPr>
          <w:b/>
          <w:lang w:eastAsia="en-US"/>
        </w:rPr>
      </w:pPr>
      <w:r w:rsidRPr="00BC34EB">
        <w:rPr>
          <w:b/>
          <w:lang w:eastAsia="en-US"/>
        </w:rPr>
        <w:t>Tempo de estabelecimento do modo de retenção</w:t>
      </w:r>
    </w:p>
    <w:p w:rsidR="00EE16F7" w:rsidRDefault="006C448C" w:rsidP="006C448C">
      <w:pPr>
        <w:rPr>
          <w:lang w:eastAsia="en-US"/>
        </w:rPr>
      </w:pPr>
      <w:r>
        <w:rPr>
          <w:lang w:eastAsia="en-US"/>
        </w:rPr>
        <w:t xml:space="preserve">O tempo de estabelecimento do modo de retenção é o tempo desde o comando lógico de retenção até que o sinal de saída estabilize dentro de um margem de erro definida, normalmente entre 0,01 e 1% numa entrada a degrau de escala completa. </w:t>
      </w:r>
    </w:p>
    <w:p w:rsidR="00EE16F7" w:rsidRDefault="00EE16F7" w:rsidP="006C448C">
      <w:pPr>
        <w:rPr>
          <w:lang w:eastAsia="en-US"/>
        </w:rPr>
      </w:pPr>
    </w:p>
    <w:p w:rsidR="006C448C" w:rsidRDefault="006C448C" w:rsidP="006C448C">
      <w:pPr>
        <w:rPr>
          <w:lang w:eastAsia="en-US"/>
        </w:rPr>
      </w:pPr>
      <w:r>
        <w:rPr>
          <w:lang w:eastAsia="en-US"/>
        </w:rPr>
        <w:t>Nos conversores A/D o tempo de estabelecimento deve estar concluído durante o tempo necessário para o sinal de entrada variar em ½ LSB.</w:t>
      </w:r>
    </w:p>
    <w:p w:rsidR="006C448C" w:rsidRDefault="006C448C" w:rsidP="006C448C">
      <w:pPr>
        <w:rPr>
          <w:lang w:eastAsia="en-US"/>
        </w:rPr>
      </w:pPr>
    </w:p>
    <w:p w:rsidR="006C448C" w:rsidRDefault="006C448C" w:rsidP="006C448C">
      <w:pPr>
        <w:rPr>
          <w:lang w:eastAsia="en-US"/>
        </w:rPr>
      </w:pPr>
      <w:r>
        <w:rPr>
          <w:lang w:eastAsia="en-US"/>
        </w:rPr>
        <w:t xml:space="preserve">A soma do tempo de aquisição, do tempo de retenção, do tempo de conversão e do tempo de estabelecimento do modo de retenção determinam o valor máximo do tempo de amostragem do circuito de S/H </w:t>
      </w:r>
      <w:r>
        <w:t>[4]</w:t>
      </w:r>
      <w:r>
        <w:rPr>
          <w:lang w:eastAsia="en-US"/>
        </w:rPr>
        <w:t>:</w:t>
      </w:r>
    </w:p>
    <w:p w:rsidR="006C448C" w:rsidRDefault="006C448C" w:rsidP="006C448C">
      <w:pPr>
        <w:pStyle w:val="Equao"/>
      </w:pPr>
      <w:r w:rsidRPr="00BC34EB">
        <w:rPr>
          <w:position w:val="-32"/>
          <w:lang w:eastAsia="en-US"/>
        </w:rPr>
        <w:object w:dxaOrig="2000" w:dyaOrig="700">
          <v:shape id="_x0000_i1107" type="#_x0000_t75" style="width:100.5pt;height:35.25pt" o:ole="">
            <v:imagedata r:id="rId184" o:title=""/>
          </v:shape>
          <o:OLEObject Type="Embed" ProgID="Equation.DSMT4" ShapeID="_x0000_i1107" DrawAspect="Content" ObjectID="_1382358972" r:id="rId185"/>
        </w:object>
      </w:r>
      <w:r w:rsidR="005D5C47">
        <w:rPr>
          <w:lang w:eastAsia="en-US"/>
        </w:rPr>
        <w:tab/>
      </w:r>
      <w:r w:rsidR="005D5C47">
        <w:rPr>
          <w:lang w:eastAsia="en-US"/>
        </w:rPr>
        <w:tab/>
      </w:r>
      <w:r w:rsidR="005D5C47">
        <w:rPr>
          <w:lang w:eastAsia="en-US"/>
        </w:rPr>
        <w:tab/>
        <w:t xml:space="preserve">  </w:t>
      </w:r>
      <w:r>
        <w:rPr>
          <w:lang w:eastAsia="en-US"/>
        </w:rPr>
        <w:tab/>
      </w:r>
      <w:r w:rsidR="005D5C47">
        <w:rPr>
          <w:lang w:eastAsia="en-US"/>
        </w:rPr>
        <w:t xml:space="preserve">    </w:t>
      </w:r>
      <w:r w:rsidRPr="004A4F98">
        <w:t xml:space="preserve">( </w:t>
      </w:r>
      <w:fldSimple w:instr=" STYLEREF 1 \s ">
        <w:r w:rsidR="000B3BAE">
          <w:rPr>
            <w:noProof/>
          </w:rPr>
          <w:t>3</w:t>
        </w:r>
      </w:fldSimple>
      <w:r>
        <w:noBreakHyphen/>
      </w:r>
      <w:fldSimple w:instr=" SEQ ( \* ARABIC \s 1 ">
        <w:r w:rsidR="000B3BAE">
          <w:rPr>
            <w:noProof/>
          </w:rPr>
          <w:t>53</w:t>
        </w:r>
      </w:fldSimple>
      <w:r w:rsidRPr="004A4F98">
        <w:t>)</w:t>
      </w:r>
    </w:p>
    <w:p w:rsidR="006C448C" w:rsidRDefault="006C448C" w:rsidP="006C448C">
      <w:r>
        <w:t>A amplitude máxima do transitório de estabelecimento do modo de retenção é muitas vezes uma das especificações de um conversor A/</w:t>
      </w:r>
      <w:proofErr w:type="gramStart"/>
      <w:r>
        <w:t>D.</w:t>
      </w:r>
      <w:proofErr w:type="gramEnd"/>
      <w:r>
        <w:t xml:space="preserve"> </w:t>
      </w:r>
    </w:p>
    <w:p w:rsidR="006C448C" w:rsidRDefault="006C448C" w:rsidP="006C448C">
      <w:pPr>
        <w:pStyle w:val="Cabealho3"/>
      </w:pPr>
      <w:bookmarkStart w:id="126" w:name="_Toc308615821"/>
      <w:r>
        <w:t>Transição de retenção para amostragem no S/H</w:t>
      </w:r>
      <w:bookmarkEnd w:id="126"/>
    </w:p>
    <w:p w:rsidR="006C448C" w:rsidRDefault="006C448C" w:rsidP="006C448C">
      <w:pPr>
        <w:rPr>
          <w:b/>
        </w:rPr>
      </w:pPr>
      <w:r w:rsidRPr="00E47FF5">
        <w:rPr>
          <w:b/>
        </w:rPr>
        <w:t>Tempo de Aquisição</w:t>
      </w:r>
    </w:p>
    <w:p w:rsidR="00EE16F7" w:rsidRDefault="006C448C" w:rsidP="006C448C">
      <w:r>
        <w:t xml:space="preserve"> O Tempo de Aquisição é o tempo máximo necessário para adquirir uma nova amostra do sinal de entrada. </w:t>
      </w:r>
    </w:p>
    <w:p w:rsidR="00EE16F7" w:rsidRDefault="00EE16F7" w:rsidP="006C448C"/>
    <w:p w:rsidR="006C448C" w:rsidRDefault="006C448C" w:rsidP="006C448C">
      <w:r>
        <w:t xml:space="preserve">A amostra considera-se adquirida quando o seu valor da tensão no condensador de amostragem estabiliza dentro de uma margem de erro definida nas especificações do </w:t>
      </w:r>
      <w:r>
        <w:lastRenderedPageBreak/>
        <w:t xml:space="preserve">controlador, que pode variar normalmente entre 0.01 e 1%, mas que nunca pode exceder ½ LSB. </w:t>
      </w:r>
    </w:p>
    <w:p w:rsidR="006C448C" w:rsidRDefault="006C448C" w:rsidP="006C448C"/>
    <w:p w:rsidR="006C448C" w:rsidRPr="00E47FF5" w:rsidRDefault="006C448C" w:rsidP="006C448C">
      <w:r>
        <w:t xml:space="preserve">O tempo de aquisição depende do valor do condensador de amostragem de forma </w:t>
      </w:r>
      <w:r w:rsidR="002B15A7">
        <w:t>directa</w:t>
      </w:r>
      <w:r>
        <w:t>, o que em conjugação com a influência contrária do degrau de retenção, obriga a um dimensionamento ponderado e equilibrado do condensador de amostragem de modo a que nenhum dos efeitos excede as margens definidas.</w:t>
      </w:r>
    </w:p>
    <w:p w:rsidR="006C448C" w:rsidRDefault="006C448C" w:rsidP="006C448C">
      <w:pPr>
        <w:pStyle w:val="Cabealho3"/>
      </w:pPr>
      <w:bookmarkStart w:id="127" w:name="_Toc308615822"/>
      <w:r>
        <w:t>Consumo de Energia</w:t>
      </w:r>
      <w:bookmarkEnd w:id="127"/>
    </w:p>
    <w:p w:rsidR="006C448C" w:rsidRDefault="006C448C" w:rsidP="006C448C">
      <w:pPr>
        <w:tabs>
          <w:tab w:val="left" w:pos="8222"/>
        </w:tabs>
      </w:pPr>
      <w:r>
        <w:t>Uma das formas de avaliar um conversor é pela energia consumida por conversão (</w:t>
      </w:r>
      <w:r>
        <w:fldChar w:fldCharType="begin"/>
      </w:r>
      <w:r>
        <w:instrText xml:space="preserve"> REF _Ref302225201 \h </w:instrText>
      </w:r>
      <w:r>
        <w:fldChar w:fldCharType="separate"/>
      </w:r>
      <w:r w:rsidR="000B3BAE" w:rsidRPr="009A369E">
        <w:t xml:space="preserve">Figura </w:t>
      </w:r>
      <w:r w:rsidR="000B3BAE">
        <w:rPr>
          <w:noProof/>
        </w:rPr>
        <w:t>3</w:t>
      </w:r>
      <w:r w:rsidR="000B3BAE">
        <w:noBreakHyphen/>
      </w:r>
      <w:r w:rsidR="000B3BAE">
        <w:rPr>
          <w:noProof/>
        </w:rPr>
        <w:t>27</w:t>
      </w:r>
      <w:r>
        <w:fldChar w:fldCharType="end"/>
      </w:r>
      <w:r>
        <w:t>), que é dada pela expressão [4]:</w:t>
      </w:r>
    </w:p>
    <w:p w:rsidR="006C448C" w:rsidRDefault="006C448C" w:rsidP="006C448C">
      <w:pPr>
        <w:pStyle w:val="Equao"/>
      </w:pPr>
      <w:r>
        <w:tab/>
      </w:r>
      <w:r w:rsidRPr="00D345BA">
        <w:rPr>
          <w:position w:val="-28"/>
        </w:rPr>
        <w:object w:dxaOrig="4640" w:dyaOrig="660">
          <v:shape id="_x0000_i1108" type="#_x0000_t75" style="width:231.75pt;height:33pt" o:ole="">
            <v:imagedata r:id="rId186" o:title=""/>
          </v:shape>
          <o:OLEObject Type="Embed" ProgID="Equation.DSMT4" ShapeID="_x0000_i1108" DrawAspect="Content" ObjectID="_1382358973" r:id="rId187"/>
        </w:object>
      </w:r>
      <w:r w:rsidR="005D5C47">
        <w:tab/>
      </w:r>
      <w:r w:rsidR="005D5C47">
        <w:tab/>
        <w:t xml:space="preserve">   </w:t>
      </w:r>
      <w:r>
        <w:t xml:space="preserve">( </w:t>
      </w:r>
      <w:fldSimple w:instr=" STYLEREF 1 \s ">
        <w:r w:rsidR="000B3BAE">
          <w:rPr>
            <w:noProof/>
          </w:rPr>
          <w:t>3</w:t>
        </w:r>
      </w:fldSimple>
      <w:r>
        <w:noBreakHyphen/>
      </w:r>
      <w:fldSimple w:instr=" SEQ ( \* ARABIC \s 1 ">
        <w:r w:rsidR="000B3BAE">
          <w:rPr>
            <w:noProof/>
          </w:rPr>
          <w:t>54</w:t>
        </w:r>
      </w:fldSimple>
      <w:r>
        <w:t>)</w:t>
      </w:r>
    </w:p>
    <w:p w:rsidR="00EE16F7" w:rsidRDefault="006C448C" w:rsidP="006C448C">
      <w:proofErr w:type="gramStart"/>
      <w:r>
        <w:t>em</w:t>
      </w:r>
      <w:proofErr w:type="gramEnd"/>
      <w:r>
        <w:t xml:space="preserve"> que </w:t>
      </w:r>
      <w:r w:rsidRPr="006501BC">
        <w:rPr>
          <w:i/>
        </w:rPr>
        <w:t>P</w:t>
      </w:r>
      <w:r>
        <w:t xml:space="preserve"> é a potência dissipada, </w:t>
      </w:r>
      <w:r w:rsidRPr="006501BC">
        <w:rPr>
          <w:i/>
        </w:rPr>
        <w:t>BW</w:t>
      </w:r>
      <w:r>
        <w:t xml:space="preserve"> é a largura de banda do sinal, e </w:t>
      </w:r>
      <w:r w:rsidRPr="006501BC">
        <w:rPr>
          <w:i/>
        </w:rPr>
        <w:t>SNDR</w:t>
      </w:r>
      <w:r>
        <w:t xml:space="preserve"> é o ratio de distorção sinal/ruído. </w:t>
      </w:r>
    </w:p>
    <w:p w:rsidR="00EE16F7" w:rsidRDefault="00EE16F7" w:rsidP="006C448C"/>
    <w:p w:rsidR="00EE16F7" w:rsidRDefault="006C448C" w:rsidP="006C448C">
      <w:r>
        <w:t xml:space="preserve">Este factor tem vindo a sofrer uma evolução muito positiva ao longo do tempo, com uma redução do consumo de energia por conversão, conseguida na base da melhoria do </w:t>
      </w:r>
      <w:proofErr w:type="gramStart"/>
      <w:r>
        <w:t>design</w:t>
      </w:r>
      <w:proofErr w:type="gramEnd"/>
      <w:r>
        <w:t xml:space="preserve"> e de avanços tecnológicos. </w:t>
      </w:r>
    </w:p>
    <w:p w:rsidR="00EE16F7" w:rsidRDefault="00EE16F7" w:rsidP="006C448C"/>
    <w:p w:rsidR="006C448C" w:rsidRDefault="006C448C" w:rsidP="006C448C">
      <w:r>
        <w:t>A Figura de Mérito (</w:t>
      </w:r>
      <w:proofErr w:type="spellStart"/>
      <w:r>
        <w:t>F.o.M</w:t>
      </w:r>
      <w:proofErr w:type="spellEnd"/>
      <w:r>
        <w:t xml:space="preserve">. – </w:t>
      </w:r>
      <w:r w:rsidRPr="003426B2">
        <w:rPr>
          <w:i/>
        </w:rPr>
        <w:t xml:space="preserve">Figure </w:t>
      </w:r>
      <w:proofErr w:type="spellStart"/>
      <w:r w:rsidRPr="003426B2">
        <w:rPr>
          <w:i/>
        </w:rPr>
        <w:t>of</w:t>
      </w:r>
      <w:proofErr w:type="spellEnd"/>
      <w:r w:rsidRPr="003426B2">
        <w:rPr>
          <w:i/>
        </w:rPr>
        <w:t xml:space="preserve"> </w:t>
      </w:r>
      <w:proofErr w:type="spellStart"/>
      <w:r w:rsidRPr="003426B2">
        <w:rPr>
          <w:i/>
        </w:rPr>
        <w:t>Merite</w:t>
      </w:r>
      <w:proofErr w:type="spellEnd"/>
      <w:r>
        <w:t xml:space="preserve">) pode ser obtida através de: </w:t>
      </w:r>
    </w:p>
    <w:p w:rsidR="006C448C" w:rsidRDefault="006C448C" w:rsidP="006C448C">
      <w:pPr>
        <w:pStyle w:val="Equao"/>
        <w:rPr>
          <w:position w:val="-24"/>
        </w:rPr>
      </w:pPr>
      <w:r w:rsidRPr="005E59EC">
        <w:rPr>
          <w:position w:val="-24"/>
        </w:rPr>
        <w:object w:dxaOrig="2020" w:dyaOrig="620">
          <v:shape id="_x0000_i1109" type="#_x0000_t75" style="width:100.5pt;height:31.5pt" o:ole="">
            <v:imagedata r:id="rId188" o:title=""/>
          </v:shape>
          <o:OLEObject Type="Embed" ProgID="Equation.DSMT4" ShapeID="_x0000_i1109" DrawAspect="Content" ObjectID="_1382358974" r:id="rId189"/>
        </w:object>
      </w:r>
      <w:r>
        <w:rPr>
          <w:position w:val="-24"/>
        </w:rPr>
        <w:tab/>
      </w:r>
      <w:r>
        <w:rPr>
          <w:position w:val="-24"/>
        </w:rPr>
        <w:tab/>
      </w:r>
      <w:r>
        <w:tab/>
      </w:r>
      <w:r w:rsidR="005D5C47">
        <w:t xml:space="preserve">    </w:t>
      </w:r>
      <w:r w:rsidR="005D5C47">
        <w:tab/>
      </w:r>
      <w:r>
        <w:tab/>
        <w:t xml:space="preserve">( </w:t>
      </w:r>
      <w:fldSimple w:instr=" STYLEREF 1 \s ">
        <w:r w:rsidR="000B3BAE">
          <w:rPr>
            <w:noProof/>
          </w:rPr>
          <w:t>3</w:t>
        </w:r>
      </w:fldSimple>
      <w:r>
        <w:noBreakHyphen/>
      </w:r>
      <w:fldSimple w:instr=" SEQ ( \* ARABIC \s 1 ">
        <w:r w:rsidR="000B3BAE">
          <w:rPr>
            <w:noProof/>
          </w:rPr>
          <w:t>55</w:t>
        </w:r>
      </w:fldSimple>
      <w:r>
        <w:t>)</w:t>
      </w:r>
    </w:p>
    <w:p w:rsidR="006C448C" w:rsidRDefault="006C448C" w:rsidP="006C448C">
      <w:r>
        <w:t xml:space="preserve">Ou ainda </w:t>
      </w:r>
      <w:proofErr w:type="gramStart"/>
      <w:r>
        <w:t>por</w:t>
      </w:r>
      <w:proofErr w:type="gramEnd"/>
      <w:r>
        <w:t>:</w:t>
      </w:r>
    </w:p>
    <w:p w:rsidR="006C448C" w:rsidRDefault="006C448C" w:rsidP="006C448C">
      <w:pPr>
        <w:pStyle w:val="Equao"/>
        <w:rPr>
          <w:position w:val="-24"/>
        </w:rPr>
      </w:pPr>
      <w:r w:rsidRPr="003426B2">
        <w:rPr>
          <w:position w:val="-30"/>
        </w:rPr>
        <w:object w:dxaOrig="4360" w:dyaOrig="680">
          <v:shape id="_x0000_i1110" type="#_x0000_t75" style="width:218.2pt;height:33.75pt" o:ole="">
            <v:imagedata r:id="rId190" o:title=""/>
          </v:shape>
          <o:OLEObject Type="Embed" ProgID="Equation.DSMT4" ShapeID="_x0000_i1110" DrawAspect="Content" ObjectID="_1382358975" r:id="rId191"/>
        </w:object>
      </w:r>
      <w:r>
        <w:rPr>
          <w:position w:val="-24"/>
        </w:rPr>
        <w:tab/>
      </w:r>
      <w:r>
        <w:rPr>
          <w:position w:val="-24"/>
        </w:rPr>
        <w:tab/>
      </w:r>
      <w:r w:rsidR="005D5C47">
        <w:rPr>
          <w:position w:val="-24"/>
        </w:rPr>
        <w:t xml:space="preserve">  </w:t>
      </w:r>
      <w:r>
        <w:t xml:space="preserve">( </w:t>
      </w:r>
      <w:fldSimple w:instr=" STYLEREF 1 \s ">
        <w:r w:rsidR="000B3BAE">
          <w:rPr>
            <w:noProof/>
          </w:rPr>
          <w:t>3</w:t>
        </w:r>
      </w:fldSimple>
      <w:r>
        <w:noBreakHyphen/>
      </w:r>
      <w:fldSimple w:instr=" SEQ ( \* ARABIC \s 1 ">
        <w:r w:rsidR="000B3BAE">
          <w:rPr>
            <w:noProof/>
          </w:rPr>
          <w:t>56</w:t>
        </w:r>
      </w:fldSimple>
      <w:r>
        <w:t>)</w:t>
      </w:r>
    </w:p>
    <w:p w:rsidR="006C448C" w:rsidRDefault="005D5C47" w:rsidP="006C448C">
      <w:pPr>
        <w:jc w:val="center"/>
        <w:rPr>
          <w:color w:val="FF0000"/>
        </w:rPr>
      </w:pPr>
      <w:r>
        <w:rPr>
          <w:color w:val="FF0000"/>
        </w:rPr>
        <w:lastRenderedPageBreak/>
        <w:t xml:space="preserve">            </w:t>
      </w:r>
      <w:r w:rsidR="006C448C">
        <w:rPr>
          <w:noProof/>
          <w:color w:val="FF0000"/>
        </w:rPr>
        <w:drawing>
          <wp:inline distT="0" distB="0" distL="0" distR="0" wp14:anchorId="6569E2C4" wp14:editId="2A2D5631">
            <wp:extent cx="3003682" cy="2315688"/>
            <wp:effectExtent l="0" t="0" r="6350" b="889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008780" cy="2319618"/>
                    </a:xfrm>
                    <a:prstGeom prst="rect">
                      <a:avLst/>
                    </a:prstGeom>
                    <a:noFill/>
                    <a:ln>
                      <a:noFill/>
                    </a:ln>
                  </pic:spPr>
                </pic:pic>
              </a:graphicData>
            </a:graphic>
          </wp:inline>
        </w:drawing>
      </w:r>
    </w:p>
    <w:p w:rsidR="006C448C" w:rsidRDefault="006C448C" w:rsidP="00E47EC3">
      <w:pPr>
        <w:pStyle w:val="Legenda"/>
      </w:pPr>
      <w:bookmarkStart w:id="128" w:name="_Ref302225201"/>
      <w:bookmarkStart w:id="129" w:name="_Toc308615913"/>
      <w:r w:rsidRPr="009A369E">
        <w:t xml:space="preserve">Figura </w:t>
      </w:r>
      <w:fldSimple w:instr=" STYLEREF 1 \s ">
        <w:r w:rsidR="000B3BAE">
          <w:rPr>
            <w:noProof/>
          </w:rPr>
          <w:t>3</w:t>
        </w:r>
      </w:fldSimple>
      <w:r>
        <w:noBreakHyphen/>
      </w:r>
      <w:fldSimple w:instr=" SEQ Figura \* ARABIC \s 1 ">
        <w:r w:rsidR="000B3BAE">
          <w:rPr>
            <w:noProof/>
          </w:rPr>
          <w:t>27</w:t>
        </w:r>
      </w:fldSimple>
      <w:bookmarkEnd w:id="128"/>
      <w:r w:rsidRPr="009A369E">
        <w:t xml:space="preserve"> – </w:t>
      </w:r>
      <w:r>
        <w:t xml:space="preserve">Consumos típicos de energia por </w:t>
      </w:r>
      <w:r w:rsidRPr="003E3871">
        <w:t>aplicação</w:t>
      </w:r>
      <w:r>
        <w:t xml:space="preserve"> dos conversores A/D [4].</w:t>
      </w:r>
      <w:bookmarkEnd w:id="129"/>
    </w:p>
    <w:p w:rsidR="005D5C47" w:rsidRPr="005D5C47" w:rsidRDefault="005D5C47" w:rsidP="005D5C47"/>
    <w:p w:rsidR="006C448C" w:rsidRDefault="006C448C" w:rsidP="006C448C">
      <w:pPr>
        <w:pStyle w:val="Cabealho1"/>
      </w:pPr>
      <w:bookmarkStart w:id="130" w:name="_Toc308615823"/>
      <w:r w:rsidRPr="00C47E7D">
        <w:lastRenderedPageBreak/>
        <w:t xml:space="preserve">CONVERSOR </w:t>
      </w:r>
      <w:proofErr w:type="gramStart"/>
      <w:r w:rsidRPr="00C47E7D">
        <w:t>PIPELINE</w:t>
      </w:r>
      <w:proofErr w:type="gramEnd"/>
      <w:r>
        <w:t xml:space="preserve"> NO SIMULADOR SCALES</w:t>
      </w:r>
      <w:bookmarkEnd w:id="130"/>
    </w:p>
    <w:p w:rsidR="006C448C" w:rsidRDefault="006C448C" w:rsidP="006C448C">
      <w:r>
        <w:t xml:space="preserve">Neste capítulo é apresentada uma descrição da estrutura básica do conversor </w:t>
      </w:r>
      <w:proofErr w:type="gramStart"/>
      <w:r>
        <w:t>Pipeline</w:t>
      </w:r>
      <w:proofErr w:type="gramEnd"/>
      <w:r>
        <w:t xml:space="preserve"> usado no simulador SCALES, dos erros associados a este tipo de conversor, em complemento aos erros descritos no Capítulo anterior, e dos seus efeitos.</w:t>
      </w:r>
    </w:p>
    <w:p w:rsidR="006C448C" w:rsidRDefault="006C448C" w:rsidP="006C448C"/>
    <w:p w:rsidR="006C448C" w:rsidRPr="003E3871" w:rsidRDefault="006C448C" w:rsidP="006C448C">
      <w:r>
        <w:t xml:space="preserve">Num conversor </w:t>
      </w:r>
      <w:proofErr w:type="gramStart"/>
      <w:r>
        <w:t>Pipeline</w:t>
      </w:r>
      <w:proofErr w:type="gramEnd"/>
      <w:r>
        <w:t xml:space="preserve">, o processo de quantização está distribuído ao longo da cadeia de estágios, uma </w:t>
      </w:r>
      <w:r w:rsidR="002B15A7">
        <w:t>arquitectura</w:t>
      </w:r>
      <w:r>
        <w:t xml:space="preserve"> que permite elevadas resoluções e velocidades de conversão. No simulador SCALES os estágios </w:t>
      </w:r>
      <w:proofErr w:type="gramStart"/>
      <w:r>
        <w:t>simuláveis</w:t>
      </w:r>
      <w:proofErr w:type="gramEnd"/>
      <w:r>
        <w:t xml:space="preserve"> possuem resoluções de 1.5, 2.5 ou 3.5 bits, e podem ser simulados até ao máximo de 16 estágios encadeados mais a Flash final, que pode possuir 2 ou 3 bits de resolução.</w:t>
      </w:r>
    </w:p>
    <w:p w:rsidR="006C448C" w:rsidRDefault="006C448C" w:rsidP="006C448C">
      <w:pPr>
        <w:pStyle w:val="Cabealho2"/>
      </w:pPr>
      <w:bookmarkStart w:id="131" w:name="_Toc308615824"/>
      <w:r w:rsidRPr="008F2B00">
        <w:t xml:space="preserve">Estrutura do conversor </w:t>
      </w:r>
      <w:proofErr w:type="gramStart"/>
      <w:r w:rsidRPr="008F2B00">
        <w:t>Pipeline</w:t>
      </w:r>
      <w:proofErr w:type="gramEnd"/>
      <w:r w:rsidRPr="008F2B00">
        <w:t xml:space="preserve"> simulado</w:t>
      </w:r>
      <w:bookmarkEnd w:id="131"/>
    </w:p>
    <w:p w:rsidR="006C448C" w:rsidRDefault="006C448C" w:rsidP="006C448C">
      <w:r>
        <w:t xml:space="preserve">Um conversor </w:t>
      </w:r>
      <w:proofErr w:type="gramStart"/>
      <w:r>
        <w:t>Pipeline</w:t>
      </w:r>
      <w:proofErr w:type="gramEnd"/>
      <w:r>
        <w:t xml:space="preserve"> simulado em SCALES (</w:t>
      </w:r>
      <w:r>
        <w:fldChar w:fldCharType="begin"/>
      </w:r>
      <w:r>
        <w:instrText xml:space="preserve"> REF _Ref301398066 \h </w:instrText>
      </w:r>
      <w:r>
        <w:fldChar w:fldCharType="separate"/>
      </w:r>
      <w:r w:rsidR="000B3BAE" w:rsidRPr="009A369E">
        <w:t xml:space="preserve">Figura </w:t>
      </w:r>
      <w:r w:rsidR="000B3BAE">
        <w:rPr>
          <w:noProof/>
        </w:rPr>
        <w:t>4</w:t>
      </w:r>
      <w:r w:rsidR="000B3BAE">
        <w:noBreakHyphen/>
      </w:r>
      <w:r w:rsidR="000B3BAE">
        <w:rPr>
          <w:noProof/>
        </w:rPr>
        <w:t>1</w:t>
      </w:r>
      <w:r>
        <w:fldChar w:fldCharType="end"/>
      </w:r>
      <w:r>
        <w:t xml:space="preserve">), é constituído por diversos estágios em série que podem possuir diversas resoluções que como já vimos, no caso do simulador SCALES, podem ser de 1.5, 2.5 e 3.5 bits. </w:t>
      </w:r>
    </w:p>
    <w:p w:rsidR="006C448C" w:rsidRDefault="006C448C" w:rsidP="006C448C"/>
    <w:p w:rsidR="006C448C" w:rsidRDefault="006C448C" w:rsidP="006C448C">
      <w:pPr>
        <w:keepNext/>
      </w:pPr>
      <w:r>
        <w:object w:dxaOrig="16531" w:dyaOrig="4420">
          <v:shape id="_x0000_i1111" type="#_x0000_t75" style="width:424.85pt;height:113.15pt" o:ole="">
            <v:imagedata r:id="rId193" o:title=""/>
          </v:shape>
          <o:OLEObject Type="Embed" ProgID="Visio.Drawing.11" ShapeID="_x0000_i1111" DrawAspect="Content" ObjectID="_1382358976" r:id="rId194"/>
        </w:object>
      </w:r>
    </w:p>
    <w:p w:rsidR="006C448C" w:rsidRDefault="006C448C" w:rsidP="00E47EC3">
      <w:pPr>
        <w:pStyle w:val="Legenda"/>
      </w:pPr>
      <w:bookmarkStart w:id="132" w:name="_Ref301398066"/>
      <w:bookmarkStart w:id="133" w:name="_Toc308615914"/>
      <w:r w:rsidRPr="009A369E">
        <w:t xml:space="preserve">Figura </w:t>
      </w:r>
      <w:fldSimple w:instr=" STYLEREF 1 \s ">
        <w:r w:rsidR="000B3BAE">
          <w:rPr>
            <w:noProof/>
          </w:rPr>
          <w:t>4</w:t>
        </w:r>
      </w:fldSimple>
      <w:r>
        <w:noBreakHyphen/>
      </w:r>
      <w:fldSimple w:instr=" SEQ Figura \* ARABIC \s 1 ">
        <w:r w:rsidR="000B3BAE">
          <w:rPr>
            <w:noProof/>
          </w:rPr>
          <w:t>1</w:t>
        </w:r>
      </w:fldSimple>
      <w:bookmarkEnd w:id="132"/>
      <w:r w:rsidRPr="009A369E">
        <w:t xml:space="preserve"> – </w:t>
      </w:r>
      <w:r>
        <w:t xml:space="preserve">Topologia do conversor </w:t>
      </w:r>
      <w:proofErr w:type="gramStart"/>
      <w:r>
        <w:t>Pipeline</w:t>
      </w:r>
      <w:proofErr w:type="gramEnd"/>
      <w:r>
        <w:t xml:space="preserve"> do simulador SCALES.</w:t>
      </w:r>
      <w:bookmarkEnd w:id="133"/>
      <w:r>
        <w:t xml:space="preserve"> </w:t>
      </w:r>
    </w:p>
    <w:p w:rsidR="006C448C" w:rsidRPr="00F809AD" w:rsidRDefault="006C448C" w:rsidP="006C448C">
      <w:r>
        <w:t xml:space="preserve">Um algoritmo de </w:t>
      </w:r>
      <w:r w:rsidR="003935B6">
        <w:t>correcção</w:t>
      </w:r>
      <w:r>
        <w:t xml:space="preserve"> digital do código (RSD) é implementado de modo a reduzir a hipótese de erros de </w:t>
      </w:r>
      <w:proofErr w:type="gramStart"/>
      <w:r w:rsidRPr="00A108A2">
        <w:rPr>
          <w:i/>
        </w:rPr>
        <w:t>offset</w:t>
      </w:r>
      <w:proofErr w:type="gramEnd"/>
      <w:r>
        <w:t xml:space="preserve"> com origem nos comparadores afectem a linearidade do conversor. Este algoritmo utiliza um bit redundante </w:t>
      </w:r>
      <w:r w:rsidRPr="00CE0D6B">
        <w:rPr>
          <w:i/>
        </w:rPr>
        <w:t>r</w:t>
      </w:r>
      <w:r>
        <w:t xml:space="preserve"> que é adicionado ao número total de bits </w:t>
      </w:r>
      <w:proofErr w:type="spellStart"/>
      <w:r w:rsidRPr="00CE0D6B">
        <w:rPr>
          <w:i/>
        </w:rPr>
        <w:t>B</w:t>
      </w:r>
      <w:r w:rsidRPr="00CE0D6B">
        <w:rPr>
          <w:i/>
          <w:vertAlign w:val="subscript"/>
        </w:rPr>
        <w:t>i</w:t>
      </w:r>
      <w:proofErr w:type="spellEnd"/>
      <w:r>
        <w:t xml:space="preserve"> do estágio.</w:t>
      </w:r>
    </w:p>
    <w:p w:rsidR="006C448C" w:rsidRPr="00F809AD" w:rsidRDefault="006C448C" w:rsidP="006C448C"/>
    <w:p w:rsidR="006C448C" w:rsidRDefault="006C448C" w:rsidP="006C448C">
      <w:r>
        <w:t>Todos os estágios possuem o bit de redundância (</w:t>
      </w:r>
      <w:r w:rsidRPr="003E2E55">
        <w:rPr>
          <w:i/>
        </w:rPr>
        <w:t>r = 1</w:t>
      </w:r>
      <w:r>
        <w:rPr>
          <w:i/>
        </w:rPr>
        <w:t>)</w:t>
      </w:r>
      <w:r>
        <w:t>, excepto a Flash final que não possui redundância (</w:t>
      </w:r>
      <w:r w:rsidRPr="003E2E55">
        <w:rPr>
          <w:i/>
        </w:rPr>
        <w:t>r = 0</w:t>
      </w:r>
      <w:r>
        <w:t xml:space="preserve">). Cada estágio possui </w:t>
      </w:r>
      <w:proofErr w:type="spellStart"/>
      <w:r>
        <w:rPr>
          <w:i/>
        </w:rPr>
        <w:t>B</w:t>
      </w:r>
      <w:r w:rsidRPr="003E2E55">
        <w:rPr>
          <w:i/>
          <w:vertAlign w:val="subscript"/>
        </w:rPr>
        <w:t>i</w:t>
      </w:r>
      <w:proofErr w:type="spellEnd"/>
      <w:r w:rsidRPr="003E2E55">
        <w:rPr>
          <w:i/>
          <w:vertAlign w:val="subscript"/>
        </w:rPr>
        <w:t xml:space="preserve"> </w:t>
      </w:r>
      <w:r w:rsidRPr="003E2E55">
        <w:rPr>
          <w:i/>
        </w:rPr>
        <w:t>+ r</w:t>
      </w:r>
      <w:r>
        <w:t xml:space="preserve"> bits de resolução, em que </w:t>
      </w:r>
      <w:proofErr w:type="spellStart"/>
      <w:r w:rsidRPr="006B6A6A">
        <w:rPr>
          <w:i/>
        </w:rPr>
        <w:t>B</w:t>
      </w:r>
      <w:r w:rsidRPr="006B6A6A">
        <w:rPr>
          <w:i/>
          <w:vertAlign w:val="subscript"/>
        </w:rPr>
        <w:t>i</w:t>
      </w:r>
      <w:proofErr w:type="spellEnd"/>
      <w:r w:rsidRPr="006B6A6A">
        <w:rPr>
          <w:vertAlign w:val="subscript"/>
        </w:rPr>
        <w:t xml:space="preserve"> </w:t>
      </w:r>
      <w:r>
        <w:t xml:space="preserve">representa a resolução </w:t>
      </w:r>
      <w:r w:rsidR="002B15A7">
        <w:t>efectiva</w:t>
      </w:r>
      <w:r>
        <w:t xml:space="preserve"> do estágio e </w:t>
      </w:r>
      <w:r w:rsidRPr="006B6A6A">
        <w:rPr>
          <w:i/>
        </w:rPr>
        <w:t>r</w:t>
      </w:r>
      <w:r>
        <w:t xml:space="preserve"> representa o bit de redundância.</w:t>
      </w:r>
    </w:p>
    <w:p w:rsidR="006C448C" w:rsidRDefault="006C448C" w:rsidP="006C448C"/>
    <w:p w:rsidR="006C448C" w:rsidRDefault="00794446" w:rsidP="006C448C">
      <w:r>
        <w:t>No</w:t>
      </w:r>
      <w:r w:rsidR="006C448C">
        <w:t xml:space="preserve"> simulador</w:t>
      </w:r>
      <w:r>
        <w:t xml:space="preserve"> SCALES</w:t>
      </w:r>
      <w:r w:rsidR="006C448C">
        <w:t xml:space="preserve">, utiliza-se tensões de referência, nos patamares superior e inferior de, respectivamente, </w:t>
      </w:r>
      <w:proofErr w:type="gramStart"/>
      <w:r w:rsidR="006C448C" w:rsidRPr="00CA449B">
        <w:rPr>
          <w:i/>
        </w:rPr>
        <w:t>+</w:t>
      </w:r>
      <w:proofErr w:type="spellStart"/>
      <w:r w:rsidR="006C448C" w:rsidRPr="00CA449B">
        <w:rPr>
          <w:i/>
        </w:rPr>
        <w:t>V</w:t>
      </w:r>
      <w:r w:rsidR="006C448C" w:rsidRPr="00CA449B">
        <w:rPr>
          <w:i/>
          <w:vertAlign w:val="subscript"/>
        </w:rPr>
        <w:t>ref</w:t>
      </w:r>
      <w:proofErr w:type="spellEnd"/>
      <w:r w:rsidR="006C448C" w:rsidRPr="00CA449B">
        <w:rPr>
          <w:vertAlign w:val="subscript"/>
        </w:rPr>
        <w:t xml:space="preserve"> </w:t>
      </w:r>
      <w:r w:rsidR="006C448C">
        <w:t xml:space="preserve"> e</w:t>
      </w:r>
      <w:proofErr w:type="gramEnd"/>
      <w:r w:rsidR="006C448C">
        <w:t xml:space="preserve"> -</w:t>
      </w:r>
      <w:proofErr w:type="spellStart"/>
      <w:r w:rsidR="006C448C" w:rsidRPr="00CA449B">
        <w:rPr>
          <w:i/>
        </w:rPr>
        <w:t>V</w:t>
      </w:r>
      <w:r w:rsidR="006C448C" w:rsidRPr="00CA449B">
        <w:rPr>
          <w:i/>
          <w:vertAlign w:val="subscript"/>
        </w:rPr>
        <w:t>ref</w:t>
      </w:r>
      <w:proofErr w:type="spellEnd"/>
      <w:r w:rsidR="006C448C">
        <w:t>.</w:t>
      </w:r>
    </w:p>
    <w:p w:rsidR="006C448C" w:rsidRDefault="006C448C" w:rsidP="006C448C"/>
    <w:p w:rsidR="006C448C" w:rsidRDefault="006C448C" w:rsidP="006C448C">
      <w:r>
        <w:t>Os estágios individuais são por sua vez constituídos por dois elementos fundamentais:</w:t>
      </w:r>
    </w:p>
    <w:p w:rsidR="006C448C" w:rsidRDefault="006C448C" w:rsidP="006C448C"/>
    <w:p w:rsidR="006C448C" w:rsidRDefault="006C448C" w:rsidP="006C448C">
      <w:pPr>
        <w:pStyle w:val="PargrafodaLista"/>
        <w:numPr>
          <w:ilvl w:val="0"/>
          <w:numId w:val="12"/>
        </w:numPr>
      </w:pPr>
      <w:r>
        <w:t xml:space="preserve">Um </w:t>
      </w:r>
      <w:proofErr w:type="spellStart"/>
      <w:r>
        <w:t>sub-ADC</w:t>
      </w:r>
      <w:proofErr w:type="spellEnd"/>
      <w:r>
        <w:t xml:space="preserve">, construído basicamente com um conversor Flash que </w:t>
      </w:r>
      <w:r w:rsidR="003935B6">
        <w:t>efectua</w:t>
      </w:r>
      <w:r>
        <w:t xml:space="preserve"> a quantização do sinal que entra no estágio.</w:t>
      </w:r>
    </w:p>
    <w:p w:rsidR="006C448C" w:rsidRDefault="006C448C" w:rsidP="006C448C">
      <w:pPr>
        <w:pStyle w:val="PargrafodaLista"/>
        <w:numPr>
          <w:ilvl w:val="0"/>
          <w:numId w:val="12"/>
        </w:numPr>
      </w:pPr>
      <w:r>
        <w:t>Um conversor DAC com amplificação (</w:t>
      </w:r>
      <w:proofErr w:type="spellStart"/>
      <w:r w:rsidRPr="00281BD7">
        <w:rPr>
          <w:i/>
        </w:rPr>
        <w:t>Multiplying</w:t>
      </w:r>
      <w:proofErr w:type="spellEnd"/>
      <w:r>
        <w:t xml:space="preserve"> DAC, ou MDAC), que converte a informação digital saída do </w:t>
      </w:r>
      <w:proofErr w:type="spellStart"/>
      <w:r>
        <w:t>sub-ADC</w:t>
      </w:r>
      <w:proofErr w:type="spellEnd"/>
      <w:r>
        <w:t xml:space="preserve"> num sinal analógico, o subtrai ao sinal de entrada para calcular o erro, e que amplifica este erro (resíduo) de modo a determinar o seu valor com recurso aos andares seguintes.</w:t>
      </w:r>
    </w:p>
    <w:p w:rsidR="006C448C" w:rsidRDefault="006C448C" w:rsidP="006C448C"/>
    <w:p w:rsidR="006C448C" w:rsidRDefault="006C448C" w:rsidP="006C448C">
      <w:r>
        <w:t xml:space="preserve">A resolução </w:t>
      </w:r>
      <w:r w:rsidRPr="006F149A">
        <w:rPr>
          <w:i/>
        </w:rPr>
        <w:t>N</w:t>
      </w:r>
      <w:r>
        <w:t xml:space="preserve"> de um conversor A/D Pipeline com </w:t>
      </w:r>
      <w:r w:rsidRPr="006F149A">
        <w:rPr>
          <w:i/>
        </w:rPr>
        <w:t>k</w:t>
      </w:r>
      <w:r>
        <w:t xml:space="preserve"> estágios de </w:t>
      </w:r>
      <w:r w:rsidRPr="006F149A">
        <w:rPr>
          <w:i/>
        </w:rPr>
        <w:t>m</w:t>
      </w:r>
      <w:r>
        <w:t xml:space="preserve"> diferentes resoluções individuais </w:t>
      </w:r>
      <w:proofErr w:type="spellStart"/>
      <w:proofErr w:type="gramStart"/>
      <w:r w:rsidRPr="006F149A">
        <w:rPr>
          <w:i/>
        </w:rPr>
        <w:t>B</w:t>
      </w:r>
      <w:r w:rsidRPr="006F149A">
        <w:rPr>
          <w:i/>
          <w:vertAlign w:val="subscript"/>
        </w:rPr>
        <w:t>j</w:t>
      </w:r>
      <w:proofErr w:type="spellEnd"/>
      <w:r w:rsidRPr="006F149A">
        <w:rPr>
          <w:vertAlign w:val="subscript"/>
        </w:rPr>
        <w:t xml:space="preserve"> </w:t>
      </w:r>
      <w:r w:rsidRPr="006F149A">
        <w:t>,</w:t>
      </w:r>
      <w:proofErr w:type="gramEnd"/>
      <w:r w:rsidRPr="006F149A">
        <w:t xml:space="preserve"> em que </w:t>
      </w:r>
      <w:proofErr w:type="spellStart"/>
      <w:r w:rsidRPr="006F149A">
        <w:rPr>
          <w:i/>
        </w:rPr>
        <w:t>B</w:t>
      </w:r>
      <w:r w:rsidRPr="006F149A">
        <w:rPr>
          <w:i/>
          <w:vertAlign w:val="subscript"/>
        </w:rPr>
        <w:t>k</w:t>
      </w:r>
      <w:proofErr w:type="spellEnd"/>
      <w:r w:rsidRPr="006F149A">
        <w:t xml:space="preserve"> é a resolução do último est</w:t>
      </w:r>
      <w:r>
        <w:t>ágio (Flash f</w:t>
      </w:r>
      <w:r w:rsidRPr="006F149A">
        <w:t>inal),</w:t>
      </w:r>
      <w:r>
        <w:rPr>
          <w:vertAlign w:val="subscript"/>
        </w:rPr>
        <w:t xml:space="preserve"> </w:t>
      </w:r>
      <w:r>
        <w:t>é dada por:</w:t>
      </w:r>
    </w:p>
    <w:p w:rsidR="006C448C" w:rsidRDefault="006C448C" w:rsidP="006C448C">
      <w:pPr>
        <w:pStyle w:val="Equao"/>
      </w:pPr>
      <w:r w:rsidRPr="006F149A">
        <w:rPr>
          <w:position w:val="-30"/>
        </w:rPr>
        <w:object w:dxaOrig="1700" w:dyaOrig="700">
          <v:shape id="_x0000_i1112" type="#_x0000_t75" style="width:85.5pt;height:35.25pt" o:ole="">
            <v:imagedata r:id="rId195" o:title=""/>
          </v:shape>
          <o:OLEObject Type="Embed" ProgID="Equation.DSMT4" ShapeID="_x0000_i1112" DrawAspect="Content" ObjectID="_1382358977" r:id="rId196"/>
        </w:object>
      </w:r>
      <w:r>
        <w:tab/>
      </w:r>
      <w:r>
        <w:tab/>
      </w:r>
      <w:r>
        <w:tab/>
      </w:r>
      <w:r>
        <w:tab/>
      </w:r>
      <w:r w:rsidRPr="001C3761">
        <w:t xml:space="preserve">( </w:t>
      </w:r>
      <w:fldSimple w:instr=" STYLEREF 1 \s ">
        <w:r w:rsidR="000B3BAE">
          <w:rPr>
            <w:noProof/>
          </w:rPr>
          <w:t>4</w:t>
        </w:r>
      </w:fldSimple>
      <w:r>
        <w:noBreakHyphen/>
      </w:r>
      <w:fldSimple w:instr=" SEQ ( \* ARABIC \s 1 ">
        <w:r w:rsidR="000B3BAE">
          <w:rPr>
            <w:noProof/>
          </w:rPr>
          <w:t>1</w:t>
        </w:r>
      </w:fldSimple>
      <w:r w:rsidRPr="001C3761">
        <w:t>)</w:t>
      </w:r>
    </w:p>
    <w:p w:rsidR="006C448C" w:rsidRDefault="006C448C" w:rsidP="006C448C">
      <w:pPr>
        <w:pStyle w:val="Cabealho2"/>
      </w:pPr>
      <w:bookmarkStart w:id="134" w:name="_Toc308615825"/>
      <w:r>
        <w:t>Estágio de 1.5 bits</w:t>
      </w:r>
      <w:bookmarkEnd w:id="134"/>
    </w:p>
    <w:p w:rsidR="006C448C" w:rsidRDefault="006C448C" w:rsidP="006C448C">
      <w:r>
        <w:t xml:space="preserve">Como exemplo iremos apenas apresentar o estágio de 1.5 bits, já que os estágios de 2.5 e 3.5 funcionam de forma idêntica, com o correspondente aumento do número de componentes tais como o número de condensadores de amostragem </w:t>
      </w:r>
      <w:proofErr w:type="spellStart"/>
      <w:r w:rsidRPr="0072141B">
        <w:rPr>
          <w:i/>
        </w:rPr>
        <w:t>Cs</w:t>
      </w:r>
      <w:proofErr w:type="spellEnd"/>
      <w:r>
        <w:t xml:space="preserve"> e o número de comparadores e consequente número de níveis de tensão no divisor de tensão.</w:t>
      </w:r>
    </w:p>
    <w:p w:rsidR="006C448C" w:rsidRDefault="006C448C" w:rsidP="006C448C"/>
    <w:p w:rsidR="006C448C" w:rsidRDefault="006C448C" w:rsidP="006C448C">
      <w:r>
        <w:t xml:space="preserve">O diagrama da </w:t>
      </w:r>
      <w:r>
        <w:fldChar w:fldCharType="begin"/>
      </w:r>
      <w:r>
        <w:instrText xml:space="preserve"> REF _Ref301398119 \h </w:instrText>
      </w:r>
      <w:r>
        <w:fldChar w:fldCharType="separate"/>
      </w:r>
      <w:r w:rsidR="000B3BAE" w:rsidRPr="009A369E">
        <w:t xml:space="preserve">Figura </w:t>
      </w:r>
      <w:r w:rsidR="000B3BAE">
        <w:rPr>
          <w:noProof/>
        </w:rPr>
        <w:t>4</w:t>
      </w:r>
      <w:r w:rsidR="000B3BAE">
        <w:noBreakHyphen/>
      </w:r>
      <w:r w:rsidR="000B3BAE">
        <w:rPr>
          <w:noProof/>
        </w:rPr>
        <w:t>2</w:t>
      </w:r>
      <w:r>
        <w:fldChar w:fldCharType="end"/>
      </w:r>
      <w:r>
        <w:t xml:space="preserve"> apresenta um estágio de 1.5 bits com indicação das áreas correspondentes ao </w:t>
      </w:r>
      <w:proofErr w:type="spellStart"/>
      <w:r>
        <w:t>sub-ADC</w:t>
      </w:r>
      <w:proofErr w:type="spellEnd"/>
      <w:r>
        <w:t xml:space="preserve"> e ao MDAC. O diagrama inclui também o controlo lógico </w:t>
      </w:r>
      <w:r>
        <w:lastRenderedPageBreak/>
        <w:t xml:space="preserve">de cálculo dos erros de calibração, com o comando dos interruptores associados, e o condensador </w:t>
      </w:r>
      <w:proofErr w:type="spellStart"/>
      <w:r w:rsidRPr="0072141B">
        <w:rPr>
          <w:i/>
        </w:rPr>
        <w:t>C</w:t>
      </w:r>
      <w:r w:rsidRPr="0072141B">
        <w:rPr>
          <w:i/>
          <w:vertAlign w:val="subscript"/>
        </w:rPr>
        <w:t>aux</w:t>
      </w:r>
      <w:proofErr w:type="spellEnd"/>
      <w:r>
        <w:t xml:space="preserve"> usado apenas durante esse mesmo cálculo de erros de calibração. </w:t>
      </w:r>
    </w:p>
    <w:p w:rsidR="006C448C" w:rsidRDefault="006C448C" w:rsidP="006C448C"/>
    <w:p w:rsidR="006C448C" w:rsidRDefault="006C448C" w:rsidP="006C448C">
      <w:r>
        <w:t xml:space="preserve">A posição </w:t>
      </w:r>
      <w:proofErr w:type="spellStart"/>
      <w:r w:rsidRPr="003524AE">
        <w:rPr>
          <w:i/>
        </w:rPr>
        <w:t>φ</w:t>
      </w:r>
      <w:r w:rsidRPr="003524AE">
        <w:rPr>
          <w:i/>
          <w:vertAlign w:val="subscript"/>
        </w:rPr>
        <w:t>C</w:t>
      </w:r>
      <w:proofErr w:type="spellEnd"/>
      <w:r>
        <w:t xml:space="preserve"> nos interruptores é comandada pela lógica de cálculo de erros de calibração durante o arranque do conversor simulado em SCALES, e apenas se tiver sido </w:t>
      </w:r>
      <w:r w:rsidR="003935B6">
        <w:t>activa</w:t>
      </w:r>
      <w:r>
        <w:t xml:space="preserve">da a opção de calibração. Durante o período de funcionamento normal, o condensador </w:t>
      </w:r>
      <w:proofErr w:type="spellStart"/>
      <w:r w:rsidRPr="003524AE">
        <w:rPr>
          <w:i/>
        </w:rPr>
        <w:t>C</w:t>
      </w:r>
      <w:r w:rsidRPr="003524AE">
        <w:rPr>
          <w:i/>
          <w:vertAlign w:val="subscript"/>
        </w:rPr>
        <w:t>aux</w:t>
      </w:r>
      <w:proofErr w:type="spellEnd"/>
      <w:r>
        <w:t xml:space="preserve"> fica sempre com a armadura inferior ligada à massa.</w:t>
      </w:r>
    </w:p>
    <w:p w:rsidR="006C448C" w:rsidRDefault="006C448C" w:rsidP="006C448C"/>
    <w:p w:rsidR="006C448C" w:rsidRDefault="00EE16F7" w:rsidP="006C448C">
      <w:pPr>
        <w:keepNext/>
      </w:pPr>
      <w:r>
        <w:rPr>
          <w:noProof/>
        </w:rPr>
        <w:drawing>
          <wp:inline distT="0" distB="0" distL="0" distR="0" wp14:anchorId="2850593D" wp14:editId="2D7C3EEB">
            <wp:extent cx="5391150" cy="289560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2"/>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391150" cy="2895600"/>
                    </a:xfrm>
                    <a:prstGeom prst="rect">
                      <a:avLst/>
                    </a:prstGeom>
                    <a:noFill/>
                    <a:ln>
                      <a:noFill/>
                    </a:ln>
                  </pic:spPr>
                </pic:pic>
              </a:graphicData>
            </a:graphic>
          </wp:inline>
        </w:drawing>
      </w:r>
    </w:p>
    <w:p w:rsidR="006C448C" w:rsidRDefault="006C448C" w:rsidP="00E47EC3">
      <w:pPr>
        <w:pStyle w:val="Legenda"/>
      </w:pPr>
      <w:bookmarkStart w:id="135" w:name="_Ref301398119"/>
      <w:bookmarkStart w:id="136" w:name="_Toc308615915"/>
      <w:r w:rsidRPr="009A369E">
        <w:t xml:space="preserve">Figura </w:t>
      </w:r>
      <w:fldSimple w:instr=" STYLEREF 1 \s ">
        <w:r w:rsidR="000B3BAE">
          <w:rPr>
            <w:noProof/>
          </w:rPr>
          <w:t>4</w:t>
        </w:r>
      </w:fldSimple>
      <w:r>
        <w:noBreakHyphen/>
      </w:r>
      <w:fldSimple w:instr=" SEQ Figura \* ARABIC \s 1 ">
        <w:r w:rsidR="000B3BAE">
          <w:rPr>
            <w:noProof/>
          </w:rPr>
          <w:t>2</w:t>
        </w:r>
      </w:fldSimple>
      <w:bookmarkEnd w:id="135"/>
      <w:r w:rsidRPr="009A369E">
        <w:t xml:space="preserve"> – </w:t>
      </w:r>
      <w:r>
        <w:t>Estágio de 1.5bits no simulador SCALES.</w:t>
      </w:r>
      <w:bookmarkEnd w:id="136"/>
      <w:r>
        <w:t xml:space="preserve"> </w:t>
      </w:r>
    </w:p>
    <w:p w:rsidR="006C448C" w:rsidRPr="00F85E35" w:rsidRDefault="006C448C" w:rsidP="006C448C">
      <w:pPr>
        <w:pStyle w:val="Cabealho3"/>
      </w:pPr>
      <w:bookmarkStart w:id="137" w:name="_Toc308615826"/>
      <w:proofErr w:type="spellStart"/>
      <w:proofErr w:type="gramStart"/>
      <w:r w:rsidRPr="00F85E35">
        <w:t>sub-ADC</w:t>
      </w:r>
      <w:bookmarkEnd w:id="137"/>
      <w:proofErr w:type="spellEnd"/>
      <w:proofErr w:type="gramEnd"/>
      <w:r w:rsidRPr="00F85E35">
        <w:t xml:space="preserve"> </w:t>
      </w:r>
    </w:p>
    <w:p w:rsidR="00EE16F7" w:rsidRDefault="006C448C" w:rsidP="006C448C">
      <w:r w:rsidRPr="00281BD7">
        <w:t xml:space="preserve">O </w:t>
      </w:r>
      <w:proofErr w:type="spellStart"/>
      <w:r w:rsidRPr="00281BD7">
        <w:t>sub-ADC</w:t>
      </w:r>
      <w:proofErr w:type="spellEnd"/>
      <w:r w:rsidRPr="00281BD7">
        <w:t xml:space="preserve"> que se encontra num est</w:t>
      </w:r>
      <w:r>
        <w:t xml:space="preserve">ágio de um conversor </w:t>
      </w:r>
      <w:proofErr w:type="gramStart"/>
      <w:r>
        <w:t>Pipeline</w:t>
      </w:r>
      <w:proofErr w:type="gramEnd"/>
      <w:r>
        <w:t xml:space="preserve"> é na prática um conversor A/D do tipo Flash. </w:t>
      </w:r>
    </w:p>
    <w:p w:rsidR="00EE16F7" w:rsidRDefault="00EE16F7" w:rsidP="006C448C"/>
    <w:p w:rsidR="006C448C" w:rsidRDefault="006C448C" w:rsidP="006C448C">
      <w:r>
        <w:t xml:space="preserve">O conversor Flash já foi descrito no Capítulo </w:t>
      </w:r>
      <w:r w:rsidR="0019332C">
        <w:t>3</w:t>
      </w:r>
      <w:r>
        <w:t xml:space="preserve"> pelo que nos limitamos aqui a analisar um exemplo para um conversor </w:t>
      </w:r>
      <w:proofErr w:type="spellStart"/>
      <w:r>
        <w:t>sub-ADC</w:t>
      </w:r>
      <w:proofErr w:type="spellEnd"/>
      <w:r>
        <w:t xml:space="preserve"> num estágio de 1.5 bits, como exemplo.</w:t>
      </w:r>
    </w:p>
    <w:p w:rsidR="006C448C" w:rsidRDefault="006C448C" w:rsidP="006C448C"/>
    <w:p w:rsidR="00EE16F7" w:rsidRDefault="006C448C" w:rsidP="006C448C">
      <w:r>
        <w:t>Num estágio de 1 bit, como o número de comparadores num conversor Flash é de 2</w:t>
      </w:r>
      <w:r>
        <w:rPr>
          <w:vertAlign w:val="superscript"/>
        </w:rPr>
        <w:t>N</w:t>
      </w:r>
      <w:r>
        <w:t xml:space="preserve">-1, teríamos apenas 1 comparador. </w:t>
      </w:r>
    </w:p>
    <w:p w:rsidR="00EE16F7" w:rsidRDefault="00EE16F7" w:rsidP="006C448C"/>
    <w:p w:rsidR="006C448C" w:rsidRPr="00281BD7" w:rsidRDefault="006C448C" w:rsidP="006C448C">
      <w:r>
        <w:lastRenderedPageBreak/>
        <w:t xml:space="preserve">Como no simulador SCALES se </w:t>
      </w:r>
      <w:r w:rsidR="003935B6">
        <w:t>efectua</w:t>
      </w:r>
      <w:r>
        <w:t xml:space="preserve"> a </w:t>
      </w:r>
      <w:r w:rsidR="003935B6">
        <w:t>correcção</w:t>
      </w:r>
      <w:r>
        <w:t xml:space="preserve"> digi</w:t>
      </w:r>
      <w:r w:rsidR="002B15A7">
        <w:t xml:space="preserve">tal do código de saída temos em cada </w:t>
      </w:r>
      <w:proofErr w:type="spellStart"/>
      <w:r>
        <w:t>sub-ADC</w:t>
      </w:r>
      <w:proofErr w:type="spellEnd"/>
      <w:r>
        <w:t xml:space="preserve"> um comparador extra, e passamos a ter, neste caso um estágio de 1.5 bits. A estrutura de um </w:t>
      </w:r>
      <w:proofErr w:type="spellStart"/>
      <w:r>
        <w:t>sub-ADC</w:t>
      </w:r>
      <w:proofErr w:type="spellEnd"/>
      <w:r>
        <w:t xml:space="preserve"> de 1.5 bits está representada na </w:t>
      </w:r>
      <w:r>
        <w:fldChar w:fldCharType="begin"/>
      </w:r>
      <w:r>
        <w:instrText xml:space="preserve"> REF _Ref301290418 \h </w:instrText>
      </w:r>
      <w:r>
        <w:fldChar w:fldCharType="separate"/>
      </w:r>
      <w:r w:rsidR="000B3BAE" w:rsidRPr="009A369E">
        <w:t xml:space="preserve">Figura </w:t>
      </w:r>
      <w:r w:rsidR="000B3BAE">
        <w:rPr>
          <w:noProof/>
        </w:rPr>
        <w:t>4</w:t>
      </w:r>
      <w:r w:rsidR="000B3BAE">
        <w:noBreakHyphen/>
      </w:r>
      <w:r w:rsidR="000B3BAE">
        <w:rPr>
          <w:noProof/>
        </w:rPr>
        <w:t>3</w:t>
      </w:r>
      <w:r>
        <w:fldChar w:fldCharType="end"/>
      </w:r>
      <w:r>
        <w:t>.</w:t>
      </w:r>
    </w:p>
    <w:p w:rsidR="006C448C" w:rsidRPr="00CA449B" w:rsidRDefault="006C448C" w:rsidP="006C448C">
      <w:pPr>
        <w:overflowPunct/>
        <w:spacing w:line="240" w:lineRule="auto"/>
        <w:jc w:val="left"/>
        <w:textAlignment w:val="auto"/>
        <w:rPr>
          <w:rFonts w:ascii="CMR10" w:eastAsiaTheme="minorHAnsi" w:hAnsi="CMR10" w:cs="CMR10"/>
          <w:sz w:val="20"/>
          <w:szCs w:val="20"/>
          <w:lang w:eastAsia="en-US"/>
        </w:rPr>
      </w:pPr>
    </w:p>
    <w:p w:rsidR="006C448C" w:rsidRDefault="00EE16F7" w:rsidP="006C448C">
      <w:pPr>
        <w:keepNext/>
        <w:overflowPunct/>
        <w:spacing w:line="240" w:lineRule="auto"/>
        <w:jc w:val="center"/>
        <w:textAlignment w:val="auto"/>
      </w:pPr>
      <w:r>
        <w:rPr>
          <w:noProof/>
        </w:rPr>
        <w:drawing>
          <wp:inline distT="0" distB="0" distL="0" distR="0" wp14:anchorId="12869B56" wp14:editId="5101DD2D">
            <wp:extent cx="3200400" cy="228600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8"/>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3200400" cy="2286000"/>
                    </a:xfrm>
                    <a:prstGeom prst="rect">
                      <a:avLst/>
                    </a:prstGeom>
                    <a:noFill/>
                    <a:ln>
                      <a:noFill/>
                    </a:ln>
                  </pic:spPr>
                </pic:pic>
              </a:graphicData>
            </a:graphic>
          </wp:inline>
        </w:drawing>
      </w:r>
    </w:p>
    <w:p w:rsidR="006C448C" w:rsidRDefault="006C448C" w:rsidP="00E47EC3">
      <w:pPr>
        <w:pStyle w:val="Legenda"/>
      </w:pPr>
      <w:bookmarkStart w:id="138" w:name="_Ref301290418"/>
      <w:bookmarkStart w:id="139" w:name="_Toc308615916"/>
      <w:r w:rsidRPr="009A369E">
        <w:t xml:space="preserve">Figura </w:t>
      </w:r>
      <w:fldSimple w:instr=" STYLEREF 1 \s ">
        <w:r w:rsidR="000B3BAE">
          <w:rPr>
            <w:noProof/>
          </w:rPr>
          <w:t>4</w:t>
        </w:r>
      </w:fldSimple>
      <w:r>
        <w:noBreakHyphen/>
      </w:r>
      <w:fldSimple w:instr=" SEQ Figura \* ARABIC \s 1 ">
        <w:r w:rsidR="000B3BAE">
          <w:rPr>
            <w:noProof/>
          </w:rPr>
          <w:t>3</w:t>
        </w:r>
      </w:fldSimple>
      <w:bookmarkEnd w:id="138"/>
      <w:r w:rsidRPr="009A369E">
        <w:t xml:space="preserve"> – </w:t>
      </w:r>
      <w:proofErr w:type="spellStart"/>
      <w:r>
        <w:t>Sub-ADC</w:t>
      </w:r>
      <w:proofErr w:type="spellEnd"/>
      <w:r>
        <w:t xml:space="preserve"> de um estágio de 1.5 bits usado no simulador</w:t>
      </w:r>
      <w:bookmarkEnd w:id="139"/>
    </w:p>
    <w:p w:rsidR="006C448C" w:rsidRDefault="006C448C" w:rsidP="006C448C">
      <w:pPr>
        <w:rPr>
          <w:rFonts w:eastAsiaTheme="minorHAnsi"/>
          <w:lang w:eastAsia="en-US"/>
        </w:rPr>
      </w:pPr>
      <w:r>
        <w:rPr>
          <w:rFonts w:eastAsiaTheme="minorHAnsi"/>
          <w:lang w:eastAsia="en-US"/>
        </w:rPr>
        <w:t xml:space="preserve">A saída deste </w:t>
      </w:r>
      <w:proofErr w:type="spellStart"/>
      <w:r>
        <w:rPr>
          <w:rFonts w:eastAsiaTheme="minorHAnsi"/>
          <w:lang w:eastAsia="en-US"/>
        </w:rPr>
        <w:t>sub-ADC</w:t>
      </w:r>
      <w:proofErr w:type="spellEnd"/>
      <w:r>
        <w:rPr>
          <w:rFonts w:eastAsiaTheme="minorHAnsi"/>
          <w:lang w:eastAsia="en-US"/>
        </w:rPr>
        <w:t xml:space="preserve"> é dada da seguinte forma:</w:t>
      </w:r>
    </w:p>
    <w:p w:rsidR="006C448C" w:rsidRPr="001C3761" w:rsidRDefault="006C448C" w:rsidP="006C448C">
      <w:pPr>
        <w:pStyle w:val="Equao"/>
      </w:pPr>
      <w:r w:rsidRPr="00CA449B">
        <w:rPr>
          <w:rFonts w:eastAsiaTheme="minorHAnsi"/>
          <w:position w:val="-98"/>
          <w:lang w:eastAsia="en-US"/>
        </w:rPr>
        <w:object w:dxaOrig="3320" w:dyaOrig="2079">
          <v:shape id="_x0000_i1113" type="#_x0000_t75" style="width:165.65pt;height:104.25pt" o:ole="">
            <v:imagedata r:id="rId199" o:title=""/>
          </v:shape>
          <o:OLEObject Type="Embed" ProgID="Equation.DSMT4" ShapeID="_x0000_i1113" DrawAspect="Content" ObjectID="_1382358978" r:id="rId200"/>
        </w:object>
      </w:r>
      <w:r w:rsidRPr="001C3761">
        <w:rPr>
          <w:rFonts w:eastAsiaTheme="minorHAnsi"/>
          <w:lang w:eastAsia="en-US"/>
        </w:rPr>
        <w:tab/>
      </w:r>
      <w:r w:rsidRPr="001C3761">
        <w:rPr>
          <w:rFonts w:eastAsiaTheme="minorHAnsi"/>
          <w:lang w:eastAsia="en-US"/>
        </w:rPr>
        <w:tab/>
      </w:r>
      <w:r w:rsidRPr="001C3761">
        <w:tab/>
      </w:r>
      <w:r w:rsidRPr="001C3761">
        <w:tab/>
        <w:t xml:space="preserve">( </w:t>
      </w:r>
      <w:fldSimple w:instr=" STYLEREF 1 \s ">
        <w:r w:rsidR="000B3BAE">
          <w:rPr>
            <w:noProof/>
          </w:rPr>
          <w:t>4</w:t>
        </w:r>
      </w:fldSimple>
      <w:r>
        <w:noBreakHyphen/>
      </w:r>
      <w:fldSimple w:instr=" SEQ ( \* ARABIC \s 1 ">
        <w:r w:rsidR="000B3BAE">
          <w:rPr>
            <w:noProof/>
          </w:rPr>
          <w:t>2</w:t>
        </w:r>
      </w:fldSimple>
      <w:r w:rsidRPr="001C3761">
        <w:t>)</w:t>
      </w:r>
    </w:p>
    <w:p w:rsidR="00EE16F7" w:rsidRDefault="006C448C" w:rsidP="006C448C">
      <w:pPr>
        <w:rPr>
          <w:rFonts w:eastAsiaTheme="minorHAnsi"/>
          <w:lang w:eastAsia="en-US"/>
        </w:rPr>
      </w:pPr>
      <w:r w:rsidRPr="0040794C">
        <w:rPr>
          <w:rFonts w:eastAsiaTheme="minorHAnsi"/>
          <w:lang w:eastAsia="en-US"/>
        </w:rPr>
        <w:t>N</w:t>
      </w:r>
      <w:r>
        <w:rPr>
          <w:rFonts w:eastAsiaTheme="minorHAnsi"/>
          <w:lang w:eastAsia="en-US"/>
        </w:rPr>
        <w:t>ote-se que apesar termos dois bits na saída, não é usada a combinação 11, já que a esta opção corresponderia a combinação impossível numa situação real de</w:t>
      </w:r>
      <w:r w:rsidRPr="00956B6F">
        <w:rPr>
          <w:rFonts w:eastAsiaTheme="minorHAnsi"/>
          <w:lang w:eastAsia="en-US"/>
        </w:rPr>
        <w:t xml:space="preserve"> </w:t>
      </w:r>
      <w:proofErr w:type="spellStart"/>
      <w:r w:rsidRPr="00956B6F">
        <w:rPr>
          <w:rFonts w:eastAsiaTheme="minorHAnsi"/>
          <w:i/>
          <w:iCs/>
          <w:lang w:eastAsia="en-US"/>
        </w:rPr>
        <w:t>V</w:t>
      </w:r>
      <w:r w:rsidRPr="00956B6F">
        <w:rPr>
          <w:rFonts w:eastAsiaTheme="minorHAnsi"/>
          <w:i/>
          <w:iCs/>
          <w:vertAlign w:val="subscript"/>
          <w:lang w:eastAsia="en-US"/>
        </w:rPr>
        <w:t>in</w:t>
      </w:r>
      <w:proofErr w:type="spellEnd"/>
      <w:r w:rsidRPr="0040794C">
        <w:rPr>
          <w:rFonts w:ascii="CMMI7" w:eastAsiaTheme="minorHAnsi" w:hAnsi="CMMI7" w:cs="CMMI7"/>
          <w:i/>
          <w:iCs/>
          <w:sz w:val="14"/>
          <w:szCs w:val="14"/>
          <w:lang w:eastAsia="en-US"/>
        </w:rPr>
        <w:t xml:space="preserve"> </w:t>
      </w:r>
      <w:r>
        <w:rPr>
          <w:rFonts w:eastAsiaTheme="minorHAnsi"/>
          <w:lang w:eastAsia="en-US"/>
        </w:rPr>
        <w:t>menor</w:t>
      </w:r>
      <w:r w:rsidRPr="0040794C">
        <w:rPr>
          <w:rFonts w:eastAsiaTheme="minorHAnsi"/>
          <w:lang w:eastAsia="en-US"/>
        </w:rPr>
        <w:t xml:space="preserve"> </w:t>
      </w:r>
      <w:r>
        <w:rPr>
          <w:rFonts w:eastAsiaTheme="minorHAnsi"/>
          <w:lang w:eastAsia="en-US"/>
        </w:rPr>
        <w:t>que</w:t>
      </w:r>
      <w:r w:rsidRPr="0040794C">
        <w:rPr>
          <w:rFonts w:eastAsiaTheme="minorHAnsi"/>
          <w:lang w:eastAsia="en-US"/>
        </w:rPr>
        <w:t xml:space="preserve"> </w:t>
      </w:r>
      <w:r w:rsidRPr="00956B6F">
        <w:rPr>
          <w:rFonts w:eastAsiaTheme="minorHAnsi"/>
          <w:i/>
          <w:iCs/>
          <w:lang w:eastAsia="en-US"/>
        </w:rPr>
        <w:t>−</w:t>
      </w:r>
      <w:proofErr w:type="spellStart"/>
      <w:r w:rsidRPr="00956B6F">
        <w:rPr>
          <w:rFonts w:eastAsiaTheme="minorHAnsi"/>
          <w:i/>
          <w:iCs/>
          <w:lang w:eastAsia="en-US"/>
        </w:rPr>
        <w:t>V</w:t>
      </w:r>
      <w:r w:rsidRPr="00956B6F">
        <w:rPr>
          <w:rFonts w:eastAsiaTheme="minorHAnsi"/>
          <w:i/>
          <w:iCs/>
          <w:vertAlign w:val="subscript"/>
          <w:lang w:eastAsia="en-US"/>
        </w:rPr>
        <w:t>ref</w:t>
      </w:r>
      <w:proofErr w:type="spellEnd"/>
      <w:r w:rsidRPr="00956B6F">
        <w:rPr>
          <w:rFonts w:eastAsiaTheme="minorHAnsi"/>
          <w:i/>
          <w:iCs/>
          <w:lang w:eastAsia="en-US"/>
        </w:rPr>
        <w:t xml:space="preserve"> /</w:t>
      </w:r>
      <w:r w:rsidRPr="00956B6F">
        <w:rPr>
          <w:rFonts w:eastAsiaTheme="minorHAnsi"/>
          <w:lang w:eastAsia="en-US"/>
        </w:rPr>
        <w:t>4</w:t>
      </w:r>
      <w:r w:rsidRPr="0040794C">
        <w:rPr>
          <w:rFonts w:eastAsiaTheme="minorHAnsi"/>
          <w:lang w:eastAsia="en-US"/>
        </w:rPr>
        <w:t xml:space="preserve"> </w:t>
      </w:r>
      <w:r>
        <w:rPr>
          <w:rFonts w:eastAsiaTheme="minorHAnsi"/>
          <w:lang w:eastAsia="en-US"/>
        </w:rPr>
        <w:t>e</w:t>
      </w:r>
      <w:r w:rsidRPr="0040794C">
        <w:rPr>
          <w:rFonts w:eastAsiaTheme="minorHAnsi"/>
          <w:lang w:eastAsia="en-US"/>
        </w:rPr>
        <w:t xml:space="preserve"> </w:t>
      </w:r>
      <w:r>
        <w:rPr>
          <w:rFonts w:eastAsiaTheme="minorHAnsi"/>
          <w:lang w:eastAsia="en-US"/>
        </w:rPr>
        <w:t>maior</w:t>
      </w:r>
      <w:r w:rsidRPr="0040794C">
        <w:rPr>
          <w:rFonts w:eastAsiaTheme="minorHAnsi"/>
          <w:lang w:eastAsia="en-US"/>
        </w:rPr>
        <w:t xml:space="preserve"> </w:t>
      </w:r>
      <w:r>
        <w:rPr>
          <w:rFonts w:eastAsiaTheme="minorHAnsi"/>
          <w:lang w:eastAsia="en-US"/>
        </w:rPr>
        <w:t>que</w:t>
      </w:r>
      <w:r w:rsidRPr="0040794C">
        <w:rPr>
          <w:rFonts w:eastAsiaTheme="minorHAnsi"/>
          <w:lang w:eastAsia="en-US"/>
        </w:rPr>
        <w:t xml:space="preserve"> </w:t>
      </w:r>
      <w:proofErr w:type="spellStart"/>
      <w:r w:rsidRPr="00956B6F">
        <w:rPr>
          <w:rFonts w:eastAsiaTheme="minorHAnsi"/>
          <w:i/>
          <w:iCs/>
          <w:lang w:eastAsia="en-US"/>
        </w:rPr>
        <w:t>V</w:t>
      </w:r>
      <w:r w:rsidRPr="00956B6F">
        <w:rPr>
          <w:rFonts w:eastAsiaTheme="minorHAnsi"/>
          <w:i/>
          <w:iCs/>
          <w:vertAlign w:val="subscript"/>
          <w:lang w:eastAsia="en-US"/>
        </w:rPr>
        <w:t>ref</w:t>
      </w:r>
      <w:proofErr w:type="spellEnd"/>
      <w:r w:rsidRPr="00956B6F">
        <w:rPr>
          <w:rFonts w:eastAsiaTheme="minorHAnsi"/>
          <w:i/>
          <w:iCs/>
          <w:lang w:eastAsia="en-US"/>
        </w:rPr>
        <w:t xml:space="preserve"> /</w:t>
      </w:r>
      <w:r w:rsidRPr="00956B6F">
        <w:rPr>
          <w:rFonts w:eastAsiaTheme="minorHAnsi"/>
          <w:lang w:eastAsia="en-US"/>
        </w:rPr>
        <w:t>4</w:t>
      </w:r>
      <w:r>
        <w:rPr>
          <w:rFonts w:eastAsiaTheme="minorHAnsi"/>
          <w:lang w:eastAsia="en-US"/>
        </w:rPr>
        <w:t xml:space="preserve">. </w:t>
      </w:r>
    </w:p>
    <w:p w:rsidR="00EE16F7" w:rsidRDefault="00EE16F7"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Da ausência desta combinação, resulta a origem do nome dado a este tipo de estágio, já que o valor real da resolução é </w:t>
      </w:r>
      <w:proofErr w:type="gramStart"/>
      <w:r>
        <w:rPr>
          <w:rFonts w:eastAsiaTheme="minorHAnsi"/>
          <w:lang w:eastAsia="en-US"/>
        </w:rPr>
        <w:t>de</w:t>
      </w:r>
      <w:proofErr w:type="gramEnd"/>
      <w:r>
        <w:rPr>
          <w:rFonts w:eastAsiaTheme="minorHAnsi"/>
          <w:lang w:eastAsia="en-US"/>
        </w:rPr>
        <w:t>:</w:t>
      </w:r>
    </w:p>
    <w:p w:rsidR="006C448C" w:rsidRPr="0040794C" w:rsidRDefault="006C448C" w:rsidP="006C448C">
      <w:pPr>
        <w:pStyle w:val="Equao"/>
        <w:rPr>
          <w:rFonts w:eastAsiaTheme="minorHAnsi"/>
          <w:lang w:val="en-US" w:eastAsia="en-US"/>
        </w:rPr>
      </w:pPr>
      <w:r w:rsidRPr="00956B6F">
        <w:rPr>
          <w:rFonts w:eastAsiaTheme="minorHAnsi"/>
          <w:position w:val="-12"/>
          <w:lang w:eastAsia="en-US"/>
        </w:rPr>
        <w:object w:dxaOrig="2560" w:dyaOrig="360">
          <v:shape id="_x0000_i1114" type="#_x0000_t75" style="width:127.5pt;height:18pt" o:ole="">
            <v:imagedata r:id="rId201" o:title=""/>
          </v:shape>
          <o:OLEObject Type="Embed" ProgID="Equation.DSMT4" ShapeID="_x0000_i1114" DrawAspect="Content" ObjectID="_1382358979" r:id="rId202"/>
        </w:object>
      </w:r>
      <w:r w:rsidRPr="0040794C">
        <w:rPr>
          <w:rFonts w:eastAsiaTheme="minorHAnsi"/>
          <w:lang w:val="en-US" w:eastAsia="en-US"/>
        </w:rPr>
        <w:tab/>
      </w:r>
      <w:r w:rsidRPr="0040794C">
        <w:rPr>
          <w:rFonts w:eastAsiaTheme="minorHAnsi"/>
          <w:lang w:val="en-US" w:eastAsia="en-US"/>
        </w:rPr>
        <w:tab/>
      </w:r>
      <w:r>
        <w:rPr>
          <w:rFonts w:eastAsiaTheme="minorHAnsi"/>
          <w:lang w:val="en-US" w:eastAsia="en-US"/>
        </w:rPr>
        <w:tab/>
      </w:r>
      <w:r>
        <w:rPr>
          <w:rFonts w:eastAsiaTheme="minorHAnsi"/>
          <w:lang w:val="en-US" w:eastAsia="en-US"/>
        </w:rPr>
        <w:tab/>
      </w:r>
      <w:proofErr w:type="gramStart"/>
      <w:r w:rsidRPr="00CA449B">
        <w:rPr>
          <w:lang w:val="en-US"/>
        </w:rPr>
        <w:t xml:space="preserve">( </w:t>
      </w:r>
      <w:proofErr w:type="gramEnd"/>
      <w:r>
        <w:rPr>
          <w:lang w:val="en-US"/>
        </w:rPr>
        <w:fldChar w:fldCharType="begin"/>
      </w:r>
      <w:r>
        <w:rPr>
          <w:lang w:val="en-US"/>
        </w:rPr>
        <w:instrText xml:space="preserve"> STYLEREF 1 \s </w:instrText>
      </w:r>
      <w:r>
        <w:rPr>
          <w:lang w:val="en-US"/>
        </w:rPr>
        <w:fldChar w:fldCharType="separate"/>
      </w:r>
      <w:r w:rsidR="000B3BAE">
        <w:rPr>
          <w:noProof/>
          <w:lang w:val="en-US"/>
        </w:rPr>
        <w:t>4</w:t>
      </w:r>
      <w:r>
        <w:rPr>
          <w:lang w:val="en-US"/>
        </w:rPr>
        <w:fldChar w:fldCharType="end"/>
      </w:r>
      <w:r>
        <w:rPr>
          <w:lang w:val="en-US"/>
        </w:rPr>
        <w:noBreakHyphen/>
      </w:r>
      <w:r>
        <w:rPr>
          <w:lang w:val="en-US"/>
        </w:rPr>
        <w:fldChar w:fldCharType="begin"/>
      </w:r>
      <w:r>
        <w:rPr>
          <w:lang w:val="en-US"/>
        </w:rPr>
        <w:instrText xml:space="preserve"> SEQ ( \* ARABIC \s 1 </w:instrText>
      </w:r>
      <w:r>
        <w:rPr>
          <w:lang w:val="en-US"/>
        </w:rPr>
        <w:fldChar w:fldCharType="separate"/>
      </w:r>
      <w:r w:rsidR="000B3BAE">
        <w:rPr>
          <w:noProof/>
          <w:lang w:val="en-US"/>
        </w:rPr>
        <w:t>3</w:t>
      </w:r>
      <w:r>
        <w:rPr>
          <w:lang w:val="en-US"/>
        </w:rPr>
        <w:fldChar w:fldCharType="end"/>
      </w:r>
      <w:r w:rsidRPr="00CA449B">
        <w:rPr>
          <w:lang w:val="en-US"/>
        </w:rPr>
        <w:t>)</w:t>
      </w:r>
    </w:p>
    <w:p w:rsidR="006C448C" w:rsidRPr="008F2B00" w:rsidRDefault="006C448C" w:rsidP="006C448C">
      <w:pPr>
        <w:pStyle w:val="Cabealho3"/>
      </w:pPr>
      <w:bookmarkStart w:id="140" w:name="_Toc308615827"/>
      <w:r w:rsidRPr="008F2B00">
        <w:lastRenderedPageBreak/>
        <w:t>MDAC (</w:t>
      </w:r>
      <w:proofErr w:type="spellStart"/>
      <w:r w:rsidRPr="008F2B00">
        <w:rPr>
          <w:i/>
        </w:rPr>
        <w:t>Multiplying</w:t>
      </w:r>
      <w:proofErr w:type="spellEnd"/>
      <w:r w:rsidRPr="008F2B00">
        <w:t xml:space="preserve"> DAC)</w:t>
      </w:r>
      <w:bookmarkEnd w:id="140"/>
      <w:r w:rsidRPr="008F2B00">
        <w:t xml:space="preserve"> </w:t>
      </w:r>
    </w:p>
    <w:p w:rsidR="006C448C" w:rsidRDefault="006C448C" w:rsidP="006C448C">
      <w:r w:rsidRPr="00956B6F">
        <w:t>O MDAC tem a função de calcular o res</w:t>
      </w:r>
      <w:r>
        <w:t xml:space="preserve">íduo do estágio e amplificá-lo antes de o entregar ao estágio seguinte. É constituído ele próprio por três componentes com funções distintas, mas que se complementam. </w:t>
      </w:r>
    </w:p>
    <w:p w:rsidR="006C448C" w:rsidRDefault="006C448C" w:rsidP="006C448C"/>
    <w:p w:rsidR="00794446" w:rsidRDefault="006C448C" w:rsidP="006C448C">
      <w:r>
        <w:t xml:space="preserve">O primeiro elemento é um conversor </w:t>
      </w:r>
      <w:proofErr w:type="spellStart"/>
      <w:r>
        <w:t>sub-DAC</w:t>
      </w:r>
      <w:proofErr w:type="spellEnd"/>
      <w:r>
        <w:t xml:space="preserve"> (conversor D/A – que converte sinais digitais em sinais analógicos). Este conversor tem como função converter a saída </w:t>
      </w:r>
      <w:proofErr w:type="spellStart"/>
      <w:r w:rsidRPr="005C72F9">
        <w:rPr>
          <w:i/>
        </w:rPr>
        <w:t>D</w:t>
      </w:r>
      <w:r w:rsidRPr="005C72F9">
        <w:rPr>
          <w:i/>
          <w:vertAlign w:val="subscript"/>
        </w:rPr>
        <w:t>out</w:t>
      </w:r>
      <w:proofErr w:type="spellEnd"/>
      <w:r>
        <w:t xml:space="preserve"> proveniente do </w:t>
      </w:r>
      <w:proofErr w:type="spellStart"/>
      <w:r>
        <w:t>sub-ADC</w:t>
      </w:r>
      <w:proofErr w:type="spellEnd"/>
      <w:r>
        <w:t xml:space="preserve"> num sinal analógico que se vai subtrair no segundo elemento, o S/H, através dum conjunto de condensadores comutados, ao sinal de entrada do estágio. </w:t>
      </w:r>
    </w:p>
    <w:p w:rsidR="00794446" w:rsidRDefault="00794446" w:rsidP="006C448C"/>
    <w:p w:rsidR="00EE16F7" w:rsidRDefault="006C448C" w:rsidP="006C448C">
      <w:r>
        <w:t xml:space="preserve">Obtemos assim a diferença entre o sinal de entrada e o valor digital determinado no </w:t>
      </w:r>
      <w:proofErr w:type="spellStart"/>
      <w:r>
        <w:t>sub-ADC</w:t>
      </w:r>
      <w:proofErr w:type="spellEnd"/>
      <w:r>
        <w:t xml:space="preserve">, que é designado por resíduo do estágio. </w:t>
      </w:r>
    </w:p>
    <w:p w:rsidR="00EE16F7" w:rsidRDefault="00EE16F7" w:rsidP="006C448C"/>
    <w:p w:rsidR="006C448C" w:rsidRDefault="006C448C" w:rsidP="006C448C">
      <w:r>
        <w:t>Este resíduo é finalmente amplificado no terceiro elemento, o amplificador, antes de ser aplicado como sinal de entrada no estágio seguinte.</w:t>
      </w:r>
    </w:p>
    <w:p w:rsidR="006C448C" w:rsidRDefault="006C448C" w:rsidP="006C448C"/>
    <w:p w:rsidR="006C448C" w:rsidRPr="00BB12CE" w:rsidRDefault="006C448C" w:rsidP="006C448C">
      <w:pPr>
        <w:rPr>
          <w:b/>
        </w:rPr>
      </w:pPr>
      <w:r w:rsidRPr="00BB12CE">
        <w:rPr>
          <w:b/>
        </w:rPr>
        <w:t>Funcionamento do MDAC</w:t>
      </w:r>
    </w:p>
    <w:p w:rsidR="006C448C" w:rsidRDefault="006C448C" w:rsidP="006C448C">
      <w:pPr>
        <w:rPr>
          <w:rFonts w:eastAsiaTheme="minorHAnsi"/>
          <w:lang w:eastAsia="en-US"/>
        </w:rPr>
      </w:pPr>
      <w:r>
        <w:rPr>
          <w:rFonts w:eastAsiaTheme="minorHAnsi"/>
          <w:lang w:eastAsia="en-US"/>
        </w:rPr>
        <w:t xml:space="preserve">O funcionamento do MDAC divide-se em duas fases distintas </w:t>
      </w:r>
      <w:r>
        <w:t>[2]</w:t>
      </w:r>
      <w:r>
        <w:rPr>
          <w:rFonts w:eastAsiaTheme="minorHAnsi"/>
          <w:lang w:eastAsia="en-US"/>
        </w:rPr>
        <w:t>:</w:t>
      </w:r>
    </w:p>
    <w:p w:rsidR="00794446" w:rsidRDefault="00794446" w:rsidP="006C448C">
      <w:pPr>
        <w:rPr>
          <w:rFonts w:eastAsiaTheme="minorHAnsi"/>
          <w:lang w:eastAsia="en-US"/>
        </w:rPr>
      </w:pPr>
    </w:p>
    <w:p w:rsidR="006C448C" w:rsidRDefault="006C448C" w:rsidP="006C448C">
      <w:pPr>
        <w:pStyle w:val="PargrafodaLista"/>
        <w:numPr>
          <w:ilvl w:val="0"/>
          <w:numId w:val="15"/>
        </w:numPr>
        <w:rPr>
          <w:rFonts w:eastAsiaTheme="minorHAnsi"/>
          <w:lang w:eastAsia="en-US"/>
        </w:rPr>
      </w:pPr>
      <w:r w:rsidRPr="003D3525">
        <w:rPr>
          <w:rFonts w:eastAsiaTheme="minorHAnsi"/>
          <w:lang w:eastAsia="en-US"/>
        </w:rPr>
        <w:t>Fase de amostragem, em que o sinal de entrada é amostrado pelos condensadores comutados.</w:t>
      </w:r>
    </w:p>
    <w:p w:rsidR="00EE16F7" w:rsidRPr="003D3525" w:rsidRDefault="00EE16F7" w:rsidP="00EE16F7">
      <w:pPr>
        <w:pStyle w:val="PargrafodaLista"/>
        <w:rPr>
          <w:rFonts w:eastAsiaTheme="minorHAnsi"/>
          <w:lang w:eastAsia="en-US"/>
        </w:rPr>
      </w:pPr>
    </w:p>
    <w:p w:rsidR="006C448C" w:rsidRPr="003D3525" w:rsidRDefault="006C448C" w:rsidP="006C448C">
      <w:pPr>
        <w:pStyle w:val="PargrafodaLista"/>
        <w:numPr>
          <w:ilvl w:val="0"/>
          <w:numId w:val="15"/>
        </w:numPr>
        <w:rPr>
          <w:rFonts w:eastAsiaTheme="minorHAnsi"/>
          <w:lang w:eastAsia="en-US"/>
        </w:rPr>
      </w:pPr>
      <w:r w:rsidRPr="003D3525">
        <w:rPr>
          <w:rFonts w:eastAsiaTheme="minorHAnsi"/>
          <w:lang w:eastAsia="en-US"/>
        </w:rPr>
        <w:t xml:space="preserve">Fase de retenção, em que ao valor do sinal retido nos condensadores </w:t>
      </w:r>
      <w:proofErr w:type="spellStart"/>
      <w:r w:rsidRPr="003D3525">
        <w:rPr>
          <w:rFonts w:eastAsiaTheme="minorHAnsi"/>
          <w:lang w:eastAsia="en-US"/>
        </w:rPr>
        <w:t>Cs</w:t>
      </w:r>
      <w:proofErr w:type="spellEnd"/>
      <w:r w:rsidRPr="003D3525">
        <w:rPr>
          <w:rFonts w:eastAsiaTheme="minorHAnsi"/>
          <w:lang w:eastAsia="en-US"/>
        </w:rPr>
        <w:t xml:space="preserve"> vai ser subtraído o valor digitalizado pelo </w:t>
      </w:r>
      <w:proofErr w:type="spellStart"/>
      <w:r w:rsidRPr="003D3525">
        <w:rPr>
          <w:rFonts w:eastAsiaTheme="minorHAnsi"/>
          <w:lang w:eastAsia="en-US"/>
        </w:rPr>
        <w:t>sub-ADC</w:t>
      </w:r>
      <w:proofErr w:type="spellEnd"/>
      <w:r w:rsidRPr="003D3525">
        <w:rPr>
          <w:rFonts w:eastAsiaTheme="minorHAnsi"/>
          <w:lang w:eastAsia="en-US"/>
        </w:rPr>
        <w:t xml:space="preserve"> e novamente convertido para um sinal analógico no </w:t>
      </w:r>
      <w:proofErr w:type="spellStart"/>
      <w:r w:rsidRPr="003D3525">
        <w:rPr>
          <w:rFonts w:eastAsiaTheme="minorHAnsi"/>
          <w:lang w:eastAsia="en-US"/>
        </w:rPr>
        <w:t>sub-DAC</w:t>
      </w:r>
      <w:proofErr w:type="spellEnd"/>
      <w:r w:rsidRPr="003D3525">
        <w:rPr>
          <w:rFonts w:eastAsiaTheme="minorHAnsi"/>
          <w:lang w:eastAsia="en-US"/>
        </w:rPr>
        <w:t>.</w:t>
      </w:r>
    </w:p>
    <w:p w:rsidR="006C448C" w:rsidRDefault="006C448C" w:rsidP="006C448C">
      <w:pPr>
        <w:rPr>
          <w:rFonts w:eastAsiaTheme="minorHAnsi"/>
          <w:lang w:eastAsia="en-US"/>
        </w:rPr>
      </w:pPr>
    </w:p>
    <w:p w:rsidR="00794446" w:rsidRDefault="006C448C" w:rsidP="006C448C">
      <w:pPr>
        <w:rPr>
          <w:rFonts w:eastAsiaTheme="minorHAnsi"/>
          <w:lang w:eastAsia="en-US"/>
        </w:rPr>
      </w:pPr>
      <w:r w:rsidRPr="00472A73">
        <w:rPr>
          <w:rFonts w:eastAsiaTheme="minorHAnsi"/>
          <w:u w:val="single"/>
          <w:lang w:eastAsia="en-US"/>
        </w:rPr>
        <w:t>Fase de amostragem</w:t>
      </w:r>
      <w:r>
        <w:rPr>
          <w:rFonts w:eastAsiaTheme="minorHAnsi"/>
          <w:u w:val="single"/>
          <w:lang w:eastAsia="en-US"/>
        </w:rPr>
        <w:t xml:space="preserve"> (φ</w:t>
      </w:r>
      <w:r w:rsidRPr="009C47CC">
        <w:rPr>
          <w:rFonts w:eastAsiaTheme="minorHAnsi"/>
          <w:u w:val="single"/>
          <w:vertAlign w:val="subscript"/>
          <w:lang w:eastAsia="en-US"/>
        </w:rPr>
        <w:t>1</w:t>
      </w:r>
      <w:r>
        <w:rPr>
          <w:rFonts w:eastAsiaTheme="minorHAnsi"/>
          <w:u w:val="single"/>
          <w:lang w:eastAsia="en-US"/>
        </w:rPr>
        <w:t>)</w:t>
      </w:r>
      <w:r>
        <w:rPr>
          <w:rFonts w:eastAsiaTheme="minorHAnsi"/>
          <w:lang w:eastAsia="en-US"/>
        </w:rPr>
        <w:t xml:space="preserve">: na fase de amostragem representada na </w:t>
      </w:r>
      <w:r>
        <w:rPr>
          <w:rFonts w:eastAsiaTheme="minorHAnsi"/>
          <w:lang w:eastAsia="en-US"/>
        </w:rPr>
        <w:fldChar w:fldCharType="begin"/>
      </w:r>
      <w:r>
        <w:rPr>
          <w:rFonts w:eastAsiaTheme="minorHAnsi"/>
          <w:lang w:eastAsia="en-US"/>
        </w:rPr>
        <w:instrText xml:space="preserve"> REF _Ref301459580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4</w:t>
      </w:r>
      <w:r>
        <w:rPr>
          <w:rFonts w:eastAsiaTheme="minorHAnsi"/>
          <w:lang w:eastAsia="en-US"/>
        </w:rPr>
        <w:fldChar w:fldCharType="end"/>
      </w:r>
      <w:r>
        <w:rPr>
          <w:rFonts w:eastAsiaTheme="minorHAnsi"/>
          <w:lang w:eastAsia="en-US"/>
        </w:rPr>
        <w:t xml:space="preserve">, um sinal de entrada </w:t>
      </w:r>
      <w:proofErr w:type="spellStart"/>
      <w:r w:rsidRPr="009C47CC">
        <w:rPr>
          <w:rFonts w:eastAsiaTheme="minorHAnsi"/>
          <w:i/>
          <w:lang w:eastAsia="en-US"/>
        </w:rPr>
        <w:t>V</w:t>
      </w:r>
      <w:r w:rsidRPr="00F50C5D">
        <w:rPr>
          <w:rFonts w:eastAsiaTheme="minorHAnsi"/>
          <w:i/>
          <w:vertAlign w:val="subscript"/>
          <w:lang w:eastAsia="en-US"/>
        </w:rPr>
        <w:t>in</w:t>
      </w:r>
      <w:proofErr w:type="spellEnd"/>
      <w:r>
        <w:rPr>
          <w:rFonts w:eastAsiaTheme="minorHAnsi"/>
          <w:lang w:eastAsia="en-US"/>
        </w:rPr>
        <w:t xml:space="preserve"> é aplicado aos condensadores </w:t>
      </w:r>
      <w:proofErr w:type="spellStart"/>
      <w:r w:rsidRPr="009C47CC">
        <w:rPr>
          <w:rFonts w:eastAsiaTheme="minorHAnsi"/>
          <w:i/>
          <w:lang w:eastAsia="en-US"/>
        </w:rPr>
        <w:t>Cs</w:t>
      </w:r>
      <w:proofErr w:type="spellEnd"/>
      <w:r>
        <w:rPr>
          <w:rFonts w:eastAsiaTheme="minorHAnsi"/>
          <w:lang w:eastAsia="en-US"/>
        </w:rPr>
        <w:t xml:space="preserve"> e </w:t>
      </w:r>
      <w:proofErr w:type="spellStart"/>
      <w:r w:rsidRPr="009C47CC">
        <w:rPr>
          <w:rFonts w:eastAsiaTheme="minorHAnsi"/>
          <w:i/>
          <w:lang w:eastAsia="en-US"/>
        </w:rPr>
        <w:t>Cf</w:t>
      </w:r>
      <w:proofErr w:type="spellEnd"/>
      <w:r>
        <w:rPr>
          <w:rFonts w:eastAsiaTheme="minorHAnsi"/>
          <w:lang w:eastAsia="en-US"/>
        </w:rPr>
        <w:t xml:space="preserve">, cujas armaduras inferiores são ligadas à massa, ao mesmo tempo que o </w:t>
      </w:r>
      <w:proofErr w:type="spellStart"/>
      <w:r>
        <w:rPr>
          <w:rFonts w:eastAsiaTheme="minorHAnsi"/>
          <w:lang w:eastAsia="en-US"/>
        </w:rPr>
        <w:t>sub-ADC</w:t>
      </w:r>
      <w:proofErr w:type="spellEnd"/>
      <w:r>
        <w:rPr>
          <w:rFonts w:eastAsiaTheme="minorHAnsi"/>
          <w:lang w:eastAsia="en-US"/>
        </w:rPr>
        <w:t xml:space="preserve"> converte o mesmo sinal num sinal digital. </w:t>
      </w:r>
    </w:p>
    <w:p w:rsidR="00794446" w:rsidRDefault="00794446"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lastRenderedPageBreak/>
        <w:t>O valor final do sinal retido será o valor do sinal de entrada, afectado dos erros já descritos, como a transferência de carga, no momento em que termina o Tempo de Abertura.</w:t>
      </w:r>
    </w:p>
    <w:p w:rsidR="006C448C" w:rsidRDefault="00EE16F7" w:rsidP="006C448C">
      <w:pPr>
        <w:jc w:val="center"/>
      </w:pPr>
      <w:r>
        <w:object w:dxaOrig="7389" w:dyaOrig="3770">
          <v:shape id="_x0000_i1115" type="#_x0000_t75" style="width:335.1pt;height:170.2pt" o:ole="">
            <v:imagedata r:id="rId203" o:title=""/>
          </v:shape>
          <o:OLEObject Type="Embed" ProgID="Visio.Drawing.11" ShapeID="_x0000_i1115" DrawAspect="Content" ObjectID="_1382358980" r:id="rId204"/>
        </w:object>
      </w:r>
    </w:p>
    <w:p w:rsidR="006C448C" w:rsidRDefault="006C448C" w:rsidP="00E47EC3">
      <w:pPr>
        <w:pStyle w:val="Legenda"/>
      </w:pPr>
      <w:bookmarkStart w:id="141" w:name="_Ref301459580"/>
      <w:bookmarkStart w:id="142" w:name="_Toc308615917"/>
      <w:r w:rsidRPr="009A369E">
        <w:t xml:space="preserve">Figura </w:t>
      </w:r>
      <w:fldSimple w:instr=" STYLEREF 1 \s ">
        <w:r w:rsidR="000B3BAE">
          <w:rPr>
            <w:noProof/>
          </w:rPr>
          <w:t>4</w:t>
        </w:r>
      </w:fldSimple>
      <w:r>
        <w:noBreakHyphen/>
      </w:r>
      <w:fldSimple w:instr=" SEQ Figura \* ARABIC \s 1 ">
        <w:r w:rsidR="000B3BAE">
          <w:rPr>
            <w:noProof/>
          </w:rPr>
          <w:t>4</w:t>
        </w:r>
      </w:fldSimple>
      <w:bookmarkEnd w:id="141"/>
      <w:r w:rsidRPr="009A369E">
        <w:t xml:space="preserve"> – </w:t>
      </w:r>
      <w:r>
        <w:t>Fase de amostragem num estágio de 1.5 bits.</w:t>
      </w:r>
      <w:bookmarkEnd w:id="142"/>
    </w:p>
    <w:p w:rsidR="006C448C" w:rsidRDefault="006C448C" w:rsidP="006C448C">
      <w:pPr>
        <w:rPr>
          <w:rFonts w:eastAsiaTheme="minorHAnsi"/>
          <w:lang w:eastAsia="en-US"/>
        </w:rPr>
      </w:pPr>
      <w:r w:rsidRPr="009C47CC">
        <w:rPr>
          <w:rFonts w:eastAsiaTheme="minorHAnsi"/>
          <w:u w:val="single"/>
          <w:lang w:eastAsia="en-US"/>
        </w:rPr>
        <w:t>Fase de retenção</w:t>
      </w:r>
      <w:r>
        <w:rPr>
          <w:rFonts w:eastAsiaTheme="minorHAnsi"/>
          <w:u w:val="single"/>
          <w:lang w:eastAsia="en-US"/>
        </w:rPr>
        <w:t xml:space="preserve"> (φ</w:t>
      </w:r>
      <w:r>
        <w:rPr>
          <w:rFonts w:eastAsiaTheme="minorHAnsi"/>
          <w:u w:val="single"/>
          <w:vertAlign w:val="subscript"/>
          <w:lang w:eastAsia="en-US"/>
        </w:rPr>
        <w:t>2</w:t>
      </w:r>
      <w:r>
        <w:rPr>
          <w:rFonts w:eastAsiaTheme="minorHAnsi"/>
          <w:u w:val="single"/>
          <w:lang w:eastAsia="en-US"/>
        </w:rPr>
        <w:t>)</w:t>
      </w:r>
      <w:r>
        <w:rPr>
          <w:rFonts w:eastAsiaTheme="minorHAnsi"/>
          <w:lang w:eastAsia="en-US"/>
        </w:rPr>
        <w:t>: durante a fase de retenção (</w:t>
      </w:r>
      <w:r>
        <w:rPr>
          <w:rFonts w:eastAsiaTheme="minorHAnsi"/>
          <w:lang w:eastAsia="en-US"/>
        </w:rPr>
        <w:fldChar w:fldCharType="begin"/>
      </w:r>
      <w:r>
        <w:rPr>
          <w:rFonts w:eastAsiaTheme="minorHAnsi"/>
          <w:lang w:eastAsia="en-US"/>
        </w:rPr>
        <w:instrText xml:space="preserve"> REF _Ref301459897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5</w:t>
      </w:r>
      <w:r>
        <w:rPr>
          <w:rFonts w:eastAsiaTheme="minorHAnsi"/>
          <w:lang w:eastAsia="en-US"/>
        </w:rPr>
        <w:fldChar w:fldCharType="end"/>
      </w:r>
      <w:r>
        <w:rPr>
          <w:rFonts w:eastAsiaTheme="minorHAnsi"/>
          <w:lang w:eastAsia="en-US"/>
        </w:rPr>
        <w:t xml:space="preserve">), a armadura inferior do condensador </w:t>
      </w:r>
      <w:proofErr w:type="spellStart"/>
      <w:r w:rsidRPr="003D3525">
        <w:rPr>
          <w:rFonts w:eastAsiaTheme="minorHAnsi"/>
          <w:i/>
          <w:lang w:eastAsia="en-US"/>
        </w:rPr>
        <w:t>Cf</w:t>
      </w:r>
      <w:proofErr w:type="spellEnd"/>
      <w:r>
        <w:rPr>
          <w:rFonts w:eastAsiaTheme="minorHAnsi"/>
          <w:lang w:eastAsia="en-US"/>
        </w:rPr>
        <w:t xml:space="preserve"> é ligada em modo de realimentação à saída do </w:t>
      </w:r>
      <w:proofErr w:type="spellStart"/>
      <w:r>
        <w:rPr>
          <w:rFonts w:eastAsiaTheme="minorHAnsi"/>
          <w:lang w:eastAsia="en-US"/>
        </w:rPr>
        <w:t>ampop</w:t>
      </w:r>
      <w:proofErr w:type="spellEnd"/>
      <w:r>
        <w:rPr>
          <w:rFonts w:eastAsiaTheme="minorHAnsi"/>
          <w:lang w:eastAsia="en-US"/>
        </w:rPr>
        <w:t xml:space="preserve">. Às armaduras inferiores dos condensadores de amostragem </w:t>
      </w:r>
      <w:proofErr w:type="spellStart"/>
      <w:r w:rsidRPr="003D3525">
        <w:rPr>
          <w:rFonts w:eastAsiaTheme="minorHAnsi"/>
          <w:i/>
          <w:lang w:eastAsia="en-US"/>
        </w:rPr>
        <w:t>Cs</w:t>
      </w:r>
      <w:proofErr w:type="spellEnd"/>
      <w:r>
        <w:rPr>
          <w:rFonts w:eastAsiaTheme="minorHAnsi"/>
          <w:lang w:eastAsia="en-US"/>
        </w:rPr>
        <w:t xml:space="preserve">, que no caso deste estágio de 1.5 bits é apenas um, é ligado um potencial definido pelo </w:t>
      </w:r>
      <w:proofErr w:type="spellStart"/>
      <w:r>
        <w:rPr>
          <w:rFonts w:eastAsiaTheme="minorHAnsi"/>
          <w:lang w:eastAsia="en-US"/>
        </w:rPr>
        <w:t>sub-DAC</w:t>
      </w:r>
      <w:proofErr w:type="spellEnd"/>
      <w:r>
        <w:rPr>
          <w:rFonts w:eastAsiaTheme="minorHAnsi"/>
          <w:lang w:eastAsia="en-US"/>
        </w:rPr>
        <w:t xml:space="preserve">, que está dependente do código binário digitalizado pelo </w:t>
      </w:r>
      <w:proofErr w:type="spellStart"/>
      <w:r>
        <w:rPr>
          <w:rFonts w:eastAsiaTheme="minorHAnsi"/>
          <w:lang w:eastAsia="en-US"/>
        </w:rPr>
        <w:t>sub-ADC</w:t>
      </w:r>
      <w:proofErr w:type="spellEnd"/>
      <w:r>
        <w:rPr>
          <w:rFonts w:eastAsiaTheme="minorHAnsi"/>
          <w:lang w:eastAsia="en-US"/>
        </w:rPr>
        <w:t xml:space="preserve"> para a mesma amostra. O potencial aplicado a cada condensador </w:t>
      </w:r>
      <w:proofErr w:type="spellStart"/>
      <w:r w:rsidRPr="003D3525">
        <w:rPr>
          <w:rFonts w:eastAsiaTheme="minorHAnsi"/>
          <w:i/>
          <w:lang w:eastAsia="en-US"/>
        </w:rPr>
        <w:t>Cs</w:t>
      </w:r>
      <w:proofErr w:type="spellEnd"/>
      <w:r>
        <w:rPr>
          <w:rFonts w:eastAsiaTheme="minorHAnsi"/>
          <w:lang w:eastAsia="en-US"/>
        </w:rPr>
        <w:t xml:space="preserve"> pode tomar os valores de </w:t>
      </w:r>
      <w:r w:rsidRPr="003D3525">
        <w:rPr>
          <w:rFonts w:eastAsiaTheme="minorHAnsi"/>
          <w:i/>
          <w:lang w:eastAsia="en-US"/>
        </w:rPr>
        <w:t>+</w:t>
      </w:r>
      <w:proofErr w:type="spellStart"/>
      <w:r w:rsidRPr="003D3525">
        <w:rPr>
          <w:rFonts w:eastAsiaTheme="minorHAnsi"/>
          <w:i/>
          <w:lang w:eastAsia="en-US"/>
        </w:rPr>
        <w:t>V</w:t>
      </w:r>
      <w:r w:rsidRPr="003D3525">
        <w:rPr>
          <w:rFonts w:eastAsiaTheme="minorHAnsi"/>
          <w:i/>
          <w:vertAlign w:val="subscript"/>
          <w:lang w:eastAsia="en-US"/>
        </w:rPr>
        <w:t>ref</w:t>
      </w:r>
      <w:proofErr w:type="spellEnd"/>
      <w:r w:rsidRPr="003D3525">
        <w:rPr>
          <w:rFonts w:eastAsiaTheme="minorHAnsi"/>
          <w:i/>
          <w:lang w:eastAsia="en-US"/>
        </w:rPr>
        <w:t>, 0</w:t>
      </w:r>
      <w:r>
        <w:rPr>
          <w:rFonts w:eastAsiaTheme="minorHAnsi"/>
          <w:lang w:eastAsia="en-US"/>
        </w:rPr>
        <w:t xml:space="preserve"> ou </w:t>
      </w:r>
      <w:r w:rsidRPr="003D3525">
        <w:rPr>
          <w:rFonts w:eastAsiaTheme="minorHAnsi"/>
          <w:i/>
          <w:lang w:eastAsia="en-US"/>
        </w:rPr>
        <w:t>–</w:t>
      </w:r>
      <w:proofErr w:type="spellStart"/>
      <w:proofErr w:type="gramStart"/>
      <w:r w:rsidRPr="003D3525">
        <w:rPr>
          <w:rFonts w:eastAsiaTheme="minorHAnsi"/>
          <w:i/>
          <w:lang w:eastAsia="en-US"/>
        </w:rPr>
        <w:t>V</w:t>
      </w:r>
      <w:r w:rsidRPr="003D3525">
        <w:rPr>
          <w:rFonts w:eastAsiaTheme="minorHAnsi"/>
          <w:i/>
          <w:vertAlign w:val="subscript"/>
          <w:lang w:eastAsia="en-US"/>
        </w:rPr>
        <w:t>ref</w:t>
      </w:r>
      <w:proofErr w:type="spellEnd"/>
      <w:proofErr w:type="gramEnd"/>
      <w:r>
        <w:rPr>
          <w:rFonts w:eastAsiaTheme="minorHAnsi"/>
          <w:lang w:eastAsia="en-US"/>
        </w:rPr>
        <w:t xml:space="preserve">, consoante o código digital na entrada do </w:t>
      </w:r>
      <w:proofErr w:type="spellStart"/>
      <w:r>
        <w:rPr>
          <w:rFonts w:eastAsiaTheme="minorHAnsi"/>
          <w:lang w:eastAsia="en-US"/>
        </w:rPr>
        <w:t>sub-DAC</w:t>
      </w:r>
      <w:proofErr w:type="spellEnd"/>
      <w:r>
        <w:rPr>
          <w:rFonts w:eastAsiaTheme="minorHAnsi"/>
          <w:lang w:eastAsia="en-US"/>
        </w:rPr>
        <w:t>.</w:t>
      </w:r>
    </w:p>
    <w:p w:rsidR="006C448C" w:rsidRDefault="006C448C" w:rsidP="006C448C">
      <w:pPr>
        <w:rPr>
          <w:rFonts w:eastAsiaTheme="minorHAnsi"/>
          <w:lang w:eastAsia="en-US"/>
        </w:rPr>
      </w:pPr>
    </w:p>
    <w:p w:rsidR="006C448C" w:rsidRDefault="00EE16F7" w:rsidP="006C448C">
      <w:pPr>
        <w:jc w:val="center"/>
      </w:pPr>
      <w:r>
        <w:object w:dxaOrig="7389" w:dyaOrig="3771">
          <v:shape id="_x0000_i1116" type="#_x0000_t75" style="width:350.25pt;height:177.8pt" o:ole="">
            <v:imagedata r:id="rId205" o:title=""/>
          </v:shape>
          <o:OLEObject Type="Embed" ProgID="Visio.Drawing.11" ShapeID="_x0000_i1116" DrawAspect="Content" ObjectID="_1382358981" r:id="rId206"/>
        </w:object>
      </w:r>
    </w:p>
    <w:p w:rsidR="006C448C" w:rsidRDefault="006C448C" w:rsidP="00E47EC3">
      <w:pPr>
        <w:pStyle w:val="Legenda"/>
      </w:pPr>
      <w:bookmarkStart w:id="143" w:name="_Ref301459897"/>
      <w:bookmarkStart w:id="144" w:name="_Toc308615918"/>
      <w:r w:rsidRPr="009A369E">
        <w:t xml:space="preserve">Figura </w:t>
      </w:r>
      <w:fldSimple w:instr=" STYLEREF 1 \s ">
        <w:r w:rsidR="000B3BAE">
          <w:rPr>
            <w:noProof/>
          </w:rPr>
          <w:t>4</w:t>
        </w:r>
      </w:fldSimple>
      <w:r>
        <w:noBreakHyphen/>
      </w:r>
      <w:fldSimple w:instr=" SEQ Figura \* ARABIC \s 1 ">
        <w:r w:rsidR="000B3BAE">
          <w:rPr>
            <w:noProof/>
          </w:rPr>
          <w:t>5</w:t>
        </w:r>
      </w:fldSimple>
      <w:bookmarkEnd w:id="143"/>
      <w:r w:rsidRPr="009A369E">
        <w:t xml:space="preserve"> – </w:t>
      </w:r>
      <w:r>
        <w:t>Fase de retenção num estágio de 1.5 bits.</w:t>
      </w:r>
      <w:bookmarkEnd w:id="144"/>
    </w:p>
    <w:p w:rsidR="00EE16F7" w:rsidRPr="00EE16F7" w:rsidRDefault="00EE16F7" w:rsidP="00EE16F7"/>
    <w:p w:rsidR="006C448C" w:rsidRDefault="006C448C" w:rsidP="006C448C">
      <w:pPr>
        <w:rPr>
          <w:rFonts w:eastAsiaTheme="minorHAnsi"/>
          <w:lang w:eastAsia="en-US"/>
        </w:rPr>
      </w:pPr>
      <w:r>
        <w:rPr>
          <w:rFonts w:eastAsiaTheme="minorHAnsi"/>
          <w:lang w:eastAsia="en-US"/>
        </w:rPr>
        <w:lastRenderedPageBreak/>
        <w:t xml:space="preserve">Num estágio de 1.5 bits, em que existe apenas um condensador de amostragem, a tensão na saída do </w:t>
      </w:r>
      <w:proofErr w:type="spellStart"/>
      <w:r>
        <w:rPr>
          <w:rFonts w:eastAsiaTheme="minorHAnsi"/>
          <w:lang w:eastAsia="en-US"/>
        </w:rPr>
        <w:t>sub-DAC</w:t>
      </w:r>
      <w:proofErr w:type="spellEnd"/>
      <w:r>
        <w:rPr>
          <w:rFonts w:eastAsiaTheme="minorHAnsi"/>
          <w:lang w:eastAsia="en-US"/>
        </w:rPr>
        <w:t xml:space="preserve"> é subtraída ao sinal de entrada </w:t>
      </w:r>
      <w:proofErr w:type="spellStart"/>
      <w:r w:rsidRPr="00972B47">
        <w:rPr>
          <w:rFonts w:eastAsiaTheme="minorHAnsi"/>
          <w:i/>
          <w:lang w:eastAsia="en-US"/>
        </w:rPr>
        <w:t>V</w:t>
      </w:r>
      <w:r w:rsidRPr="00972B47">
        <w:rPr>
          <w:rFonts w:eastAsiaTheme="minorHAnsi"/>
          <w:i/>
          <w:vertAlign w:val="subscript"/>
          <w:lang w:eastAsia="en-US"/>
        </w:rPr>
        <w:t>in</w:t>
      </w:r>
      <w:proofErr w:type="spellEnd"/>
      <w:r>
        <w:rPr>
          <w:rFonts w:eastAsiaTheme="minorHAnsi"/>
          <w:lang w:eastAsia="en-US"/>
        </w:rPr>
        <w:t xml:space="preserve"> de forma que a tensão de saída do estágio, o resíduo dessa </w:t>
      </w:r>
      <w:r w:rsidR="002B15A7">
        <w:rPr>
          <w:rFonts w:eastAsiaTheme="minorHAnsi"/>
          <w:lang w:eastAsia="en-US"/>
        </w:rPr>
        <w:t>subtracção</w:t>
      </w:r>
      <w:r>
        <w:rPr>
          <w:rFonts w:eastAsiaTheme="minorHAnsi"/>
          <w:lang w:eastAsia="en-US"/>
        </w:rPr>
        <w:t xml:space="preserve">, é </w:t>
      </w:r>
      <w:proofErr w:type="gramStart"/>
      <w:r>
        <w:rPr>
          <w:rFonts w:eastAsiaTheme="minorHAnsi"/>
          <w:lang w:eastAsia="en-US"/>
        </w:rPr>
        <w:t>tal que</w:t>
      </w:r>
      <w:proofErr w:type="gramEnd"/>
      <w:r>
        <w:rPr>
          <w:rFonts w:eastAsiaTheme="minorHAnsi"/>
          <w:lang w:eastAsia="en-US"/>
        </w:rPr>
        <w:t xml:space="preserve"> </w:t>
      </w:r>
      <w:r>
        <w:t>[2]</w:t>
      </w:r>
      <w:r>
        <w:rPr>
          <w:rFonts w:eastAsiaTheme="minorHAnsi"/>
          <w:lang w:eastAsia="en-US"/>
        </w:rPr>
        <w:t>:</w:t>
      </w:r>
    </w:p>
    <w:p w:rsidR="006C448C" w:rsidRDefault="006C448C" w:rsidP="006C448C">
      <w:pPr>
        <w:pStyle w:val="Equao"/>
        <w:rPr>
          <w:rFonts w:eastAsiaTheme="minorHAnsi"/>
          <w:lang w:eastAsia="en-US"/>
        </w:rPr>
      </w:pPr>
      <w:r w:rsidRPr="004F7FCE">
        <w:rPr>
          <w:rFonts w:eastAsiaTheme="minorHAnsi"/>
          <w:position w:val="-108"/>
          <w:lang w:eastAsia="en-US"/>
        </w:rPr>
        <w:object w:dxaOrig="4700" w:dyaOrig="2280">
          <v:shape id="_x0000_i1117" type="#_x0000_t75" style="width:234.75pt;height:114pt" o:ole="">
            <v:imagedata r:id="rId207" o:title=""/>
          </v:shape>
          <o:OLEObject Type="Embed" ProgID="Equation.DSMT4" ShapeID="_x0000_i1117" DrawAspect="Content" ObjectID="_1382358982" r:id="rId208"/>
        </w:object>
      </w:r>
      <w:r w:rsidRPr="003B05EC">
        <w:rPr>
          <w:rFonts w:eastAsiaTheme="minorHAnsi"/>
          <w:lang w:eastAsia="en-US"/>
        </w:rPr>
        <w:tab/>
      </w:r>
      <w:r>
        <w:rPr>
          <w:rFonts w:eastAsiaTheme="minorHAnsi"/>
          <w:lang w:eastAsia="en-US"/>
        </w:rPr>
        <w:tab/>
      </w:r>
      <w:r>
        <w:rPr>
          <w:rFonts w:eastAsiaTheme="minorHAnsi"/>
          <w:lang w:eastAsia="en-US"/>
        </w:rPr>
        <w:tab/>
      </w:r>
      <w:r w:rsidRPr="003B05EC">
        <w:t xml:space="preserve">( </w:t>
      </w:r>
      <w:r>
        <w:rPr>
          <w:lang w:val="en-US"/>
        </w:rPr>
        <w:fldChar w:fldCharType="begin"/>
      </w:r>
      <w:r w:rsidRPr="008D7A4D">
        <w:instrText xml:space="preserve"> STYLEREF 1 \s </w:instrText>
      </w:r>
      <w:r>
        <w:rPr>
          <w:lang w:val="en-US"/>
        </w:rPr>
        <w:fldChar w:fldCharType="separate"/>
      </w:r>
      <w:r w:rsidR="000B3BAE">
        <w:rPr>
          <w:noProof/>
        </w:rPr>
        <w:t>4</w:t>
      </w:r>
      <w:r>
        <w:rPr>
          <w:lang w:val="en-US"/>
        </w:rPr>
        <w:fldChar w:fldCharType="end"/>
      </w:r>
      <w:r w:rsidRPr="008D7A4D">
        <w:noBreakHyphen/>
      </w:r>
      <w:r>
        <w:rPr>
          <w:lang w:val="en-US"/>
        </w:rPr>
        <w:fldChar w:fldCharType="begin"/>
      </w:r>
      <w:r w:rsidRPr="008D7A4D">
        <w:instrText xml:space="preserve"> SEQ ( \* ARABIC \s 1 </w:instrText>
      </w:r>
      <w:r>
        <w:rPr>
          <w:lang w:val="en-US"/>
        </w:rPr>
        <w:fldChar w:fldCharType="separate"/>
      </w:r>
      <w:r w:rsidR="000B3BAE">
        <w:rPr>
          <w:noProof/>
        </w:rPr>
        <w:t>4</w:t>
      </w:r>
      <w:r>
        <w:rPr>
          <w:lang w:val="en-US"/>
        </w:rPr>
        <w:fldChar w:fldCharType="end"/>
      </w:r>
      <w:r w:rsidRPr="003B05EC">
        <w:t>)</w:t>
      </w:r>
    </w:p>
    <w:p w:rsidR="006C448C" w:rsidRDefault="006C448C" w:rsidP="006C448C">
      <w:pPr>
        <w:rPr>
          <w:rFonts w:eastAsiaTheme="minorHAnsi"/>
          <w:lang w:eastAsia="en-US"/>
        </w:rPr>
      </w:pPr>
      <w:r>
        <w:rPr>
          <w:rFonts w:eastAsiaTheme="minorHAnsi"/>
          <w:lang w:eastAsia="en-US"/>
        </w:rPr>
        <w:t xml:space="preserve">O resíduo de um estágio de 1.5 Bits ideal está representado na </w:t>
      </w:r>
      <w:r>
        <w:rPr>
          <w:rFonts w:eastAsiaTheme="minorHAnsi"/>
          <w:lang w:eastAsia="en-US"/>
        </w:rPr>
        <w:fldChar w:fldCharType="begin"/>
      </w:r>
      <w:r>
        <w:rPr>
          <w:rFonts w:eastAsiaTheme="minorHAnsi"/>
          <w:lang w:eastAsia="en-US"/>
        </w:rPr>
        <w:instrText xml:space="preserve"> REF _Ref301461647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6</w:t>
      </w:r>
      <w:r>
        <w:rPr>
          <w:rFonts w:eastAsiaTheme="minorHAnsi"/>
          <w:lang w:eastAsia="en-US"/>
        </w:rPr>
        <w:fldChar w:fldCharType="end"/>
      </w:r>
      <w:r>
        <w:rPr>
          <w:rFonts w:eastAsiaTheme="minorHAnsi"/>
          <w:lang w:eastAsia="en-US"/>
        </w:rPr>
        <w:t xml:space="preserve">, com indicação do código binário saído do </w:t>
      </w:r>
      <w:proofErr w:type="spellStart"/>
      <w:r>
        <w:rPr>
          <w:rFonts w:eastAsiaTheme="minorHAnsi"/>
          <w:lang w:eastAsia="en-US"/>
        </w:rPr>
        <w:t>sub-DAC</w:t>
      </w:r>
      <w:proofErr w:type="spellEnd"/>
      <w:r>
        <w:rPr>
          <w:rFonts w:eastAsiaTheme="minorHAnsi"/>
          <w:lang w:eastAsia="en-US"/>
        </w:rPr>
        <w:t>.</w:t>
      </w:r>
    </w:p>
    <w:p w:rsidR="006C448C" w:rsidRDefault="00794446" w:rsidP="006C448C">
      <w:pPr>
        <w:jc w:val="center"/>
      </w:pPr>
      <w:r>
        <w:object w:dxaOrig="10280" w:dyaOrig="7232">
          <v:shape id="_x0000_i1118" type="#_x0000_t75" style="width:266.75pt;height:178.65pt" o:ole="">
            <v:imagedata r:id="rId209" o:title=""/>
          </v:shape>
          <o:OLEObject Type="Embed" ProgID="Visio.Drawing.11" ShapeID="_x0000_i1118" DrawAspect="Content" ObjectID="_1382358983" r:id="rId210"/>
        </w:object>
      </w:r>
    </w:p>
    <w:p w:rsidR="006C448C" w:rsidRDefault="006C448C" w:rsidP="00E47EC3">
      <w:pPr>
        <w:pStyle w:val="Legenda"/>
      </w:pPr>
      <w:bookmarkStart w:id="145" w:name="_Ref301461647"/>
      <w:bookmarkStart w:id="146" w:name="_Toc308615919"/>
      <w:r w:rsidRPr="009A369E">
        <w:t xml:space="preserve">Figura </w:t>
      </w:r>
      <w:fldSimple w:instr=" STYLEREF 1 \s ">
        <w:r w:rsidR="000B3BAE">
          <w:rPr>
            <w:noProof/>
          </w:rPr>
          <w:t>4</w:t>
        </w:r>
      </w:fldSimple>
      <w:r>
        <w:noBreakHyphen/>
      </w:r>
      <w:fldSimple w:instr=" SEQ Figura \* ARABIC \s 1 ">
        <w:r w:rsidR="000B3BAE">
          <w:rPr>
            <w:noProof/>
          </w:rPr>
          <w:t>6</w:t>
        </w:r>
      </w:fldSimple>
      <w:bookmarkEnd w:id="145"/>
      <w:r w:rsidRPr="009A369E">
        <w:t xml:space="preserve"> – </w:t>
      </w:r>
      <w:r>
        <w:t>Resíduo de um estágio de 1.5 bits.</w:t>
      </w:r>
      <w:bookmarkEnd w:id="146"/>
    </w:p>
    <w:p w:rsidR="006C448C" w:rsidRDefault="006C448C" w:rsidP="006C448C">
      <w:pPr>
        <w:rPr>
          <w:rFonts w:eastAsiaTheme="minorHAnsi"/>
          <w:lang w:eastAsia="en-US"/>
        </w:rPr>
      </w:pPr>
      <w:r>
        <w:rPr>
          <w:rFonts w:eastAsiaTheme="minorHAnsi"/>
          <w:lang w:eastAsia="en-US"/>
        </w:rPr>
        <w:t xml:space="preserve">A forma genérica de calcular a tensão analógica de saída de um estágio, normalmente designada por resíduo, é dada </w:t>
      </w:r>
      <w:proofErr w:type="gramStart"/>
      <w:r>
        <w:rPr>
          <w:rFonts w:eastAsiaTheme="minorHAnsi"/>
          <w:lang w:eastAsia="en-US"/>
        </w:rPr>
        <w:t>por</w:t>
      </w:r>
      <w:proofErr w:type="gramEnd"/>
      <w:r>
        <w:rPr>
          <w:rFonts w:eastAsiaTheme="minorHAnsi"/>
          <w:lang w:eastAsia="en-US"/>
        </w:rPr>
        <w:t xml:space="preserve"> </w:t>
      </w:r>
      <w:r>
        <w:t>[4]</w:t>
      </w:r>
      <w:r>
        <w:rPr>
          <w:rFonts w:eastAsiaTheme="minorHAnsi"/>
          <w:lang w:eastAsia="en-US"/>
        </w:rPr>
        <w:t>:</w:t>
      </w:r>
    </w:p>
    <w:bookmarkStart w:id="147" w:name="_Ref301445153"/>
    <w:bookmarkStart w:id="148" w:name="_Ref301445152"/>
    <w:p w:rsidR="006C448C" w:rsidRPr="003B05EC" w:rsidRDefault="006C448C" w:rsidP="006C448C">
      <w:pPr>
        <w:pStyle w:val="Equao"/>
      </w:pPr>
      <w:r w:rsidRPr="003D3525">
        <w:rPr>
          <w:rFonts w:eastAsiaTheme="minorHAnsi"/>
          <w:position w:val="-14"/>
          <w:lang w:eastAsia="en-US"/>
        </w:rPr>
        <w:object w:dxaOrig="2200" w:dyaOrig="380">
          <v:shape id="_x0000_i1119" type="#_x0000_t75" style="width:110.2pt;height:18.75pt" o:ole="">
            <v:imagedata r:id="rId211" o:title=""/>
          </v:shape>
          <o:OLEObject Type="Embed" ProgID="Equation.DSMT4" ShapeID="_x0000_i1119" DrawAspect="Content" ObjectID="_1382358984" r:id="rId212"/>
        </w:object>
      </w:r>
      <w:r w:rsidRPr="003B05EC">
        <w:rPr>
          <w:rFonts w:eastAsiaTheme="minorHAnsi"/>
          <w:lang w:eastAsia="en-US"/>
        </w:rPr>
        <w:tab/>
      </w:r>
      <w:r w:rsidRPr="003B05EC">
        <w:rPr>
          <w:rFonts w:eastAsiaTheme="minorHAnsi"/>
          <w:lang w:eastAsia="en-US"/>
        </w:rPr>
        <w:tab/>
      </w:r>
      <w:r w:rsidRPr="003B05EC">
        <w:rPr>
          <w:rFonts w:eastAsiaTheme="minorHAnsi"/>
          <w:lang w:eastAsia="en-US"/>
        </w:rPr>
        <w:tab/>
      </w:r>
      <w:r w:rsidRPr="003B05EC">
        <w:rPr>
          <w:rFonts w:eastAsiaTheme="minorHAnsi"/>
          <w:lang w:eastAsia="en-US"/>
        </w:rPr>
        <w:tab/>
      </w:r>
      <w:r w:rsidRPr="003B05EC">
        <w:t xml:space="preserve">( </w:t>
      </w:r>
      <w:r>
        <w:rPr>
          <w:lang w:val="en-US"/>
        </w:rPr>
        <w:fldChar w:fldCharType="begin"/>
      </w:r>
      <w:r w:rsidRPr="008D7A4D">
        <w:instrText xml:space="preserve"> STYLEREF 1 \s </w:instrText>
      </w:r>
      <w:r>
        <w:rPr>
          <w:lang w:val="en-US"/>
        </w:rPr>
        <w:fldChar w:fldCharType="separate"/>
      </w:r>
      <w:r w:rsidR="000B3BAE">
        <w:rPr>
          <w:noProof/>
        </w:rPr>
        <w:t>4</w:t>
      </w:r>
      <w:r>
        <w:rPr>
          <w:lang w:val="en-US"/>
        </w:rPr>
        <w:fldChar w:fldCharType="end"/>
      </w:r>
      <w:r w:rsidRPr="008D7A4D">
        <w:noBreakHyphen/>
      </w:r>
      <w:r>
        <w:rPr>
          <w:lang w:val="en-US"/>
        </w:rPr>
        <w:fldChar w:fldCharType="begin"/>
      </w:r>
      <w:r w:rsidRPr="008D7A4D">
        <w:instrText xml:space="preserve"> SEQ ( \* ARABIC \s 1 </w:instrText>
      </w:r>
      <w:r>
        <w:rPr>
          <w:lang w:val="en-US"/>
        </w:rPr>
        <w:fldChar w:fldCharType="separate"/>
      </w:r>
      <w:r w:rsidR="000B3BAE">
        <w:rPr>
          <w:noProof/>
        </w:rPr>
        <w:t>5</w:t>
      </w:r>
      <w:r>
        <w:rPr>
          <w:lang w:val="en-US"/>
        </w:rPr>
        <w:fldChar w:fldCharType="end"/>
      </w:r>
      <w:bookmarkStart w:id="149" w:name="_Ref301445154"/>
      <w:bookmarkEnd w:id="147"/>
      <w:r w:rsidRPr="003B05EC">
        <w:t>)</w:t>
      </w:r>
      <w:bookmarkEnd w:id="148"/>
      <w:bookmarkEnd w:id="149"/>
    </w:p>
    <w:p w:rsidR="006C448C" w:rsidRDefault="006C448C" w:rsidP="006C448C">
      <w:pPr>
        <w:rPr>
          <w:rFonts w:eastAsiaTheme="minorHAnsi"/>
        </w:rPr>
      </w:pPr>
      <w:proofErr w:type="gramStart"/>
      <w:r w:rsidRPr="003D3525">
        <w:rPr>
          <w:rFonts w:eastAsiaTheme="minorHAnsi"/>
        </w:rPr>
        <w:t>em</w:t>
      </w:r>
      <w:proofErr w:type="gramEnd"/>
      <w:r w:rsidRPr="003D3525">
        <w:rPr>
          <w:rFonts w:eastAsiaTheme="minorHAnsi"/>
        </w:rPr>
        <w:t xml:space="preserve"> que </w:t>
      </w:r>
      <w:proofErr w:type="spellStart"/>
      <w:r w:rsidRPr="003D3525">
        <w:rPr>
          <w:rFonts w:eastAsiaTheme="minorHAnsi"/>
          <w:i/>
        </w:rPr>
        <w:t>D</w:t>
      </w:r>
      <w:r w:rsidRPr="003D3525">
        <w:rPr>
          <w:rFonts w:eastAsiaTheme="minorHAnsi"/>
          <w:i/>
          <w:vertAlign w:val="subscript"/>
        </w:rPr>
        <w:t>i</w:t>
      </w:r>
      <w:proofErr w:type="spellEnd"/>
      <w:r w:rsidRPr="003D3525">
        <w:rPr>
          <w:rFonts w:eastAsiaTheme="minorHAnsi"/>
        </w:rPr>
        <w:t xml:space="preserve"> é um n</w:t>
      </w:r>
      <w:r>
        <w:rPr>
          <w:rFonts w:eastAsiaTheme="minorHAnsi"/>
        </w:rPr>
        <w:t xml:space="preserve">úmero inteiro correspondente à saída digital </w:t>
      </w:r>
      <w:proofErr w:type="spellStart"/>
      <w:r w:rsidRPr="00595150">
        <w:rPr>
          <w:rFonts w:eastAsiaTheme="minorHAnsi"/>
          <w:i/>
        </w:rPr>
        <w:t>B</w:t>
      </w:r>
      <w:r w:rsidRPr="00595150">
        <w:rPr>
          <w:rFonts w:eastAsiaTheme="minorHAnsi"/>
          <w:i/>
          <w:vertAlign w:val="subscript"/>
        </w:rPr>
        <w:t>i</w:t>
      </w:r>
      <w:proofErr w:type="spellEnd"/>
      <w:r>
        <w:rPr>
          <w:rFonts w:eastAsiaTheme="minorHAnsi"/>
        </w:rPr>
        <w:t xml:space="preserve"> do </w:t>
      </w:r>
      <w:proofErr w:type="spellStart"/>
      <w:r>
        <w:rPr>
          <w:rFonts w:eastAsiaTheme="minorHAnsi"/>
        </w:rPr>
        <w:t>sub-ADC</w:t>
      </w:r>
      <w:proofErr w:type="spellEnd"/>
      <w:r>
        <w:rPr>
          <w:rFonts w:eastAsiaTheme="minorHAnsi"/>
        </w:rPr>
        <w:t xml:space="preserve"> com </w:t>
      </w:r>
      <w:r>
        <w:t>[4]</w:t>
      </w:r>
      <w:r>
        <w:rPr>
          <w:rFonts w:eastAsiaTheme="minorHAnsi"/>
        </w:rPr>
        <w:t>:</w:t>
      </w:r>
    </w:p>
    <w:p w:rsidR="006C448C" w:rsidRDefault="006C448C" w:rsidP="006C448C">
      <w:pPr>
        <w:pStyle w:val="Equao"/>
      </w:pPr>
      <w:r w:rsidRPr="00595150">
        <w:rPr>
          <w:rFonts w:eastAsiaTheme="minorHAnsi"/>
          <w:position w:val="-16"/>
        </w:rPr>
        <w:object w:dxaOrig="3040" w:dyaOrig="440">
          <v:shape id="_x0000_i1120" type="#_x0000_t75" style="width:152.3pt;height:21.75pt" o:ole="">
            <v:imagedata r:id="rId213" o:title=""/>
          </v:shape>
          <o:OLEObject Type="Embed" ProgID="Equation.DSMT4" ShapeID="_x0000_i1120" DrawAspect="Content" ObjectID="_1382358985" r:id="rId214"/>
        </w:object>
      </w:r>
      <w:r w:rsidRPr="003B05EC">
        <w:rPr>
          <w:rFonts w:eastAsiaTheme="minorHAnsi"/>
        </w:rPr>
        <w:tab/>
      </w:r>
      <w:r w:rsidRPr="003B05EC">
        <w:rPr>
          <w:rFonts w:eastAsiaTheme="minorHAnsi"/>
        </w:rPr>
        <w:tab/>
      </w:r>
      <w:r w:rsidRPr="003B05EC">
        <w:rPr>
          <w:rFonts w:eastAsiaTheme="minorHAnsi"/>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4</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6</w:t>
      </w:r>
      <w:r>
        <w:rPr>
          <w:lang w:val="en-US"/>
        </w:rPr>
        <w:fldChar w:fldCharType="end"/>
      </w:r>
      <w:r w:rsidRPr="003B05EC">
        <w:t>)</w:t>
      </w:r>
    </w:p>
    <w:p w:rsidR="006C448C" w:rsidRDefault="006C448C" w:rsidP="006C448C">
      <w:pPr>
        <w:rPr>
          <w:rFonts w:eastAsiaTheme="minorHAnsi"/>
          <w:lang w:eastAsia="en-US"/>
        </w:rPr>
      </w:pPr>
      <w:r>
        <w:rPr>
          <w:rFonts w:eastAsiaTheme="minorHAnsi"/>
          <w:lang w:eastAsia="en-US"/>
        </w:rPr>
        <w:lastRenderedPageBreak/>
        <w:t xml:space="preserve">O Ganho ideal </w:t>
      </w:r>
      <w:r w:rsidRPr="002C1326">
        <w:rPr>
          <w:rFonts w:eastAsiaTheme="minorHAnsi"/>
          <w:i/>
          <w:lang w:eastAsia="en-US"/>
        </w:rPr>
        <w:t>G</w:t>
      </w:r>
      <w:r>
        <w:rPr>
          <w:rFonts w:eastAsiaTheme="minorHAnsi"/>
          <w:lang w:eastAsia="en-US"/>
        </w:rPr>
        <w:t xml:space="preserve"> é dado </w:t>
      </w:r>
      <w:proofErr w:type="gramStart"/>
      <w:r>
        <w:rPr>
          <w:rFonts w:eastAsiaTheme="minorHAnsi"/>
          <w:lang w:eastAsia="en-US"/>
        </w:rPr>
        <w:t>por</w:t>
      </w:r>
      <w:proofErr w:type="gramEnd"/>
      <w:r>
        <w:rPr>
          <w:rFonts w:eastAsiaTheme="minorHAnsi"/>
          <w:lang w:eastAsia="en-US"/>
        </w:rPr>
        <w:t xml:space="preserve"> </w:t>
      </w:r>
      <w:r>
        <w:t>[4]</w:t>
      </w:r>
      <w:r>
        <w:rPr>
          <w:rFonts w:eastAsiaTheme="minorHAnsi"/>
        </w:rPr>
        <w:t>:</w:t>
      </w:r>
    </w:p>
    <w:p w:rsidR="006C448C" w:rsidRDefault="006C448C" w:rsidP="006C448C">
      <w:pPr>
        <w:pStyle w:val="Equao"/>
        <w:rPr>
          <w:rFonts w:eastAsiaTheme="minorHAnsi"/>
          <w:lang w:eastAsia="en-US"/>
        </w:rPr>
      </w:pPr>
      <w:r w:rsidRPr="00F809AD">
        <w:rPr>
          <w:rFonts w:eastAsiaTheme="minorHAnsi"/>
          <w:position w:val="-10"/>
          <w:lang w:eastAsia="en-US"/>
        </w:rPr>
        <w:object w:dxaOrig="3440" w:dyaOrig="360">
          <v:shape id="_x0000_i1121" type="#_x0000_t75" style="width:172.5pt;height:18pt" o:ole="">
            <v:imagedata r:id="rId215" o:title=""/>
          </v:shape>
          <o:OLEObject Type="Embed" ProgID="Equation.DSMT4" ShapeID="_x0000_i1121" DrawAspect="Content" ObjectID="_1382358986" r:id="rId216"/>
        </w:object>
      </w:r>
      <w:r>
        <w:rPr>
          <w:rFonts w:eastAsiaTheme="minorHAnsi"/>
          <w:lang w:eastAsia="en-US"/>
        </w:rPr>
        <w:tab/>
      </w:r>
      <w:r>
        <w:rPr>
          <w:rFonts w:eastAsiaTheme="minorHAnsi"/>
          <w:lang w:eastAsia="en-US"/>
        </w:rPr>
        <w:tab/>
      </w:r>
      <w:r>
        <w:rPr>
          <w:rFonts w:eastAsiaTheme="minorHAnsi"/>
          <w:lang w:eastAsia="en-US"/>
        </w:rPr>
        <w:tab/>
      </w:r>
      <w:r w:rsidRPr="003B05EC">
        <w:t xml:space="preserve">( </w:t>
      </w:r>
      <w:r>
        <w:rPr>
          <w:lang w:val="en-US"/>
        </w:rPr>
        <w:fldChar w:fldCharType="begin"/>
      </w:r>
      <w:r w:rsidRPr="003B05EC">
        <w:instrText xml:space="preserve"> STYLEREF 1 \s </w:instrText>
      </w:r>
      <w:r>
        <w:rPr>
          <w:lang w:val="en-US"/>
        </w:rPr>
        <w:fldChar w:fldCharType="separate"/>
      </w:r>
      <w:r w:rsidR="000B3BAE">
        <w:rPr>
          <w:noProof/>
        </w:rPr>
        <w:t>4</w:t>
      </w:r>
      <w:r>
        <w:rPr>
          <w:lang w:val="en-US"/>
        </w:rPr>
        <w:fldChar w:fldCharType="end"/>
      </w:r>
      <w:r w:rsidRPr="003B05EC">
        <w:noBreakHyphen/>
      </w:r>
      <w:r>
        <w:rPr>
          <w:lang w:val="en-US"/>
        </w:rPr>
        <w:fldChar w:fldCharType="begin"/>
      </w:r>
      <w:r w:rsidRPr="003B05EC">
        <w:instrText xml:space="preserve"> SEQ ( \* ARABIC \s 1 </w:instrText>
      </w:r>
      <w:r>
        <w:rPr>
          <w:lang w:val="en-US"/>
        </w:rPr>
        <w:fldChar w:fldCharType="separate"/>
      </w:r>
      <w:r w:rsidR="000B3BAE">
        <w:rPr>
          <w:noProof/>
        </w:rPr>
        <w:t>7</w:t>
      </w:r>
      <w:r>
        <w:rPr>
          <w:lang w:val="en-US"/>
        </w:rPr>
        <w:fldChar w:fldCharType="end"/>
      </w:r>
      <w:r w:rsidRPr="003B05EC">
        <w:t>)</w:t>
      </w:r>
    </w:p>
    <w:p w:rsidR="006C448C" w:rsidRDefault="006C448C" w:rsidP="006C448C">
      <w:pPr>
        <w:rPr>
          <w:rFonts w:eastAsiaTheme="minorHAnsi"/>
          <w:lang w:eastAsia="en-US"/>
        </w:rPr>
      </w:pPr>
      <w:proofErr w:type="gramStart"/>
      <w:r>
        <w:rPr>
          <w:rFonts w:eastAsiaTheme="minorHAnsi"/>
          <w:lang w:eastAsia="en-US"/>
        </w:rPr>
        <w:t>em</w:t>
      </w:r>
      <w:proofErr w:type="gramEnd"/>
      <w:r>
        <w:rPr>
          <w:rFonts w:eastAsiaTheme="minorHAnsi"/>
          <w:lang w:eastAsia="en-US"/>
        </w:rPr>
        <w:t xml:space="preserve"> que </w:t>
      </w:r>
      <w:r w:rsidRPr="002C1326">
        <w:rPr>
          <w:rFonts w:eastAsiaTheme="minorHAnsi"/>
          <w:i/>
          <w:lang w:eastAsia="en-US"/>
        </w:rPr>
        <w:t>n</w:t>
      </w:r>
      <w:r>
        <w:rPr>
          <w:rFonts w:eastAsiaTheme="minorHAnsi"/>
          <w:lang w:eastAsia="en-US"/>
        </w:rPr>
        <w:t xml:space="preserve"> é o número de condensadores de amostragem </w:t>
      </w:r>
      <w:proofErr w:type="spellStart"/>
      <w:r w:rsidRPr="002C1326">
        <w:rPr>
          <w:rFonts w:eastAsiaTheme="minorHAnsi"/>
          <w:i/>
          <w:lang w:eastAsia="en-US"/>
        </w:rPr>
        <w:t>Cs</w:t>
      </w:r>
      <w:proofErr w:type="spellEnd"/>
      <w:r>
        <w:rPr>
          <w:rFonts w:eastAsiaTheme="minorHAnsi"/>
          <w:lang w:eastAsia="en-US"/>
        </w:rPr>
        <w:t xml:space="preserve"> do estágio, </w:t>
      </w:r>
      <w:r>
        <w:rPr>
          <w:rFonts w:eastAsiaTheme="minorHAnsi"/>
          <w:i/>
          <w:lang w:eastAsia="en-US"/>
        </w:rPr>
        <w:t xml:space="preserve">r </w:t>
      </w:r>
      <w:r w:rsidRPr="00F809AD">
        <w:rPr>
          <w:rFonts w:eastAsiaTheme="minorHAnsi"/>
          <w:lang w:eastAsia="en-US"/>
        </w:rPr>
        <w:t>é o val</w:t>
      </w:r>
      <w:r>
        <w:rPr>
          <w:rFonts w:eastAsiaTheme="minorHAnsi"/>
          <w:lang w:eastAsia="en-US"/>
        </w:rPr>
        <w:t xml:space="preserve">or do bit redundante para </w:t>
      </w:r>
      <w:r w:rsidR="003935B6">
        <w:rPr>
          <w:rFonts w:eastAsiaTheme="minorHAnsi"/>
          <w:lang w:eastAsia="en-US"/>
        </w:rPr>
        <w:t>correcção</w:t>
      </w:r>
      <w:r w:rsidRPr="00F809AD">
        <w:rPr>
          <w:rFonts w:eastAsiaTheme="minorHAnsi"/>
          <w:lang w:eastAsia="en-US"/>
        </w:rPr>
        <w:t xml:space="preserve"> digital</w:t>
      </w:r>
      <w:r>
        <w:rPr>
          <w:rFonts w:eastAsiaTheme="minorHAnsi"/>
          <w:lang w:eastAsia="en-US"/>
        </w:rPr>
        <w:t>, e o seu valor 2 é de 2 para um estágio de 1.5 bits, de 4 para 2.5 bits e de 8 para 3.5 bits.</w:t>
      </w:r>
      <w:r w:rsidR="00EE16F7">
        <w:rPr>
          <w:rFonts w:eastAsiaTheme="minorHAnsi"/>
          <w:lang w:eastAsia="en-US"/>
        </w:rPr>
        <w:t xml:space="preserve"> </w:t>
      </w:r>
      <w:r>
        <w:rPr>
          <w:rFonts w:eastAsiaTheme="minorHAnsi"/>
          <w:lang w:eastAsia="en-US"/>
        </w:rPr>
        <w:t>O</w:t>
      </w:r>
      <w:r w:rsidRPr="00595150">
        <w:rPr>
          <w:rFonts w:eastAsiaTheme="minorHAnsi"/>
          <w:lang w:eastAsia="en-US"/>
        </w:rPr>
        <w:t xml:space="preserve"> ganho </w:t>
      </w:r>
      <w:r>
        <w:rPr>
          <w:rFonts w:eastAsiaTheme="minorHAnsi"/>
          <w:lang w:eastAsia="en-US"/>
        </w:rPr>
        <w:t xml:space="preserve">real </w:t>
      </w:r>
      <w:proofErr w:type="spellStart"/>
      <w:r w:rsidRPr="00FD1FCB">
        <w:rPr>
          <w:rFonts w:eastAsiaTheme="minorHAnsi"/>
          <w:i/>
          <w:lang w:eastAsia="en-US"/>
        </w:rPr>
        <w:t>G</w:t>
      </w:r>
      <w:r w:rsidRPr="00FD1FCB">
        <w:rPr>
          <w:rFonts w:eastAsiaTheme="minorHAnsi"/>
          <w:i/>
          <w:vertAlign w:val="subscript"/>
          <w:lang w:eastAsia="en-US"/>
        </w:rPr>
        <w:t>i</w:t>
      </w:r>
      <w:proofErr w:type="spellEnd"/>
      <w:r>
        <w:rPr>
          <w:rFonts w:eastAsiaTheme="minorHAnsi"/>
          <w:lang w:eastAsia="en-US"/>
        </w:rPr>
        <w:t xml:space="preserve">, diferente do Ganho ideal devido ao </w:t>
      </w:r>
      <w:proofErr w:type="spellStart"/>
      <w:r w:rsidRPr="00A300D0">
        <w:rPr>
          <w:rFonts w:eastAsiaTheme="minorHAnsi"/>
          <w:i/>
          <w:lang w:eastAsia="en-US"/>
        </w:rPr>
        <w:t>mismatch</w:t>
      </w:r>
      <w:proofErr w:type="spellEnd"/>
      <w:r>
        <w:rPr>
          <w:rFonts w:eastAsiaTheme="minorHAnsi"/>
          <w:lang w:eastAsia="en-US"/>
        </w:rPr>
        <w:t xml:space="preserve"> dos condensadores</w:t>
      </w:r>
      <w:r w:rsidRPr="00595150">
        <w:rPr>
          <w:rFonts w:eastAsiaTheme="minorHAnsi"/>
          <w:lang w:eastAsia="en-US"/>
        </w:rPr>
        <w:t xml:space="preserve"> é dado </w:t>
      </w:r>
      <w:r>
        <w:rPr>
          <w:rFonts w:eastAsiaTheme="minorHAnsi"/>
          <w:lang w:eastAsia="en-US"/>
        </w:rPr>
        <w:t xml:space="preserve">pela expressão seguinte, em que </w:t>
      </w:r>
      <w:r w:rsidRPr="003B05EC">
        <w:rPr>
          <w:rFonts w:eastAsiaTheme="minorHAnsi"/>
          <w:i/>
          <w:lang w:eastAsia="en-US"/>
        </w:rPr>
        <w:t>n</w:t>
      </w:r>
      <w:r>
        <w:rPr>
          <w:rFonts w:eastAsiaTheme="minorHAnsi"/>
          <w:i/>
          <w:lang w:eastAsia="en-US"/>
        </w:rPr>
        <w:t xml:space="preserve"> </w:t>
      </w:r>
      <w:r w:rsidRPr="003B05EC">
        <w:rPr>
          <w:rFonts w:eastAsiaTheme="minorHAnsi"/>
          <w:i/>
          <w:lang w:eastAsia="en-US"/>
        </w:rPr>
        <w:t>=</w:t>
      </w:r>
      <w:r>
        <w:rPr>
          <w:rFonts w:eastAsiaTheme="minorHAnsi"/>
          <w:i/>
          <w:lang w:eastAsia="en-US"/>
        </w:rPr>
        <w:t xml:space="preserve"> </w:t>
      </w:r>
      <w:r w:rsidRPr="003B05EC">
        <w:rPr>
          <w:rFonts w:eastAsiaTheme="minorHAnsi"/>
          <w:i/>
          <w:lang w:eastAsia="en-US"/>
        </w:rPr>
        <w:t>(2</w:t>
      </w:r>
      <w:r w:rsidRPr="003B05EC">
        <w:rPr>
          <w:rFonts w:eastAsiaTheme="minorHAnsi"/>
          <w:i/>
          <w:vertAlign w:val="superscript"/>
          <w:lang w:eastAsia="en-US"/>
        </w:rPr>
        <w:t xml:space="preserve">N </w:t>
      </w:r>
      <w:r w:rsidRPr="003B05EC">
        <w:rPr>
          <w:rFonts w:eastAsiaTheme="minorHAnsi"/>
          <w:i/>
          <w:lang w:eastAsia="en-US"/>
        </w:rPr>
        <w:t>– 1),</w:t>
      </w:r>
      <w:r>
        <w:rPr>
          <w:rFonts w:eastAsiaTheme="minorHAnsi"/>
          <w:lang w:eastAsia="en-US"/>
        </w:rPr>
        <w:t xml:space="preserve"> correspondente ao número de condensadores de amostragem de um estágio </w:t>
      </w:r>
      <w:r>
        <w:t>[4]</w:t>
      </w:r>
      <w:r>
        <w:rPr>
          <w:rFonts w:eastAsiaTheme="minorHAnsi"/>
        </w:rPr>
        <w:t>:</w:t>
      </w:r>
    </w:p>
    <w:p w:rsidR="006C448C" w:rsidRPr="003B05EC" w:rsidRDefault="006C448C" w:rsidP="006C448C">
      <w:pPr>
        <w:pStyle w:val="Equao"/>
      </w:pPr>
      <w:r w:rsidRPr="00A300D0">
        <w:rPr>
          <w:rFonts w:ascii="CMR10" w:eastAsiaTheme="minorHAnsi" w:hAnsi="CMR10" w:cs="CMR10"/>
          <w:position w:val="-32"/>
          <w:sz w:val="20"/>
          <w:szCs w:val="20"/>
          <w:lang w:eastAsia="en-US"/>
        </w:rPr>
        <w:object w:dxaOrig="1719" w:dyaOrig="1060">
          <v:shape id="_x0000_i1122" type="#_x0000_t75" style="width:85.5pt;height:53.25pt" o:ole="">
            <v:imagedata r:id="rId217" o:title=""/>
          </v:shape>
          <o:OLEObject Type="Embed" ProgID="Equation.DSMT4" ShapeID="_x0000_i1122" DrawAspect="Content" ObjectID="_1382358987" r:id="rId218"/>
        </w:object>
      </w:r>
      <w:r>
        <w:rPr>
          <w:rFonts w:ascii="CMR10" w:eastAsiaTheme="minorHAnsi" w:hAnsi="CMR10" w:cs="CMR10"/>
          <w:sz w:val="20"/>
          <w:szCs w:val="20"/>
          <w:lang w:eastAsia="en-US"/>
        </w:rPr>
        <w:tab/>
      </w:r>
      <w:r>
        <w:rPr>
          <w:rFonts w:ascii="CMR10" w:eastAsiaTheme="minorHAnsi" w:hAnsi="CMR10" w:cs="CMR10"/>
          <w:sz w:val="20"/>
          <w:szCs w:val="20"/>
          <w:lang w:eastAsia="en-US"/>
        </w:rPr>
        <w:tab/>
      </w:r>
      <w:r>
        <w:rPr>
          <w:rFonts w:ascii="CMR10" w:eastAsiaTheme="minorHAnsi" w:hAnsi="CMR10" w:cs="CMR10"/>
          <w:sz w:val="20"/>
          <w:szCs w:val="20"/>
          <w:lang w:eastAsia="en-US"/>
        </w:rPr>
        <w:tab/>
      </w:r>
      <w:r>
        <w:rPr>
          <w:rFonts w:ascii="CMR10" w:eastAsiaTheme="minorHAnsi" w:hAnsi="CMR10" w:cs="CMR10"/>
          <w:sz w:val="20"/>
          <w:szCs w:val="20"/>
          <w:lang w:eastAsia="en-US"/>
        </w:rPr>
        <w:tab/>
      </w:r>
      <w:r w:rsidRPr="00FD1FCB">
        <w:t xml:space="preserve">( </w:t>
      </w:r>
      <w:r>
        <w:rPr>
          <w:lang w:val="en-US"/>
        </w:rPr>
        <w:fldChar w:fldCharType="begin"/>
      </w:r>
      <w:r w:rsidRPr="00FD1FCB">
        <w:instrText xml:space="preserve"> STYLEREF 1 \s </w:instrText>
      </w:r>
      <w:r>
        <w:rPr>
          <w:lang w:val="en-US"/>
        </w:rPr>
        <w:fldChar w:fldCharType="separate"/>
      </w:r>
      <w:r w:rsidR="000B3BAE">
        <w:rPr>
          <w:noProof/>
        </w:rPr>
        <w:t>4</w:t>
      </w:r>
      <w:r>
        <w:rPr>
          <w:lang w:val="en-US"/>
        </w:rPr>
        <w:fldChar w:fldCharType="end"/>
      </w:r>
      <w:r w:rsidRPr="00FD1FCB">
        <w:noBreakHyphen/>
      </w:r>
      <w:r>
        <w:rPr>
          <w:lang w:val="en-US"/>
        </w:rPr>
        <w:fldChar w:fldCharType="begin"/>
      </w:r>
      <w:r w:rsidRPr="00FD1FCB">
        <w:instrText xml:space="preserve"> SEQ ( \* ARABIC \s 1 </w:instrText>
      </w:r>
      <w:r>
        <w:rPr>
          <w:lang w:val="en-US"/>
        </w:rPr>
        <w:fldChar w:fldCharType="separate"/>
      </w:r>
      <w:r w:rsidR="000B3BAE">
        <w:rPr>
          <w:noProof/>
        </w:rPr>
        <w:t>8</w:t>
      </w:r>
      <w:r>
        <w:rPr>
          <w:lang w:val="en-US"/>
        </w:rPr>
        <w:fldChar w:fldCharType="end"/>
      </w:r>
      <w:r w:rsidRPr="003B05EC">
        <w:t>)</w:t>
      </w:r>
    </w:p>
    <w:p w:rsidR="006C448C" w:rsidRPr="00A300D0" w:rsidRDefault="006C448C" w:rsidP="006C448C">
      <w:proofErr w:type="gramStart"/>
      <w:r>
        <w:t>e</w:t>
      </w:r>
      <w:proofErr w:type="gramEnd"/>
      <w:r w:rsidRPr="00A300D0">
        <w:t xml:space="preserve"> </w:t>
      </w:r>
      <w:proofErr w:type="spellStart"/>
      <w:r w:rsidRPr="00A300D0">
        <w:rPr>
          <w:i/>
        </w:rPr>
        <w:t>D</w:t>
      </w:r>
      <w:r w:rsidRPr="00A300D0">
        <w:rPr>
          <w:i/>
          <w:vertAlign w:val="subscript"/>
        </w:rPr>
        <w:t>i</w:t>
      </w:r>
      <w:proofErr w:type="spellEnd"/>
      <w:r w:rsidRPr="00A300D0">
        <w:rPr>
          <w:vertAlign w:val="subscript"/>
        </w:rPr>
        <w:t xml:space="preserve"> </w:t>
      </w:r>
      <w:r w:rsidRPr="00A300D0">
        <w:t>também é dado por</w:t>
      </w:r>
      <w:r>
        <w:t xml:space="preserve"> [4]</w:t>
      </w:r>
      <w:r>
        <w:rPr>
          <w:rFonts w:eastAsiaTheme="minorHAnsi"/>
        </w:rPr>
        <w:t>:</w:t>
      </w:r>
    </w:p>
    <w:p w:rsidR="006C448C" w:rsidRDefault="006C448C" w:rsidP="006C448C">
      <w:pPr>
        <w:pStyle w:val="Equao"/>
        <w:rPr>
          <w:rFonts w:ascii="CMR10" w:eastAsiaTheme="minorHAnsi" w:hAnsi="CMR10" w:cs="CMR10"/>
          <w:sz w:val="20"/>
          <w:szCs w:val="20"/>
          <w:lang w:eastAsia="en-US"/>
        </w:rPr>
      </w:pPr>
      <w:r w:rsidRPr="00A300D0">
        <w:rPr>
          <w:rFonts w:ascii="CMR10" w:eastAsiaTheme="minorHAnsi" w:hAnsi="CMR10" w:cs="CMR10"/>
          <w:position w:val="-32"/>
          <w:sz w:val="20"/>
          <w:szCs w:val="20"/>
          <w:lang w:eastAsia="en-US"/>
        </w:rPr>
        <w:object w:dxaOrig="1800" w:dyaOrig="1060">
          <v:shape id="_x0000_i1123" type="#_x0000_t75" style="width:90pt;height:53.25pt" o:ole="">
            <v:imagedata r:id="rId219" o:title=""/>
          </v:shape>
          <o:OLEObject Type="Embed" ProgID="Equation.DSMT4" ShapeID="_x0000_i1123" DrawAspect="Content" ObjectID="_1382358988" r:id="rId220"/>
        </w:object>
      </w:r>
      <w:r>
        <w:rPr>
          <w:rFonts w:ascii="CMR10" w:eastAsiaTheme="minorHAnsi" w:hAnsi="CMR10" w:cs="CMR10"/>
          <w:sz w:val="20"/>
          <w:szCs w:val="20"/>
          <w:lang w:eastAsia="en-US"/>
        </w:rPr>
        <w:tab/>
      </w:r>
      <w:r>
        <w:rPr>
          <w:rFonts w:ascii="CMR10" w:eastAsiaTheme="minorHAnsi" w:hAnsi="CMR10" w:cs="CMR10"/>
          <w:sz w:val="20"/>
          <w:szCs w:val="20"/>
          <w:lang w:eastAsia="en-US"/>
        </w:rPr>
        <w:tab/>
      </w:r>
      <w:r>
        <w:rPr>
          <w:rFonts w:ascii="CMR10" w:eastAsiaTheme="minorHAnsi" w:hAnsi="CMR10" w:cs="CMR10"/>
          <w:sz w:val="20"/>
          <w:szCs w:val="20"/>
          <w:lang w:eastAsia="en-US"/>
        </w:rPr>
        <w:tab/>
      </w:r>
      <w:r>
        <w:rPr>
          <w:rFonts w:ascii="CMR10" w:eastAsiaTheme="minorHAnsi" w:hAnsi="CMR10" w:cs="CMR10"/>
          <w:sz w:val="20"/>
          <w:szCs w:val="20"/>
          <w:lang w:eastAsia="en-US"/>
        </w:rPr>
        <w:tab/>
      </w:r>
      <w:r w:rsidRPr="00FD1FCB">
        <w:t xml:space="preserve">( </w:t>
      </w:r>
      <w:r>
        <w:rPr>
          <w:lang w:val="en-US"/>
        </w:rPr>
        <w:fldChar w:fldCharType="begin"/>
      </w:r>
      <w:r w:rsidRPr="00FD1FCB">
        <w:instrText xml:space="preserve"> STYLEREF 1 \s </w:instrText>
      </w:r>
      <w:r>
        <w:rPr>
          <w:lang w:val="en-US"/>
        </w:rPr>
        <w:fldChar w:fldCharType="separate"/>
      </w:r>
      <w:r w:rsidR="000B3BAE">
        <w:rPr>
          <w:noProof/>
        </w:rPr>
        <w:t>4</w:t>
      </w:r>
      <w:r>
        <w:rPr>
          <w:lang w:val="en-US"/>
        </w:rPr>
        <w:fldChar w:fldCharType="end"/>
      </w:r>
      <w:r w:rsidRPr="00FD1FCB">
        <w:noBreakHyphen/>
      </w:r>
      <w:r>
        <w:rPr>
          <w:lang w:val="en-US"/>
        </w:rPr>
        <w:fldChar w:fldCharType="begin"/>
      </w:r>
      <w:r w:rsidRPr="00FD1FCB">
        <w:instrText xml:space="preserve"> SEQ ( \* ARABIC \s 1 </w:instrText>
      </w:r>
      <w:r>
        <w:rPr>
          <w:lang w:val="en-US"/>
        </w:rPr>
        <w:fldChar w:fldCharType="separate"/>
      </w:r>
      <w:r w:rsidR="000B3BAE">
        <w:rPr>
          <w:noProof/>
        </w:rPr>
        <w:t>9</w:t>
      </w:r>
      <w:r>
        <w:rPr>
          <w:lang w:val="en-US"/>
        </w:rPr>
        <w:fldChar w:fldCharType="end"/>
      </w:r>
      <w:r w:rsidRPr="003B05EC">
        <w:t>)</w:t>
      </w:r>
    </w:p>
    <w:p w:rsidR="006C448C" w:rsidRDefault="006C448C" w:rsidP="006C448C">
      <w:pPr>
        <w:rPr>
          <w:rFonts w:eastAsiaTheme="minorHAnsi"/>
          <w:lang w:eastAsia="en-US"/>
        </w:rPr>
      </w:pPr>
      <w:proofErr w:type="gramStart"/>
      <w:r>
        <w:rPr>
          <w:rFonts w:eastAsiaTheme="minorHAnsi"/>
          <w:lang w:eastAsia="en-US"/>
        </w:rPr>
        <w:t>em</w:t>
      </w:r>
      <w:proofErr w:type="gramEnd"/>
      <w:r>
        <w:rPr>
          <w:rFonts w:eastAsiaTheme="minorHAnsi"/>
          <w:lang w:eastAsia="en-US"/>
        </w:rPr>
        <w:t xml:space="preserve"> que </w:t>
      </w:r>
      <w:r w:rsidRPr="003B05EC">
        <w:rPr>
          <w:rFonts w:eastAsiaTheme="minorHAnsi"/>
          <w:i/>
          <w:lang w:eastAsia="en-US"/>
        </w:rPr>
        <w:t>m</w:t>
      </w:r>
      <w:r>
        <w:rPr>
          <w:rFonts w:eastAsiaTheme="minorHAnsi"/>
          <w:lang w:eastAsia="en-US"/>
        </w:rPr>
        <w:t xml:space="preserve"> é um factor multiplicativo para cada um dos condensadores </w:t>
      </w:r>
      <w:proofErr w:type="spellStart"/>
      <w:r w:rsidRPr="008D7A4D">
        <w:rPr>
          <w:rFonts w:eastAsiaTheme="minorHAnsi"/>
          <w:i/>
          <w:lang w:eastAsia="en-US"/>
        </w:rPr>
        <w:t>Cs</w:t>
      </w:r>
      <w:proofErr w:type="spellEnd"/>
      <w:r>
        <w:rPr>
          <w:rFonts w:eastAsiaTheme="minorHAnsi"/>
          <w:lang w:eastAsia="en-US"/>
        </w:rPr>
        <w:t xml:space="preserve">, igual a </w:t>
      </w:r>
      <w:r w:rsidRPr="003B05EC">
        <w:rPr>
          <w:rFonts w:eastAsiaTheme="minorHAnsi"/>
          <w:i/>
          <w:lang w:eastAsia="en-US"/>
        </w:rPr>
        <w:t xml:space="preserve">+1, 0 </w:t>
      </w:r>
      <w:r>
        <w:rPr>
          <w:rFonts w:eastAsiaTheme="minorHAnsi"/>
          <w:lang w:eastAsia="en-US"/>
        </w:rPr>
        <w:t xml:space="preserve">ou </w:t>
      </w:r>
      <w:r w:rsidRPr="003B05EC">
        <w:rPr>
          <w:rFonts w:eastAsiaTheme="minorHAnsi"/>
          <w:i/>
          <w:lang w:eastAsia="en-US"/>
        </w:rPr>
        <w:t>-1</w:t>
      </w:r>
      <w:r>
        <w:rPr>
          <w:rFonts w:eastAsiaTheme="minorHAnsi"/>
          <w:lang w:eastAsia="en-US"/>
        </w:rPr>
        <w:t xml:space="preserve">, dependendo do valor da saída digital do </w:t>
      </w:r>
      <w:proofErr w:type="spellStart"/>
      <w:r>
        <w:rPr>
          <w:rFonts w:eastAsiaTheme="minorHAnsi"/>
          <w:lang w:eastAsia="en-US"/>
        </w:rPr>
        <w:t>sub-ADC</w:t>
      </w:r>
      <w:proofErr w:type="spellEnd"/>
      <w:r>
        <w:rPr>
          <w:rFonts w:eastAsiaTheme="minorHAnsi"/>
          <w:lang w:eastAsia="en-US"/>
        </w:rPr>
        <w:t xml:space="preserve"> </w:t>
      </w:r>
      <w:r w:rsidRPr="003B05EC">
        <w:rPr>
          <w:rFonts w:eastAsiaTheme="minorHAnsi"/>
          <w:i/>
          <w:lang w:eastAsia="en-US"/>
        </w:rPr>
        <w:t>(</w:t>
      </w:r>
      <w:proofErr w:type="spellStart"/>
      <w:r w:rsidRPr="003B05EC">
        <w:rPr>
          <w:rFonts w:eastAsiaTheme="minorHAnsi"/>
          <w:i/>
          <w:lang w:eastAsia="en-US"/>
        </w:rPr>
        <w:t>B</w:t>
      </w:r>
      <w:r w:rsidRPr="004F7FCE">
        <w:rPr>
          <w:rFonts w:eastAsiaTheme="minorHAnsi"/>
          <w:i/>
          <w:vertAlign w:val="subscript"/>
          <w:lang w:eastAsia="en-US"/>
        </w:rPr>
        <w:t>i</w:t>
      </w:r>
      <w:proofErr w:type="spellEnd"/>
      <w:r w:rsidRPr="003B05EC">
        <w:rPr>
          <w:rFonts w:eastAsiaTheme="minorHAnsi"/>
          <w:i/>
          <w:lang w:eastAsia="en-US"/>
        </w:rPr>
        <w:t xml:space="preserve"> +r)</w:t>
      </w:r>
      <w:r>
        <w:rPr>
          <w:rFonts w:eastAsiaTheme="minorHAnsi"/>
          <w:lang w:eastAsia="en-US"/>
        </w:rPr>
        <w:t xml:space="preserve">, e seguindo as seguintes condições </w:t>
      </w:r>
      <w:r>
        <w:t>[4]</w:t>
      </w:r>
      <w:r>
        <w:rPr>
          <w:rFonts w:eastAsiaTheme="minorHAnsi"/>
        </w:rPr>
        <w:t>:</w:t>
      </w:r>
      <w:r>
        <w:rPr>
          <w:rFonts w:eastAsiaTheme="minorHAnsi"/>
          <w:lang w:eastAsia="en-US"/>
        </w:rPr>
        <w:t>:</w:t>
      </w:r>
    </w:p>
    <w:p w:rsidR="006C448C" w:rsidRDefault="006C448C" w:rsidP="006C448C">
      <w:pPr>
        <w:pStyle w:val="Equao"/>
        <w:rPr>
          <w:rFonts w:eastAsiaTheme="minorHAnsi"/>
          <w:lang w:eastAsia="en-US"/>
        </w:rPr>
      </w:pPr>
      <w:r w:rsidRPr="00BB1C35">
        <w:rPr>
          <w:rFonts w:eastAsiaTheme="minorHAnsi"/>
          <w:position w:val="-50"/>
          <w:lang w:eastAsia="en-US"/>
        </w:rPr>
        <w:object w:dxaOrig="2200" w:dyaOrig="1120">
          <v:shape id="_x0000_i1124" type="#_x0000_t75" style="width:110.2pt;height:55.5pt" o:ole="">
            <v:imagedata r:id="rId221" o:title=""/>
          </v:shape>
          <o:OLEObject Type="Embed" ProgID="Equation.DSMT4" ShapeID="_x0000_i1124" DrawAspect="Content" ObjectID="_1382358989" r:id="rId222"/>
        </w:object>
      </w:r>
      <w:r>
        <w:rPr>
          <w:rFonts w:eastAsiaTheme="minorHAnsi"/>
          <w:lang w:eastAsia="en-US"/>
        </w:rPr>
        <w:tab/>
      </w:r>
      <w:r>
        <w:rPr>
          <w:rFonts w:eastAsiaTheme="minorHAnsi"/>
          <w:lang w:eastAsia="en-US"/>
        </w:rPr>
        <w:tab/>
      </w:r>
      <w:r>
        <w:rPr>
          <w:rFonts w:eastAsiaTheme="minorHAnsi"/>
          <w:lang w:eastAsia="en-US"/>
        </w:rPr>
        <w:tab/>
      </w:r>
      <w:r w:rsidRPr="00FD1FCB">
        <w:t xml:space="preserve">( </w:t>
      </w:r>
      <w:r>
        <w:rPr>
          <w:lang w:val="en-US"/>
        </w:rPr>
        <w:fldChar w:fldCharType="begin"/>
      </w:r>
      <w:r w:rsidRPr="00FD1FCB">
        <w:instrText xml:space="preserve"> STYLEREF 1 \s </w:instrText>
      </w:r>
      <w:r>
        <w:rPr>
          <w:lang w:val="en-US"/>
        </w:rPr>
        <w:fldChar w:fldCharType="separate"/>
      </w:r>
      <w:r w:rsidR="000B3BAE">
        <w:rPr>
          <w:noProof/>
        </w:rPr>
        <w:t>4</w:t>
      </w:r>
      <w:r>
        <w:rPr>
          <w:lang w:val="en-US"/>
        </w:rPr>
        <w:fldChar w:fldCharType="end"/>
      </w:r>
      <w:r w:rsidRPr="00FD1FCB">
        <w:noBreakHyphen/>
      </w:r>
      <w:r>
        <w:rPr>
          <w:lang w:val="en-US"/>
        </w:rPr>
        <w:fldChar w:fldCharType="begin"/>
      </w:r>
      <w:r w:rsidRPr="00FD1FCB">
        <w:instrText xml:space="preserve"> SEQ ( \* ARABIC \s 1 </w:instrText>
      </w:r>
      <w:r>
        <w:rPr>
          <w:lang w:val="en-US"/>
        </w:rPr>
        <w:fldChar w:fldCharType="separate"/>
      </w:r>
      <w:r w:rsidR="000B3BAE">
        <w:rPr>
          <w:noProof/>
        </w:rPr>
        <w:t>10</w:t>
      </w:r>
      <w:r>
        <w:rPr>
          <w:lang w:val="en-US"/>
        </w:rPr>
        <w:fldChar w:fldCharType="end"/>
      </w:r>
      <w:r w:rsidRPr="003B05EC">
        <w:t>)</w:t>
      </w:r>
    </w:p>
    <w:p w:rsidR="006C448C" w:rsidRDefault="006C448C" w:rsidP="006C448C">
      <w:pPr>
        <w:rPr>
          <w:rFonts w:eastAsiaTheme="minorHAnsi"/>
          <w:lang w:eastAsia="en-US"/>
        </w:rPr>
      </w:pPr>
      <w:proofErr w:type="gramStart"/>
      <w:r w:rsidRPr="003B05EC">
        <w:rPr>
          <w:rFonts w:eastAsiaTheme="minorHAnsi"/>
          <w:lang w:eastAsia="en-US"/>
        </w:rPr>
        <w:t>a</w:t>
      </w:r>
      <w:proofErr w:type="gramEnd"/>
      <w:r w:rsidRPr="003B05EC">
        <w:rPr>
          <w:rFonts w:eastAsiaTheme="minorHAnsi"/>
          <w:lang w:eastAsia="en-US"/>
        </w:rPr>
        <w:t xml:space="preserve"> equação </w:t>
      </w:r>
      <w:r>
        <w:rPr>
          <w:rFonts w:eastAsiaTheme="minorHAnsi"/>
          <w:lang w:eastAsia="en-US"/>
        </w:rPr>
        <w:t xml:space="preserve">de </w:t>
      </w:r>
      <w:proofErr w:type="spellStart"/>
      <w:r>
        <w:rPr>
          <w:rFonts w:eastAsiaTheme="minorHAnsi"/>
          <w:lang w:eastAsia="en-US"/>
        </w:rPr>
        <w:t>V</w:t>
      </w:r>
      <w:r w:rsidRPr="008D7A4D">
        <w:rPr>
          <w:rFonts w:eastAsiaTheme="minorHAnsi"/>
          <w:vertAlign w:val="subscript"/>
          <w:lang w:eastAsia="en-US"/>
        </w:rPr>
        <w:t>out</w:t>
      </w:r>
      <w:proofErr w:type="spellEnd"/>
      <w:r w:rsidRPr="008D7A4D">
        <w:rPr>
          <w:rFonts w:eastAsiaTheme="minorHAnsi"/>
          <w:vertAlign w:val="subscript"/>
          <w:lang w:eastAsia="en-US"/>
        </w:rPr>
        <w:t xml:space="preserve"> </w:t>
      </w:r>
      <w:r>
        <w:rPr>
          <w:rFonts w:eastAsiaTheme="minorHAnsi"/>
          <w:lang w:eastAsia="en-US"/>
        </w:rPr>
        <w:t xml:space="preserve">pode ser reescrita na forma </w:t>
      </w:r>
      <w:r>
        <w:t>[4]</w:t>
      </w:r>
      <w:r>
        <w:rPr>
          <w:rFonts w:eastAsiaTheme="minorHAnsi"/>
        </w:rPr>
        <w:t>:</w:t>
      </w:r>
    </w:p>
    <w:p w:rsidR="006C448C" w:rsidRPr="0045225B" w:rsidRDefault="006C448C" w:rsidP="006C448C">
      <w:pPr>
        <w:pStyle w:val="Equao"/>
      </w:pPr>
      <w:r w:rsidRPr="00BB1C35">
        <w:rPr>
          <w:rFonts w:eastAsiaTheme="minorHAnsi"/>
          <w:position w:val="-32"/>
          <w:lang w:eastAsia="en-US"/>
        </w:rPr>
        <w:object w:dxaOrig="4360" w:dyaOrig="1060">
          <v:shape id="_x0000_i1125" type="#_x0000_t75" style="width:218.2pt;height:53.25pt" o:ole="">
            <v:imagedata r:id="rId223" o:title=""/>
          </v:shape>
          <o:OLEObject Type="Embed" ProgID="Equation.DSMT4" ShapeID="_x0000_i1125" DrawAspect="Content" ObjectID="_1382358990" r:id="rId224"/>
        </w:object>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11</w:t>
      </w:r>
      <w:r>
        <w:rPr>
          <w:lang w:val="en-US"/>
        </w:rPr>
        <w:fldChar w:fldCharType="end"/>
      </w:r>
      <w:r w:rsidRPr="0045225B">
        <w:t>)</w:t>
      </w:r>
    </w:p>
    <w:p w:rsidR="006C448C" w:rsidRDefault="006C448C" w:rsidP="006C448C">
      <w:pPr>
        <w:rPr>
          <w:rFonts w:eastAsiaTheme="minorHAnsi"/>
          <w:noProof/>
        </w:rPr>
      </w:pPr>
      <w:r>
        <w:rPr>
          <w:rFonts w:eastAsiaTheme="minorHAnsi"/>
          <w:noProof/>
        </w:rPr>
        <w:lastRenderedPageBreak/>
        <w:t>No entanto, além do mismatch dos condensadores, várias não-idealidades afectam o cálculo do resíduo tais como:</w:t>
      </w:r>
    </w:p>
    <w:p w:rsidR="006C448C" w:rsidRDefault="006C448C" w:rsidP="006C448C">
      <w:pPr>
        <w:rPr>
          <w:rFonts w:eastAsiaTheme="minorHAnsi"/>
          <w:noProof/>
        </w:rPr>
      </w:pPr>
    </w:p>
    <w:p w:rsidR="006C448C" w:rsidRPr="00FA6493" w:rsidRDefault="006C448C" w:rsidP="006C448C">
      <w:pPr>
        <w:pStyle w:val="PargrafodaLista"/>
        <w:numPr>
          <w:ilvl w:val="0"/>
          <w:numId w:val="18"/>
        </w:numPr>
        <w:ind w:left="1068"/>
        <w:rPr>
          <w:rFonts w:eastAsiaTheme="minorHAnsi"/>
          <w:noProof/>
        </w:rPr>
      </w:pPr>
      <w:r w:rsidRPr="00FA6493">
        <w:rPr>
          <w:rFonts w:eastAsiaTheme="minorHAnsi"/>
          <w:noProof/>
        </w:rPr>
        <w:t>Não-idealidades no amplificador</w:t>
      </w:r>
    </w:p>
    <w:p w:rsidR="006C448C" w:rsidRPr="00FA6493" w:rsidRDefault="006C448C" w:rsidP="006C448C">
      <w:pPr>
        <w:pStyle w:val="PargrafodaLista"/>
        <w:numPr>
          <w:ilvl w:val="0"/>
          <w:numId w:val="20"/>
        </w:numPr>
        <w:ind w:left="1776"/>
        <w:rPr>
          <w:rFonts w:eastAsiaTheme="minorHAnsi"/>
          <w:noProof/>
        </w:rPr>
      </w:pPr>
      <w:r w:rsidRPr="00FA6493">
        <w:rPr>
          <w:rFonts w:eastAsiaTheme="minorHAnsi"/>
          <w:noProof/>
        </w:rPr>
        <w:t xml:space="preserve">Transcondutância </w:t>
      </w:r>
      <w:r w:rsidRPr="00FA6493">
        <w:rPr>
          <w:rFonts w:eastAsiaTheme="minorHAnsi"/>
          <w:i/>
          <w:noProof/>
        </w:rPr>
        <w:t>gm</w:t>
      </w:r>
      <w:r w:rsidRPr="00FA6493">
        <w:rPr>
          <w:rFonts w:eastAsiaTheme="minorHAnsi"/>
          <w:noProof/>
        </w:rPr>
        <w:t xml:space="preserve"> finita</w:t>
      </w:r>
    </w:p>
    <w:p w:rsidR="006C448C" w:rsidRPr="00FA6493" w:rsidRDefault="006C448C" w:rsidP="006C448C">
      <w:pPr>
        <w:pStyle w:val="PargrafodaLista"/>
        <w:numPr>
          <w:ilvl w:val="0"/>
          <w:numId w:val="20"/>
        </w:numPr>
        <w:ind w:left="1776"/>
        <w:rPr>
          <w:rFonts w:eastAsiaTheme="minorHAnsi"/>
          <w:noProof/>
        </w:rPr>
      </w:pPr>
      <w:r w:rsidRPr="00FA6493">
        <w:rPr>
          <w:rFonts w:eastAsiaTheme="minorHAnsi"/>
          <w:noProof/>
        </w:rPr>
        <w:t xml:space="preserve">Corrente máxima de saída </w:t>
      </w:r>
      <w:r w:rsidRPr="00FA6493">
        <w:rPr>
          <w:rFonts w:eastAsiaTheme="minorHAnsi"/>
          <w:i/>
          <w:noProof/>
        </w:rPr>
        <w:t>I</w:t>
      </w:r>
      <w:r w:rsidRPr="00FA6493">
        <w:rPr>
          <w:rFonts w:eastAsiaTheme="minorHAnsi"/>
          <w:i/>
          <w:noProof/>
          <w:vertAlign w:val="subscript"/>
        </w:rPr>
        <w:t>max</w:t>
      </w:r>
    </w:p>
    <w:p w:rsidR="006C448C" w:rsidRPr="00FA6493" w:rsidRDefault="006C448C" w:rsidP="006C448C">
      <w:pPr>
        <w:pStyle w:val="PargrafodaLista"/>
        <w:numPr>
          <w:ilvl w:val="0"/>
          <w:numId w:val="20"/>
        </w:numPr>
        <w:ind w:left="1776"/>
        <w:rPr>
          <w:rFonts w:eastAsiaTheme="minorHAnsi"/>
          <w:i/>
          <w:noProof/>
          <w:vertAlign w:val="subscript"/>
        </w:rPr>
      </w:pPr>
      <w:r w:rsidRPr="00FA6493">
        <w:rPr>
          <w:rFonts w:eastAsiaTheme="minorHAnsi"/>
          <w:noProof/>
        </w:rPr>
        <w:t xml:space="preserve">Resistência de saída </w:t>
      </w:r>
      <w:r w:rsidRPr="008A69A8">
        <w:rPr>
          <w:rFonts w:eastAsiaTheme="minorHAnsi"/>
          <w:i/>
          <w:noProof/>
        </w:rPr>
        <w:t>r</w:t>
      </w:r>
      <w:r w:rsidRPr="008A69A8">
        <w:rPr>
          <w:rFonts w:eastAsiaTheme="minorHAnsi"/>
          <w:i/>
          <w:noProof/>
          <w:vertAlign w:val="subscript"/>
        </w:rPr>
        <w:t>0</w:t>
      </w:r>
    </w:p>
    <w:p w:rsidR="006C448C" w:rsidRPr="00FA6493" w:rsidRDefault="006C448C" w:rsidP="006C448C">
      <w:pPr>
        <w:pStyle w:val="PargrafodaLista"/>
        <w:numPr>
          <w:ilvl w:val="0"/>
          <w:numId w:val="20"/>
        </w:numPr>
        <w:ind w:left="1776"/>
        <w:rPr>
          <w:rFonts w:eastAsiaTheme="minorHAnsi"/>
          <w:i/>
          <w:noProof/>
          <w:vertAlign w:val="subscript"/>
        </w:rPr>
      </w:pPr>
      <w:r w:rsidRPr="00FA6493">
        <w:rPr>
          <w:rFonts w:eastAsiaTheme="minorHAnsi"/>
          <w:noProof/>
        </w:rPr>
        <w:t>Capacidade parasita na entrada C</w:t>
      </w:r>
      <w:r w:rsidRPr="008A69A8">
        <w:rPr>
          <w:rFonts w:eastAsiaTheme="minorHAnsi"/>
          <w:noProof/>
          <w:vertAlign w:val="subscript"/>
        </w:rPr>
        <w:t>par</w:t>
      </w:r>
    </w:p>
    <w:p w:rsidR="006C448C" w:rsidRPr="00FA6493" w:rsidRDefault="006C448C" w:rsidP="006C448C">
      <w:pPr>
        <w:pStyle w:val="PargrafodaLista"/>
        <w:numPr>
          <w:ilvl w:val="0"/>
          <w:numId w:val="20"/>
        </w:numPr>
        <w:ind w:left="1776"/>
        <w:rPr>
          <w:rFonts w:eastAsiaTheme="minorHAnsi"/>
          <w:noProof/>
        </w:rPr>
      </w:pPr>
      <w:r w:rsidRPr="00FA6493">
        <w:rPr>
          <w:rFonts w:eastAsiaTheme="minorHAnsi"/>
          <w:noProof/>
        </w:rPr>
        <w:t xml:space="preserve">Tensão de </w:t>
      </w:r>
      <w:r w:rsidRPr="00A108A2">
        <w:rPr>
          <w:rFonts w:eastAsiaTheme="minorHAnsi"/>
          <w:i/>
          <w:noProof/>
        </w:rPr>
        <w:t>offset</w:t>
      </w:r>
      <w:r w:rsidRPr="00FA6493">
        <w:rPr>
          <w:rFonts w:eastAsiaTheme="minorHAnsi"/>
          <w:i/>
          <w:noProof/>
        </w:rPr>
        <w:t xml:space="preserve"> V</w:t>
      </w:r>
      <w:r w:rsidRPr="00FA6493">
        <w:rPr>
          <w:rFonts w:eastAsiaTheme="minorHAnsi"/>
          <w:i/>
          <w:noProof/>
          <w:vertAlign w:val="subscript"/>
        </w:rPr>
        <w:t>os</w:t>
      </w:r>
    </w:p>
    <w:p w:rsidR="006C448C" w:rsidRPr="00FA6493" w:rsidRDefault="006C448C" w:rsidP="006C448C">
      <w:pPr>
        <w:pStyle w:val="PargrafodaLista"/>
        <w:numPr>
          <w:ilvl w:val="0"/>
          <w:numId w:val="18"/>
        </w:numPr>
        <w:ind w:left="1068"/>
        <w:rPr>
          <w:rFonts w:eastAsiaTheme="minorHAnsi"/>
          <w:i/>
          <w:noProof/>
        </w:rPr>
      </w:pPr>
      <w:r w:rsidRPr="00FA6493">
        <w:rPr>
          <w:rFonts w:eastAsiaTheme="minorHAnsi"/>
          <w:noProof/>
        </w:rPr>
        <w:t xml:space="preserve">Mismatch do valor dos condensadores </w:t>
      </w:r>
      <w:r w:rsidRPr="00FA6493">
        <w:rPr>
          <w:rFonts w:eastAsiaTheme="minorHAnsi"/>
          <w:i/>
          <w:noProof/>
        </w:rPr>
        <w:t>Cs</w:t>
      </w:r>
      <w:r w:rsidRPr="00FA6493">
        <w:rPr>
          <w:rFonts w:eastAsiaTheme="minorHAnsi"/>
          <w:noProof/>
        </w:rPr>
        <w:t xml:space="preserve"> e </w:t>
      </w:r>
      <w:r w:rsidRPr="00FA6493">
        <w:rPr>
          <w:rFonts w:eastAsiaTheme="minorHAnsi"/>
          <w:i/>
          <w:noProof/>
        </w:rPr>
        <w:t>Cf</w:t>
      </w:r>
    </w:p>
    <w:p w:rsidR="006C448C" w:rsidRPr="00FA6493" w:rsidRDefault="006C448C" w:rsidP="006C448C">
      <w:pPr>
        <w:pStyle w:val="PargrafodaLista"/>
        <w:numPr>
          <w:ilvl w:val="0"/>
          <w:numId w:val="18"/>
        </w:numPr>
        <w:ind w:left="1068"/>
        <w:rPr>
          <w:rFonts w:eastAsiaTheme="minorHAnsi"/>
          <w:noProof/>
        </w:rPr>
      </w:pPr>
      <w:r w:rsidRPr="00FA6493">
        <w:rPr>
          <w:rFonts w:eastAsiaTheme="minorHAnsi"/>
          <w:noProof/>
        </w:rPr>
        <w:t xml:space="preserve">Mismatch na tensão de referência </w:t>
      </w:r>
      <w:r w:rsidRPr="002C1326">
        <w:rPr>
          <w:rFonts w:eastAsiaTheme="minorHAnsi"/>
          <w:i/>
          <w:noProof/>
        </w:rPr>
        <w:t>V</w:t>
      </w:r>
      <w:r w:rsidRPr="002C1326">
        <w:rPr>
          <w:rFonts w:eastAsiaTheme="minorHAnsi"/>
          <w:i/>
          <w:noProof/>
          <w:vertAlign w:val="subscript"/>
        </w:rPr>
        <w:t>ref</w:t>
      </w:r>
    </w:p>
    <w:p w:rsidR="006C448C" w:rsidRPr="00FA6493" w:rsidRDefault="006C448C" w:rsidP="006C448C">
      <w:pPr>
        <w:pStyle w:val="PargrafodaLista"/>
        <w:numPr>
          <w:ilvl w:val="0"/>
          <w:numId w:val="18"/>
        </w:numPr>
        <w:ind w:left="1068"/>
        <w:rPr>
          <w:rFonts w:eastAsiaTheme="minorHAnsi"/>
          <w:noProof/>
        </w:rPr>
      </w:pPr>
      <w:r w:rsidRPr="00FA6493">
        <w:rPr>
          <w:rFonts w:eastAsiaTheme="minorHAnsi"/>
          <w:noProof/>
        </w:rPr>
        <w:t>Erros de temporização na amostragem</w:t>
      </w:r>
    </w:p>
    <w:p w:rsidR="006C448C" w:rsidRPr="00FA6493" w:rsidRDefault="006C448C" w:rsidP="006C448C">
      <w:pPr>
        <w:pStyle w:val="PargrafodaLista"/>
        <w:numPr>
          <w:ilvl w:val="0"/>
          <w:numId w:val="18"/>
        </w:numPr>
        <w:ind w:left="1068"/>
        <w:rPr>
          <w:rFonts w:eastAsiaTheme="minorHAnsi"/>
          <w:noProof/>
        </w:rPr>
      </w:pPr>
      <w:r w:rsidRPr="00FA6493">
        <w:rPr>
          <w:rFonts w:eastAsiaTheme="minorHAnsi"/>
          <w:noProof/>
        </w:rPr>
        <w:t>Injecção de carga proveniente dos interruptores</w:t>
      </w:r>
    </w:p>
    <w:p w:rsidR="006C448C" w:rsidRDefault="006C448C" w:rsidP="006C448C">
      <w:pPr>
        <w:rPr>
          <w:rFonts w:ascii="CMR10" w:eastAsiaTheme="minorHAnsi" w:hAnsi="CMR10" w:cs="CMR10"/>
          <w:sz w:val="20"/>
          <w:szCs w:val="20"/>
          <w:lang w:eastAsia="en-US"/>
        </w:rPr>
      </w:pPr>
    </w:p>
    <w:p w:rsidR="006C448C" w:rsidRPr="00EE16F7" w:rsidRDefault="006C448C" w:rsidP="006C448C">
      <w:pPr>
        <w:rPr>
          <w:rFonts w:eastAsiaTheme="minorHAnsi"/>
          <w:lang w:eastAsia="en-US"/>
        </w:rPr>
      </w:pPr>
      <w:r>
        <w:rPr>
          <w:rFonts w:eastAsiaTheme="minorHAnsi"/>
          <w:lang w:eastAsia="en-US"/>
        </w:rPr>
        <w:t xml:space="preserve">Algumas dessas não-idealidades, representadas na </w:t>
      </w:r>
      <w:r>
        <w:rPr>
          <w:rFonts w:eastAsiaTheme="minorHAnsi"/>
          <w:lang w:eastAsia="en-US"/>
        </w:rPr>
        <w:fldChar w:fldCharType="begin"/>
      </w:r>
      <w:r>
        <w:rPr>
          <w:rFonts w:eastAsiaTheme="minorHAnsi"/>
          <w:lang w:eastAsia="en-US"/>
        </w:rPr>
        <w:instrText xml:space="preserve"> REF _Ref301456056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7</w:t>
      </w:r>
      <w:r>
        <w:rPr>
          <w:rFonts w:eastAsiaTheme="minorHAnsi"/>
          <w:lang w:eastAsia="en-US"/>
        </w:rPr>
        <w:fldChar w:fldCharType="end"/>
      </w:r>
      <w:r>
        <w:rPr>
          <w:rFonts w:eastAsiaTheme="minorHAnsi"/>
          <w:lang w:eastAsia="en-US"/>
        </w:rPr>
        <w:t>, diagrama simplificado de um MDAC genérico que inclui as diversas fontes de erro, foram co</w:t>
      </w:r>
      <w:r w:rsidR="00466D4A">
        <w:rPr>
          <w:rFonts w:eastAsiaTheme="minorHAnsi"/>
          <w:lang w:eastAsia="en-US"/>
        </w:rPr>
        <w:t>mtempladas no simulador SCALES.</w:t>
      </w:r>
    </w:p>
    <w:p w:rsidR="006C448C" w:rsidRDefault="00EE16F7" w:rsidP="00EE16F7">
      <w:pPr>
        <w:spacing w:line="240" w:lineRule="auto"/>
        <w:jc w:val="center"/>
      </w:pPr>
      <w:r>
        <w:object w:dxaOrig="7672" w:dyaOrig="5071">
          <v:shape id="_x0000_i1126" type="#_x0000_t75" style="width:408.9pt;height:261.65pt" o:ole="">
            <v:imagedata r:id="rId225" o:title=""/>
          </v:shape>
          <o:OLEObject Type="Embed" ProgID="Visio.Drawing.11" ShapeID="_x0000_i1126" DrawAspect="Content" ObjectID="_1382358991" r:id="rId226"/>
        </w:object>
      </w:r>
    </w:p>
    <w:p w:rsidR="006C448C" w:rsidRDefault="006C448C" w:rsidP="00E47EC3">
      <w:pPr>
        <w:pStyle w:val="Legenda"/>
      </w:pPr>
      <w:bookmarkStart w:id="150" w:name="_Ref301456056"/>
      <w:bookmarkStart w:id="151" w:name="_Toc308615920"/>
      <w:r w:rsidRPr="009A369E">
        <w:t xml:space="preserve">Figura </w:t>
      </w:r>
      <w:fldSimple w:instr=" STYLEREF 1 \s ">
        <w:r w:rsidR="000B3BAE">
          <w:rPr>
            <w:noProof/>
          </w:rPr>
          <w:t>4</w:t>
        </w:r>
      </w:fldSimple>
      <w:r>
        <w:noBreakHyphen/>
      </w:r>
      <w:fldSimple w:instr=" SEQ Figura \* ARABIC \s 1 ">
        <w:r w:rsidR="000B3BAE">
          <w:rPr>
            <w:noProof/>
          </w:rPr>
          <w:t>7</w:t>
        </w:r>
      </w:fldSimple>
      <w:bookmarkEnd w:id="150"/>
      <w:r w:rsidRPr="009A369E">
        <w:t xml:space="preserve"> – </w:t>
      </w:r>
      <w:r>
        <w:t>Diagrama simplificado de MDAC genérico com fontes de erro.</w:t>
      </w:r>
      <w:bookmarkEnd w:id="151"/>
    </w:p>
    <w:p w:rsidR="00466D4A" w:rsidRPr="00466D4A" w:rsidRDefault="00466D4A" w:rsidP="00466D4A"/>
    <w:p w:rsidR="006C448C" w:rsidRDefault="006C448C" w:rsidP="006C448C">
      <w:pPr>
        <w:pStyle w:val="Cabealho2"/>
      </w:pPr>
      <w:bookmarkStart w:id="152" w:name="_Toc308615828"/>
      <w:r>
        <w:lastRenderedPageBreak/>
        <w:t>E</w:t>
      </w:r>
      <w:r w:rsidRPr="00C47E7D">
        <w:t xml:space="preserve">rros em conversores </w:t>
      </w:r>
      <w:proofErr w:type="gramStart"/>
      <w:r w:rsidRPr="00C47E7D">
        <w:t>Pipeline</w:t>
      </w:r>
      <w:bookmarkEnd w:id="152"/>
      <w:proofErr w:type="gramEnd"/>
    </w:p>
    <w:p w:rsidR="006C448C" w:rsidRDefault="006C448C" w:rsidP="006C448C">
      <w:r>
        <w:t xml:space="preserve">A maioria dos erros que afectam um conversor A/D </w:t>
      </w:r>
      <w:proofErr w:type="gramStart"/>
      <w:r>
        <w:t>Pipeline</w:t>
      </w:r>
      <w:proofErr w:type="gramEnd"/>
      <w:r>
        <w:t xml:space="preserve"> tem origem no MDAC. A análise dos erros neste bloco é fundamental no sentido de desenvolver algoritmos de calibração que incrementam a performance do conversor </w:t>
      </w:r>
      <w:proofErr w:type="gramStart"/>
      <w:r>
        <w:t>Pipeline</w:t>
      </w:r>
      <w:proofErr w:type="gramEnd"/>
      <w:r>
        <w:t xml:space="preserve">. Além do ruído </w:t>
      </w:r>
      <w:proofErr w:type="spellStart"/>
      <w:r>
        <w:t>kT</w:t>
      </w:r>
      <w:proofErr w:type="spellEnd"/>
      <w:r>
        <w:t xml:space="preserve">/C, os erros de três áreas do MDAC são dos mais importantes e são eles: </w:t>
      </w:r>
    </w:p>
    <w:p w:rsidR="006C448C" w:rsidRDefault="006C448C" w:rsidP="006C448C"/>
    <w:p w:rsidR="006C448C" w:rsidRDefault="006C448C" w:rsidP="006C448C">
      <w:pPr>
        <w:pStyle w:val="PargrafodaLista"/>
        <w:numPr>
          <w:ilvl w:val="0"/>
          <w:numId w:val="21"/>
        </w:numPr>
        <w:ind w:left="1068"/>
      </w:pPr>
      <w:r>
        <w:t>Erros originados nos condensadores</w:t>
      </w:r>
    </w:p>
    <w:p w:rsidR="006C448C" w:rsidRDefault="006C448C" w:rsidP="006C448C">
      <w:pPr>
        <w:pStyle w:val="PargrafodaLista"/>
        <w:numPr>
          <w:ilvl w:val="2"/>
          <w:numId w:val="22"/>
        </w:numPr>
        <w:ind w:left="2508"/>
      </w:pPr>
      <w:proofErr w:type="spellStart"/>
      <w:proofErr w:type="gramStart"/>
      <w:r w:rsidRPr="00EA366A">
        <w:rPr>
          <w:i/>
        </w:rPr>
        <w:t>mismatch</w:t>
      </w:r>
      <w:proofErr w:type="spellEnd"/>
      <w:proofErr w:type="gramEnd"/>
      <w:r>
        <w:t xml:space="preserve"> dos condensadores</w:t>
      </w:r>
    </w:p>
    <w:p w:rsidR="006C448C" w:rsidRDefault="002B15A7" w:rsidP="006C448C">
      <w:pPr>
        <w:pStyle w:val="PargrafodaLista"/>
        <w:numPr>
          <w:ilvl w:val="2"/>
          <w:numId w:val="22"/>
        </w:numPr>
        <w:ind w:left="2508"/>
      </w:pPr>
      <w:r>
        <w:t>Injecção</w:t>
      </w:r>
      <w:r w:rsidR="006C448C">
        <w:t xml:space="preserve"> de carga</w:t>
      </w:r>
    </w:p>
    <w:p w:rsidR="006C448C" w:rsidRDefault="006C448C" w:rsidP="006C448C">
      <w:pPr>
        <w:pStyle w:val="PargrafodaLista"/>
        <w:numPr>
          <w:ilvl w:val="0"/>
          <w:numId w:val="21"/>
        </w:numPr>
        <w:ind w:left="1068"/>
      </w:pPr>
      <w:r>
        <w:t>Erros nos tempos de amostragem</w:t>
      </w:r>
    </w:p>
    <w:p w:rsidR="006C448C" w:rsidRDefault="006C448C" w:rsidP="006C448C">
      <w:pPr>
        <w:pStyle w:val="PargrafodaLista"/>
        <w:numPr>
          <w:ilvl w:val="2"/>
          <w:numId w:val="23"/>
        </w:numPr>
        <w:ind w:left="2508"/>
      </w:pPr>
      <w:r>
        <w:t>Tempo de estabelecimento</w:t>
      </w:r>
    </w:p>
    <w:p w:rsidR="006C448C" w:rsidRDefault="006C448C" w:rsidP="006C448C">
      <w:pPr>
        <w:pStyle w:val="PargrafodaLista"/>
        <w:numPr>
          <w:ilvl w:val="2"/>
          <w:numId w:val="23"/>
        </w:numPr>
        <w:ind w:left="2508"/>
      </w:pPr>
      <w:r>
        <w:t xml:space="preserve">Tempo de </w:t>
      </w:r>
      <w:proofErr w:type="spellStart"/>
      <w:r w:rsidRPr="00CC04BE">
        <w:rPr>
          <w:i/>
        </w:rPr>
        <w:t>Jitter</w:t>
      </w:r>
      <w:proofErr w:type="spellEnd"/>
    </w:p>
    <w:p w:rsidR="006C448C" w:rsidRDefault="006C448C" w:rsidP="006C448C">
      <w:pPr>
        <w:pStyle w:val="PargrafodaLista"/>
        <w:numPr>
          <w:ilvl w:val="0"/>
          <w:numId w:val="21"/>
        </w:numPr>
        <w:ind w:left="1068"/>
      </w:pPr>
      <w:r>
        <w:t xml:space="preserve">Erros no </w:t>
      </w:r>
      <w:proofErr w:type="spellStart"/>
      <w:r>
        <w:t>Ampop</w:t>
      </w:r>
      <w:proofErr w:type="spellEnd"/>
      <w:r>
        <w:t>:</w:t>
      </w:r>
    </w:p>
    <w:p w:rsidR="006C448C" w:rsidRPr="00CC04BE" w:rsidRDefault="006C448C" w:rsidP="006C448C">
      <w:pPr>
        <w:pStyle w:val="PargrafodaLista"/>
        <w:numPr>
          <w:ilvl w:val="2"/>
          <w:numId w:val="24"/>
        </w:numPr>
        <w:ind w:left="2508"/>
        <w:rPr>
          <w:i/>
        </w:rPr>
      </w:pPr>
      <w:proofErr w:type="gramStart"/>
      <w:r w:rsidRPr="00CC04BE">
        <w:rPr>
          <w:i/>
        </w:rPr>
        <w:t>Offset</w:t>
      </w:r>
      <w:proofErr w:type="gramEnd"/>
    </w:p>
    <w:p w:rsidR="006C448C" w:rsidRDefault="006C448C" w:rsidP="006C448C">
      <w:pPr>
        <w:pStyle w:val="PargrafodaLista"/>
        <w:numPr>
          <w:ilvl w:val="2"/>
          <w:numId w:val="24"/>
        </w:numPr>
        <w:ind w:left="2508"/>
      </w:pPr>
      <w:r>
        <w:t>GBW limitado</w:t>
      </w:r>
    </w:p>
    <w:p w:rsidR="006C448C" w:rsidRPr="002B15A7" w:rsidRDefault="006C448C" w:rsidP="006C448C">
      <w:pPr>
        <w:pStyle w:val="PargrafodaLista"/>
        <w:numPr>
          <w:ilvl w:val="2"/>
          <w:numId w:val="24"/>
        </w:numPr>
        <w:ind w:left="2508"/>
        <w:rPr>
          <w:i/>
        </w:rPr>
      </w:pPr>
      <w:proofErr w:type="spellStart"/>
      <w:r w:rsidRPr="002B15A7">
        <w:rPr>
          <w:i/>
        </w:rPr>
        <w:t>Slew</w:t>
      </w:r>
      <w:proofErr w:type="spellEnd"/>
      <w:r w:rsidRPr="002B15A7">
        <w:rPr>
          <w:i/>
        </w:rPr>
        <w:t xml:space="preserve"> Rate</w:t>
      </w:r>
    </w:p>
    <w:p w:rsidR="006C448C" w:rsidRDefault="006C448C" w:rsidP="006C448C">
      <w:pPr>
        <w:pStyle w:val="PargrafodaLista"/>
        <w:numPr>
          <w:ilvl w:val="2"/>
          <w:numId w:val="24"/>
        </w:numPr>
        <w:ind w:left="2508"/>
      </w:pPr>
      <w:r>
        <w:t>Ganho de malha aberta finito</w:t>
      </w:r>
    </w:p>
    <w:p w:rsidR="006C448C" w:rsidRDefault="006C448C" w:rsidP="006C448C">
      <w:pPr>
        <w:pStyle w:val="PargrafodaLista"/>
        <w:numPr>
          <w:ilvl w:val="2"/>
          <w:numId w:val="24"/>
        </w:numPr>
        <w:ind w:left="2508"/>
      </w:pPr>
      <w:r>
        <w:t>Ganho DC não linear</w:t>
      </w:r>
    </w:p>
    <w:p w:rsidR="006C448C" w:rsidRPr="00C47E7D" w:rsidRDefault="006C448C" w:rsidP="006C448C">
      <w:pPr>
        <w:pStyle w:val="Cabealho3"/>
      </w:pPr>
      <w:bookmarkStart w:id="153" w:name="_Toc308615829"/>
      <w:r w:rsidRPr="00C47E7D">
        <w:t xml:space="preserve">Erros de </w:t>
      </w:r>
      <w:proofErr w:type="gramStart"/>
      <w:r w:rsidRPr="00CC04BE">
        <w:rPr>
          <w:i/>
        </w:rPr>
        <w:t>offset</w:t>
      </w:r>
      <w:bookmarkEnd w:id="153"/>
      <w:proofErr w:type="gramEnd"/>
      <w:r w:rsidRPr="00C47E7D">
        <w:t xml:space="preserve"> </w:t>
      </w:r>
    </w:p>
    <w:p w:rsidR="006C448C" w:rsidRPr="005E59F5" w:rsidRDefault="006C448C" w:rsidP="006C448C">
      <w:pPr>
        <w:rPr>
          <w:rFonts w:eastAsiaTheme="minorHAnsi"/>
          <w:lang w:eastAsia="en-US"/>
        </w:rPr>
      </w:pPr>
      <w:r w:rsidRPr="005E59F5">
        <w:rPr>
          <w:rFonts w:eastAsiaTheme="minorHAnsi"/>
          <w:lang w:eastAsia="en-US"/>
        </w:rPr>
        <w:t>Algumas font</w:t>
      </w:r>
      <w:r>
        <w:rPr>
          <w:rFonts w:eastAsiaTheme="minorHAnsi"/>
          <w:lang w:eastAsia="en-US"/>
        </w:rPr>
        <w:t>e</w:t>
      </w:r>
      <w:r w:rsidRPr="005E59F5">
        <w:rPr>
          <w:rFonts w:eastAsiaTheme="minorHAnsi"/>
          <w:lang w:eastAsia="en-US"/>
        </w:rPr>
        <w:t xml:space="preserve">s comuns de erros de </w:t>
      </w:r>
      <w:r w:rsidRPr="00CC04BE">
        <w:rPr>
          <w:rFonts w:eastAsiaTheme="minorHAnsi"/>
          <w:i/>
          <w:lang w:eastAsia="en-US"/>
        </w:rPr>
        <w:t>offset</w:t>
      </w:r>
      <w:r w:rsidRPr="005E59F5">
        <w:rPr>
          <w:rFonts w:eastAsiaTheme="minorHAnsi"/>
          <w:lang w:eastAsia="en-US"/>
        </w:rPr>
        <w:t xml:space="preserve"> num conversor </w:t>
      </w:r>
      <w:proofErr w:type="gramStart"/>
      <w:r w:rsidRPr="005E59F5">
        <w:rPr>
          <w:rFonts w:eastAsiaTheme="minorHAnsi"/>
          <w:lang w:eastAsia="en-US"/>
        </w:rPr>
        <w:t>Pipeline</w:t>
      </w:r>
      <w:proofErr w:type="gramEnd"/>
      <w:r w:rsidRPr="005E59F5">
        <w:rPr>
          <w:rFonts w:eastAsiaTheme="minorHAnsi"/>
          <w:lang w:eastAsia="en-US"/>
        </w:rPr>
        <w:t xml:space="preserve"> s</w:t>
      </w:r>
      <w:r>
        <w:rPr>
          <w:rFonts w:eastAsiaTheme="minorHAnsi"/>
          <w:lang w:eastAsia="en-US"/>
        </w:rPr>
        <w:t xml:space="preserve">ão o </w:t>
      </w:r>
      <w:r w:rsidRPr="00CC04BE">
        <w:rPr>
          <w:rFonts w:eastAsiaTheme="minorHAnsi"/>
          <w:i/>
          <w:lang w:eastAsia="en-US"/>
        </w:rPr>
        <w:t>offset</w:t>
      </w:r>
      <w:r>
        <w:rPr>
          <w:rFonts w:eastAsiaTheme="minorHAnsi"/>
          <w:lang w:eastAsia="en-US"/>
        </w:rPr>
        <w:t xml:space="preserve"> e o ganho finito do </w:t>
      </w:r>
      <w:proofErr w:type="spellStart"/>
      <w:r>
        <w:rPr>
          <w:rFonts w:eastAsiaTheme="minorHAnsi"/>
          <w:lang w:eastAsia="en-US"/>
        </w:rPr>
        <w:t>ampop</w:t>
      </w:r>
      <w:proofErr w:type="spellEnd"/>
      <w:r>
        <w:rPr>
          <w:rFonts w:eastAsiaTheme="minorHAnsi"/>
          <w:lang w:eastAsia="en-US"/>
        </w:rPr>
        <w:t xml:space="preserve">, o </w:t>
      </w:r>
      <w:r w:rsidRPr="00CC04BE">
        <w:rPr>
          <w:rFonts w:eastAsiaTheme="minorHAnsi"/>
          <w:i/>
          <w:lang w:eastAsia="en-US"/>
        </w:rPr>
        <w:t>offset</w:t>
      </w:r>
      <w:r>
        <w:rPr>
          <w:rFonts w:eastAsiaTheme="minorHAnsi"/>
          <w:lang w:eastAsia="en-US"/>
        </w:rPr>
        <w:t xml:space="preserve"> dos comparadores do </w:t>
      </w:r>
      <w:proofErr w:type="spellStart"/>
      <w:r>
        <w:rPr>
          <w:rFonts w:eastAsiaTheme="minorHAnsi"/>
          <w:lang w:eastAsia="en-US"/>
        </w:rPr>
        <w:t>sub-DAC</w:t>
      </w:r>
      <w:proofErr w:type="spellEnd"/>
      <w:r>
        <w:rPr>
          <w:rFonts w:eastAsiaTheme="minorHAnsi"/>
          <w:lang w:eastAsia="en-US"/>
        </w:rPr>
        <w:t xml:space="preserve"> e o </w:t>
      </w:r>
      <w:r w:rsidRPr="00CC04BE">
        <w:rPr>
          <w:rFonts w:eastAsiaTheme="minorHAnsi"/>
          <w:i/>
          <w:lang w:eastAsia="en-US"/>
        </w:rPr>
        <w:t>offset</w:t>
      </w:r>
      <w:r>
        <w:rPr>
          <w:rFonts w:eastAsiaTheme="minorHAnsi"/>
          <w:lang w:eastAsia="en-US"/>
        </w:rPr>
        <w:t xml:space="preserve"> originado no </w:t>
      </w:r>
      <w:proofErr w:type="spellStart"/>
      <w:r>
        <w:rPr>
          <w:rFonts w:eastAsiaTheme="minorHAnsi"/>
          <w:lang w:eastAsia="en-US"/>
        </w:rPr>
        <w:t>sub-DAC</w:t>
      </w:r>
      <w:proofErr w:type="spellEnd"/>
      <w:r>
        <w:rPr>
          <w:rFonts w:eastAsiaTheme="minorHAnsi"/>
          <w:lang w:eastAsia="en-US"/>
        </w:rPr>
        <w:t xml:space="preserve">. Outra fonte de erros de </w:t>
      </w:r>
      <w:proofErr w:type="gramStart"/>
      <w:r w:rsidRPr="00CC04BE">
        <w:rPr>
          <w:rFonts w:eastAsiaTheme="minorHAnsi"/>
          <w:i/>
          <w:lang w:eastAsia="en-US"/>
        </w:rPr>
        <w:t>offset</w:t>
      </w:r>
      <w:proofErr w:type="gramEnd"/>
      <w:r>
        <w:rPr>
          <w:rFonts w:eastAsiaTheme="minorHAnsi"/>
          <w:lang w:eastAsia="en-US"/>
        </w:rPr>
        <w:t xml:space="preserve"> é a </w:t>
      </w:r>
      <w:r w:rsidR="002B15A7">
        <w:rPr>
          <w:rFonts w:eastAsiaTheme="minorHAnsi"/>
          <w:lang w:eastAsia="en-US"/>
        </w:rPr>
        <w:t>injecção</w:t>
      </w:r>
      <w:r>
        <w:rPr>
          <w:rFonts w:eastAsiaTheme="minorHAnsi"/>
          <w:lang w:eastAsia="en-US"/>
        </w:rPr>
        <w:t xml:space="preserve"> de carga nos condensadores de amostragem, originada no desligamento dos interruptores. </w:t>
      </w:r>
    </w:p>
    <w:p w:rsidR="006C448C" w:rsidRDefault="006C448C" w:rsidP="006C448C">
      <w:pPr>
        <w:rPr>
          <w:rFonts w:eastAsiaTheme="minorHAnsi"/>
          <w:color w:val="FF0000"/>
          <w:lang w:eastAsia="en-US"/>
        </w:rPr>
      </w:pPr>
    </w:p>
    <w:p w:rsidR="006C448C" w:rsidRDefault="006C448C" w:rsidP="006C448C">
      <w:pPr>
        <w:rPr>
          <w:rFonts w:eastAsiaTheme="minorHAnsi"/>
          <w:noProof/>
        </w:rPr>
      </w:pPr>
      <w:r>
        <w:rPr>
          <w:rFonts w:eastAsiaTheme="minorHAnsi"/>
          <w:lang w:eastAsia="en-US"/>
        </w:rPr>
        <w:t xml:space="preserve">O </w:t>
      </w:r>
      <w:r w:rsidRPr="00CC04BE">
        <w:rPr>
          <w:rFonts w:eastAsiaTheme="minorHAnsi"/>
          <w:i/>
          <w:lang w:eastAsia="en-US"/>
        </w:rPr>
        <w:t>offset</w:t>
      </w:r>
      <w:r>
        <w:rPr>
          <w:rFonts w:eastAsiaTheme="minorHAnsi"/>
          <w:lang w:eastAsia="en-US"/>
        </w:rPr>
        <w:t xml:space="preserve"> dos comparadores é </w:t>
      </w:r>
      <w:r w:rsidR="00794446">
        <w:rPr>
          <w:rFonts w:eastAsiaTheme="minorHAnsi"/>
          <w:lang w:eastAsia="en-US"/>
        </w:rPr>
        <w:t>actualmente de</w:t>
      </w:r>
      <w:r>
        <w:rPr>
          <w:rFonts w:eastAsiaTheme="minorHAnsi"/>
          <w:lang w:eastAsia="en-US"/>
        </w:rPr>
        <w:t xml:space="preserve"> importância muito </w:t>
      </w:r>
      <w:r w:rsidR="002B15A7">
        <w:rPr>
          <w:rFonts w:eastAsiaTheme="minorHAnsi"/>
          <w:lang w:eastAsia="en-US"/>
        </w:rPr>
        <w:t>relativa</w:t>
      </w:r>
      <w:r>
        <w:rPr>
          <w:rFonts w:eastAsiaTheme="minorHAnsi"/>
          <w:lang w:eastAsia="en-US"/>
        </w:rPr>
        <w:t xml:space="preserve">, com a utilização da técnica RSD de </w:t>
      </w:r>
      <w:r w:rsidR="003935B6">
        <w:rPr>
          <w:rFonts w:eastAsiaTheme="minorHAnsi"/>
          <w:lang w:eastAsia="en-US"/>
        </w:rPr>
        <w:t>correcção</w:t>
      </w:r>
      <w:r>
        <w:rPr>
          <w:rFonts w:eastAsiaTheme="minorHAnsi"/>
          <w:lang w:eastAsia="en-US"/>
        </w:rPr>
        <w:t xml:space="preserve"> digital do código de saída do </w:t>
      </w:r>
      <w:proofErr w:type="gramStart"/>
      <w:r>
        <w:rPr>
          <w:rFonts w:eastAsiaTheme="minorHAnsi"/>
          <w:lang w:eastAsia="en-US"/>
        </w:rPr>
        <w:t>Pipeline</w:t>
      </w:r>
      <w:proofErr w:type="gramEnd"/>
      <w:r>
        <w:rPr>
          <w:rFonts w:eastAsiaTheme="minorHAnsi"/>
          <w:lang w:eastAsia="en-US"/>
        </w:rPr>
        <w:t xml:space="preserve"> com o auxílio de um bit redundante por estágio. O </w:t>
      </w:r>
      <w:proofErr w:type="gramStart"/>
      <w:r w:rsidRPr="00CC04BE">
        <w:rPr>
          <w:rFonts w:eastAsiaTheme="minorHAnsi"/>
          <w:i/>
          <w:lang w:eastAsia="en-US"/>
        </w:rPr>
        <w:t>offset</w:t>
      </w:r>
      <w:proofErr w:type="gramEnd"/>
      <w:r>
        <w:rPr>
          <w:rFonts w:eastAsiaTheme="minorHAnsi"/>
          <w:lang w:eastAsia="en-US"/>
        </w:rPr>
        <w:t xml:space="preserve"> na saída do </w:t>
      </w:r>
      <w:proofErr w:type="spellStart"/>
      <w:r>
        <w:rPr>
          <w:rFonts w:eastAsiaTheme="minorHAnsi"/>
          <w:lang w:eastAsia="en-US"/>
        </w:rPr>
        <w:t>sub-DAC</w:t>
      </w:r>
      <w:proofErr w:type="spellEnd"/>
      <w:r>
        <w:rPr>
          <w:rFonts w:eastAsiaTheme="minorHAnsi"/>
          <w:lang w:eastAsia="en-US"/>
        </w:rPr>
        <w:t xml:space="preserve"> não está incluído na saída digital do estágio pelo que não pode ser corrigido digitalmente.</w:t>
      </w:r>
      <w:r w:rsidR="00466D4A">
        <w:rPr>
          <w:rFonts w:eastAsiaTheme="minorHAnsi"/>
          <w:lang w:eastAsia="en-US"/>
        </w:rPr>
        <w:t xml:space="preserve"> </w:t>
      </w:r>
      <w:r>
        <w:rPr>
          <w:rFonts w:eastAsiaTheme="minorHAnsi"/>
          <w:noProof/>
        </w:rPr>
        <w:t xml:space="preserve">Num estágio com redundância, o valor máximo admitido de </w:t>
      </w:r>
      <w:r w:rsidRPr="00CC04BE">
        <w:rPr>
          <w:rFonts w:eastAsiaTheme="minorHAnsi"/>
          <w:i/>
          <w:noProof/>
        </w:rPr>
        <w:t>offset</w:t>
      </w:r>
      <w:r>
        <w:rPr>
          <w:rFonts w:eastAsiaTheme="minorHAnsi"/>
          <w:noProof/>
        </w:rPr>
        <w:t xml:space="preserve"> nos comparadores é dado pela expressão [4]:</w:t>
      </w:r>
    </w:p>
    <w:p w:rsidR="006C448C" w:rsidRDefault="006C448C" w:rsidP="006C448C">
      <w:pPr>
        <w:pStyle w:val="Equao"/>
        <w:rPr>
          <w:rFonts w:eastAsiaTheme="minorHAnsi"/>
          <w:noProof/>
        </w:rPr>
      </w:pPr>
      <w:r w:rsidRPr="008F03E5">
        <w:rPr>
          <w:rFonts w:eastAsiaTheme="minorHAnsi"/>
          <w:noProof/>
          <w:position w:val="-24"/>
        </w:rPr>
        <w:object w:dxaOrig="2140" w:dyaOrig="620">
          <v:shape id="_x0000_i1127" type="#_x0000_t75" style="width:107.2pt;height:31.5pt" o:ole="">
            <v:imagedata r:id="rId227" o:title=""/>
          </v:shape>
          <o:OLEObject Type="Embed" ProgID="Equation.DSMT4" ShapeID="_x0000_i1127" DrawAspect="Content" ObjectID="_1382358992" r:id="rId228"/>
        </w:object>
      </w:r>
      <w:r>
        <w:rPr>
          <w:rFonts w:eastAsiaTheme="minorHAnsi"/>
          <w:noProof/>
        </w:rPr>
        <w:tab/>
      </w:r>
      <w:r>
        <w:rPr>
          <w:rFonts w:eastAsiaTheme="minorHAnsi"/>
          <w:noProof/>
        </w:rPr>
        <w:tab/>
      </w:r>
      <w:r>
        <w:rPr>
          <w:rFonts w:eastAsiaTheme="minorHAnsi"/>
          <w:noProof/>
        </w:rPr>
        <w:tab/>
      </w:r>
      <w:r>
        <w:rPr>
          <w:rFonts w:eastAsiaTheme="minorHAnsi"/>
          <w:noProof/>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12</w:t>
      </w:r>
      <w:r>
        <w:rPr>
          <w:lang w:val="en-US"/>
        </w:rPr>
        <w:fldChar w:fldCharType="end"/>
      </w:r>
      <w:r w:rsidRPr="0045225B">
        <w:t>)</w:t>
      </w:r>
    </w:p>
    <w:p w:rsidR="006C448C" w:rsidRDefault="006C448C" w:rsidP="006C448C">
      <w:pPr>
        <w:rPr>
          <w:rFonts w:eastAsiaTheme="minorHAnsi"/>
          <w:noProof/>
        </w:rPr>
      </w:pPr>
      <w:r>
        <w:rPr>
          <w:rFonts w:eastAsiaTheme="minorHAnsi"/>
          <w:noProof/>
        </w:rPr>
        <w:t xml:space="preserve">O valor do </w:t>
      </w:r>
      <w:r w:rsidRPr="00CC04BE">
        <w:rPr>
          <w:rFonts w:eastAsiaTheme="minorHAnsi"/>
          <w:i/>
          <w:noProof/>
        </w:rPr>
        <w:t>offset</w:t>
      </w:r>
      <w:r>
        <w:rPr>
          <w:rFonts w:eastAsiaTheme="minorHAnsi"/>
          <w:noProof/>
        </w:rPr>
        <w:t xml:space="preserve"> no ampop </w:t>
      </w:r>
      <w:r w:rsidRPr="00556AA7">
        <w:rPr>
          <w:rFonts w:eastAsiaTheme="minorHAnsi"/>
          <w:i/>
          <w:noProof/>
        </w:rPr>
        <w:t>V</w:t>
      </w:r>
      <w:r w:rsidRPr="00556AA7">
        <w:rPr>
          <w:rFonts w:eastAsiaTheme="minorHAnsi"/>
          <w:i/>
          <w:noProof/>
          <w:vertAlign w:val="subscript"/>
        </w:rPr>
        <w:t>osC</w:t>
      </w:r>
      <w:r>
        <w:rPr>
          <w:rFonts w:eastAsiaTheme="minorHAnsi"/>
          <w:noProof/>
        </w:rPr>
        <w:t>, por seu lado, é evidenciado na entrada neg</w:t>
      </w:r>
      <w:r w:rsidR="003935B6">
        <w:rPr>
          <w:rFonts w:eastAsiaTheme="minorHAnsi"/>
          <w:noProof/>
        </w:rPr>
        <w:t>ativa</w:t>
      </w:r>
      <w:r>
        <w:rPr>
          <w:rFonts w:eastAsiaTheme="minorHAnsi"/>
          <w:noProof/>
        </w:rPr>
        <w:t xml:space="preserve">. Na fase de amostragem, </w:t>
      </w:r>
      <w:r w:rsidRPr="00556AA7">
        <w:rPr>
          <w:rFonts w:eastAsiaTheme="minorHAnsi"/>
          <w:i/>
          <w:noProof/>
        </w:rPr>
        <w:t>Cs</w:t>
      </w:r>
      <w:r>
        <w:rPr>
          <w:rFonts w:eastAsiaTheme="minorHAnsi"/>
          <w:noProof/>
        </w:rPr>
        <w:t xml:space="preserve"> e </w:t>
      </w:r>
      <w:r w:rsidRPr="00556AA7">
        <w:rPr>
          <w:rFonts w:eastAsiaTheme="minorHAnsi"/>
          <w:i/>
          <w:noProof/>
        </w:rPr>
        <w:t>Cf</w:t>
      </w:r>
      <w:r>
        <w:rPr>
          <w:rFonts w:eastAsiaTheme="minorHAnsi"/>
          <w:noProof/>
        </w:rPr>
        <w:t xml:space="preserve"> ficam ligados à massa directamente e o </w:t>
      </w:r>
      <w:r w:rsidRPr="00CC04BE">
        <w:rPr>
          <w:rFonts w:eastAsiaTheme="minorHAnsi"/>
          <w:i/>
          <w:noProof/>
        </w:rPr>
        <w:t>offset</w:t>
      </w:r>
      <w:r>
        <w:rPr>
          <w:rFonts w:eastAsiaTheme="minorHAnsi"/>
          <w:noProof/>
        </w:rPr>
        <w:t xml:space="preserve"> do ampop não influencia a sua carga. Na fase de retenção, no entanto, o efeito do </w:t>
      </w:r>
      <w:r w:rsidRPr="00CC04BE">
        <w:rPr>
          <w:rFonts w:eastAsiaTheme="minorHAnsi"/>
          <w:i/>
          <w:noProof/>
        </w:rPr>
        <w:t>offset</w:t>
      </w:r>
      <w:r>
        <w:rPr>
          <w:rFonts w:eastAsiaTheme="minorHAnsi"/>
          <w:noProof/>
        </w:rPr>
        <w:t xml:space="preserve"> do ampop na saída é dado por [4]:</w:t>
      </w:r>
    </w:p>
    <w:p w:rsidR="006C448C" w:rsidRDefault="006C448C" w:rsidP="006C448C">
      <w:pPr>
        <w:pStyle w:val="Equao"/>
      </w:pPr>
      <w:r w:rsidRPr="007D5AE6">
        <w:rPr>
          <w:rFonts w:eastAsiaTheme="minorHAnsi"/>
          <w:noProof/>
          <w:position w:val="-32"/>
        </w:rPr>
        <w:object w:dxaOrig="3220" w:dyaOrig="1060">
          <v:shape id="_x0000_i1128" type="#_x0000_t75" style="width:160.5pt;height:53.25pt" o:ole="">
            <v:imagedata r:id="rId229" o:title=""/>
          </v:shape>
          <o:OLEObject Type="Embed" ProgID="Equation.DSMT4" ShapeID="_x0000_i1128" DrawAspect="Content" ObjectID="_1382358993" r:id="rId230"/>
        </w:object>
      </w:r>
      <w:r>
        <w:rPr>
          <w:rFonts w:eastAsiaTheme="minorHAnsi"/>
          <w:noProof/>
        </w:rPr>
        <w:tab/>
      </w:r>
      <w:r>
        <w:rPr>
          <w:rFonts w:eastAsiaTheme="minorHAnsi"/>
          <w:noProof/>
        </w:rPr>
        <w:tab/>
      </w:r>
      <w:r>
        <w:rPr>
          <w:rFonts w:eastAsiaTheme="minorHAnsi"/>
          <w:noProof/>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13</w:t>
      </w:r>
      <w:r>
        <w:rPr>
          <w:lang w:val="en-US"/>
        </w:rPr>
        <w:fldChar w:fldCharType="end"/>
      </w:r>
      <w:r w:rsidRPr="0045225B">
        <w:t>)</w:t>
      </w:r>
    </w:p>
    <w:p w:rsidR="006C448C" w:rsidRDefault="006C448C" w:rsidP="006C448C">
      <w:pPr>
        <w:rPr>
          <w:rFonts w:eastAsiaTheme="minorHAnsi"/>
          <w:lang w:eastAsia="en-US"/>
        </w:rPr>
      </w:pPr>
      <w:r>
        <w:rPr>
          <w:rFonts w:eastAsiaTheme="minorHAnsi"/>
          <w:lang w:eastAsia="en-US"/>
        </w:rPr>
        <w:t xml:space="preserve">O efeito do </w:t>
      </w:r>
      <w:proofErr w:type="gramStart"/>
      <w:r w:rsidRPr="00CC04BE">
        <w:rPr>
          <w:rFonts w:eastAsiaTheme="minorHAnsi"/>
          <w:i/>
          <w:lang w:eastAsia="en-US"/>
        </w:rPr>
        <w:t>offset</w:t>
      </w:r>
      <w:proofErr w:type="gramEnd"/>
      <w:r>
        <w:rPr>
          <w:rFonts w:eastAsiaTheme="minorHAnsi"/>
          <w:lang w:eastAsia="en-US"/>
        </w:rPr>
        <w:t xml:space="preserve"> total na saída de um estágio de 1.5 bits é mostrado na </w:t>
      </w:r>
      <w:r>
        <w:rPr>
          <w:rFonts w:eastAsiaTheme="minorHAnsi"/>
          <w:lang w:eastAsia="en-US"/>
        </w:rPr>
        <w:fldChar w:fldCharType="begin"/>
      </w:r>
      <w:r>
        <w:rPr>
          <w:rFonts w:eastAsiaTheme="minorHAnsi"/>
          <w:lang w:eastAsia="en-US"/>
        </w:rPr>
        <w:instrText xml:space="preserve"> REF _Ref301475579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8</w:t>
      </w:r>
      <w:r>
        <w:rPr>
          <w:rFonts w:eastAsiaTheme="minorHAnsi"/>
          <w:lang w:eastAsia="en-US"/>
        </w:rPr>
        <w:fldChar w:fldCharType="end"/>
      </w:r>
      <w:r>
        <w:rPr>
          <w:rFonts w:eastAsiaTheme="minorHAnsi"/>
          <w:lang w:eastAsia="en-US"/>
        </w:rPr>
        <w:t>.</w:t>
      </w:r>
    </w:p>
    <w:p w:rsidR="00794446" w:rsidRDefault="00794446" w:rsidP="006C448C">
      <w:pPr>
        <w:jc w:val="center"/>
      </w:pPr>
    </w:p>
    <w:p w:rsidR="006C448C" w:rsidRDefault="00D701CC" w:rsidP="006C448C">
      <w:pPr>
        <w:jc w:val="center"/>
      </w:pPr>
      <w:r>
        <w:object w:dxaOrig="10280" w:dyaOrig="7232">
          <v:shape id="_x0000_i1129" type="#_x0000_t75" style="width:315.6pt;height:214.45pt" o:ole="">
            <v:imagedata r:id="rId231" o:title=""/>
          </v:shape>
          <o:OLEObject Type="Embed" ProgID="Visio.Drawing.11" ShapeID="_x0000_i1129" DrawAspect="Content" ObjectID="_1382358994" r:id="rId232"/>
        </w:object>
      </w:r>
    </w:p>
    <w:p w:rsidR="006C448C" w:rsidRDefault="006C448C" w:rsidP="00E47EC3">
      <w:pPr>
        <w:pStyle w:val="Legenda"/>
      </w:pPr>
      <w:bookmarkStart w:id="154" w:name="_Ref301475579"/>
      <w:bookmarkStart w:id="155" w:name="_Toc308615921"/>
      <w:r w:rsidRPr="009A369E">
        <w:t xml:space="preserve">Figura </w:t>
      </w:r>
      <w:fldSimple w:instr=" STYLEREF 1 \s ">
        <w:r w:rsidR="000B3BAE">
          <w:rPr>
            <w:noProof/>
          </w:rPr>
          <w:t>4</w:t>
        </w:r>
      </w:fldSimple>
      <w:r>
        <w:noBreakHyphen/>
      </w:r>
      <w:fldSimple w:instr=" SEQ Figura \* ARABIC \s 1 ">
        <w:r w:rsidR="000B3BAE">
          <w:rPr>
            <w:noProof/>
          </w:rPr>
          <w:t>8</w:t>
        </w:r>
      </w:fldSimple>
      <w:bookmarkEnd w:id="154"/>
      <w:r w:rsidRPr="009A369E">
        <w:t xml:space="preserve"> – </w:t>
      </w:r>
      <w:r>
        <w:t xml:space="preserve">Efeito do </w:t>
      </w:r>
      <w:proofErr w:type="gramStart"/>
      <w:r>
        <w:t>offset</w:t>
      </w:r>
      <w:proofErr w:type="gramEnd"/>
      <w:r>
        <w:t xml:space="preserve"> no resíduo de um estágio de 1.5 bits.</w:t>
      </w:r>
      <w:bookmarkEnd w:id="155"/>
    </w:p>
    <w:p w:rsidR="006C448C" w:rsidRDefault="006C448C" w:rsidP="006C448C">
      <w:pPr>
        <w:pStyle w:val="Cabealho3"/>
      </w:pPr>
      <w:bookmarkStart w:id="156" w:name="_Toc308615830"/>
      <w:r w:rsidRPr="00C47E7D">
        <w:t xml:space="preserve">Erros de </w:t>
      </w:r>
      <w:r>
        <w:t>ganho</w:t>
      </w:r>
      <w:bookmarkEnd w:id="156"/>
      <w:r w:rsidRPr="00C47E7D">
        <w:t xml:space="preserve"> </w:t>
      </w:r>
    </w:p>
    <w:p w:rsidR="00794446" w:rsidRDefault="006C448C" w:rsidP="006C448C">
      <w:r>
        <w:t xml:space="preserve">O erro de ganho é um factor multiplicativo que afecta o sinal de entrada. Num conversor A/D </w:t>
      </w:r>
      <w:proofErr w:type="gramStart"/>
      <w:r>
        <w:t>Pipeline</w:t>
      </w:r>
      <w:proofErr w:type="gramEnd"/>
      <w:r>
        <w:t xml:space="preserve"> a fonte mais comum de erro de ganho é o </w:t>
      </w:r>
      <w:proofErr w:type="spellStart"/>
      <w:r w:rsidRPr="001F4D7D">
        <w:rPr>
          <w:i/>
        </w:rPr>
        <w:t>mismatch</w:t>
      </w:r>
      <w:proofErr w:type="spellEnd"/>
      <w:r>
        <w:t xml:space="preserve"> dos condensadores, descrito mais adiante, e sinais discretos mal estabelecidos na amostragem. O estabelecimento incompleto do sinal amostrado cria um erro de ganho no sinal analisado. </w:t>
      </w:r>
    </w:p>
    <w:p w:rsidR="006C448C" w:rsidRDefault="006C448C" w:rsidP="006C448C">
      <w:r>
        <w:lastRenderedPageBreak/>
        <w:t xml:space="preserve">Uma outra fonte de erro de ganho é o </w:t>
      </w:r>
      <w:proofErr w:type="spellStart"/>
      <w:r w:rsidRPr="001F4D7D">
        <w:rPr>
          <w:i/>
        </w:rPr>
        <w:t>mismatch</w:t>
      </w:r>
      <w:proofErr w:type="spellEnd"/>
      <w:r>
        <w:t xml:space="preserve"> da tensão de referência </w:t>
      </w:r>
      <w:proofErr w:type="spellStart"/>
      <w:r w:rsidRPr="001F4D7D">
        <w:rPr>
          <w:i/>
        </w:rPr>
        <w:t>V</w:t>
      </w:r>
      <w:r w:rsidRPr="001F4D7D">
        <w:rPr>
          <w:i/>
          <w:vertAlign w:val="subscript"/>
        </w:rPr>
        <w:t>ref</w:t>
      </w:r>
      <w:proofErr w:type="spellEnd"/>
      <w:r>
        <w:t>, que pode ser af</w:t>
      </w:r>
      <w:r w:rsidR="002B15A7">
        <w:t xml:space="preserve">ectada de um </w:t>
      </w:r>
      <w:proofErr w:type="gramStart"/>
      <w:r w:rsidR="002B15A7">
        <w:t xml:space="preserve">factor </w:t>
      </w:r>
      <w:r w:rsidRPr="001F4D7D">
        <w:rPr>
          <w:i/>
        </w:rPr>
        <w:t>∆</w:t>
      </w:r>
      <w:r>
        <w:t>.</w:t>
      </w:r>
      <w:proofErr w:type="gramEnd"/>
      <w:r>
        <w:t xml:space="preserve"> A tensão de referência é um sinal de muito baixa impedância que é aplicado em cada estágio do conversor </w:t>
      </w:r>
      <w:proofErr w:type="gramStart"/>
      <w:r>
        <w:t>Pipeline</w:t>
      </w:r>
      <w:proofErr w:type="gramEnd"/>
      <w:r>
        <w:t>, mas o seu valor reduzido é quase negligenciável.</w:t>
      </w:r>
    </w:p>
    <w:p w:rsidR="006C448C" w:rsidRDefault="00466D4A" w:rsidP="006C448C">
      <w:pPr>
        <w:jc w:val="center"/>
      </w:pPr>
      <w:r>
        <w:object w:dxaOrig="10280" w:dyaOrig="7232">
          <v:shape id="_x0000_i1130" type="#_x0000_t75" style="width:289.4pt;height:209.35pt" o:ole="">
            <v:imagedata r:id="rId233" o:title=""/>
          </v:shape>
          <o:OLEObject Type="Embed" ProgID="Visio.Drawing.11" ShapeID="_x0000_i1130" DrawAspect="Content" ObjectID="_1382358995" r:id="rId234"/>
        </w:object>
      </w:r>
    </w:p>
    <w:p w:rsidR="006C448C" w:rsidRDefault="006C448C" w:rsidP="00E47EC3">
      <w:pPr>
        <w:pStyle w:val="Legenda"/>
      </w:pPr>
      <w:bookmarkStart w:id="157" w:name="_Ref301477808"/>
      <w:bookmarkStart w:id="158" w:name="_Toc308615922"/>
      <w:r w:rsidRPr="009A369E">
        <w:t xml:space="preserve">Figura </w:t>
      </w:r>
      <w:fldSimple w:instr=" STYLEREF 1 \s ">
        <w:r w:rsidR="000B3BAE">
          <w:rPr>
            <w:noProof/>
          </w:rPr>
          <w:t>4</w:t>
        </w:r>
      </w:fldSimple>
      <w:r>
        <w:noBreakHyphen/>
      </w:r>
      <w:fldSimple w:instr=" SEQ Figura \* ARABIC \s 1 ">
        <w:r w:rsidR="000B3BAE">
          <w:rPr>
            <w:noProof/>
          </w:rPr>
          <w:t>9</w:t>
        </w:r>
      </w:fldSimple>
      <w:bookmarkEnd w:id="157"/>
      <w:r w:rsidRPr="009A369E">
        <w:t xml:space="preserve"> – </w:t>
      </w:r>
      <w:r>
        <w:t xml:space="preserve">Efeito do </w:t>
      </w:r>
      <w:proofErr w:type="spellStart"/>
      <w:r>
        <w:t>mismatch</w:t>
      </w:r>
      <w:proofErr w:type="spellEnd"/>
      <w:r>
        <w:t xml:space="preserve"> dos condensadores num estágio de 1.5 bits.</w:t>
      </w:r>
      <w:bookmarkEnd w:id="158"/>
    </w:p>
    <w:p w:rsidR="006C448C" w:rsidRDefault="006C448C" w:rsidP="006C448C">
      <w:pPr>
        <w:pStyle w:val="Cabealho3"/>
      </w:pPr>
      <w:bookmarkStart w:id="159" w:name="_Toc308615831"/>
      <w:r w:rsidRPr="00C47E7D">
        <w:t xml:space="preserve">Erros </w:t>
      </w:r>
      <w:r>
        <w:t>de Ganho em malha aberta</w:t>
      </w:r>
      <w:bookmarkEnd w:id="159"/>
    </w:p>
    <w:p w:rsidR="00794446" w:rsidRDefault="006C448C" w:rsidP="00794446">
      <w:r>
        <w:rPr>
          <w:rFonts w:eastAsiaTheme="minorHAnsi"/>
        </w:rPr>
        <w:t xml:space="preserve">Alguns erros estáticos também afectam a tensão de saída do estágio. </w:t>
      </w:r>
      <w:r w:rsidR="00794446">
        <w:t xml:space="preserve">O efeito do erro de ganho em malha aberta está representado no gráfico da </w:t>
      </w:r>
      <w:r w:rsidR="00794446">
        <w:fldChar w:fldCharType="begin"/>
      </w:r>
      <w:r w:rsidR="00794446">
        <w:instrText xml:space="preserve"> REF _Ref301526920 \h </w:instrText>
      </w:r>
      <w:r w:rsidR="00794446">
        <w:fldChar w:fldCharType="separate"/>
      </w:r>
      <w:r w:rsidR="000B3BAE" w:rsidRPr="009A369E">
        <w:t xml:space="preserve">Figura </w:t>
      </w:r>
      <w:r w:rsidR="000B3BAE">
        <w:rPr>
          <w:noProof/>
        </w:rPr>
        <w:t>4</w:t>
      </w:r>
      <w:r w:rsidR="000B3BAE">
        <w:noBreakHyphen/>
      </w:r>
      <w:r w:rsidR="000B3BAE">
        <w:rPr>
          <w:noProof/>
        </w:rPr>
        <w:t>10</w:t>
      </w:r>
      <w:r w:rsidR="00794446">
        <w:fldChar w:fldCharType="end"/>
      </w:r>
      <w:r w:rsidR="00794446">
        <w:t>.</w:t>
      </w:r>
    </w:p>
    <w:p w:rsidR="00794446" w:rsidRDefault="00466D4A" w:rsidP="00794446">
      <w:pPr>
        <w:jc w:val="center"/>
      </w:pPr>
      <w:r>
        <w:object w:dxaOrig="10280" w:dyaOrig="7232">
          <v:shape id="_x0000_i1131" type="#_x0000_t75" style="width:282.2pt;height:192.75pt" o:ole="">
            <v:imagedata r:id="rId235" o:title=""/>
          </v:shape>
          <o:OLEObject Type="Embed" ProgID="Visio.Drawing.11" ShapeID="_x0000_i1131" DrawAspect="Content" ObjectID="_1382358996" r:id="rId236"/>
        </w:object>
      </w:r>
    </w:p>
    <w:p w:rsidR="00794446" w:rsidRDefault="00794446" w:rsidP="00E47EC3">
      <w:pPr>
        <w:pStyle w:val="Legenda"/>
      </w:pPr>
      <w:bookmarkStart w:id="160" w:name="_Ref301526920"/>
      <w:bookmarkStart w:id="161" w:name="_Toc308615923"/>
      <w:r w:rsidRPr="009A369E">
        <w:t xml:space="preserve">Figura </w:t>
      </w:r>
      <w:fldSimple w:instr=" STYLEREF 1 \s ">
        <w:r w:rsidR="000B3BAE">
          <w:rPr>
            <w:noProof/>
          </w:rPr>
          <w:t>4</w:t>
        </w:r>
      </w:fldSimple>
      <w:r>
        <w:noBreakHyphen/>
      </w:r>
      <w:fldSimple w:instr=" SEQ Figura \* ARABIC \s 1 ">
        <w:r w:rsidR="000B3BAE">
          <w:rPr>
            <w:noProof/>
          </w:rPr>
          <w:t>10</w:t>
        </w:r>
      </w:fldSimple>
      <w:bookmarkEnd w:id="160"/>
      <w:r w:rsidRPr="009A369E">
        <w:t xml:space="preserve"> – </w:t>
      </w:r>
      <w:r>
        <w:t>Efeito do ganho de malha aberta no resíduo de um estágio de 1.5 bits.</w:t>
      </w:r>
      <w:bookmarkEnd w:id="161"/>
    </w:p>
    <w:p w:rsidR="00466D4A" w:rsidRPr="00466D4A" w:rsidRDefault="00466D4A" w:rsidP="00466D4A"/>
    <w:p w:rsidR="006C448C" w:rsidRDefault="006C448C" w:rsidP="006C448C">
      <w:pPr>
        <w:rPr>
          <w:rFonts w:eastAsiaTheme="minorHAnsi"/>
        </w:rPr>
      </w:pPr>
      <w:r>
        <w:rPr>
          <w:rFonts w:eastAsiaTheme="minorHAnsi"/>
        </w:rPr>
        <w:lastRenderedPageBreak/>
        <w:t xml:space="preserve">O ganho finito em malha aberta </w:t>
      </w:r>
      <w:r w:rsidRPr="007955D3">
        <w:rPr>
          <w:rFonts w:eastAsiaTheme="minorHAnsi"/>
          <w:i/>
        </w:rPr>
        <w:t>A</w:t>
      </w:r>
      <w:r>
        <w:rPr>
          <w:rFonts w:eastAsiaTheme="minorHAnsi"/>
          <w:i/>
          <w:vertAlign w:val="subscript"/>
        </w:rPr>
        <w:t xml:space="preserve">o </w:t>
      </w:r>
      <w:r>
        <w:rPr>
          <w:rFonts w:eastAsiaTheme="minorHAnsi"/>
        </w:rPr>
        <w:t xml:space="preserve">do </w:t>
      </w:r>
      <w:proofErr w:type="spellStart"/>
      <w:r>
        <w:rPr>
          <w:rFonts w:eastAsiaTheme="minorHAnsi"/>
        </w:rPr>
        <w:t>ampop</w:t>
      </w:r>
      <w:proofErr w:type="spellEnd"/>
      <w:r>
        <w:rPr>
          <w:rFonts w:eastAsiaTheme="minorHAnsi"/>
        </w:rPr>
        <w:t xml:space="preserve"> e a capacidade parasita </w:t>
      </w:r>
      <w:proofErr w:type="spellStart"/>
      <w:r w:rsidRPr="007955D3">
        <w:rPr>
          <w:rFonts w:eastAsiaTheme="minorHAnsi"/>
          <w:i/>
        </w:rPr>
        <w:t>C</w:t>
      </w:r>
      <w:r w:rsidRPr="007955D3">
        <w:rPr>
          <w:rFonts w:eastAsiaTheme="minorHAnsi"/>
          <w:i/>
          <w:vertAlign w:val="subscript"/>
        </w:rPr>
        <w:t>par</w:t>
      </w:r>
      <w:proofErr w:type="spellEnd"/>
      <w:r>
        <w:rPr>
          <w:rFonts w:eastAsiaTheme="minorHAnsi"/>
        </w:rPr>
        <w:t xml:space="preserve"> também afectam o valor de o sinal de saída do estágio. Assim, a saída </w:t>
      </w:r>
      <w:proofErr w:type="spellStart"/>
      <w:r w:rsidRPr="002A58E6">
        <w:rPr>
          <w:rFonts w:eastAsiaTheme="minorHAnsi"/>
          <w:i/>
        </w:rPr>
        <w:t>V</w:t>
      </w:r>
      <w:r w:rsidRPr="002A58E6">
        <w:rPr>
          <w:rFonts w:eastAsiaTheme="minorHAnsi"/>
          <w:i/>
          <w:vertAlign w:val="subscript"/>
        </w:rPr>
        <w:t>out</w:t>
      </w:r>
      <w:proofErr w:type="spellEnd"/>
      <w:r>
        <w:rPr>
          <w:rFonts w:eastAsiaTheme="minorHAnsi"/>
        </w:rPr>
        <w:t xml:space="preserve"> é dada nesta situação </w:t>
      </w:r>
      <w:proofErr w:type="gramStart"/>
      <w:r>
        <w:rPr>
          <w:rFonts w:eastAsiaTheme="minorHAnsi"/>
        </w:rPr>
        <w:t>por</w:t>
      </w:r>
      <w:proofErr w:type="gramEnd"/>
      <w:r>
        <w:rPr>
          <w:rFonts w:eastAsiaTheme="minorHAnsi"/>
          <w:noProof/>
        </w:rPr>
        <w:t xml:space="preserve"> [4]</w:t>
      </w:r>
      <w:r>
        <w:rPr>
          <w:rFonts w:eastAsiaTheme="minorHAnsi"/>
        </w:rPr>
        <w:t>:</w:t>
      </w:r>
    </w:p>
    <w:p w:rsidR="006C448C" w:rsidRDefault="006C448C" w:rsidP="006C448C">
      <w:pPr>
        <w:pStyle w:val="Equao"/>
      </w:pPr>
      <w:r w:rsidRPr="00AE0858">
        <w:rPr>
          <w:rFonts w:eastAsiaTheme="minorHAnsi"/>
          <w:position w:val="-136"/>
        </w:rPr>
        <w:object w:dxaOrig="7860" w:dyaOrig="2840">
          <v:shape id="_x0000_i1132" type="#_x0000_t75" style="width:380.4pt;height:142.55pt" o:ole="">
            <v:imagedata r:id="rId237" o:title=""/>
          </v:shape>
          <o:OLEObject Type="Embed" ProgID="Equation.DSMT4" ShapeID="_x0000_i1132" DrawAspect="Content" ObjectID="_1382358997" r:id="rId238"/>
        </w:object>
      </w:r>
      <w:r>
        <w:rPr>
          <w:rFonts w:eastAsiaTheme="minorHAnsi"/>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14</w:t>
      </w:r>
      <w:r>
        <w:rPr>
          <w:lang w:val="en-US"/>
        </w:rPr>
        <w:fldChar w:fldCharType="end"/>
      </w:r>
      <w:r w:rsidRPr="0045225B">
        <w:t>)</w:t>
      </w:r>
    </w:p>
    <w:p w:rsidR="006C448C" w:rsidRDefault="006C448C" w:rsidP="006C448C">
      <w:r>
        <w:t xml:space="preserve">Quando </w:t>
      </w:r>
      <w:r w:rsidRPr="002A58E6">
        <w:rPr>
          <w:i/>
        </w:rPr>
        <w:t>1/A</w:t>
      </w:r>
      <w:r w:rsidRPr="002A58E6">
        <w:rPr>
          <w:i/>
          <w:vertAlign w:val="subscript"/>
        </w:rPr>
        <w:t xml:space="preserve">O </w:t>
      </w:r>
      <w:r w:rsidRPr="002A58E6">
        <w:rPr>
          <w:i/>
        </w:rPr>
        <w:t>∙</w:t>
      </w:r>
      <w:proofErr w:type="gramStart"/>
      <w:r w:rsidRPr="002A58E6">
        <w:rPr>
          <w:i/>
        </w:rPr>
        <w:t>f &gt;</w:t>
      </w:r>
      <w:proofErr w:type="gramEnd"/>
      <w:r w:rsidRPr="002A58E6">
        <w:rPr>
          <w:i/>
        </w:rPr>
        <w:t>&gt; 1</w:t>
      </w:r>
      <w:r>
        <w:rPr>
          <w:i/>
        </w:rPr>
        <w:t xml:space="preserve">, </w:t>
      </w:r>
      <w:r>
        <w:t>o último termo da equação anterior pode ser considerado aproximado a</w:t>
      </w:r>
      <w:r>
        <w:rPr>
          <w:rFonts w:eastAsiaTheme="minorHAnsi"/>
          <w:noProof/>
        </w:rPr>
        <w:t xml:space="preserve"> [4]</w:t>
      </w:r>
      <w:r>
        <w:t>:</w:t>
      </w:r>
    </w:p>
    <w:p w:rsidR="006C448C" w:rsidRDefault="006C448C" w:rsidP="006C448C">
      <w:pPr>
        <w:pStyle w:val="Equao"/>
      </w:pPr>
      <w:r w:rsidRPr="002A58E6">
        <w:rPr>
          <w:position w:val="-60"/>
        </w:rPr>
        <w:object w:dxaOrig="2120" w:dyaOrig="980">
          <v:shape id="_x0000_i1133" type="#_x0000_t75" style="width:105.8pt;height:48.75pt" o:ole="">
            <v:imagedata r:id="rId239" o:title=""/>
          </v:shape>
          <o:OLEObject Type="Embed" ProgID="Equation.DSMT4" ShapeID="_x0000_i1133" DrawAspect="Content" ObjectID="_1382358998" r:id="rId240"/>
        </w:object>
      </w:r>
      <w:r>
        <w:tab/>
      </w:r>
      <w:r>
        <w:tab/>
      </w:r>
      <w:r>
        <w:tab/>
      </w:r>
      <w:r>
        <w:tab/>
      </w:r>
      <w: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15</w:t>
      </w:r>
      <w:r>
        <w:rPr>
          <w:lang w:val="en-US"/>
        </w:rPr>
        <w:fldChar w:fldCharType="end"/>
      </w:r>
      <w:r w:rsidRPr="0045225B">
        <w:t>)</w:t>
      </w:r>
    </w:p>
    <w:p w:rsidR="00794446" w:rsidRDefault="006C448C" w:rsidP="006C448C">
      <w:r>
        <w:t xml:space="preserve">O Ganho DC finito </w:t>
      </w:r>
      <w:r w:rsidRPr="00AE264B">
        <w:rPr>
          <w:i/>
        </w:rPr>
        <w:t>A</w:t>
      </w:r>
      <w:r w:rsidRPr="00AE264B">
        <w:rPr>
          <w:i/>
          <w:vertAlign w:val="subscript"/>
        </w:rPr>
        <w:t>o</w:t>
      </w:r>
      <w:r>
        <w:t xml:space="preserve"> do </w:t>
      </w:r>
      <w:proofErr w:type="spellStart"/>
      <w:r>
        <w:t>ampop</w:t>
      </w:r>
      <w:proofErr w:type="spellEnd"/>
      <w:r>
        <w:t xml:space="preserve"> faz assim reduzir o ganho na função de transferência por um erro denominado </w:t>
      </w:r>
      <w:proofErr w:type="spellStart"/>
      <w:r w:rsidRPr="009B2C9C">
        <w:rPr>
          <w:i/>
        </w:rPr>
        <w:t>e</w:t>
      </w:r>
      <w:r w:rsidRPr="009B2C9C">
        <w:rPr>
          <w:i/>
          <w:vertAlign w:val="subscript"/>
        </w:rPr>
        <w:t>Ao</w:t>
      </w:r>
      <w:proofErr w:type="spellEnd"/>
      <w:r w:rsidRPr="009B2C9C">
        <w:rPr>
          <w:vertAlign w:val="subscript"/>
        </w:rPr>
        <w:t xml:space="preserve"> </w:t>
      </w:r>
      <w:r>
        <w:t xml:space="preserve">que é dado </w:t>
      </w:r>
      <w:proofErr w:type="gramStart"/>
      <w:r>
        <w:t>por</w:t>
      </w:r>
      <w:proofErr w:type="gramEnd"/>
      <w:r>
        <w:rPr>
          <w:rFonts w:eastAsiaTheme="minorHAnsi"/>
          <w:noProof/>
        </w:rPr>
        <w:t xml:space="preserve"> [4]</w:t>
      </w:r>
      <w:r>
        <w:t>:</w:t>
      </w:r>
    </w:p>
    <w:p w:rsidR="006C448C" w:rsidRPr="009B2C9C" w:rsidRDefault="006C448C" w:rsidP="006C448C">
      <w:pPr>
        <w:pStyle w:val="Equao"/>
      </w:pPr>
      <w:r w:rsidRPr="009B2C9C">
        <w:rPr>
          <w:position w:val="-30"/>
        </w:rPr>
        <w:object w:dxaOrig="1200" w:dyaOrig="680">
          <v:shape id="_x0000_i1134" type="#_x0000_t75" style="width:60pt;height:33.75pt" o:ole="">
            <v:imagedata r:id="rId241" o:title=""/>
          </v:shape>
          <o:OLEObject Type="Embed" ProgID="Equation.DSMT4" ShapeID="_x0000_i1134" DrawAspect="Content" ObjectID="_1382358999" r:id="rId242"/>
        </w:object>
      </w:r>
      <w:r>
        <w:tab/>
      </w:r>
      <w:r>
        <w:tab/>
      </w:r>
      <w:r>
        <w:tab/>
      </w:r>
      <w:r>
        <w:tab/>
      </w:r>
      <w: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16</w:t>
      </w:r>
      <w:r>
        <w:rPr>
          <w:lang w:val="en-US"/>
        </w:rPr>
        <w:fldChar w:fldCharType="end"/>
      </w:r>
      <w:r w:rsidRPr="0045225B">
        <w:t>)</w:t>
      </w:r>
    </w:p>
    <w:p w:rsidR="006C448C" w:rsidRDefault="006C448C" w:rsidP="006C448C">
      <w:pPr>
        <w:rPr>
          <w:rFonts w:eastAsiaTheme="minorHAnsi"/>
        </w:rPr>
      </w:pPr>
      <w:proofErr w:type="gramStart"/>
      <w:r>
        <w:rPr>
          <w:rFonts w:eastAsiaTheme="minorHAnsi"/>
        </w:rPr>
        <w:t>em</w:t>
      </w:r>
      <w:proofErr w:type="gramEnd"/>
      <w:r>
        <w:rPr>
          <w:rFonts w:eastAsiaTheme="minorHAnsi"/>
        </w:rPr>
        <w:t xml:space="preserve"> que </w:t>
      </w:r>
      <w:r w:rsidRPr="002A58E6">
        <w:rPr>
          <w:rFonts w:eastAsiaTheme="minorHAnsi"/>
          <w:i/>
        </w:rPr>
        <w:t>f</w:t>
      </w:r>
      <w:r>
        <w:rPr>
          <w:rFonts w:eastAsiaTheme="minorHAnsi"/>
        </w:rPr>
        <w:t xml:space="preserve"> é o factor de realimentação dado por</w:t>
      </w:r>
      <w:r>
        <w:rPr>
          <w:rFonts w:eastAsiaTheme="minorHAnsi"/>
          <w:noProof/>
        </w:rPr>
        <w:t xml:space="preserve"> [4]</w:t>
      </w:r>
      <w:r>
        <w:rPr>
          <w:rFonts w:eastAsiaTheme="minorHAnsi"/>
        </w:rPr>
        <w:t>:</w:t>
      </w:r>
    </w:p>
    <w:p w:rsidR="006C448C" w:rsidRDefault="006C448C" w:rsidP="006C448C">
      <w:pPr>
        <w:pStyle w:val="Equao"/>
      </w:pPr>
      <w:r w:rsidRPr="002A58E6">
        <w:rPr>
          <w:rFonts w:eastAsiaTheme="minorHAnsi"/>
          <w:position w:val="-62"/>
        </w:rPr>
        <w:object w:dxaOrig="2260" w:dyaOrig="999">
          <v:shape id="_x0000_i1135" type="#_x0000_t75" style="width:112.55pt;height:50.25pt" o:ole="">
            <v:imagedata r:id="rId243" o:title=""/>
          </v:shape>
          <o:OLEObject Type="Embed" ProgID="Equation.DSMT4" ShapeID="_x0000_i1135" DrawAspect="Content" ObjectID="_1382359000" r:id="rId244"/>
        </w:object>
      </w:r>
      <w:r>
        <w:rPr>
          <w:rFonts w:eastAsiaTheme="minorHAnsi"/>
        </w:rPr>
        <w:tab/>
      </w:r>
      <w:r>
        <w:rPr>
          <w:rFonts w:eastAsiaTheme="minorHAnsi"/>
        </w:rPr>
        <w:tab/>
      </w:r>
      <w:r>
        <w:rPr>
          <w:rFonts w:eastAsiaTheme="minorHAnsi"/>
        </w:rPr>
        <w:tab/>
      </w:r>
      <w:r>
        <w:rPr>
          <w:rFonts w:eastAsiaTheme="minorHAnsi"/>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17</w:t>
      </w:r>
      <w:r>
        <w:rPr>
          <w:lang w:val="en-US"/>
        </w:rPr>
        <w:fldChar w:fldCharType="end"/>
      </w:r>
      <w:r w:rsidRPr="0045225B">
        <w:t>)</w:t>
      </w:r>
    </w:p>
    <w:p w:rsidR="006C448C" w:rsidRDefault="006C448C" w:rsidP="006C448C">
      <w:pPr>
        <w:pStyle w:val="Cabealho3"/>
      </w:pPr>
      <w:bookmarkStart w:id="162" w:name="_Toc308615832"/>
      <w:r w:rsidRPr="00C47E7D">
        <w:lastRenderedPageBreak/>
        <w:t xml:space="preserve">Erros de </w:t>
      </w:r>
      <w:proofErr w:type="spellStart"/>
      <w:r w:rsidRPr="005C0CD0">
        <w:rPr>
          <w:i/>
        </w:rPr>
        <w:t>mismatch</w:t>
      </w:r>
      <w:proofErr w:type="spellEnd"/>
      <w:r>
        <w:t xml:space="preserve"> dos condensadores</w:t>
      </w:r>
      <w:bookmarkEnd w:id="162"/>
    </w:p>
    <w:p w:rsidR="00466D4A" w:rsidRDefault="006C448C" w:rsidP="006C448C">
      <w:r>
        <w:t xml:space="preserve">Nos conversores A/D </w:t>
      </w:r>
      <w:proofErr w:type="gramStart"/>
      <w:r>
        <w:t>Pipeline</w:t>
      </w:r>
      <w:proofErr w:type="gramEnd"/>
      <w:r>
        <w:t xml:space="preserve">, os erros de </w:t>
      </w:r>
      <w:proofErr w:type="spellStart"/>
      <w:r w:rsidRPr="005C0CD0">
        <w:rPr>
          <w:i/>
        </w:rPr>
        <w:t>mismatch</w:t>
      </w:r>
      <w:proofErr w:type="spellEnd"/>
      <w:r>
        <w:t xml:space="preserve"> dos condensadores são uma das principais causas de não-linearidade na função de transferência do conversor, e têm como origem principal o a variação da capacidade dos condensadores </w:t>
      </w:r>
      <w:proofErr w:type="spellStart"/>
      <w:r w:rsidRPr="00D41859">
        <w:rPr>
          <w:i/>
        </w:rPr>
        <w:t>Cf</w:t>
      </w:r>
      <w:proofErr w:type="spellEnd"/>
      <w:r>
        <w:t xml:space="preserve"> e </w:t>
      </w:r>
      <w:proofErr w:type="spellStart"/>
      <w:r w:rsidRPr="00D41859">
        <w:rPr>
          <w:i/>
        </w:rPr>
        <w:t>Cs</w:t>
      </w:r>
      <w:proofErr w:type="spellEnd"/>
      <w:r>
        <w:t xml:space="preserve">, cuja capacidade nunca tem o valor </w:t>
      </w:r>
      <w:r w:rsidR="002B15A7">
        <w:t>exacto</w:t>
      </w:r>
      <w:r>
        <w:t xml:space="preserve"> pretendido naturalmente devidas ao processo tecnológico de fabricação do Circuito Integrado. </w:t>
      </w:r>
    </w:p>
    <w:p w:rsidR="00466D4A" w:rsidRDefault="00466D4A" w:rsidP="006C448C"/>
    <w:p w:rsidR="006C448C" w:rsidRPr="00D41859" w:rsidRDefault="006C448C" w:rsidP="006C448C">
      <w:r>
        <w:t xml:space="preserve">O valor da divergência é dado em percentagem e está dependente da tecnologia CMOS utilizada. Para esse erro utiliza-se normalmente o termo em Inglês </w:t>
      </w:r>
      <w:proofErr w:type="spellStart"/>
      <w:r w:rsidRPr="00D41859">
        <w:rPr>
          <w:i/>
        </w:rPr>
        <w:t>mismatch</w:t>
      </w:r>
      <w:proofErr w:type="spellEnd"/>
      <w:r>
        <w:t xml:space="preserve"> dos condensadores.</w:t>
      </w:r>
    </w:p>
    <w:p w:rsidR="006C448C" w:rsidRDefault="006C448C" w:rsidP="006C448C">
      <w:pPr>
        <w:rPr>
          <w:rFonts w:ascii="CMR10" w:eastAsiaTheme="minorHAnsi" w:hAnsi="CMR10" w:cs="CMR10"/>
          <w:sz w:val="20"/>
          <w:szCs w:val="20"/>
          <w:lang w:eastAsia="en-US"/>
        </w:rPr>
      </w:pPr>
    </w:p>
    <w:p w:rsidR="006C448C" w:rsidRDefault="006C448C" w:rsidP="006C448C">
      <w:pPr>
        <w:rPr>
          <w:rFonts w:eastAsiaTheme="minorHAnsi"/>
          <w:lang w:eastAsia="en-US"/>
        </w:rPr>
      </w:pPr>
      <w:r>
        <w:rPr>
          <w:rFonts w:eastAsiaTheme="minorHAnsi"/>
          <w:lang w:eastAsia="en-US"/>
        </w:rPr>
        <w:t xml:space="preserve">Se introduzirmos o </w:t>
      </w:r>
      <w:proofErr w:type="spellStart"/>
      <w:r w:rsidRPr="005C0CD0">
        <w:rPr>
          <w:rFonts w:eastAsiaTheme="minorHAnsi"/>
          <w:i/>
          <w:lang w:eastAsia="en-US"/>
        </w:rPr>
        <w:t>mismatch</w:t>
      </w:r>
      <w:proofErr w:type="spellEnd"/>
      <w:r>
        <w:rPr>
          <w:rFonts w:eastAsiaTheme="minorHAnsi"/>
          <w:lang w:eastAsia="en-US"/>
        </w:rPr>
        <w:t xml:space="preserve"> dos condensadores na equação geral da saída do conversor, esta fica equacionada deste modo</w:t>
      </w:r>
      <w:r>
        <w:rPr>
          <w:rFonts w:eastAsiaTheme="minorHAnsi"/>
          <w:noProof/>
        </w:rPr>
        <w:t xml:space="preserve"> [4]</w:t>
      </w:r>
      <w:r>
        <w:rPr>
          <w:rFonts w:eastAsiaTheme="minorHAnsi"/>
          <w:lang w:eastAsia="en-US"/>
        </w:rPr>
        <w:t>:</w:t>
      </w:r>
    </w:p>
    <w:p w:rsidR="006C448C" w:rsidRDefault="006C448C" w:rsidP="006C448C">
      <w:pPr>
        <w:pStyle w:val="Equao"/>
      </w:pPr>
      <w:r w:rsidRPr="005C0CD0">
        <w:rPr>
          <w:rFonts w:eastAsiaTheme="minorHAnsi"/>
          <w:position w:val="-28"/>
          <w:lang w:eastAsia="en-US"/>
        </w:rPr>
        <w:object w:dxaOrig="6619" w:dyaOrig="1020">
          <v:shape id="_x0000_i1136" type="#_x0000_t75" style="width:332.25pt;height:51pt" o:ole="">
            <v:imagedata r:id="rId245" o:title=""/>
          </v:shape>
          <o:OLEObject Type="Embed" ProgID="Equation.DSMT4" ShapeID="_x0000_i1136" DrawAspect="Content" ObjectID="_1382359001" r:id="rId246"/>
        </w:object>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18</w:t>
      </w:r>
      <w:r>
        <w:rPr>
          <w:lang w:val="en-US"/>
        </w:rPr>
        <w:fldChar w:fldCharType="end"/>
      </w:r>
      <w:r w:rsidRPr="0045225B">
        <w:t>)</w:t>
      </w:r>
    </w:p>
    <w:p w:rsidR="006C448C" w:rsidRDefault="006C448C" w:rsidP="006C448C">
      <w:pPr>
        <w:rPr>
          <w:rFonts w:eastAsiaTheme="minorHAnsi"/>
        </w:rPr>
      </w:pPr>
      <w:r>
        <w:rPr>
          <w:rFonts w:eastAsiaTheme="minorHAnsi"/>
        </w:rPr>
        <w:t xml:space="preserve">Na parte da equação que multiplica por </w:t>
      </w:r>
      <w:proofErr w:type="spellStart"/>
      <w:r w:rsidRPr="0091733E">
        <w:rPr>
          <w:rFonts w:eastAsiaTheme="minorHAnsi"/>
          <w:i/>
        </w:rPr>
        <w:t>V</w:t>
      </w:r>
      <w:r w:rsidRPr="0091733E">
        <w:rPr>
          <w:rFonts w:eastAsiaTheme="minorHAnsi"/>
          <w:i/>
          <w:vertAlign w:val="subscript"/>
        </w:rPr>
        <w:t>in</w:t>
      </w:r>
      <w:proofErr w:type="spellEnd"/>
      <w:r>
        <w:rPr>
          <w:rFonts w:eastAsiaTheme="minorHAnsi"/>
        </w:rPr>
        <w:t xml:space="preserve">, o </w:t>
      </w:r>
      <w:proofErr w:type="spellStart"/>
      <w:r w:rsidRPr="0091733E">
        <w:rPr>
          <w:rFonts w:eastAsiaTheme="minorHAnsi"/>
          <w:i/>
        </w:rPr>
        <w:t>mismatch</w:t>
      </w:r>
      <w:proofErr w:type="spellEnd"/>
      <w:r>
        <w:rPr>
          <w:rFonts w:eastAsiaTheme="minorHAnsi"/>
        </w:rPr>
        <w:t xml:space="preserve"> dá origem a um erro de ganho, como é visível na </w:t>
      </w:r>
      <w:r>
        <w:rPr>
          <w:rFonts w:eastAsiaTheme="minorHAnsi"/>
        </w:rPr>
        <w:fldChar w:fldCharType="begin"/>
      </w:r>
      <w:r>
        <w:rPr>
          <w:rFonts w:eastAsiaTheme="minorHAnsi"/>
        </w:rPr>
        <w:instrText xml:space="preserve"> REF _Ref301477808 \h </w:instrText>
      </w:r>
      <w:r>
        <w:rPr>
          <w:rFonts w:eastAsiaTheme="minorHAnsi"/>
        </w:rPr>
      </w:r>
      <w:r>
        <w:rPr>
          <w:rFonts w:eastAsiaTheme="minorHAnsi"/>
        </w:rPr>
        <w:fldChar w:fldCharType="separate"/>
      </w:r>
      <w:r w:rsidR="000B3BAE" w:rsidRPr="009A369E">
        <w:t xml:space="preserve">Figura </w:t>
      </w:r>
      <w:r w:rsidR="000B3BAE">
        <w:rPr>
          <w:noProof/>
        </w:rPr>
        <w:t>4</w:t>
      </w:r>
      <w:r w:rsidR="000B3BAE">
        <w:noBreakHyphen/>
      </w:r>
      <w:r w:rsidR="000B3BAE">
        <w:rPr>
          <w:noProof/>
        </w:rPr>
        <w:t>9</w:t>
      </w:r>
      <w:r>
        <w:rPr>
          <w:rFonts w:eastAsiaTheme="minorHAnsi"/>
        </w:rPr>
        <w:fldChar w:fldCharType="end"/>
      </w:r>
      <w:r>
        <w:rPr>
          <w:rFonts w:eastAsiaTheme="minorHAnsi"/>
        </w:rPr>
        <w:t xml:space="preserve">, </w:t>
      </w:r>
      <w:proofErr w:type="gramStart"/>
      <w:r>
        <w:rPr>
          <w:rFonts w:eastAsiaTheme="minorHAnsi"/>
        </w:rPr>
        <w:t>enquanto que</w:t>
      </w:r>
      <w:proofErr w:type="gramEnd"/>
      <w:r>
        <w:rPr>
          <w:rFonts w:eastAsiaTheme="minorHAnsi"/>
        </w:rPr>
        <w:t xml:space="preserve"> na parte que multiplica por </w:t>
      </w:r>
      <w:proofErr w:type="spellStart"/>
      <w:r w:rsidRPr="0091733E">
        <w:rPr>
          <w:rFonts w:eastAsiaTheme="minorHAnsi"/>
          <w:i/>
        </w:rPr>
        <w:t>V</w:t>
      </w:r>
      <w:r w:rsidRPr="0091733E">
        <w:rPr>
          <w:rFonts w:eastAsiaTheme="minorHAnsi"/>
          <w:i/>
          <w:vertAlign w:val="subscript"/>
        </w:rPr>
        <w:t>ref</w:t>
      </w:r>
      <w:proofErr w:type="spellEnd"/>
      <w:r>
        <w:rPr>
          <w:rFonts w:eastAsiaTheme="minorHAnsi"/>
        </w:rPr>
        <w:t>, dá origem a um erro na amplitude dos patamares de tensão nos comparadores.</w:t>
      </w:r>
    </w:p>
    <w:p w:rsidR="006C448C" w:rsidRPr="00E422A4" w:rsidRDefault="006C448C" w:rsidP="006C448C">
      <w:pPr>
        <w:pStyle w:val="Cabealho3"/>
      </w:pPr>
      <w:bookmarkStart w:id="163" w:name="_Toc308615833"/>
      <w:proofErr w:type="spellStart"/>
      <w:r>
        <w:t>Slew</w:t>
      </w:r>
      <w:proofErr w:type="spellEnd"/>
      <w:r>
        <w:t xml:space="preserve"> Rate do </w:t>
      </w:r>
      <w:proofErr w:type="spellStart"/>
      <w:r>
        <w:t>Ampop</w:t>
      </w:r>
      <w:proofErr w:type="spellEnd"/>
      <w:r>
        <w:t xml:space="preserve"> e Ganho de Largura de Banda GBW</w:t>
      </w:r>
      <w:bookmarkEnd w:id="163"/>
    </w:p>
    <w:p w:rsidR="006C448C" w:rsidRDefault="006C448C" w:rsidP="006C448C">
      <w:pPr>
        <w:rPr>
          <w:rFonts w:eastAsiaTheme="minorHAnsi"/>
          <w:lang w:eastAsia="en-US"/>
        </w:rPr>
      </w:pPr>
      <w:r>
        <w:rPr>
          <w:rFonts w:eastAsiaTheme="minorHAnsi"/>
          <w:lang w:eastAsia="en-US"/>
        </w:rPr>
        <w:t xml:space="preserve">Falhas originados na fase de estabelecimento do </w:t>
      </w:r>
      <w:proofErr w:type="spellStart"/>
      <w:r>
        <w:rPr>
          <w:rFonts w:eastAsiaTheme="minorHAnsi"/>
          <w:lang w:eastAsia="en-US"/>
        </w:rPr>
        <w:t>ampop</w:t>
      </w:r>
      <w:proofErr w:type="spellEnd"/>
      <w:r>
        <w:rPr>
          <w:rFonts w:eastAsiaTheme="minorHAnsi"/>
          <w:lang w:eastAsia="en-US"/>
        </w:rPr>
        <w:t xml:space="preserve"> podem dar origem a erros dinâmicos importantes e podem ser devidos a valores de </w:t>
      </w:r>
      <w:proofErr w:type="spellStart"/>
      <w:r>
        <w:rPr>
          <w:rFonts w:eastAsiaTheme="minorHAnsi"/>
          <w:lang w:eastAsia="en-US"/>
        </w:rPr>
        <w:t>Slew</w:t>
      </w:r>
      <w:proofErr w:type="spellEnd"/>
      <w:r>
        <w:rPr>
          <w:rFonts w:eastAsiaTheme="minorHAnsi"/>
          <w:lang w:eastAsia="en-US"/>
        </w:rPr>
        <w:t xml:space="preserve"> Rate (SR) finitos e de Ganho de Largura de Banda (GBW). </w:t>
      </w:r>
    </w:p>
    <w:p w:rsidR="006C448C" w:rsidRDefault="006C448C" w:rsidP="006C448C">
      <w:pPr>
        <w:rPr>
          <w:rFonts w:eastAsiaTheme="minorHAnsi"/>
          <w:lang w:eastAsia="en-US"/>
        </w:rPr>
      </w:pPr>
    </w:p>
    <w:p w:rsidR="006C448C" w:rsidRPr="00E422A4" w:rsidRDefault="006C448C" w:rsidP="006C448C">
      <w:pPr>
        <w:rPr>
          <w:rFonts w:eastAsiaTheme="minorHAnsi"/>
          <w:b/>
          <w:lang w:eastAsia="en-US"/>
        </w:rPr>
      </w:pPr>
      <w:proofErr w:type="spellStart"/>
      <w:r w:rsidRPr="00E422A4">
        <w:rPr>
          <w:rFonts w:eastAsiaTheme="minorHAnsi"/>
          <w:b/>
          <w:lang w:eastAsia="en-US"/>
        </w:rPr>
        <w:t>Slew</w:t>
      </w:r>
      <w:proofErr w:type="spellEnd"/>
      <w:r w:rsidRPr="00E422A4">
        <w:rPr>
          <w:rFonts w:eastAsiaTheme="minorHAnsi"/>
          <w:b/>
          <w:lang w:eastAsia="en-US"/>
        </w:rPr>
        <w:t xml:space="preserve"> Rate</w:t>
      </w:r>
    </w:p>
    <w:p w:rsidR="006C448C" w:rsidRDefault="006C448C" w:rsidP="006C448C">
      <w:pPr>
        <w:rPr>
          <w:rFonts w:eastAsiaTheme="minorHAnsi"/>
          <w:lang w:eastAsia="en-US"/>
        </w:rPr>
      </w:pPr>
      <w:r>
        <w:rPr>
          <w:rFonts w:eastAsiaTheme="minorHAnsi"/>
          <w:lang w:eastAsia="en-US"/>
        </w:rPr>
        <w:t xml:space="preserve">No início do modo de retenção, o </w:t>
      </w:r>
      <w:proofErr w:type="spellStart"/>
      <w:r>
        <w:rPr>
          <w:rFonts w:eastAsiaTheme="minorHAnsi"/>
          <w:lang w:eastAsia="en-US"/>
        </w:rPr>
        <w:t>ampop</w:t>
      </w:r>
      <w:proofErr w:type="spellEnd"/>
      <w:r>
        <w:rPr>
          <w:rFonts w:eastAsiaTheme="minorHAnsi"/>
          <w:lang w:eastAsia="en-US"/>
        </w:rPr>
        <w:t xml:space="preserve"> entra em processo transitório de estabelecimento do sinal, fornecendo na saída a corrente máxima </w:t>
      </w:r>
      <w:proofErr w:type="spellStart"/>
      <w:r w:rsidRPr="009B0530">
        <w:rPr>
          <w:rFonts w:eastAsiaTheme="minorHAnsi"/>
          <w:i/>
          <w:lang w:eastAsia="en-US"/>
        </w:rPr>
        <w:t>I</w:t>
      </w:r>
      <w:r w:rsidRPr="009B0530">
        <w:rPr>
          <w:rFonts w:eastAsiaTheme="minorHAnsi"/>
          <w:i/>
          <w:vertAlign w:val="subscript"/>
          <w:lang w:eastAsia="en-US"/>
        </w:rPr>
        <w:t>max</w:t>
      </w:r>
      <w:proofErr w:type="spellEnd"/>
      <w:r>
        <w:rPr>
          <w:rFonts w:eastAsiaTheme="minorHAnsi"/>
          <w:lang w:eastAsia="en-US"/>
        </w:rPr>
        <w:t xml:space="preserve">. Com o tempo, o transitório tende para se aproximar do valor real do sinal de entrada, sendo o </w:t>
      </w:r>
      <w:r>
        <w:rPr>
          <w:rFonts w:eastAsiaTheme="minorHAnsi"/>
          <w:lang w:eastAsia="en-US"/>
        </w:rPr>
        <w:lastRenderedPageBreak/>
        <w:t xml:space="preserve">estabelecimento apenas limitado pela transcondutância </w:t>
      </w:r>
      <w:proofErr w:type="spellStart"/>
      <w:r w:rsidRPr="009B0530">
        <w:rPr>
          <w:rFonts w:eastAsiaTheme="minorHAnsi"/>
          <w:i/>
          <w:lang w:eastAsia="en-US"/>
        </w:rPr>
        <w:t>gm</w:t>
      </w:r>
      <w:proofErr w:type="spellEnd"/>
      <w:r>
        <w:rPr>
          <w:rFonts w:eastAsiaTheme="minorHAnsi"/>
          <w:lang w:eastAsia="en-US"/>
        </w:rPr>
        <w:t xml:space="preserve"> do </w:t>
      </w:r>
      <w:proofErr w:type="spellStart"/>
      <w:r>
        <w:rPr>
          <w:rFonts w:eastAsiaTheme="minorHAnsi"/>
          <w:lang w:eastAsia="en-US"/>
        </w:rPr>
        <w:t>ampop</w:t>
      </w:r>
      <w:proofErr w:type="spellEnd"/>
      <w:r>
        <w:rPr>
          <w:rFonts w:eastAsiaTheme="minorHAnsi"/>
          <w:lang w:eastAsia="en-US"/>
        </w:rPr>
        <w:t xml:space="preserve"> e a capacidade </w:t>
      </w:r>
      <w:r w:rsidR="002B15A7">
        <w:rPr>
          <w:rFonts w:eastAsiaTheme="minorHAnsi"/>
          <w:lang w:eastAsia="en-US"/>
        </w:rPr>
        <w:t>efectiva</w:t>
      </w:r>
      <w:r>
        <w:rPr>
          <w:rFonts w:eastAsiaTheme="minorHAnsi"/>
          <w:lang w:eastAsia="en-US"/>
        </w:rPr>
        <w:t xml:space="preserve"> de carga C</w:t>
      </w:r>
      <w:r w:rsidRPr="009B0530">
        <w:rPr>
          <w:rFonts w:eastAsiaTheme="minorHAnsi"/>
          <w:vertAlign w:val="subscript"/>
          <w:lang w:eastAsia="en-US"/>
        </w:rPr>
        <w:t>L</w:t>
      </w:r>
      <w:r>
        <w:rPr>
          <w:rFonts w:eastAsiaTheme="minorHAnsi"/>
          <w:lang w:eastAsia="en-US"/>
        </w:rPr>
        <w:t>.</w:t>
      </w:r>
    </w:p>
    <w:p w:rsidR="006C448C" w:rsidRDefault="006C448C" w:rsidP="006C448C">
      <w:pPr>
        <w:rPr>
          <w:rFonts w:eastAsiaTheme="minorHAnsi"/>
          <w:lang w:eastAsia="en-US"/>
        </w:rPr>
      </w:pPr>
    </w:p>
    <w:p w:rsidR="006C448C" w:rsidRDefault="00EE16F7" w:rsidP="006C448C">
      <w:pPr>
        <w:jc w:val="center"/>
      </w:pPr>
      <w:r>
        <w:object w:dxaOrig="12264" w:dyaOrig="4470">
          <v:shape id="_x0000_i1137" type="#_x0000_t75" style="width:410.25pt;height:149.95pt" o:ole="">
            <v:imagedata r:id="rId247" o:title=""/>
          </v:shape>
          <o:OLEObject Type="Embed" ProgID="Visio.Drawing.11" ShapeID="_x0000_i1137" DrawAspect="Content" ObjectID="_1382359002" r:id="rId248"/>
        </w:object>
      </w:r>
    </w:p>
    <w:p w:rsidR="006C448C" w:rsidRPr="00E422A4" w:rsidRDefault="006C448C" w:rsidP="00E47EC3">
      <w:pPr>
        <w:pStyle w:val="Legenda"/>
      </w:pPr>
      <w:bookmarkStart w:id="164" w:name="_Toc308615924"/>
      <w:r w:rsidRPr="009A369E">
        <w:t xml:space="preserve">Figura </w:t>
      </w:r>
      <w:fldSimple w:instr=" STYLEREF 1 \s ">
        <w:r w:rsidR="000B3BAE">
          <w:rPr>
            <w:noProof/>
          </w:rPr>
          <w:t>4</w:t>
        </w:r>
      </w:fldSimple>
      <w:r>
        <w:noBreakHyphen/>
      </w:r>
      <w:fldSimple w:instr=" SEQ Figura \* ARABIC \s 1 ">
        <w:r w:rsidR="000B3BAE">
          <w:rPr>
            <w:noProof/>
          </w:rPr>
          <w:t>11</w:t>
        </w:r>
      </w:fldSimple>
      <w:r w:rsidRPr="009A369E">
        <w:t xml:space="preserve"> – </w:t>
      </w:r>
      <w:r>
        <w:t xml:space="preserve">Transitório de estabelecimento do sinal no </w:t>
      </w:r>
      <w:proofErr w:type="spellStart"/>
      <w:proofErr w:type="gramStart"/>
      <w:r>
        <w:t>ampop</w:t>
      </w:r>
      <w:proofErr w:type="spellEnd"/>
      <w:r w:rsidR="00972B47">
        <w:t>[4</w:t>
      </w:r>
      <w:proofErr w:type="gramEnd"/>
      <w:r w:rsidR="00972B47">
        <w:t>]</w:t>
      </w:r>
      <w:r>
        <w:t>.</w:t>
      </w:r>
      <w:bookmarkEnd w:id="164"/>
    </w:p>
    <w:p w:rsidR="006C448C" w:rsidRDefault="006C448C" w:rsidP="006C448C">
      <w:pPr>
        <w:rPr>
          <w:rFonts w:eastAsiaTheme="minorHAnsi"/>
          <w:lang w:eastAsia="en-US"/>
        </w:rPr>
      </w:pPr>
      <w:r>
        <w:rPr>
          <w:rFonts w:eastAsiaTheme="minorHAnsi"/>
          <w:lang w:eastAsia="en-US"/>
        </w:rPr>
        <w:t xml:space="preserve">No que diz respeito às limitações impostas pelo </w:t>
      </w:r>
      <w:proofErr w:type="spellStart"/>
      <w:r>
        <w:rPr>
          <w:rFonts w:eastAsiaTheme="minorHAnsi"/>
          <w:lang w:eastAsia="en-US"/>
        </w:rPr>
        <w:t>Slew</w:t>
      </w:r>
      <w:proofErr w:type="spellEnd"/>
      <w:r>
        <w:rPr>
          <w:rFonts w:eastAsiaTheme="minorHAnsi"/>
          <w:lang w:eastAsia="en-US"/>
        </w:rPr>
        <w:t xml:space="preserve"> Rate, que ocupa normalmente 10 a 30% do tempo de estabelecimento (metade do período de amostragem </w:t>
      </w:r>
      <w:r w:rsidRPr="009B0530">
        <w:rPr>
          <w:rFonts w:eastAsiaTheme="minorHAnsi"/>
          <w:i/>
          <w:lang w:eastAsia="en-US"/>
        </w:rPr>
        <w:t>T</w:t>
      </w:r>
      <w:r>
        <w:rPr>
          <w:rFonts w:eastAsiaTheme="minorHAnsi"/>
          <w:i/>
          <w:lang w:eastAsia="en-US"/>
        </w:rPr>
        <w:t xml:space="preserve"> </w:t>
      </w:r>
      <w:r w:rsidRPr="009B0530">
        <w:rPr>
          <w:rFonts w:eastAsiaTheme="minorHAnsi"/>
          <w:i/>
          <w:lang w:eastAsia="en-US"/>
        </w:rPr>
        <w:t>=</w:t>
      </w:r>
      <w:r>
        <w:rPr>
          <w:rFonts w:eastAsiaTheme="minorHAnsi"/>
          <w:i/>
          <w:lang w:eastAsia="en-US"/>
        </w:rPr>
        <w:t xml:space="preserve"> </w:t>
      </w:r>
      <w:r w:rsidRPr="009B0530">
        <w:rPr>
          <w:rFonts w:eastAsiaTheme="minorHAnsi"/>
          <w:i/>
          <w:lang w:eastAsia="en-US"/>
        </w:rPr>
        <w:t>1</w:t>
      </w:r>
      <w:r>
        <w:rPr>
          <w:rFonts w:eastAsiaTheme="minorHAnsi"/>
          <w:i/>
          <w:lang w:eastAsia="en-US"/>
        </w:rPr>
        <w:t xml:space="preserve"> </w:t>
      </w:r>
      <w:r w:rsidRPr="009B0530">
        <w:rPr>
          <w:rFonts w:eastAsiaTheme="minorHAnsi"/>
          <w:i/>
          <w:lang w:eastAsia="en-US"/>
        </w:rPr>
        <w:t>/</w:t>
      </w:r>
      <w:r>
        <w:rPr>
          <w:rFonts w:eastAsiaTheme="minorHAnsi"/>
          <w:i/>
          <w:lang w:eastAsia="en-US"/>
        </w:rPr>
        <w:t xml:space="preserve"> </w:t>
      </w:r>
      <w:proofErr w:type="spellStart"/>
      <w:r w:rsidRPr="009B0530">
        <w:rPr>
          <w:rFonts w:eastAsiaTheme="minorHAnsi"/>
          <w:i/>
          <w:lang w:eastAsia="en-US"/>
        </w:rPr>
        <w:t>f</w:t>
      </w:r>
      <w:r w:rsidRPr="009B0530">
        <w:rPr>
          <w:rFonts w:eastAsiaTheme="minorHAnsi"/>
          <w:i/>
          <w:vertAlign w:val="subscript"/>
          <w:lang w:eastAsia="en-US"/>
        </w:rPr>
        <w:t>s</w:t>
      </w:r>
      <w:proofErr w:type="spellEnd"/>
      <w:r>
        <w:rPr>
          <w:rFonts w:eastAsiaTheme="minorHAnsi"/>
          <w:lang w:eastAsia="en-US"/>
        </w:rPr>
        <w:t xml:space="preserve">), a capacidade </w:t>
      </w:r>
      <w:r w:rsidR="002B15A7">
        <w:rPr>
          <w:rFonts w:eastAsiaTheme="minorHAnsi"/>
          <w:lang w:eastAsia="en-US"/>
        </w:rPr>
        <w:t>efectiva</w:t>
      </w:r>
      <w:r>
        <w:rPr>
          <w:rFonts w:eastAsiaTheme="minorHAnsi"/>
          <w:lang w:eastAsia="en-US"/>
        </w:rPr>
        <w:t xml:space="preserve"> de carga </w:t>
      </w:r>
      <w:r w:rsidRPr="00694F91">
        <w:rPr>
          <w:rFonts w:eastAsiaTheme="minorHAnsi"/>
          <w:i/>
          <w:lang w:eastAsia="en-US"/>
        </w:rPr>
        <w:t>C</w:t>
      </w:r>
      <w:r w:rsidRPr="00694F91">
        <w:rPr>
          <w:rFonts w:eastAsiaTheme="minorHAnsi"/>
          <w:i/>
          <w:vertAlign w:val="subscript"/>
          <w:lang w:eastAsia="en-US"/>
        </w:rPr>
        <w:t>L</w:t>
      </w:r>
      <w:r>
        <w:rPr>
          <w:rFonts w:eastAsiaTheme="minorHAnsi"/>
          <w:i/>
          <w:vertAlign w:val="subscript"/>
          <w:lang w:eastAsia="en-US"/>
        </w:rPr>
        <w:t>,H</w:t>
      </w:r>
      <w:r>
        <w:rPr>
          <w:rFonts w:eastAsiaTheme="minorHAnsi"/>
          <w:lang w:eastAsia="en-US"/>
        </w:rPr>
        <w:t xml:space="preserve"> no modo de retenção, que tem de ser carregada e descarregada durante o tempo de estabelecimento, depende da carga dos condensadores na fase anterior de amostragem. </w:t>
      </w:r>
    </w:p>
    <w:p w:rsidR="006C448C" w:rsidRDefault="006C448C" w:rsidP="006C448C">
      <w:pPr>
        <w:rPr>
          <w:rFonts w:eastAsiaTheme="minorHAnsi"/>
          <w:lang w:eastAsia="en-US"/>
        </w:rPr>
      </w:pPr>
    </w:p>
    <w:p w:rsidR="006C448C" w:rsidRDefault="006C448C" w:rsidP="006C448C">
      <w:pPr>
        <w:rPr>
          <w:rFonts w:eastAsiaTheme="minorHAnsi"/>
          <w:lang w:eastAsia="en-US"/>
        </w:rPr>
      </w:pPr>
      <w:r>
        <w:rPr>
          <w:rFonts w:eastAsiaTheme="minorHAnsi"/>
          <w:lang w:eastAsia="en-US"/>
        </w:rPr>
        <w:t xml:space="preserve">No caso limite, a carga total é dada pela soma das cargas </w:t>
      </w:r>
      <w:proofErr w:type="spellStart"/>
      <w:r w:rsidRPr="004F73F3">
        <w:rPr>
          <w:rFonts w:eastAsiaTheme="minorHAnsi"/>
          <w:i/>
          <w:lang w:eastAsia="en-US"/>
        </w:rPr>
        <w:t>C</w:t>
      </w:r>
      <w:r w:rsidRPr="004F73F3">
        <w:rPr>
          <w:rFonts w:eastAsiaTheme="minorHAnsi"/>
          <w:i/>
          <w:vertAlign w:val="subscript"/>
          <w:lang w:eastAsia="en-US"/>
        </w:rPr>
        <w:t>L,total</w:t>
      </w:r>
      <w:proofErr w:type="spellEnd"/>
      <w:r w:rsidRPr="004F73F3">
        <w:rPr>
          <w:rFonts w:eastAsiaTheme="minorHAnsi"/>
          <w:i/>
          <w:lang w:eastAsia="en-US"/>
        </w:rPr>
        <w:t xml:space="preserve"> + Cf</w:t>
      </w:r>
      <w:r>
        <w:rPr>
          <w:rFonts w:eastAsiaTheme="minorHAnsi"/>
          <w:i/>
          <w:lang w:eastAsia="en-US"/>
        </w:rPr>
        <w:t xml:space="preserve">. </w:t>
      </w:r>
      <w:r>
        <w:rPr>
          <w:rFonts w:eastAsiaTheme="minorHAnsi"/>
          <w:lang w:eastAsia="en-US"/>
        </w:rPr>
        <w:t xml:space="preserve">Assim, o </w:t>
      </w:r>
      <w:proofErr w:type="spellStart"/>
      <w:r>
        <w:rPr>
          <w:rFonts w:eastAsiaTheme="minorHAnsi"/>
          <w:lang w:eastAsia="en-US"/>
        </w:rPr>
        <w:t>Slew</w:t>
      </w:r>
      <w:proofErr w:type="spellEnd"/>
      <w:r>
        <w:rPr>
          <w:rFonts w:eastAsiaTheme="minorHAnsi"/>
          <w:lang w:eastAsia="en-US"/>
        </w:rPr>
        <w:t xml:space="preserve"> Rate é dado </w:t>
      </w:r>
      <w:proofErr w:type="gramStart"/>
      <w:r>
        <w:rPr>
          <w:rFonts w:eastAsiaTheme="minorHAnsi"/>
          <w:lang w:eastAsia="en-US"/>
        </w:rPr>
        <w:t>por</w:t>
      </w:r>
      <w:proofErr w:type="gramEnd"/>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694F91">
        <w:rPr>
          <w:rFonts w:eastAsiaTheme="minorHAnsi"/>
          <w:position w:val="-34"/>
          <w:lang w:eastAsia="en-US"/>
        </w:rPr>
        <w:object w:dxaOrig="2020" w:dyaOrig="720">
          <v:shape id="_x0000_i1138" type="#_x0000_t75" style="width:100.5pt;height:36pt" o:ole="">
            <v:imagedata r:id="rId249" o:title=""/>
          </v:shape>
          <o:OLEObject Type="Embed" ProgID="Equation.DSMT4" ShapeID="_x0000_i1138" DrawAspect="Content" ObjectID="_1382359003" r:id="rId250"/>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19</w:t>
      </w:r>
      <w:r>
        <w:rPr>
          <w:lang w:val="en-US"/>
        </w:rPr>
        <w:fldChar w:fldCharType="end"/>
      </w:r>
      <w:r w:rsidRPr="0045225B">
        <w:t>)</w:t>
      </w:r>
    </w:p>
    <w:p w:rsidR="006C448C" w:rsidRDefault="006C448C" w:rsidP="006C448C">
      <w:pPr>
        <w:rPr>
          <w:rFonts w:eastAsiaTheme="minorHAnsi"/>
          <w:lang w:eastAsia="en-US"/>
        </w:rPr>
      </w:pPr>
      <w:r>
        <w:rPr>
          <w:rFonts w:eastAsiaTheme="minorHAnsi"/>
          <w:lang w:eastAsia="en-US"/>
        </w:rPr>
        <w:t xml:space="preserve">Em que </w:t>
      </w:r>
      <w:proofErr w:type="spellStart"/>
      <w:r w:rsidRPr="004F73F3">
        <w:rPr>
          <w:rFonts w:eastAsiaTheme="minorHAnsi"/>
          <w:i/>
          <w:lang w:eastAsia="en-US"/>
        </w:rPr>
        <w:t>C</w:t>
      </w:r>
      <w:r w:rsidRPr="004F73F3">
        <w:rPr>
          <w:rFonts w:eastAsiaTheme="minorHAnsi"/>
          <w:i/>
          <w:vertAlign w:val="subscript"/>
          <w:lang w:eastAsia="en-US"/>
        </w:rPr>
        <w:t>L,total</w:t>
      </w:r>
      <w:proofErr w:type="spellEnd"/>
      <w:r>
        <w:rPr>
          <w:rFonts w:eastAsiaTheme="minorHAnsi"/>
          <w:i/>
          <w:vertAlign w:val="subscript"/>
          <w:lang w:eastAsia="en-US"/>
        </w:rPr>
        <w:t xml:space="preserve"> </w:t>
      </w:r>
      <w:r>
        <w:rPr>
          <w:rFonts w:eastAsiaTheme="minorHAnsi"/>
          <w:lang w:eastAsia="en-US"/>
        </w:rPr>
        <w:t>corresponde a</w:t>
      </w:r>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4F73F3">
        <w:rPr>
          <w:rFonts w:eastAsiaTheme="minorHAnsi"/>
          <w:position w:val="-14"/>
          <w:lang w:eastAsia="en-US"/>
        </w:rPr>
        <w:object w:dxaOrig="1700" w:dyaOrig="380">
          <v:shape id="_x0000_i1139" type="#_x0000_t75" style="width:85.5pt;height:18.75pt" o:ole="">
            <v:imagedata r:id="rId251" o:title=""/>
          </v:shape>
          <o:OLEObject Type="Embed" ProgID="Equation.DSMT4" ShapeID="_x0000_i1139" DrawAspect="Content" ObjectID="_1382359004" r:id="rId252"/>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20</w:t>
      </w:r>
      <w:r>
        <w:rPr>
          <w:lang w:val="en-US"/>
        </w:rPr>
        <w:fldChar w:fldCharType="end"/>
      </w:r>
      <w:r w:rsidRPr="0045225B">
        <w:t>)</w:t>
      </w:r>
    </w:p>
    <w:p w:rsidR="006C448C" w:rsidRDefault="006C448C" w:rsidP="006C448C">
      <w:pPr>
        <w:rPr>
          <w:rFonts w:eastAsiaTheme="minorHAnsi"/>
          <w:lang w:eastAsia="en-US"/>
        </w:rPr>
      </w:pPr>
      <w:proofErr w:type="gramStart"/>
      <w:r>
        <w:rPr>
          <w:rFonts w:eastAsiaTheme="minorHAnsi"/>
          <w:lang w:eastAsia="en-US"/>
        </w:rPr>
        <w:t>e</w:t>
      </w:r>
      <w:proofErr w:type="gramEnd"/>
      <w:r>
        <w:rPr>
          <w:rFonts w:eastAsiaTheme="minorHAnsi"/>
          <w:lang w:eastAsia="en-US"/>
        </w:rPr>
        <w:t xml:space="preserve"> em que </w:t>
      </w:r>
      <w:proofErr w:type="spellStart"/>
      <w:r w:rsidRPr="004F73F3">
        <w:rPr>
          <w:rFonts w:eastAsiaTheme="minorHAnsi"/>
          <w:i/>
          <w:lang w:eastAsia="en-US"/>
        </w:rPr>
        <w:t>C</w:t>
      </w:r>
      <w:r w:rsidRPr="004F73F3">
        <w:rPr>
          <w:rFonts w:eastAsiaTheme="minorHAnsi"/>
          <w:i/>
          <w:vertAlign w:val="subscript"/>
          <w:lang w:eastAsia="en-US"/>
        </w:rPr>
        <w:t>out</w:t>
      </w:r>
      <w:proofErr w:type="spellEnd"/>
      <w:r>
        <w:rPr>
          <w:rFonts w:eastAsiaTheme="minorHAnsi"/>
          <w:lang w:eastAsia="en-US"/>
        </w:rPr>
        <w:t xml:space="preserve"> é uma capacidade parasita na saída do amplificador. A tensão de saída do estágio depende linearmente do SR, e no final da fase de retenção, será</w:t>
      </w:r>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2B76E2">
        <w:rPr>
          <w:rFonts w:eastAsiaTheme="minorHAnsi"/>
          <w:position w:val="-30"/>
          <w:lang w:eastAsia="en-US"/>
        </w:rPr>
        <w:object w:dxaOrig="1840" w:dyaOrig="700">
          <v:shape id="_x0000_i1140" type="#_x0000_t75" style="width:92.3pt;height:35.25pt" o:ole="">
            <v:imagedata r:id="rId253" o:title=""/>
          </v:shape>
          <o:OLEObject Type="Embed" ProgID="Equation.DSMT4" ShapeID="_x0000_i1140" DrawAspect="Content" ObjectID="_1382359005" r:id="rId254"/>
        </w:object>
      </w:r>
      <w:r>
        <w:rPr>
          <w:rFonts w:eastAsiaTheme="minorHAnsi"/>
          <w:lang w:eastAsia="en-US"/>
        </w:rPr>
        <w:tab/>
      </w:r>
      <w:r>
        <w:rPr>
          <w:rFonts w:eastAsiaTheme="minorHAnsi"/>
          <w:lang w:eastAsia="en-US"/>
        </w:rPr>
        <w:tab/>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21</w:t>
      </w:r>
      <w:r>
        <w:rPr>
          <w:lang w:val="en-US"/>
        </w:rPr>
        <w:fldChar w:fldCharType="end"/>
      </w:r>
      <w:r w:rsidRPr="0045225B">
        <w:t>)</w:t>
      </w:r>
    </w:p>
    <w:p w:rsidR="006C448C" w:rsidRDefault="006C448C" w:rsidP="006C448C">
      <w:pPr>
        <w:rPr>
          <w:rFonts w:eastAsiaTheme="minorHAnsi"/>
          <w:lang w:eastAsia="en-US"/>
        </w:rPr>
      </w:pPr>
      <w:r>
        <w:rPr>
          <w:rFonts w:eastAsiaTheme="minorHAnsi"/>
          <w:lang w:eastAsia="en-US"/>
        </w:rPr>
        <w:lastRenderedPageBreak/>
        <w:t xml:space="preserve">Durante o estabelecimento exponencial, a saída do estágio tende para o valor ideal </w:t>
      </w:r>
      <w:proofErr w:type="spellStart"/>
      <w:r>
        <w:rPr>
          <w:rFonts w:eastAsiaTheme="minorHAnsi"/>
          <w:lang w:eastAsia="en-US"/>
        </w:rPr>
        <w:t>V’</w:t>
      </w:r>
      <w:r w:rsidRPr="002B76E2">
        <w:rPr>
          <w:rFonts w:eastAsiaTheme="minorHAnsi"/>
          <w:vertAlign w:val="subscript"/>
          <w:lang w:eastAsia="en-US"/>
        </w:rPr>
        <w:t>out</w:t>
      </w:r>
      <w:proofErr w:type="spellEnd"/>
      <w:r>
        <w:rPr>
          <w:rFonts w:eastAsiaTheme="minorHAnsi"/>
          <w:vertAlign w:val="subscript"/>
          <w:lang w:eastAsia="en-US"/>
        </w:rPr>
        <w:t xml:space="preserve"> </w:t>
      </w:r>
      <w:r>
        <w:rPr>
          <w:rFonts w:eastAsiaTheme="minorHAnsi"/>
          <w:lang w:eastAsia="en-US"/>
        </w:rPr>
        <w:t>dado pela equação</w:t>
      </w:r>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2B76E2">
        <w:rPr>
          <w:rFonts w:eastAsiaTheme="minorHAnsi"/>
          <w:position w:val="-16"/>
          <w:lang w:eastAsia="en-US"/>
        </w:rPr>
        <w:object w:dxaOrig="2580" w:dyaOrig="440">
          <v:shape id="_x0000_i1141" type="#_x0000_t75" style="width:129pt;height:21.75pt" o:ole="">
            <v:imagedata r:id="rId255" o:title=""/>
          </v:shape>
          <o:OLEObject Type="Embed" ProgID="Equation.DSMT4" ShapeID="_x0000_i1141" DrawAspect="Content" ObjectID="_1382359006" r:id="rId256"/>
        </w:object>
      </w:r>
      <w:r>
        <w:rPr>
          <w:rFonts w:eastAsiaTheme="minorHAnsi"/>
          <w:lang w:eastAsia="en-US"/>
        </w:rPr>
        <w:tab/>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22</w:t>
      </w:r>
      <w:r>
        <w:rPr>
          <w:lang w:val="en-US"/>
        </w:rPr>
        <w:fldChar w:fldCharType="end"/>
      </w:r>
      <w:r w:rsidRPr="0045225B">
        <w:t>)</w:t>
      </w:r>
    </w:p>
    <w:p w:rsidR="006C448C" w:rsidRDefault="006C448C" w:rsidP="006C448C">
      <w:pPr>
        <w:rPr>
          <w:rFonts w:eastAsiaTheme="minorHAnsi"/>
          <w:lang w:eastAsia="en-US"/>
        </w:rPr>
      </w:pPr>
      <w:proofErr w:type="gramStart"/>
      <w:r>
        <w:rPr>
          <w:rFonts w:eastAsiaTheme="minorHAnsi"/>
          <w:lang w:eastAsia="en-US"/>
        </w:rPr>
        <w:t>em</w:t>
      </w:r>
      <w:proofErr w:type="gramEnd"/>
      <w:r>
        <w:rPr>
          <w:rFonts w:eastAsiaTheme="minorHAnsi"/>
          <w:lang w:eastAsia="en-US"/>
        </w:rPr>
        <w:t xml:space="preserve"> que a frequência de canto a -3dB é dada por</w:t>
      </w:r>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2B76E2">
        <w:rPr>
          <w:rFonts w:eastAsiaTheme="minorHAnsi"/>
          <w:position w:val="-32"/>
          <w:lang w:eastAsia="en-US"/>
        </w:rPr>
        <w:object w:dxaOrig="2340" w:dyaOrig="700">
          <v:shape id="_x0000_i1142" type="#_x0000_t75" style="width:117pt;height:35.25pt" o:ole="">
            <v:imagedata r:id="rId257" o:title=""/>
          </v:shape>
          <o:OLEObject Type="Embed" ProgID="Equation.DSMT4" ShapeID="_x0000_i1142" DrawAspect="Content" ObjectID="_1382359007" r:id="rId258"/>
        </w:object>
      </w:r>
      <w:r>
        <w:rPr>
          <w:rFonts w:eastAsiaTheme="minorHAnsi"/>
          <w:lang w:eastAsia="en-US"/>
        </w:rPr>
        <w:tab/>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23</w:t>
      </w:r>
      <w:r>
        <w:rPr>
          <w:lang w:val="en-US"/>
        </w:rPr>
        <w:fldChar w:fldCharType="end"/>
      </w:r>
      <w:r w:rsidRPr="0045225B">
        <w:t>)</w:t>
      </w:r>
    </w:p>
    <w:p w:rsidR="006C448C" w:rsidRDefault="006C448C" w:rsidP="006C448C">
      <w:pPr>
        <w:rPr>
          <w:rFonts w:eastAsiaTheme="minorHAnsi"/>
          <w:lang w:eastAsia="en-US"/>
        </w:rPr>
      </w:pPr>
      <w:r>
        <w:rPr>
          <w:rFonts w:eastAsiaTheme="minorHAnsi"/>
          <w:lang w:eastAsia="en-US"/>
        </w:rPr>
        <w:t xml:space="preserve">A capacidade </w:t>
      </w:r>
      <w:r w:rsidR="002B15A7">
        <w:rPr>
          <w:rFonts w:eastAsiaTheme="minorHAnsi"/>
          <w:lang w:eastAsia="en-US"/>
        </w:rPr>
        <w:t>efectiva</w:t>
      </w:r>
      <w:r>
        <w:rPr>
          <w:rFonts w:eastAsiaTheme="minorHAnsi"/>
          <w:lang w:eastAsia="en-US"/>
        </w:rPr>
        <w:t xml:space="preserve"> de carga no modo de retenção </w:t>
      </w:r>
      <w:r w:rsidRPr="008B4BB8">
        <w:rPr>
          <w:rFonts w:eastAsiaTheme="minorHAnsi"/>
          <w:i/>
          <w:lang w:eastAsia="en-US"/>
        </w:rPr>
        <w:t>C</w:t>
      </w:r>
      <w:r w:rsidRPr="008B4BB8">
        <w:rPr>
          <w:rFonts w:eastAsiaTheme="minorHAnsi"/>
          <w:i/>
          <w:vertAlign w:val="subscript"/>
          <w:lang w:eastAsia="en-US"/>
        </w:rPr>
        <w:t>L,H</w:t>
      </w:r>
      <w:r>
        <w:rPr>
          <w:rFonts w:eastAsiaTheme="minorHAnsi"/>
          <w:lang w:eastAsia="en-US"/>
        </w:rPr>
        <w:t xml:space="preserve"> de um MDAC com uma capacidade de carga </w:t>
      </w:r>
      <w:r w:rsidRPr="008B4BB8">
        <w:rPr>
          <w:rFonts w:eastAsiaTheme="minorHAnsi"/>
          <w:i/>
          <w:lang w:eastAsia="en-US"/>
        </w:rPr>
        <w:t>C</w:t>
      </w:r>
      <w:r w:rsidRPr="008B4BB8">
        <w:rPr>
          <w:rFonts w:eastAsiaTheme="minorHAnsi"/>
          <w:i/>
          <w:vertAlign w:val="subscript"/>
          <w:lang w:eastAsia="en-US"/>
        </w:rPr>
        <w:t>L</w:t>
      </w:r>
      <w:r>
        <w:rPr>
          <w:rFonts w:eastAsiaTheme="minorHAnsi"/>
          <w:lang w:eastAsia="en-US"/>
        </w:rPr>
        <w:t xml:space="preserve"> é dada pela expressão</w:t>
      </w:r>
      <w:r>
        <w:rPr>
          <w:rFonts w:eastAsiaTheme="minorHAnsi"/>
          <w:noProof/>
        </w:rPr>
        <w:t xml:space="preserve"> [4]</w:t>
      </w:r>
      <w:r>
        <w:rPr>
          <w:rFonts w:eastAsiaTheme="minorHAnsi"/>
          <w:lang w:eastAsia="en-US"/>
        </w:rPr>
        <w:t>:</w:t>
      </w:r>
    </w:p>
    <w:p w:rsidR="006C448C" w:rsidRDefault="006C448C" w:rsidP="006C448C">
      <w:pPr>
        <w:pStyle w:val="Equao"/>
        <w:rPr>
          <w:rFonts w:eastAsiaTheme="minorHAnsi"/>
          <w:lang w:eastAsia="en-US"/>
        </w:rPr>
      </w:pPr>
      <w:r w:rsidRPr="008B4BB8">
        <w:rPr>
          <w:rFonts w:eastAsiaTheme="minorHAnsi"/>
          <w:position w:val="-62"/>
          <w:lang w:eastAsia="en-US"/>
        </w:rPr>
        <w:object w:dxaOrig="3640" w:dyaOrig="1440">
          <v:shape id="_x0000_i1143" type="#_x0000_t75" style="width:182.2pt;height:1in" o:ole="">
            <v:imagedata r:id="rId259" o:title=""/>
          </v:shape>
          <o:OLEObject Type="Embed" ProgID="Equation.DSMT4" ShapeID="_x0000_i1143" DrawAspect="Content" ObjectID="_1382359008" r:id="rId260"/>
        </w:object>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24</w:t>
      </w:r>
      <w:r>
        <w:rPr>
          <w:lang w:val="en-US"/>
        </w:rPr>
        <w:fldChar w:fldCharType="end"/>
      </w:r>
      <w:r w:rsidRPr="0045225B">
        <w:t>)</w:t>
      </w:r>
    </w:p>
    <w:p w:rsidR="006C448C" w:rsidRDefault="006C448C" w:rsidP="006C448C">
      <w:pPr>
        <w:rPr>
          <w:rFonts w:eastAsiaTheme="minorHAnsi"/>
          <w:lang w:eastAsia="en-US"/>
        </w:rPr>
      </w:pPr>
      <w:r>
        <w:rPr>
          <w:rFonts w:eastAsiaTheme="minorHAnsi"/>
          <w:lang w:eastAsia="en-US"/>
        </w:rPr>
        <w:t>Sendo assim, a frequência de canto a -3dB pode ser reescrita na forma</w:t>
      </w:r>
      <w:r>
        <w:rPr>
          <w:rFonts w:eastAsiaTheme="minorHAnsi"/>
          <w:noProof/>
        </w:rPr>
        <w:t xml:space="preserve"> [4]</w:t>
      </w:r>
      <w:r>
        <w:rPr>
          <w:rFonts w:eastAsiaTheme="minorHAnsi"/>
          <w:lang w:eastAsia="en-US"/>
        </w:rPr>
        <w:t>:</w:t>
      </w:r>
    </w:p>
    <w:p w:rsidR="006C448C" w:rsidRDefault="006C448C" w:rsidP="006C448C">
      <w:pPr>
        <w:pStyle w:val="Equao"/>
      </w:pPr>
      <w:r w:rsidRPr="00E422A4">
        <w:rPr>
          <w:rFonts w:eastAsiaTheme="minorHAnsi"/>
          <w:position w:val="-64"/>
          <w:lang w:eastAsia="en-US"/>
        </w:rPr>
        <w:object w:dxaOrig="3680" w:dyaOrig="1020">
          <v:shape id="_x0000_i1144" type="#_x0000_t75" style="width:183.8pt;height:51pt" o:ole="">
            <v:imagedata r:id="rId261" o:title=""/>
          </v:shape>
          <o:OLEObject Type="Embed" ProgID="Equation.DSMT4" ShapeID="_x0000_i1144" DrawAspect="Content" ObjectID="_1382359009" r:id="rId262"/>
        </w:object>
      </w:r>
      <w:r>
        <w:rPr>
          <w:rFonts w:eastAsiaTheme="minorHAnsi"/>
          <w:lang w:eastAsia="en-US"/>
        </w:rPr>
        <w:tab/>
      </w:r>
      <w:r>
        <w:rPr>
          <w:rFonts w:eastAsiaTheme="minorHAnsi"/>
          <w:lang w:eastAsia="en-US"/>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25</w:t>
      </w:r>
      <w:r>
        <w:rPr>
          <w:lang w:val="en-US"/>
        </w:rPr>
        <w:fldChar w:fldCharType="end"/>
      </w:r>
      <w:r w:rsidRPr="0045225B">
        <w:t>)</w:t>
      </w:r>
    </w:p>
    <w:p w:rsidR="006C448C" w:rsidRPr="00E422A4" w:rsidRDefault="006C448C" w:rsidP="006C448C">
      <w:pPr>
        <w:rPr>
          <w:b/>
        </w:rPr>
      </w:pPr>
      <w:r w:rsidRPr="00E422A4">
        <w:rPr>
          <w:b/>
        </w:rPr>
        <w:t>Ganho de Largura de Banda - GBW</w:t>
      </w:r>
    </w:p>
    <w:p w:rsidR="006C448C" w:rsidRDefault="006C448C" w:rsidP="006C448C">
      <w:pPr>
        <w:rPr>
          <w:rFonts w:eastAsiaTheme="minorHAnsi"/>
        </w:rPr>
      </w:pPr>
      <w:r>
        <w:rPr>
          <w:rFonts w:eastAsiaTheme="minorHAnsi"/>
        </w:rPr>
        <w:t xml:space="preserve">O tempo de estabelecimento exponencial ocupa cerca de 10 a 30% da fase de estabelecimento total e a sua máxima duração é </w:t>
      </w:r>
      <w:proofErr w:type="gramStart"/>
      <w:r>
        <w:rPr>
          <w:rFonts w:eastAsiaTheme="minorHAnsi"/>
        </w:rPr>
        <w:t>de</w:t>
      </w:r>
      <w:proofErr w:type="gramEnd"/>
      <w:r>
        <w:rPr>
          <w:rFonts w:eastAsiaTheme="minorHAnsi"/>
          <w:noProof/>
        </w:rPr>
        <w:t xml:space="preserve"> [4]</w:t>
      </w:r>
      <w:r>
        <w:rPr>
          <w:rFonts w:eastAsiaTheme="minorHAnsi"/>
        </w:rPr>
        <w:t>:</w:t>
      </w:r>
    </w:p>
    <w:p w:rsidR="006C448C" w:rsidRDefault="001D0335" w:rsidP="006C448C">
      <w:pPr>
        <w:pStyle w:val="Equao"/>
        <w:rPr>
          <w:rFonts w:eastAsiaTheme="minorHAnsi"/>
        </w:rPr>
      </w:pPr>
      <w:r w:rsidRPr="00E422A4">
        <w:rPr>
          <w:rFonts w:eastAsiaTheme="minorHAnsi"/>
          <w:position w:val="-30"/>
        </w:rPr>
        <w:object w:dxaOrig="1440" w:dyaOrig="680">
          <v:shape id="_x0000_i1145" type="#_x0000_t75" style="width:1in;height:33.75pt" o:ole="">
            <v:imagedata r:id="rId263" o:title=""/>
          </v:shape>
          <o:OLEObject Type="Embed" ProgID="Equation.DSMT4" ShapeID="_x0000_i1145" DrawAspect="Content" ObjectID="_1382359010" r:id="rId264"/>
        </w:object>
      </w:r>
      <w:r w:rsidR="006C448C">
        <w:rPr>
          <w:rFonts w:eastAsiaTheme="minorHAnsi"/>
        </w:rPr>
        <w:tab/>
      </w:r>
      <w:r w:rsidR="006C448C">
        <w:rPr>
          <w:rFonts w:eastAsiaTheme="minorHAnsi"/>
        </w:rPr>
        <w:tab/>
      </w:r>
      <w:r w:rsidR="006C448C">
        <w:rPr>
          <w:rFonts w:eastAsiaTheme="minorHAnsi"/>
        </w:rPr>
        <w:tab/>
      </w:r>
      <w:r w:rsidR="006C448C">
        <w:rPr>
          <w:rFonts w:eastAsiaTheme="minorHAnsi"/>
        </w:rPr>
        <w:tab/>
      </w:r>
      <w:r w:rsidR="006C448C">
        <w:rPr>
          <w:rFonts w:eastAsiaTheme="minorHAnsi"/>
        </w:rPr>
        <w:tab/>
      </w:r>
      <w:r w:rsidR="006C448C" w:rsidRPr="0045225B">
        <w:t xml:space="preserve">( </w:t>
      </w:r>
      <w:r w:rsidR="006C448C">
        <w:rPr>
          <w:lang w:val="en-US"/>
        </w:rPr>
        <w:fldChar w:fldCharType="begin"/>
      </w:r>
      <w:r w:rsidR="006C448C" w:rsidRPr="0045225B">
        <w:instrText xml:space="preserve"> STYLEREF 1 \s </w:instrText>
      </w:r>
      <w:r w:rsidR="006C448C">
        <w:rPr>
          <w:lang w:val="en-US"/>
        </w:rPr>
        <w:fldChar w:fldCharType="separate"/>
      </w:r>
      <w:r w:rsidR="000B3BAE">
        <w:rPr>
          <w:noProof/>
        </w:rPr>
        <w:t>4</w:t>
      </w:r>
      <w:r w:rsidR="006C448C">
        <w:rPr>
          <w:lang w:val="en-US"/>
        </w:rPr>
        <w:fldChar w:fldCharType="end"/>
      </w:r>
      <w:r w:rsidR="006C448C" w:rsidRPr="0045225B">
        <w:noBreakHyphen/>
      </w:r>
      <w:r w:rsidR="006C448C">
        <w:rPr>
          <w:lang w:val="en-US"/>
        </w:rPr>
        <w:fldChar w:fldCharType="begin"/>
      </w:r>
      <w:r w:rsidR="006C448C" w:rsidRPr="0045225B">
        <w:instrText xml:space="preserve"> SEQ ( \* ARABIC \s 1 </w:instrText>
      </w:r>
      <w:r w:rsidR="006C448C">
        <w:rPr>
          <w:lang w:val="en-US"/>
        </w:rPr>
        <w:fldChar w:fldCharType="separate"/>
      </w:r>
      <w:r w:rsidR="000B3BAE">
        <w:rPr>
          <w:noProof/>
        </w:rPr>
        <w:t>26</w:t>
      </w:r>
      <w:r w:rsidR="006C448C">
        <w:rPr>
          <w:lang w:val="en-US"/>
        </w:rPr>
        <w:fldChar w:fldCharType="end"/>
      </w:r>
      <w:r w:rsidR="006C448C" w:rsidRPr="0045225B">
        <w:t>)</w:t>
      </w:r>
    </w:p>
    <w:p w:rsidR="006C448C" w:rsidRDefault="006C448C" w:rsidP="006C448C">
      <w:pPr>
        <w:rPr>
          <w:rFonts w:eastAsiaTheme="minorHAnsi"/>
        </w:rPr>
      </w:pPr>
      <w:r>
        <w:rPr>
          <w:rFonts w:eastAsiaTheme="minorHAnsi"/>
        </w:rPr>
        <w:t xml:space="preserve">O erro de estabelecimento, ou erro de estabelecimento da saída do </w:t>
      </w:r>
      <w:proofErr w:type="spellStart"/>
      <w:r>
        <w:rPr>
          <w:rFonts w:eastAsiaTheme="minorHAnsi"/>
        </w:rPr>
        <w:t>ampop</w:t>
      </w:r>
      <w:proofErr w:type="spellEnd"/>
      <w:r>
        <w:rPr>
          <w:rFonts w:eastAsiaTheme="minorHAnsi"/>
        </w:rPr>
        <w:t xml:space="preserve"> no final da fase de retenção é dado pela expressão</w:t>
      </w:r>
      <w:r>
        <w:rPr>
          <w:rFonts w:eastAsiaTheme="minorHAnsi"/>
          <w:noProof/>
        </w:rPr>
        <w:t xml:space="preserve"> [4]</w:t>
      </w:r>
      <w:r>
        <w:rPr>
          <w:rFonts w:eastAsiaTheme="minorHAnsi"/>
        </w:rPr>
        <w:t>:</w:t>
      </w:r>
    </w:p>
    <w:p w:rsidR="006C448C" w:rsidRDefault="006C448C" w:rsidP="006C448C">
      <w:pPr>
        <w:pStyle w:val="Equao"/>
        <w:rPr>
          <w:rFonts w:eastAsiaTheme="minorHAnsi"/>
        </w:rPr>
      </w:pPr>
      <w:r w:rsidRPr="005967DE">
        <w:rPr>
          <w:rFonts w:eastAsiaTheme="minorHAnsi"/>
          <w:position w:val="-12"/>
        </w:rPr>
        <w:object w:dxaOrig="1359" w:dyaOrig="580">
          <v:shape id="_x0000_i1146" type="#_x0000_t75" style="width:68.2pt;height:28.5pt" o:ole="">
            <v:imagedata r:id="rId265" o:title=""/>
          </v:shape>
          <o:OLEObject Type="Embed" ProgID="Equation.DSMT4" ShapeID="_x0000_i1146" DrawAspect="Content" ObjectID="_1382359011" r:id="rId266"/>
        </w:object>
      </w:r>
      <w:r>
        <w:rPr>
          <w:rFonts w:eastAsiaTheme="minorHAnsi"/>
        </w:rPr>
        <w:tab/>
      </w:r>
      <w:r>
        <w:rPr>
          <w:rFonts w:eastAsiaTheme="minorHAnsi"/>
        </w:rPr>
        <w:tab/>
      </w:r>
      <w:r>
        <w:rPr>
          <w:rFonts w:eastAsiaTheme="minorHAnsi"/>
        </w:rPr>
        <w:tab/>
      </w:r>
      <w:r>
        <w:rPr>
          <w:rFonts w:eastAsiaTheme="minorHAnsi"/>
        </w:rPr>
        <w:tab/>
      </w:r>
      <w:r>
        <w:rPr>
          <w:rFonts w:eastAsiaTheme="minorHAnsi"/>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27</w:t>
      </w:r>
      <w:r>
        <w:rPr>
          <w:lang w:val="en-US"/>
        </w:rPr>
        <w:fldChar w:fldCharType="end"/>
      </w:r>
      <w:r w:rsidRPr="0045225B">
        <w:t>)</w:t>
      </w:r>
    </w:p>
    <w:p w:rsidR="006C448C" w:rsidRDefault="006C448C" w:rsidP="006C448C">
      <w:pPr>
        <w:rPr>
          <w:rFonts w:eastAsiaTheme="minorHAnsi"/>
        </w:rPr>
      </w:pPr>
      <w:r>
        <w:rPr>
          <w:rFonts w:eastAsiaTheme="minorHAnsi"/>
        </w:rPr>
        <w:t xml:space="preserve">Assumindo a existência de um erro de ganho finito do </w:t>
      </w:r>
      <w:proofErr w:type="spellStart"/>
      <w:r>
        <w:rPr>
          <w:rFonts w:eastAsiaTheme="minorHAnsi"/>
        </w:rPr>
        <w:t>ampop</w:t>
      </w:r>
      <w:proofErr w:type="spellEnd"/>
      <w:r>
        <w:rPr>
          <w:rFonts w:eastAsiaTheme="minorHAnsi"/>
        </w:rPr>
        <w:t xml:space="preserve"> em DC </w:t>
      </w:r>
      <w:proofErr w:type="spellStart"/>
      <w:r w:rsidRPr="005967DE">
        <w:rPr>
          <w:rFonts w:eastAsiaTheme="minorHAnsi"/>
          <w:i/>
        </w:rPr>
        <w:t>e</w:t>
      </w:r>
      <w:r w:rsidRPr="005967DE">
        <w:rPr>
          <w:rFonts w:eastAsiaTheme="minorHAnsi"/>
          <w:i/>
          <w:vertAlign w:val="subscript"/>
        </w:rPr>
        <w:t>Ao</w:t>
      </w:r>
      <w:proofErr w:type="spellEnd"/>
      <w:r>
        <w:rPr>
          <w:rFonts w:eastAsiaTheme="minorHAnsi"/>
        </w:rPr>
        <w:t>, o seu efeito sobreposto na função de transferência do estágio é dado pela seguinte equação</w:t>
      </w:r>
      <w:r>
        <w:rPr>
          <w:rFonts w:eastAsiaTheme="minorHAnsi"/>
          <w:noProof/>
        </w:rPr>
        <w:t xml:space="preserve"> [4]</w:t>
      </w:r>
      <w:r>
        <w:rPr>
          <w:rFonts w:eastAsiaTheme="minorHAnsi"/>
        </w:rPr>
        <w:t>:</w:t>
      </w:r>
    </w:p>
    <w:p w:rsidR="006C448C" w:rsidRDefault="006C448C" w:rsidP="006C448C">
      <w:pPr>
        <w:pStyle w:val="Equao"/>
        <w:rPr>
          <w:rFonts w:eastAsiaTheme="minorHAnsi"/>
        </w:rPr>
      </w:pPr>
      <w:r w:rsidRPr="005967DE">
        <w:rPr>
          <w:rFonts w:eastAsiaTheme="minorHAnsi"/>
          <w:position w:val="-16"/>
        </w:rPr>
        <w:object w:dxaOrig="3480" w:dyaOrig="440">
          <v:shape id="_x0000_i1147" type="#_x0000_t75" style="width:174pt;height:21.75pt" o:ole="">
            <v:imagedata r:id="rId267" o:title=""/>
          </v:shape>
          <o:OLEObject Type="Embed" ProgID="Equation.DSMT4" ShapeID="_x0000_i1147" DrawAspect="Content" ObjectID="_1382359012" r:id="rId268"/>
        </w:object>
      </w:r>
      <w:r>
        <w:rPr>
          <w:rFonts w:eastAsiaTheme="minorHAnsi"/>
        </w:rPr>
        <w:tab/>
      </w:r>
      <w:r>
        <w:rPr>
          <w:rFonts w:eastAsiaTheme="minorHAnsi"/>
        </w:rPr>
        <w:tab/>
      </w:r>
      <w:r>
        <w:rPr>
          <w:rFonts w:eastAsiaTheme="minorHAnsi"/>
        </w:rPr>
        <w:tab/>
      </w:r>
      <w:r w:rsidRPr="0045225B">
        <w:t xml:space="preserve">( </w:t>
      </w:r>
      <w:r>
        <w:rPr>
          <w:lang w:val="en-US"/>
        </w:rPr>
        <w:fldChar w:fldCharType="begin"/>
      </w:r>
      <w:r w:rsidRPr="0045225B">
        <w:instrText xml:space="preserve"> STYLEREF 1 \s </w:instrText>
      </w:r>
      <w:r>
        <w:rPr>
          <w:lang w:val="en-US"/>
        </w:rPr>
        <w:fldChar w:fldCharType="separate"/>
      </w:r>
      <w:r w:rsidR="000B3BAE">
        <w:rPr>
          <w:noProof/>
        </w:rPr>
        <w:t>4</w:t>
      </w:r>
      <w:r>
        <w:rPr>
          <w:lang w:val="en-US"/>
        </w:rPr>
        <w:fldChar w:fldCharType="end"/>
      </w:r>
      <w:r w:rsidRPr="0045225B">
        <w:noBreakHyphen/>
      </w:r>
      <w:r>
        <w:rPr>
          <w:lang w:val="en-US"/>
        </w:rPr>
        <w:fldChar w:fldCharType="begin"/>
      </w:r>
      <w:r w:rsidRPr="0045225B">
        <w:instrText xml:space="preserve"> SEQ ( \* ARABIC \s 1 </w:instrText>
      </w:r>
      <w:r>
        <w:rPr>
          <w:lang w:val="en-US"/>
        </w:rPr>
        <w:fldChar w:fldCharType="separate"/>
      </w:r>
      <w:r w:rsidR="000B3BAE">
        <w:rPr>
          <w:noProof/>
        </w:rPr>
        <w:t>28</w:t>
      </w:r>
      <w:r>
        <w:rPr>
          <w:lang w:val="en-US"/>
        </w:rPr>
        <w:fldChar w:fldCharType="end"/>
      </w:r>
      <w:r w:rsidRPr="0045225B">
        <w:t>)</w:t>
      </w:r>
    </w:p>
    <w:p w:rsidR="006C448C" w:rsidRDefault="006C448C" w:rsidP="006C448C">
      <w:pPr>
        <w:rPr>
          <w:rFonts w:eastAsiaTheme="minorHAnsi"/>
          <w:lang w:eastAsia="en-US"/>
        </w:rPr>
      </w:pPr>
      <w:proofErr w:type="gramStart"/>
      <w:r>
        <w:rPr>
          <w:rFonts w:eastAsiaTheme="minorHAnsi"/>
        </w:rPr>
        <w:t>em</w:t>
      </w:r>
      <w:proofErr w:type="gramEnd"/>
      <w:r>
        <w:rPr>
          <w:rFonts w:eastAsiaTheme="minorHAnsi"/>
        </w:rPr>
        <w:t xml:space="preserve"> que </w:t>
      </w:r>
      <w:proofErr w:type="spellStart"/>
      <w:r>
        <w:rPr>
          <w:rFonts w:eastAsiaTheme="minorHAnsi"/>
        </w:rPr>
        <w:t>V’</w:t>
      </w:r>
      <w:r w:rsidRPr="005967DE">
        <w:rPr>
          <w:rFonts w:eastAsiaTheme="minorHAnsi"/>
          <w:vertAlign w:val="subscript"/>
        </w:rPr>
        <w:t>out,i</w:t>
      </w:r>
      <w:proofErr w:type="spellEnd"/>
      <w:r>
        <w:rPr>
          <w:rFonts w:eastAsiaTheme="minorHAnsi"/>
        </w:rPr>
        <w:t xml:space="preserve"> é a saída do estágio excluindo os erros aqui determinados  causados pelas limitações na performance do </w:t>
      </w:r>
      <w:proofErr w:type="spellStart"/>
      <w:r>
        <w:rPr>
          <w:rFonts w:eastAsiaTheme="minorHAnsi"/>
        </w:rPr>
        <w:t>ampop</w:t>
      </w:r>
      <w:proofErr w:type="spellEnd"/>
      <w:r>
        <w:rPr>
          <w:rFonts w:eastAsiaTheme="minorHAnsi"/>
        </w:rPr>
        <w:t xml:space="preserve">. </w:t>
      </w:r>
      <w:r>
        <w:rPr>
          <w:rFonts w:eastAsiaTheme="minorHAnsi"/>
          <w:lang w:eastAsia="en-US"/>
        </w:rPr>
        <w:t xml:space="preserve">O efeito das limitações do </w:t>
      </w:r>
      <w:proofErr w:type="spellStart"/>
      <w:r>
        <w:rPr>
          <w:rFonts w:eastAsiaTheme="minorHAnsi"/>
          <w:lang w:eastAsia="en-US"/>
        </w:rPr>
        <w:t>ampop</w:t>
      </w:r>
      <w:proofErr w:type="spellEnd"/>
      <w:r>
        <w:rPr>
          <w:rFonts w:eastAsiaTheme="minorHAnsi"/>
          <w:lang w:eastAsia="en-US"/>
        </w:rPr>
        <w:t xml:space="preserve"> na saída do estágio está representado na </w:t>
      </w:r>
      <w:r>
        <w:rPr>
          <w:rFonts w:eastAsiaTheme="minorHAnsi"/>
          <w:lang w:eastAsia="en-US"/>
        </w:rPr>
        <w:fldChar w:fldCharType="begin"/>
      </w:r>
      <w:r>
        <w:rPr>
          <w:rFonts w:eastAsiaTheme="minorHAnsi"/>
          <w:lang w:eastAsia="en-US"/>
        </w:rPr>
        <w:instrText xml:space="preserve"> REF _Ref301518069 \h </w:instrText>
      </w:r>
      <w:r>
        <w:rPr>
          <w:rFonts w:eastAsiaTheme="minorHAnsi"/>
          <w:lang w:eastAsia="en-US"/>
        </w:rPr>
      </w:r>
      <w:r>
        <w:rPr>
          <w:rFonts w:eastAsiaTheme="minorHAnsi"/>
          <w:lang w:eastAsia="en-US"/>
        </w:rPr>
        <w:fldChar w:fldCharType="separate"/>
      </w:r>
      <w:r w:rsidR="000B3BAE" w:rsidRPr="009A369E">
        <w:t xml:space="preserve">Figura </w:t>
      </w:r>
      <w:r w:rsidR="000B3BAE">
        <w:rPr>
          <w:noProof/>
        </w:rPr>
        <w:t>4</w:t>
      </w:r>
      <w:r w:rsidR="000B3BAE">
        <w:noBreakHyphen/>
      </w:r>
      <w:r w:rsidR="000B3BAE">
        <w:rPr>
          <w:noProof/>
        </w:rPr>
        <w:t>12</w:t>
      </w:r>
      <w:r>
        <w:rPr>
          <w:rFonts w:eastAsiaTheme="minorHAnsi"/>
          <w:lang w:eastAsia="en-US"/>
        </w:rPr>
        <w:fldChar w:fldCharType="end"/>
      </w:r>
      <w:r>
        <w:rPr>
          <w:rFonts w:eastAsiaTheme="minorHAnsi"/>
          <w:lang w:eastAsia="en-US"/>
        </w:rPr>
        <w:t>.</w:t>
      </w:r>
    </w:p>
    <w:p w:rsidR="006C448C" w:rsidRDefault="00D701CC" w:rsidP="006C448C">
      <w:pPr>
        <w:jc w:val="center"/>
      </w:pPr>
      <w:r>
        <w:object w:dxaOrig="10280" w:dyaOrig="7232">
          <v:shape id="_x0000_i1148" type="#_x0000_t75" style="width:287.85pt;height:195.65pt" o:ole="">
            <v:imagedata r:id="rId269" o:title=""/>
          </v:shape>
          <o:OLEObject Type="Embed" ProgID="Visio.Drawing.11" ShapeID="_x0000_i1148" DrawAspect="Content" ObjectID="_1382359013" r:id="rId270"/>
        </w:object>
      </w:r>
    </w:p>
    <w:p w:rsidR="006C448C" w:rsidRDefault="006C448C" w:rsidP="00E47EC3">
      <w:pPr>
        <w:pStyle w:val="Legenda"/>
      </w:pPr>
      <w:bookmarkStart w:id="165" w:name="_Ref301518069"/>
      <w:bookmarkStart w:id="166" w:name="_Toc308615925"/>
      <w:r w:rsidRPr="009A369E">
        <w:t xml:space="preserve">Figura </w:t>
      </w:r>
      <w:fldSimple w:instr=" STYLEREF 1 \s ">
        <w:r w:rsidR="000B3BAE">
          <w:rPr>
            <w:noProof/>
          </w:rPr>
          <w:t>4</w:t>
        </w:r>
      </w:fldSimple>
      <w:r>
        <w:noBreakHyphen/>
      </w:r>
      <w:fldSimple w:instr=" SEQ Figura \* ARABIC \s 1 ">
        <w:r w:rsidR="000B3BAE">
          <w:rPr>
            <w:noProof/>
          </w:rPr>
          <w:t>12</w:t>
        </w:r>
      </w:fldSimple>
      <w:bookmarkEnd w:id="165"/>
      <w:r w:rsidRPr="009A369E">
        <w:t xml:space="preserve"> – </w:t>
      </w:r>
      <w:r>
        <w:t>Efeito de erros de SR e GBW no resíduo de um estágio de 1.5 bits.</w:t>
      </w:r>
      <w:bookmarkEnd w:id="166"/>
    </w:p>
    <w:p w:rsidR="00EE16F7" w:rsidRPr="00EE16F7" w:rsidRDefault="00EE16F7" w:rsidP="00EE16F7"/>
    <w:p w:rsidR="006C448C" w:rsidRDefault="006C448C" w:rsidP="006C448C">
      <w:pPr>
        <w:pStyle w:val="Cabealho3"/>
      </w:pPr>
      <w:bookmarkStart w:id="167" w:name="_Toc308615834"/>
      <w:r>
        <w:t xml:space="preserve">Ruído térmico </w:t>
      </w:r>
      <w:proofErr w:type="spellStart"/>
      <w:r w:rsidRPr="00DB0345">
        <w:rPr>
          <w:i/>
        </w:rPr>
        <w:t>kT</w:t>
      </w:r>
      <w:proofErr w:type="spellEnd"/>
      <w:r w:rsidRPr="00DB0345">
        <w:rPr>
          <w:i/>
        </w:rPr>
        <w:t>/C</w:t>
      </w:r>
      <w:bookmarkEnd w:id="167"/>
    </w:p>
    <w:p w:rsidR="00466D4A" w:rsidRDefault="006C448C" w:rsidP="006C448C">
      <w:r>
        <w:t xml:space="preserve">Ao contrário de outras fontes de erro nos conversores A/D </w:t>
      </w:r>
      <w:proofErr w:type="gramStart"/>
      <w:r>
        <w:t>Pipeline</w:t>
      </w:r>
      <w:proofErr w:type="gramEnd"/>
      <w:r>
        <w:t>, o ruído não é afectado com a propagação de estágio para estágio. Devido à sua natureza aleatória, o ruído de um estágio é simplesmente somado ao ruído do estágio anterior. A aleatoriedade também torna muito difícil remover os efeitos de ruído num conversor A/</w:t>
      </w:r>
      <w:proofErr w:type="gramStart"/>
      <w:r>
        <w:t>D.</w:t>
      </w:r>
      <w:proofErr w:type="gramEnd"/>
      <w:r>
        <w:t xml:space="preserve"> </w:t>
      </w:r>
    </w:p>
    <w:p w:rsidR="00466D4A" w:rsidRDefault="00466D4A" w:rsidP="006C448C"/>
    <w:p w:rsidR="006C448C" w:rsidRDefault="006C448C" w:rsidP="006C448C">
      <w:r>
        <w:lastRenderedPageBreak/>
        <w:t xml:space="preserve">As fontes mais comuns que originam ruído são o ruído térmico </w:t>
      </w:r>
      <w:proofErr w:type="spellStart"/>
      <w:r w:rsidRPr="00DB0345">
        <w:rPr>
          <w:i/>
        </w:rPr>
        <w:t>kT</w:t>
      </w:r>
      <w:proofErr w:type="spellEnd"/>
      <w:r w:rsidRPr="00DB0345">
        <w:rPr>
          <w:i/>
        </w:rPr>
        <w:t>/C</w:t>
      </w:r>
      <w:r>
        <w:t xml:space="preserve">, ruído gerado em circuitos </w:t>
      </w:r>
      <w:r w:rsidR="002B15A7">
        <w:t>activos</w:t>
      </w:r>
      <w:r>
        <w:t xml:space="preserve"> e ruído derivado da comutação dos interruptores.</w:t>
      </w:r>
    </w:p>
    <w:p w:rsidR="006C448C" w:rsidRDefault="006C448C" w:rsidP="006C448C"/>
    <w:p w:rsidR="006C448C" w:rsidRDefault="006C448C" w:rsidP="006C448C">
      <w:r>
        <w:t xml:space="preserve">O ruído térmico </w:t>
      </w:r>
      <w:proofErr w:type="spellStart"/>
      <w:r w:rsidRPr="00DB0345">
        <w:rPr>
          <w:i/>
        </w:rPr>
        <w:t>kT</w:t>
      </w:r>
      <w:proofErr w:type="spellEnd"/>
      <w:r w:rsidRPr="00DB0345">
        <w:rPr>
          <w:i/>
        </w:rPr>
        <w:t xml:space="preserve">/C </w:t>
      </w:r>
      <w:r>
        <w:t xml:space="preserve">é o ruído térmico existente num sistema básico de condensadores comutados. A potência desse ruído é dada </w:t>
      </w:r>
      <w:proofErr w:type="gramStart"/>
      <w:r>
        <w:t>por</w:t>
      </w:r>
      <w:proofErr w:type="gramEnd"/>
      <w:r>
        <w:rPr>
          <w:rFonts w:eastAsiaTheme="minorHAnsi"/>
          <w:noProof/>
        </w:rPr>
        <w:t xml:space="preserve"> [4]</w:t>
      </w:r>
      <w:r>
        <w:t>:</w:t>
      </w:r>
    </w:p>
    <w:p w:rsidR="006C448C" w:rsidRPr="00BD0AA8" w:rsidRDefault="006C448C" w:rsidP="006C448C">
      <w:pPr>
        <w:pStyle w:val="Equao"/>
      </w:pPr>
      <w:r w:rsidRPr="00BD0AA8">
        <w:rPr>
          <w:position w:val="-62"/>
        </w:rPr>
        <w:object w:dxaOrig="1780" w:dyaOrig="999">
          <v:shape id="_x0000_i1149" type="#_x0000_t75" style="width:89.25pt;height:50.25pt" o:ole="">
            <v:imagedata r:id="rId271" o:title=""/>
          </v:shape>
          <o:OLEObject Type="Embed" ProgID="Equation.DSMT4" ShapeID="_x0000_i1149" DrawAspect="Content" ObjectID="_1382359014" r:id="rId272"/>
        </w:object>
      </w:r>
      <w:r w:rsidRPr="00BD0AA8">
        <w:tab/>
      </w:r>
      <w:r w:rsidRPr="00BD0AA8">
        <w:tab/>
      </w:r>
      <w:r w:rsidRPr="00BD0AA8">
        <w:tab/>
      </w:r>
      <w:r>
        <w:tab/>
        <w:t xml:space="preserve">    </w:t>
      </w:r>
      <w:r w:rsidRPr="00BD0AA8">
        <w:t xml:space="preserve">( </w:t>
      </w:r>
      <w:r>
        <w:rPr>
          <w:lang w:val="en-US"/>
        </w:rPr>
        <w:fldChar w:fldCharType="begin"/>
      </w:r>
      <w:r w:rsidRPr="00BD0AA8">
        <w:instrText xml:space="preserve"> STYLEREF 1 \s </w:instrText>
      </w:r>
      <w:r>
        <w:rPr>
          <w:lang w:val="en-US"/>
        </w:rPr>
        <w:fldChar w:fldCharType="separate"/>
      </w:r>
      <w:r w:rsidR="000B3BAE">
        <w:rPr>
          <w:noProof/>
        </w:rPr>
        <w:t>4</w:t>
      </w:r>
      <w:r>
        <w:rPr>
          <w:lang w:val="en-US"/>
        </w:rPr>
        <w:fldChar w:fldCharType="end"/>
      </w:r>
      <w:r w:rsidRPr="00BD0AA8">
        <w:noBreakHyphen/>
      </w:r>
      <w:r>
        <w:rPr>
          <w:lang w:val="en-US"/>
        </w:rPr>
        <w:fldChar w:fldCharType="begin"/>
      </w:r>
      <w:r w:rsidRPr="00BD0AA8">
        <w:instrText xml:space="preserve"> SEQ ( \* ARABIC \s 1 </w:instrText>
      </w:r>
      <w:r>
        <w:rPr>
          <w:lang w:val="en-US"/>
        </w:rPr>
        <w:fldChar w:fldCharType="separate"/>
      </w:r>
      <w:r w:rsidR="000B3BAE">
        <w:rPr>
          <w:noProof/>
        </w:rPr>
        <w:t>29</w:t>
      </w:r>
      <w:r>
        <w:rPr>
          <w:lang w:val="en-US"/>
        </w:rPr>
        <w:fldChar w:fldCharType="end"/>
      </w:r>
      <w:r w:rsidRPr="00BD0AA8">
        <w:t>)</w:t>
      </w:r>
    </w:p>
    <w:p w:rsidR="006C448C" w:rsidRDefault="006C448C" w:rsidP="006C448C">
      <w:r w:rsidRPr="00BD0AA8">
        <w:t>O valor do SNR</w:t>
      </w:r>
      <w:r>
        <w:t xml:space="preserve"> devido ao ruído térmico pode ser calculado da seguinte forma</w:t>
      </w:r>
      <w:r>
        <w:rPr>
          <w:rFonts w:eastAsiaTheme="minorHAnsi"/>
          <w:noProof/>
        </w:rPr>
        <w:t xml:space="preserve"> [4]</w:t>
      </w:r>
      <w:r>
        <w:t>:</w:t>
      </w:r>
    </w:p>
    <w:p w:rsidR="006C448C" w:rsidRDefault="006C448C" w:rsidP="006C448C">
      <w:pPr>
        <w:pStyle w:val="Equao"/>
      </w:pPr>
      <w:r w:rsidRPr="00DB0345">
        <w:rPr>
          <w:position w:val="-24"/>
        </w:rPr>
        <w:object w:dxaOrig="2760" w:dyaOrig="1060">
          <v:shape id="_x0000_i1150" type="#_x0000_t75" style="width:138pt;height:53.25pt" o:ole="">
            <v:imagedata r:id="rId273" o:title=""/>
          </v:shape>
          <o:OLEObject Type="Embed" ProgID="Equation.DSMT4" ShapeID="_x0000_i1150" DrawAspect="Content" ObjectID="_1382359015" r:id="rId274"/>
        </w:object>
      </w:r>
      <w:r>
        <w:tab/>
      </w:r>
      <w:r>
        <w:tab/>
      </w:r>
      <w:r>
        <w:tab/>
      </w:r>
      <w:r>
        <w:tab/>
      </w:r>
      <w:r w:rsidRPr="00BD0AA8">
        <w:t xml:space="preserve">( </w:t>
      </w:r>
      <w:r>
        <w:rPr>
          <w:lang w:val="en-US"/>
        </w:rPr>
        <w:fldChar w:fldCharType="begin"/>
      </w:r>
      <w:r w:rsidRPr="00BD0AA8">
        <w:instrText xml:space="preserve"> STYLEREF 1 \s </w:instrText>
      </w:r>
      <w:r>
        <w:rPr>
          <w:lang w:val="en-US"/>
        </w:rPr>
        <w:fldChar w:fldCharType="separate"/>
      </w:r>
      <w:r w:rsidR="000B3BAE">
        <w:rPr>
          <w:noProof/>
        </w:rPr>
        <w:t>4</w:t>
      </w:r>
      <w:r>
        <w:rPr>
          <w:lang w:val="en-US"/>
        </w:rPr>
        <w:fldChar w:fldCharType="end"/>
      </w:r>
      <w:r w:rsidRPr="00BD0AA8">
        <w:noBreakHyphen/>
      </w:r>
      <w:r>
        <w:rPr>
          <w:lang w:val="en-US"/>
        </w:rPr>
        <w:fldChar w:fldCharType="begin"/>
      </w:r>
      <w:r w:rsidRPr="00BD0AA8">
        <w:instrText xml:space="preserve"> SEQ ( \* ARABIC \s 1 </w:instrText>
      </w:r>
      <w:r>
        <w:rPr>
          <w:lang w:val="en-US"/>
        </w:rPr>
        <w:fldChar w:fldCharType="separate"/>
      </w:r>
      <w:r w:rsidR="000B3BAE">
        <w:rPr>
          <w:noProof/>
        </w:rPr>
        <w:t>30</w:t>
      </w:r>
      <w:r>
        <w:rPr>
          <w:lang w:val="en-US"/>
        </w:rPr>
        <w:fldChar w:fldCharType="end"/>
      </w:r>
      <w:r w:rsidRPr="00BD0AA8">
        <w:t>)</w:t>
      </w:r>
    </w:p>
    <w:p w:rsidR="006C448C" w:rsidRPr="00BD0AA8" w:rsidRDefault="006C448C" w:rsidP="006C448C">
      <w:r>
        <w:t xml:space="preserve">Em que </w:t>
      </w:r>
      <w:r w:rsidRPr="00DB0345">
        <w:rPr>
          <w:i/>
        </w:rPr>
        <w:t>V</w:t>
      </w:r>
      <w:r w:rsidRPr="00DB0345">
        <w:rPr>
          <w:i/>
          <w:vertAlign w:val="subscript"/>
        </w:rPr>
        <w:t>FS</w:t>
      </w:r>
      <w:r w:rsidRPr="00DB0345">
        <w:rPr>
          <w:vertAlign w:val="subscript"/>
        </w:rPr>
        <w:t xml:space="preserve"> </w:t>
      </w:r>
      <w:r>
        <w:t xml:space="preserve">é o valor da amplitude de tensão de escala completa, que no caso do simulador SCALES é de </w:t>
      </w:r>
      <w:r w:rsidRPr="00DB0345">
        <w:rPr>
          <w:i/>
        </w:rPr>
        <w:t>2V</w:t>
      </w:r>
      <w:r w:rsidRPr="00DB0345">
        <w:rPr>
          <w:i/>
          <w:vertAlign w:val="subscript"/>
        </w:rPr>
        <w:t>ref</w:t>
      </w:r>
      <w:r>
        <w:t>.</w:t>
      </w:r>
    </w:p>
    <w:p w:rsidR="006C448C" w:rsidRPr="00BD0AA8" w:rsidRDefault="006C448C" w:rsidP="006C448C"/>
    <w:p w:rsidR="00466D4A" w:rsidRDefault="006C448C" w:rsidP="006C448C">
      <w:pPr>
        <w:rPr>
          <w:rFonts w:eastAsiaTheme="minorHAnsi"/>
          <w:lang w:eastAsia="en-US"/>
        </w:rPr>
      </w:pPr>
      <w:r>
        <w:rPr>
          <w:rFonts w:eastAsiaTheme="minorHAnsi"/>
          <w:lang w:eastAsia="en-US"/>
        </w:rPr>
        <w:t xml:space="preserve">Em conversores A/D </w:t>
      </w:r>
      <w:proofErr w:type="gramStart"/>
      <w:r>
        <w:rPr>
          <w:rFonts w:eastAsiaTheme="minorHAnsi"/>
          <w:lang w:eastAsia="en-US"/>
        </w:rPr>
        <w:t>Pipeline</w:t>
      </w:r>
      <w:proofErr w:type="gramEnd"/>
      <w:r>
        <w:rPr>
          <w:rFonts w:eastAsiaTheme="minorHAnsi"/>
          <w:lang w:eastAsia="en-US"/>
        </w:rPr>
        <w:t xml:space="preserve"> de elevada resolução, a contribuição do ruído total </w:t>
      </w:r>
      <w:proofErr w:type="spellStart"/>
      <w:r w:rsidRPr="00DB0345">
        <w:rPr>
          <w:rFonts w:eastAsiaTheme="minorHAnsi"/>
          <w:i/>
          <w:lang w:eastAsia="en-US"/>
        </w:rPr>
        <w:t>kT</w:t>
      </w:r>
      <w:proofErr w:type="spellEnd"/>
      <w:r w:rsidRPr="00DB0345">
        <w:rPr>
          <w:rFonts w:eastAsiaTheme="minorHAnsi"/>
          <w:i/>
          <w:lang w:eastAsia="en-US"/>
        </w:rPr>
        <w:t>/C</w:t>
      </w:r>
      <w:r>
        <w:rPr>
          <w:rFonts w:eastAsiaTheme="minorHAnsi"/>
          <w:lang w:eastAsia="en-US"/>
        </w:rPr>
        <w:t xml:space="preserve"> do conjunto de todos os estágios permite definir a capacidade mínima dos condensadores e a amplitude da escala completa, dependente de </w:t>
      </w:r>
      <w:proofErr w:type="spellStart"/>
      <w:r w:rsidRPr="00DB0345">
        <w:rPr>
          <w:rFonts w:eastAsiaTheme="minorHAnsi"/>
          <w:i/>
          <w:lang w:eastAsia="en-US"/>
        </w:rPr>
        <w:t>V</w:t>
      </w:r>
      <w:r w:rsidRPr="00DB0345">
        <w:rPr>
          <w:rFonts w:eastAsiaTheme="minorHAnsi"/>
          <w:i/>
          <w:vertAlign w:val="subscript"/>
          <w:lang w:eastAsia="en-US"/>
        </w:rPr>
        <w:t>ref</w:t>
      </w:r>
      <w:proofErr w:type="spellEnd"/>
      <w:r>
        <w:rPr>
          <w:rFonts w:eastAsiaTheme="minorHAnsi"/>
          <w:lang w:eastAsia="en-US"/>
        </w:rPr>
        <w:t xml:space="preserve"> e do esquema utilizado de modo a não degradar o SNR abaixo do nível de ruído de quantização. </w:t>
      </w:r>
    </w:p>
    <w:p w:rsidR="00466D4A" w:rsidRDefault="00466D4A" w:rsidP="006C448C">
      <w:pPr>
        <w:rPr>
          <w:rFonts w:eastAsiaTheme="minorHAnsi"/>
          <w:lang w:eastAsia="en-US"/>
        </w:rPr>
      </w:pPr>
    </w:p>
    <w:p w:rsidR="006C448C" w:rsidRPr="00BD0AA8" w:rsidRDefault="006C448C" w:rsidP="006C448C">
      <w:pPr>
        <w:rPr>
          <w:rFonts w:eastAsiaTheme="minorHAnsi"/>
          <w:lang w:eastAsia="en-US"/>
        </w:rPr>
      </w:pPr>
      <w:r>
        <w:rPr>
          <w:rFonts w:eastAsiaTheme="minorHAnsi"/>
          <w:lang w:eastAsia="en-US"/>
        </w:rPr>
        <w:t xml:space="preserve">O ruído gerado em circuitos </w:t>
      </w:r>
      <w:r w:rsidR="002B15A7">
        <w:rPr>
          <w:rFonts w:eastAsiaTheme="minorHAnsi"/>
          <w:lang w:eastAsia="en-US"/>
        </w:rPr>
        <w:t>activos</w:t>
      </w:r>
      <w:r>
        <w:rPr>
          <w:rFonts w:eastAsiaTheme="minorHAnsi"/>
          <w:lang w:eastAsia="en-US"/>
        </w:rPr>
        <w:t xml:space="preserve"> como o </w:t>
      </w:r>
      <w:proofErr w:type="spellStart"/>
      <w:r>
        <w:rPr>
          <w:rFonts w:eastAsiaTheme="minorHAnsi"/>
          <w:lang w:eastAsia="en-US"/>
        </w:rPr>
        <w:t>ampop</w:t>
      </w:r>
      <w:proofErr w:type="spellEnd"/>
      <w:r>
        <w:rPr>
          <w:rFonts w:eastAsiaTheme="minorHAnsi"/>
          <w:lang w:eastAsia="en-US"/>
        </w:rPr>
        <w:t xml:space="preserve"> também deverá ser tido em conta no cálculo do SNR final.</w:t>
      </w:r>
    </w:p>
    <w:p w:rsidR="006C448C" w:rsidRDefault="006C448C" w:rsidP="006C448C">
      <w:pPr>
        <w:pStyle w:val="Cabealho3"/>
      </w:pPr>
      <w:bookmarkStart w:id="168" w:name="_Toc308615835"/>
      <w:r>
        <w:t xml:space="preserve">Erro de </w:t>
      </w:r>
      <w:proofErr w:type="spellStart"/>
      <w:r w:rsidRPr="00CC04BE">
        <w:rPr>
          <w:i/>
        </w:rPr>
        <w:t>Jitter</w:t>
      </w:r>
      <w:bookmarkEnd w:id="168"/>
      <w:proofErr w:type="spellEnd"/>
    </w:p>
    <w:p w:rsidR="00466D4A" w:rsidRDefault="006C448C" w:rsidP="006C448C">
      <w:r>
        <w:t xml:space="preserve">O relógio de amostragem é um dos componentes mais críticos do MDAC, já que as transições descendentes do relógio determinam o momento em que é efectuada a amostragem. </w:t>
      </w:r>
    </w:p>
    <w:p w:rsidR="00466D4A" w:rsidRDefault="00466D4A" w:rsidP="006C448C"/>
    <w:p w:rsidR="006C448C" w:rsidRDefault="006C448C" w:rsidP="006C448C">
      <w:r>
        <w:lastRenderedPageBreak/>
        <w:t xml:space="preserve">Na verdade, variações incontornáveis no momento e no tempo de descida denominadas por </w:t>
      </w:r>
      <w:proofErr w:type="spellStart"/>
      <w:r w:rsidRPr="00CC04BE">
        <w:rPr>
          <w:i/>
        </w:rPr>
        <w:t>Jitter</w:t>
      </w:r>
      <w:proofErr w:type="spellEnd"/>
      <w:r>
        <w:t xml:space="preserve"> de relógio ou incerteza na abertura não introduzem nenhum padrão fixo no espectro de saída mas degradam o SNR.</w:t>
      </w:r>
    </w:p>
    <w:p w:rsidR="006C448C" w:rsidRDefault="006C448C" w:rsidP="006C448C"/>
    <w:p w:rsidR="006C448C" w:rsidRDefault="006C448C" w:rsidP="006C448C">
      <w:r>
        <w:t xml:space="preserve">No caso de aplicarmos uma </w:t>
      </w:r>
      <w:r w:rsidR="002B15A7">
        <w:t>sinusóide</w:t>
      </w:r>
      <w:r>
        <w:t xml:space="preserve"> como sinal de entrada com uma amplitude </w:t>
      </w:r>
      <w:r w:rsidRPr="00D77AB2">
        <w:rPr>
          <w:i/>
        </w:rPr>
        <w:t>V</w:t>
      </w:r>
      <w:r w:rsidRPr="00D77AB2">
        <w:rPr>
          <w:i/>
          <w:vertAlign w:val="subscript"/>
        </w:rPr>
        <w:t>FS</w:t>
      </w:r>
      <w:r>
        <w:rPr>
          <w:i/>
          <w:vertAlign w:val="subscript"/>
        </w:rPr>
        <w:t xml:space="preserve"> </w:t>
      </w:r>
      <w:r w:rsidRPr="00D77AB2">
        <w:rPr>
          <w:i/>
        </w:rPr>
        <w:t>/2</w:t>
      </w:r>
      <w:r>
        <w:t xml:space="preserve"> e uma frequência </w:t>
      </w:r>
      <w:r w:rsidRPr="00D77AB2">
        <w:rPr>
          <w:i/>
        </w:rPr>
        <w:t>f</w:t>
      </w:r>
      <w:r w:rsidRPr="00D77AB2">
        <w:rPr>
          <w:i/>
          <w:vertAlign w:val="subscript"/>
        </w:rPr>
        <w:t>i</w:t>
      </w:r>
      <w:r>
        <w:t xml:space="preserve">, um </w:t>
      </w:r>
      <w:proofErr w:type="spellStart"/>
      <w:r w:rsidRPr="00CC04BE">
        <w:rPr>
          <w:i/>
        </w:rPr>
        <w:t>Jitter</w:t>
      </w:r>
      <w:proofErr w:type="spellEnd"/>
      <w:r>
        <w:t xml:space="preserve"> de amostragem com um desvio </w:t>
      </w:r>
      <w:proofErr w:type="spellStart"/>
      <w:r w:rsidRPr="00D77AB2">
        <w:rPr>
          <w:i/>
        </w:rPr>
        <w:t>σ</w:t>
      </w:r>
      <w:r w:rsidRPr="00D77AB2">
        <w:rPr>
          <w:i/>
          <w:vertAlign w:val="subscript"/>
        </w:rPr>
        <w:t>a</w:t>
      </w:r>
      <w:proofErr w:type="spellEnd"/>
      <w:r>
        <w:t xml:space="preserve"> resulta num erro de valor de tensão RMS dado </w:t>
      </w:r>
      <w:proofErr w:type="gramStart"/>
      <w:r>
        <w:t>por</w:t>
      </w:r>
      <w:proofErr w:type="gramEnd"/>
      <w:r>
        <w:rPr>
          <w:rFonts w:eastAsiaTheme="minorHAnsi"/>
          <w:noProof/>
        </w:rPr>
        <w:t xml:space="preserve"> [4]</w:t>
      </w:r>
      <w:r>
        <w:t>:</w:t>
      </w:r>
    </w:p>
    <w:p w:rsidR="006C448C" w:rsidRDefault="006C448C" w:rsidP="006C448C">
      <w:pPr>
        <w:pStyle w:val="Equao"/>
      </w:pPr>
      <w:r w:rsidRPr="00D77AB2">
        <w:rPr>
          <w:position w:val="-14"/>
        </w:rPr>
        <w:object w:dxaOrig="2020" w:dyaOrig="380">
          <v:shape id="_x0000_i1151" type="#_x0000_t75" style="width:100.5pt;height:18.75pt" o:ole="">
            <v:imagedata r:id="rId275" o:title=""/>
          </v:shape>
          <o:OLEObject Type="Embed" ProgID="Equation.DSMT4" ShapeID="_x0000_i1151" DrawAspect="Content" ObjectID="_1382359016" r:id="rId276"/>
        </w:object>
      </w:r>
      <w:r>
        <w:tab/>
      </w:r>
      <w:r>
        <w:tab/>
      </w:r>
      <w:r>
        <w:tab/>
      </w:r>
      <w:r>
        <w:tab/>
      </w:r>
      <w:r w:rsidR="00D701CC">
        <w:t xml:space="preserve"> </w:t>
      </w:r>
      <w:r>
        <w:t xml:space="preserve">     </w:t>
      </w:r>
      <w:r w:rsidRPr="00BD0AA8">
        <w:t xml:space="preserve">( </w:t>
      </w:r>
      <w:r>
        <w:rPr>
          <w:lang w:val="en-US"/>
        </w:rPr>
        <w:fldChar w:fldCharType="begin"/>
      </w:r>
      <w:r w:rsidRPr="00BD0AA8">
        <w:instrText xml:space="preserve"> STYLEREF 1 \s </w:instrText>
      </w:r>
      <w:r>
        <w:rPr>
          <w:lang w:val="en-US"/>
        </w:rPr>
        <w:fldChar w:fldCharType="separate"/>
      </w:r>
      <w:r w:rsidR="000B3BAE">
        <w:rPr>
          <w:noProof/>
        </w:rPr>
        <w:t>4</w:t>
      </w:r>
      <w:r>
        <w:rPr>
          <w:lang w:val="en-US"/>
        </w:rPr>
        <w:fldChar w:fldCharType="end"/>
      </w:r>
      <w:r w:rsidRPr="00BD0AA8">
        <w:noBreakHyphen/>
      </w:r>
      <w:r>
        <w:rPr>
          <w:lang w:val="en-US"/>
        </w:rPr>
        <w:fldChar w:fldCharType="begin"/>
      </w:r>
      <w:r w:rsidRPr="00BD0AA8">
        <w:instrText xml:space="preserve"> SEQ ( \* ARABIC \s 1 </w:instrText>
      </w:r>
      <w:r>
        <w:rPr>
          <w:lang w:val="en-US"/>
        </w:rPr>
        <w:fldChar w:fldCharType="separate"/>
      </w:r>
      <w:r w:rsidR="000B3BAE">
        <w:rPr>
          <w:noProof/>
        </w:rPr>
        <w:t>31</w:t>
      </w:r>
      <w:r>
        <w:rPr>
          <w:lang w:val="en-US"/>
        </w:rPr>
        <w:fldChar w:fldCharType="end"/>
      </w:r>
      <w:r w:rsidRPr="00BD0AA8">
        <w:t>)</w:t>
      </w:r>
    </w:p>
    <w:p w:rsidR="006C448C" w:rsidRDefault="006C448C" w:rsidP="006C448C">
      <w:proofErr w:type="gramStart"/>
      <w:r>
        <w:t>que</w:t>
      </w:r>
      <w:proofErr w:type="gramEnd"/>
      <w:r>
        <w:t xml:space="preserve"> dá origem a uma potência de ruído na saída de </w:t>
      </w:r>
      <w:r>
        <w:rPr>
          <w:rFonts w:eastAsiaTheme="minorHAnsi"/>
          <w:noProof/>
        </w:rPr>
        <w:t xml:space="preserve"> [4]</w:t>
      </w:r>
      <w:r>
        <w:t>:</w:t>
      </w:r>
    </w:p>
    <w:p w:rsidR="006C448C" w:rsidRDefault="006C448C" w:rsidP="006C448C">
      <w:pPr>
        <w:pStyle w:val="Equao"/>
      </w:pPr>
      <w:r w:rsidRPr="005E2534">
        <w:rPr>
          <w:position w:val="-24"/>
        </w:rPr>
        <w:object w:dxaOrig="2960" w:dyaOrig="660">
          <v:shape id="_x0000_i1152" type="#_x0000_t75" style="width:147.7pt;height:33.75pt" o:ole="">
            <v:imagedata r:id="rId277" o:title=""/>
          </v:shape>
          <o:OLEObject Type="Embed" ProgID="Equation.DSMT4" ShapeID="_x0000_i1152" DrawAspect="Content" ObjectID="_1382359017" r:id="rId278"/>
        </w:object>
      </w:r>
      <w:r>
        <w:tab/>
      </w:r>
      <w:r>
        <w:tab/>
      </w:r>
      <w:r>
        <w:tab/>
      </w:r>
      <w:r w:rsidRPr="00BD0AA8">
        <w:t xml:space="preserve">( </w:t>
      </w:r>
      <w:r>
        <w:rPr>
          <w:lang w:val="en-US"/>
        </w:rPr>
        <w:fldChar w:fldCharType="begin"/>
      </w:r>
      <w:r w:rsidRPr="00BD0AA8">
        <w:instrText xml:space="preserve"> STYLEREF 1 \s </w:instrText>
      </w:r>
      <w:r>
        <w:rPr>
          <w:lang w:val="en-US"/>
        </w:rPr>
        <w:fldChar w:fldCharType="separate"/>
      </w:r>
      <w:r w:rsidR="000B3BAE">
        <w:rPr>
          <w:noProof/>
        </w:rPr>
        <w:t>4</w:t>
      </w:r>
      <w:r>
        <w:rPr>
          <w:lang w:val="en-US"/>
        </w:rPr>
        <w:fldChar w:fldCharType="end"/>
      </w:r>
      <w:r w:rsidRPr="00BD0AA8">
        <w:noBreakHyphen/>
      </w:r>
      <w:r>
        <w:rPr>
          <w:lang w:val="en-US"/>
        </w:rPr>
        <w:fldChar w:fldCharType="begin"/>
      </w:r>
      <w:r w:rsidRPr="00BD0AA8">
        <w:instrText xml:space="preserve"> SEQ ( \* ARABIC \s 1 </w:instrText>
      </w:r>
      <w:r>
        <w:rPr>
          <w:lang w:val="en-US"/>
        </w:rPr>
        <w:fldChar w:fldCharType="separate"/>
      </w:r>
      <w:r w:rsidR="000B3BAE">
        <w:rPr>
          <w:noProof/>
        </w:rPr>
        <w:t>32</w:t>
      </w:r>
      <w:r>
        <w:rPr>
          <w:lang w:val="en-US"/>
        </w:rPr>
        <w:fldChar w:fldCharType="end"/>
      </w:r>
      <w:r w:rsidRPr="00BD0AA8">
        <w:t>)</w:t>
      </w:r>
    </w:p>
    <w:p w:rsidR="00D701CC" w:rsidRDefault="006C448C" w:rsidP="006C448C">
      <w:proofErr w:type="gramStart"/>
      <w:r>
        <w:t>e</w:t>
      </w:r>
      <w:proofErr w:type="gramEnd"/>
      <w:r>
        <w:t xml:space="preserve"> que deve ser adicionada ao ruído de q</w:t>
      </w:r>
      <w:r w:rsidR="00D701CC">
        <w:t>uantização, o que degrada o SNR.</w:t>
      </w:r>
    </w:p>
    <w:p w:rsidR="00D701CC" w:rsidRDefault="00D701CC" w:rsidP="006C448C"/>
    <w:p w:rsidR="00D701CC" w:rsidRDefault="00D701CC" w:rsidP="006C448C">
      <w:r>
        <w:t xml:space="preserve">O SNR devido ao </w:t>
      </w:r>
      <w:proofErr w:type="spellStart"/>
      <w:r>
        <w:t>Jitter</w:t>
      </w:r>
      <w:proofErr w:type="spellEnd"/>
      <w:r>
        <w:t xml:space="preserve"> é dado pela expressão</w:t>
      </w:r>
      <w:r w:rsidR="00F35F5C">
        <w:t xml:space="preserve"> [18]</w:t>
      </w:r>
      <w:r>
        <w:t>:</w:t>
      </w:r>
    </w:p>
    <w:p w:rsidR="00D701CC" w:rsidRDefault="00717C8E" w:rsidP="00D701CC">
      <w:pPr>
        <w:pStyle w:val="Equao"/>
      </w:pPr>
      <w:r w:rsidRPr="00D701CC">
        <w:rPr>
          <w:position w:val="-32"/>
        </w:rPr>
        <w:object w:dxaOrig="2980" w:dyaOrig="760">
          <v:shape id="_x0000_i1153" type="#_x0000_t75" style="width:148.55pt;height:38.25pt" o:ole="">
            <v:imagedata r:id="rId279" o:title=""/>
          </v:shape>
          <o:OLEObject Type="Embed" ProgID="Equation.DSMT4" ShapeID="_x0000_i1153" DrawAspect="Content" ObjectID="_1382359018" r:id="rId280"/>
        </w:object>
      </w:r>
      <w:r w:rsidR="00D701CC">
        <w:tab/>
      </w:r>
      <w:r w:rsidR="00D701CC">
        <w:tab/>
      </w:r>
      <w:r w:rsidR="00D701CC">
        <w:tab/>
      </w:r>
      <w:r w:rsidR="00D701CC" w:rsidRPr="00BD0AA8">
        <w:t xml:space="preserve">( </w:t>
      </w:r>
      <w:r w:rsidR="00D701CC">
        <w:rPr>
          <w:lang w:val="en-US"/>
        </w:rPr>
        <w:fldChar w:fldCharType="begin"/>
      </w:r>
      <w:r w:rsidR="00D701CC" w:rsidRPr="00BD0AA8">
        <w:instrText xml:space="preserve"> STYLEREF 1 \s </w:instrText>
      </w:r>
      <w:r w:rsidR="00D701CC">
        <w:rPr>
          <w:lang w:val="en-US"/>
        </w:rPr>
        <w:fldChar w:fldCharType="separate"/>
      </w:r>
      <w:r w:rsidR="000B3BAE">
        <w:rPr>
          <w:noProof/>
        </w:rPr>
        <w:t>4</w:t>
      </w:r>
      <w:r w:rsidR="00D701CC">
        <w:rPr>
          <w:lang w:val="en-US"/>
        </w:rPr>
        <w:fldChar w:fldCharType="end"/>
      </w:r>
      <w:r w:rsidR="00D701CC" w:rsidRPr="00BD0AA8">
        <w:noBreakHyphen/>
      </w:r>
      <w:r w:rsidR="00D701CC">
        <w:rPr>
          <w:lang w:val="en-US"/>
        </w:rPr>
        <w:fldChar w:fldCharType="begin"/>
      </w:r>
      <w:r w:rsidR="00D701CC" w:rsidRPr="00BD0AA8">
        <w:instrText xml:space="preserve"> SEQ ( \* ARABIC \s 1 </w:instrText>
      </w:r>
      <w:r w:rsidR="00D701CC">
        <w:rPr>
          <w:lang w:val="en-US"/>
        </w:rPr>
        <w:fldChar w:fldCharType="separate"/>
      </w:r>
      <w:r w:rsidR="000B3BAE">
        <w:rPr>
          <w:noProof/>
        </w:rPr>
        <w:t>33</w:t>
      </w:r>
      <w:r w:rsidR="00D701CC">
        <w:rPr>
          <w:lang w:val="en-US"/>
        </w:rPr>
        <w:fldChar w:fldCharType="end"/>
      </w:r>
      <w:r w:rsidR="00D701CC" w:rsidRPr="00BD0AA8">
        <w:t>)</w:t>
      </w:r>
    </w:p>
    <w:p w:rsidR="00D701CC" w:rsidRDefault="00D701CC" w:rsidP="00D701CC">
      <w:proofErr w:type="gramStart"/>
      <w:r>
        <w:t>em</w:t>
      </w:r>
      <w:proofErr w:type="gramEnd"/>
      <w:r>
        <w:t xml:space="preserve"> que</w:t>
      </w:r>
      <w:r w:rsidR="00F35F5C">
        <w:t xml:space="preserve"> [18]</w:t>
      </w:r>
      <w:r>
        <w:t>:</w:t>
      </w:r>
    </w:p>
    <w:p w:rsidR="00D701CC" w:rsidRPr="00D701CC" w:rsidRDefault="00717C8E" w:rsidP="00D701CC">
      <w:pPr>
        <w:pStyle w:val="Equao"/>
      </w:pPr>
      <w:r w:rsidRPr="00717C8E">
        <w:rPr>
          <w:position w:val="-16"/>
        </w:rPr>
        <w:object w:dxaOrig="1860" w:dyaOrig="480">
          <v:shape id="_x0000_i1154" type="#_x0000_t75" style="width:93pt;height:23.25pt" o:ole="">
            <v:imagedata r:id="rId281" o:title=""/>
          </v:shape>
          <o:OLEObject Type="Embed" ProgID="Equation.DSMT4" ShapeID="_x0000_i1154" DrawAspect="Content" ObjectID="_1382359019" r:id="rId282"/>
        </w:object>
      </w:r>
      <w:r w:rsidR="00D701CC">
        <w:tab/>
      </w:r>
      <w:r w:rsidR="00D701CC">
        <w:tab/>
      </w:r>
      <w:r w:rsidR="00D701CC">
        <w:tab/>
      </w:r>
      <w:r w:rsidR="00D701CC">
        <w:tab/>
        <w:t xml:space="preserve">   </w:t>
      </w:r>
      <w:r w:rsidR="00D701CC" w:rsidRPr="00BD0AA8">
        <w:t xml:space="preserve">( </w:t>
      </w:r>
      <w:r w:rsidR="00D701CC">
        <w:rPr>
          <w:lang w:val="en-US"/>
        </w:rPr>
        <w:fldChar w:fldCharType="begin"/>
      </w:r>
      <w:r w:rsidR="00D701CC" w:rsidRPr="00BD0AA8">
        <w:instrText xml:space="preserve"> STYLEREF 1 \s </w:instrText>
      </w:r>
      <w:r w:rsidR="00D701CC">
        <w:rPr>
          <w:lang w:val="en-US"/>
        </w:rPr>
        <w:fldChar w:fldCharType="separate"/>
      </w:r>
      <w:r w:rsidR="000B3BAE">
        <w:rPr>
          <w:noProof/>
        </w:rPr>
        <w:t>4</w:t>
      </w:r>
      <w:r w:rsidR="00D701CC">
        <w:rPr>
          <w:lang w:val="en-US"/>
        </w:rPr>
        <w:fldChar w:fldCharType="end"/>
      </w:r>
      <w:r w:rsidR="00D701CC" w:rsidRPr="00BD0AA8">
        <w:noBreakHyphen/>
      </w:r>
      <w:r w:rsidR="00D701CC">
        <w:rPr>
          <w:lang w:val="en-US"/>
        </w:rPr>
        <w:fldChar w:fldCharType="begin"/>
      </w:r>
      <w:r w:rsidR="00D701CC" w:rsidRPr="00BD0AA8">
        <w:instrText xml:space="preserve"> SEQ ( \* ARABIC \s 1 </w:instrText>
      </w:r>
      <w:r w:rsidR="00D701CC">
        <w:rPr>
          <w:lang w:val="en-US"/>
        </w:rPr>
        <w:fldChar w:fldCharType="separate"/>
      </w:r>
      <w:r w:rsidR="000B3BAE">
        <w:rPr>
          <w:noProof/>
        </w:rPr>
        <w:t>34</w:t>
      </w:r>
      <w:r w:rsidR="00D701CC">
        <w:rPr>
          <w:lang w:val="en-US"/>
        </w:rPr>
        <w:fldChar w:fldCharType="end"/>
      </w:r>
      <w:r w:rsidR="00D701CC" w:rsidRPr="00BD0AA8">
        <w:t>)</w:t>
      </w:r>
    </w:p>
    <w:p w:rsidR="006C448C" w:rsidRDefault="006C448C" w:rsidP="006C448C">
      <w:pPr>
        <w:rPr>
          <w:rFonts w:eastAsiaTheme="minorHAnsi"/>
          <w:noProof/>
        </w:rPr>
      </w:pPr>
      <w:r>
        <w:rPr>
          <w:rFonts w:eastAsiaTheme="minorHAnsi"/>
          <w:noProof/>
        </w:rPr>
        <w:t xml:space="preserve">O último estágio recebe do estágio anterior um sinal de estabelecimento exponencial quase constante. O </w:t>
      </w:r>
      <w:r w:rsidRPr="00CC04BE">
        <w:rPr>
          <w:rFonts w:eastAsiaTheme="minorHAnsi"/>
          <w:i/>
          <w:noProof/>
        </w:rPr>
        <w:t>Jitter</w:t>
      </w:r>
      <w:r>
        <w:rPr>
          <w:rFonts w:eastAsiaTheme="minorHAnsi"/>
          <w:noProof/>
        </w:rPr>
        <w:t xml:space="preserve"> do relógio de amostragem tem muito </w:t>
      </w:r>
      <w:r w:rsidR="009854CB">
        <w:rPr>
          <w:rFonts w:eastAsiaTheme="minorHAnsi"/>
          <w:noProof/>
        </w:rPr>
        <w:t>mais</w:t>
      </w:r>
      <w:r>
        <w:rPr>
          <w:rFonts w:eastAsiaTheme="minorHAnsi"/>
          <w:noProof/>
        </w:rPr>
        <w:t xml:space="preserve"> importância no primeiro estágio</w:t>
      </w:r>
      <w:r w:rsidR="009854CB">
        <w:rPr>
          <w:rFonts w:eastAsiaTheme="minorHAnsi"/>
          <w:noProof/>
        </w:rPr>
        <w:t xml:space="preserve">, que é o andar que efectua a amostragem do sinal analógico. Nos restantes andares já temos um sinal amostrado que não é sensível ao </w:t>
      </w:r>
      <w:r w:rsidR="009854CB" w:rsidRPr="009854CB">
        <w:rPr>
          <w:rFonts w:eastAsiaTheme="minorHAnsi"/>
          <w:i/>
          <w:noProof/>
        </w:rPr>
        <w:t>Jitter</w:t>
      </w:r>
      <w:r w:rsidR="009854CB">
        <w:rPr>
          <w:rFonts w:eastAsiaTheme="minorHAnsi"/>
          <w:noProof/>
        </w:rPr>
        <w:t>.</w:t>
      </w:r>
      <w:r>
        <w:rPr>
          <w:rFonts w:eastAsiaTheme="minorHAnsi"/>
          <w:noProof/>
        </w:rPr>
        <w:t>. A saída de um estágio do Pipeline varia ao longo do tempo segundo [4]:</w:t>
      </w:r>
    </w:p>
    <w:p w:rsidR="006C448C" w:rsidRDefault="006C448C" w:rsidP="006C448C">
      <w:pPr>
        <w:pStyle w:val="Equao"/>
      </w:pPr>
      <w:r w:rsidRPr="005E0A85">
        <w:rPr>
          <w:rFonts w:ascii="CMR10" w:eastAsiaTheme="minorHAnsi" w:hAnsi="CMR10" w:cs="CMR10"/>
          <w:noProof/>
          <w:position w:val="-24"/>
          <w:sz w:val="20"/>
          <w:szCs w:val="20"/>
        </w:rPr>
        <w:object w:dxaOrig="3000" w:dyaOrig="639">
          <v:shape id="_x0000_i1155" type="#_x0000_t75" style="width:150pt;height:31.5pt" o:ole="">
            <v:imagedata r:id="rId283" o:title=""/>
          </v:shape>
          <o:OLEObject Type="Embed" ProgID="Equation.DSMT4" ShapeID="_x0000_i1155" DrawAspect="Content" ObjectID="_1382359020" r:id="rId284"/>
        </w:object>
      </w:r>
      <w:r>
        <w:rPr>
          <w:rFonts w:ascii="CMR10" w:eastAsiaTheme="minorHAnsi" w:hAnsi="CMR10" w:cs="CMR10"/>
          <w:noProof/>
          <w:sz w:val="20"/>
          <w:szCs w:val="20"/>
        </w:rPr>
        <w:tab/>
      </w:r>
      <w:r>
        <w:rPr>
          <w:rFonts w:ascii="CMR10" w:eastAsiaTheme="minorHAnsi" w:hAnsi="CMR10" w:cs="CMR10"/>
          <w:noProof/>
          <w:sz w:val="20"/>
          <w:szCs w:val="20"/>
        </w:rPr>
        <w:tab/>
      </w:r>
      <w:r w:rsidR="00B84BFF">
        <w:rPr>
          <w:rFonts w:ascii="CMR10" w:eastAsiaTheme="minorHAnsi" w:hAnsi="CMR10" w:cs="CMR10"/>
          <w:noProof/>
          <w:sz w:val="20"/>
          <w:szCs w:val="20"/>
        </w:rPr>
        <w:t xml:space="preserve">  </w:t>
      </w:r>
      <w:r>
        <w:tab/>
      </w:r>
      <w:r w:rsidR="00B84BFF">
        <w:t xml:space="preserve">   </w:t>
      </w:r>
      <w:r w:rsidRPr="00BD0AA8">
        <w:t xml:space="preserve">( </w:t>
      </w:r>
      <w:r>
        <w:rPr>
          <w:lang w:val="en-US"/>
        </w:rPr>
        <w:fldChar w:fldCharType="begin"/>
      </w:r>
      <w:r w:rsidRPr="00BD0AA8">
        <w:instrText xml:space="preserve"> STYLEREF 1 \s </w:instrText>
      </w:r>
      <w:r>
        <w:rPr>
          <w:lang w:val="en-US"/>
        </w:rPr>
        <w:fldChar w:fldCharType="separate"/>
      </w:r>
      <w:r w:rsidR="000B3BAE">
        <w:rPr>
          <w:noProof/>
        </w:rPr>
        <w:t>4</w:t>
      </w:r>
      <w:r>
        <w:rPr>
          <w:lang w:val="en-US"/>
        </w:rPr>
        <w:fldChar w:fldCharType="end"/>
      </w:r>
      <w:r w:rsidRPr="00BD0AA8">
        <w:noBreakHyphen/>
      </w:r>
      <w:r>
        <w:rPr>
          <w:lang w:val="en-US"/>
        </w:rPr>
        <w:fldChar w:fldCharType="begin"/>
      </w:r>
      <w:r w:rsidRPr="00BD0AA8">
        <w:instrText xml:space="preserve"> SEQ ( \* ARABIC \s 1 </w:instrText>
      </w:r>
      <w:r>
        <w:rPr>
          <w:lang w:val="en-US"/>
        </w:rPr>
        <w:fldChar w:fldCharType="separate"/>
      </w:r>
      <w:r w:rsidR="000B3BAE">
        <w:rPr>
          <w:noProof/>
        </w:rPr>
        <w:t>35</w:t>
      </w:r>
      <w:r>
        <w:rPr>
          <w:lang w:val="en-US"/>
        </w:rPr>
        <w:fldChar w:fldCharType="end"/>
      </w:r>
      <w:r w:rsidRPr="00BD0AA8">
        <w:t>)</w:t>
      </w:r>
    </w:p>
    <w:p w:rsidR="00717C8E" w:rsidRPr="00717C8E" w:rsidRDefault="00717C8E" w:rsidP="00717C8E">
      <w:pPr>
        <w:pStyle w:val="Cabealho3"/>
      </w:pPr>
      <w:bookmarkStart w:id="169" w:name="_Toc308615836"/>
      <w:r>
        <w:t>SNR Total</w:t>
      </w:r>
      <w:bookmarkEnd w:id="169"/>
    </w:p>
    <w:p w:rsidR="00717C8E" w:rsidRDefault="00717C8E" w:rsidP="00717C8E">
      <w:r>
        <w:t>Num determinado est</w:t>
      </w:r>
      <w:r w:rsidR="00B84BFF">
        <w:t>ágio i, o SNR total devido</w:t>
      </w:r>
      <w:r>
        <w:t xml:space="preserve"> ao erro de </w:t>
      </w:r>
      <w:proofErr w:type="spellStart"/>
      <w:r w:rsidRPr="00717C8E">
        <w:rPr>
          <w:i/>
        </w:rPr>
        <w:t>Jitter</w:t>
      </w:r>
      <w:proofErr w:type="spellEnd"/>
      <w:r w:rsidR="00B84BFF">
        <w:t>, ao erro de quantização e ao ruído térmico</w:t>
      </w:r>
      <w:r>
        <w:t xml:space="preserve"> é dado pela expressão</w:t>
      </w:r>
      <w:r w:rsidR="00B84BFF">
        <w:t xml:space="preserve"> [18]</w:t>
      </w:r>
      <w:r>
        <w:t>:</w:t>
      </w:r>
    </w:p>
    <w:p w:rsidR="00717C8E" w:rsidRDefault="00F35F5C" w:rsidP="00B84BFF">
      <w:pPr>
        <w:pStyle w:val="Equao"/>
      </w:pPr>
      <w:r w:rsidRPr="00F35F5C">
        <w:rPr>
          <w:position w:val="-74"/>
        </w:rPr>
        <w:object w:dxaOrig="4599" w:dyaOrig="1600">
          <v:shape id="_x0000_i1156" type="#_x0000_t75" style="width:230.2pt;height:80.25pt" o:ole="">
            <v:imagedata r:id="rId285" o:title=""/>
          </v:shape>
          <o:OLEObject Type="Embed" ProgID="Equation.DSMT4" ShapeID="_x0000_i1156" DrawAspect="Content" ObjectID="_1382359021" r:id="rId286"/>
        </w:object>
      </w:r>
      <w:r w:rsidR="00B84BFF">
        <w:tab/>
      </w:r>
      <w:r w:rsidR="00B84BFF">
        <w:tab/>
        <w:t xml:space="preserve">     </w:t>
      </w:r>
      <w:r w:rsidR="00B84BFF" w:rsidRPr="00BD0AA8">
        <w:t xml:space="preserve">( </w:t>
      </w:r>
      <w:r w:rsidR="00B84BFF">
        <w:rPr>
          <w:lang w:val="en-US"/>
        </w:rPr>
        <w:fldChar w:fldCharType="begin"/>
      </w:r>
      <w:r w:rsidR="00B84BFF" w:rsidRPr="00BD0AA8">
        <w:instrText xml:space="preserve"> STYLEREF 1 \s </w:instrText>
      </w:r>
      <w:r w:rsidR="00B84BFF">
        <w:rPr>
          <w:lang w:val="en-US"/>
        </w:rPr>
        <w:fldChar w:fldCharType="separate"/>
      </w:r>
      <w:r w:rsidR="000B3BAE">
        <w:rPr>
          <w:noProof/>
        </w:rPr>
        <w:t>4</w:t>
      </w:r>
      <w:r w:rsidR="00B84BFF">
        <w:rPr>
          <w:lang w:val="en-US"/>
        </w:rPr>
        <w:fldChar w:fldCharType="end"/>
      </w:r>
      <w:r w:rsidR="00B84BFF" w:rsidRPr="00BD0AA8">
        <w:noBreakHyphen/>
      </w:r>
      <w:r w:rsidR="00B84BFF">
        <w:rPr>
          <w:lang w:val="en-US"/>
        </w:rPr>
        <w:fldChar w:fldCharType="begin"/>
      </w:r>
      <w:r w:rsidR="00B84BFF" w:rsidRPr="00BD0AA8">
        <w:instrText xml:space="preserve"> SEQ ( \* ARABIC \s 1 </w:instrText>
      </w:r>
      <w:r w:rsidR="00B84BFF">
        <w:rPr>
          <w:lang w:val="en-US"/>
        </w:rPr>
        <w:fldChar w:fldCharType="separate"/>
      </w:r>
      <w:r w:rsidR="000B3BAE">
        <w:rPr>
          <w:noProof/>
        </w:rPr>
        <w:t>36</w:t>
      </w:r>
      <w:r w:rsidR="00B84BFF">
        <w:rPr>
          <w:lang w:val="en-US"/>
        </w:rPr>
        <w:fldChar w:fldCharType="end"/>
      </w:r>
      <w:r w:rsidR="00B84BFF" w:rsidRPr="00BD0AA8">
        <w:t>)</w:t>
      </w:r>
    </w:p>
    <w:p w:rsidR="00466D4A" w:rsidRPr="00466D4A" w:rsidRDefault="00466D4A" w:rsidP="00466D4A">
      <w:pPr>
        <w:pStyle w:val="Cabealho3"/>
      </w:pPr>
      <w:bookmarkStart w:id="170" w:name="_Toc308615837"/>
      <w:r>
        <w:t>Efeito dos erros na saída de um estágio</w:t>
      </w:r>
      <w:bookmarkEnd w:id="170"/>
    </w:p>
    <w:p w:rsidR="00466D4A" w:rsidRPr="00466D4A" w:rsidRDefault="00466D4A" w:rsidP="00466D4A">
      <w:pPr>
        <w:rPr>
          <w:rFonts w:eastAsiaTheme="minorHAnsi"/>
          <w:lang w:eastAsia="en-US"/>
        </w:rPr>
      </w:pPr>
      <w:r>
        <w:rPr>
          <w:rFonts w:eastAsiaTheme="minorHAnsi"/>
          <w:lang w:eastAsia="en-US"/>
        </w:rPr>
        <w:t xml:space="preserve">No simulador SCALES foram tidos em conta os diversos erros descritos </w:t>
      </w:r>
      <w:r w:rsidRPr="00466D4A">
        <w:rPr>
          <w:rFonts w:eastAsiaTheme="minorHAnsi"/>
          <w:lang w:eastAsia="en-US"/>
        </w:rPr>
        <w:t xml:space="preserve">como se pode observar na equação implementada no código </w:t>
      </w:r>
      <w:r w:rsidRPr="00466D4A">
        <w:t>[4]</w:t>
      </w:r>
      <w:r w:rsidRPr="00466D4A">
        <w:rPr>
          <w:rFonts w:eastAsiaTheme="minorHAnsi"/>
        </w:rPr>
        <w:t>:</w:t>
      </w:r>
    </w:p>
    <w:p w:rsidR="00466D4A" w:rsidRPr="00466D4A" w:rsidRDefault="001D0335" w:rsidP="00466D4A">
      <w:pPr>
        <w:pStyle w:val="Equao"/>
        <w:rPr>
          <w:rFonts w:eastAsiaTheme="minorHAnsi"/>
          <w:lang w:eastAsia="en-US"/>
        </w:rPr>
      </w:pPr>
      <w:r w:rsidRPr="00466D4A">
        <w:rPr>
          <w:rFonts w:eastAsiaTheme="minorHAnsi"/>
          <w:position w:val="-16"/>
          <w:lang w:eastAsia="en-US"/>
        </w:rPr>
        <w:object w:dxaOrig="5500" w:dyaOrig="440">
          <v:shape id="_x0000_i1157" type="#_x0000_t75" style="width:274.45pt;height:21.75pt" o:ole="">
            <v:imagedata r:id="rId287" o:title=""/>
          </v:shape>
          <o:OLEObject Type="Embed" ProgID="Equation.DSMT4" ShapeID="_x0000_i1157" DrawAspect="Content" ObjectID="_1382359022" r:id="rId288"/>
        </w:object>
      </w:r>
      <w:r w:rsidR="00466D4A" w:rsidRPr="00466D4A">
        <w:rPr>
          <w:rFonts w:eastAsiaTheme="minorHAnsi"/>
          <w:lang w:eastAsia="en-US"/>
        </w:rPr>
        <w:tab/>
      </w:r>
      <w:r w:rsidR="00466D4A" w:rsidRPr="00466D4A">
        <w:rPr>
          <w:rFonts w:eastAsiaTheme="minorHAnsi"/>
          <w:lang w:eastAsia="en-US"/>
        </w:rPr>
        <w:tab/>
      </w:r>
      <w:r w:rsidR="00466D4A" w:rsidRPr="00466D4A">
        <w:rPr>
          <w:rFonts w:eastAsiaTheme="minorHAnsi"/>
          <w:lang w:eastAsia="en-US"/>
        </w:rPr>
        <w:tab/>
      </w:r>
      <w:r w:rsidR="00466D4A" w:rsidRPr="00466D4A">
        <w:t xml:space="preserve">( </w:t>
      </w:r>
      <w:fldSimple w:instr=" STYLEREF 1 \s ">
        <w:r w:rsidR="000B3BAE">
          <w:rPr>
            <w:noProof/>
          </w:rPr>
          <w:t>4</w:t>
        </w:r>
      </w:fldSimple>
      <w:r w:rsidR="00466D4A" w:rsidRPr="00466D4A">
        <w:noBreakHyphen/>
      </w:r>
      <w:fldSimple w:instr=" SEQ ( \* ARABIC \s 1 ">
        <w:r w:rsidR="000B3BAE">
          <w:rPr>
            <w:noProof/>
          </w:rPr>
          <w:t>37</w:t>
        </w:r>
      </w:fldSimple>
      <w:r w:rsidR="00466D4A" w:rsidRPr="00466D4A">
        <w:t>)</w:t>
      </w:r>
    </w:p>
    <w:p w:rsidR="00466D4A" w:rsidRPr="007957FC" w:rsidRDefault="00466D4A" w:rsidP="00466D4A">
      <w:pPr>
        <w:rPr>
          <w:rFonts w:eastAsiaTheme="minorHAnsi"/>
          <w:lang w:eastAsia="en-US"/>
        </w:rPr>
      </w:pPr>
      <w:r w:rsidRPr="00466D4A">
        <w:rPr>
          <w:rFonts w:eastAsiaTheme="minorHAnsi"/>
          <w:lang w:eastAsia="en-US"/>
        </w:rPr>
        <w:t xml:space="preserve">Em que </w:t>
      </w:r>
      <w:proofErr w:type="spellStart"/>
      <w:r w:rsidRPr="00466D4A">
        <w:rPr>
          <w:rFonts w:eastAsiaTheme="minorHAnsi"/>
          <w:i/>
          <w:lang w:eastAsia="en-US"/>
        </w:rPr>
        <w:t>V</w:t>
      </w:r>
      <w:r w:rsidRPr="00466D4A">
        <w:rPr>
          <w:rFonts w:eastAsiaTheme="minorHAnsi"/>
          <w:i/>
          <w:vertAlign w:val="subscript"/>
          <w:lang w:eastAsia="en-US"/>
        </w:rPr>
        <w:t>osA</w:t>
      </w:r>
      <w:proofErr w:type="spellEnd"/>
      <w:r w:rsidRPr="00466D4A">
        <w:rPr>
          <w:rFonts w:eastAsiaTheme="minorHAnsi"/>
          <w:vertAlign w:val="subscript"/>
          <w:lang w:eastAsia="en-US"/>
        </w:rPr>
        <w:t xml:space="preserve"> </w:t>
      </w:r>
      <w:r w:rsidRPr="00466D4A">
        <w:rPr>
          <w:rFonts w:eastAsiaTheme="minorHAnsi"/>
          <w:lang w:eastAsia="en-US"/>
        </w:rPr>
        <w:t xml:space="preserve">é o </w:t>
      </w:r>
      <w:proofErr w:type="gramStart"/>
      <w:r w:rsidRPr="00466D4A">
        <w:rPr>
          <w:rFonts w:eastAsiaTheme="minorHAnsi"/>
          <w:i/>
          <w:lang w:eastAsia="en-US"/>
        </w:rPr>
        <w:t>offset</w:t>
      </w:r>
      <w:proofErr w:type="gramEnd"/>
      <w:r w:rsidRPr="00466D4A">
        <w:rPr>
          <w:rFonts w:eastAsiaTheme="minorHAnsi"/>
          <w:lang w:eastAsia="en-US"/>
        </w:rPr>
        <w:t xml:space="preserve"> do amplificador, </w:t>
      </w:r>
      <w:proofErr w:type="spellStart"/>
      <w:r w:rsidRPr="00466D4A">
        <w:rPr>
          <w:rFonts w:eastAsiaTheme="minorHAnsi"/>
          <w:i/>
          <w:lang w:eastAsia="en-US"/>
        </w:rPr>
        <w:t>e</w:t>
      </w:r>
      <w:r w:rsidRPr="00466D4A">
        <w:rPr>
          <w:rFonts w:eastAsiaTheme="minorHAnsi"/>
          <w:i/>
          <w:vertAlign w:val="subscript"/>
          <w:lang w:eastAsia="en-US"/>
        </w:rPr>
        <w:t>R</w:t>
      </w:r>
      <w:proofErr w:type="spellEnd"/>
      <w:r w:rsidRPr="00466D4A">
        <w:rPr>
          <w:rFonts w:eastAsiaTheme="minorHAnsi"/>
          <w:lang w:eastAsia="en-US"/>
        </w:rPr>
        <w:t xml:space="preserve"> é o erro devido a ruído térmico, </w:t>
      </w:r>
      <w:proofErr w:type="spellStart"/>
      <w:r w:rsidRPr="00466D4A">
        <w:rPr>
          <w:rFonts w:eastAsiaTheme="minorHAnsi"/>
          <w:i/>
          <w:lang w:eastAsia="en-US"/>
        </w:rPr>
        <w:t>e</w:t>
      </w:r>
      <w:r w:rsidRPr="00466D4A">
        <w:rPr>
          <w:rFonts w:eastAsiaTheme="minorHAnsi"/>
          <w:i/>
          <w:vertAlign w:val="subscript"/>
          <w:lang w:eastAsia="en-US"/>
        </w:rPr>
        <w:t>J</w:t>
      </w:r>
      <w:proofErr w:type="spellEnd"/>
      <w:r w:rsidRPr="00466D4A">
        <w:rPr>
          <w:rFonts w:eastAsiaTheme="minorHAnsi"/>
          <w:lang w:eastAsia="en-US"/>
        </w:rPr>
        <w:t xml:space="preserve"> corresponde ao erro de </w:t>
      </w:r>
      <w:proofErr w:type="spellStart"/>
      <w:r w:rsidRPr="00466D4A">
        <w:rPr>
          <w:rFonts w:eastAsiaTheme="minorHAnsi"/>
          <w:i/>
          <w:lang w:eastAsia="en-US"/>
        </w:rPr>
        <w:t>Jitter</w:t>
      </w:r>
      <w:proofErr w:type="spellEnd"/>
      <w:r w:rsidRPr="00466D4A">
        <w:rPr>
          <w:rFonts w:eastAsiaTheme="minorHAnsi"/>
          <w:lang w:eastAsia="en-US"/>
        </w:rPr>
        <w:t xml:space="preserve">, </w:t>
      </w:r>
      <w:proofErr w:type="spellStart"/>
      <w:r w:rsidRPr="00466D4A">
        <w:rPr>
          <w:rFonts w:eastAsiaTheme="minorHAnsi"/>
          <w:i/>
          <w:lang w:eastAsia="en-US"/>
        </w:rPr>
        <w:t>e</w:t>
      </w:r>
      <w:r w:rsidRPr="00466D4A">
        <w:rPr>
          <w:i/>
          <w:vertAlign w:val="subscript"/>
        </w:rPr>
        <w:t>Ao</w:t>
      </w:r>
      <w:proofErr w:type="spellEnd"/>
      <w:r w:rsidRPr="00466D4A">
        <w:rPr>
          <w:rFonts w:eastAsiaTheme="minorHAnsi"/>
          <w:lang w:eastAsia="en-US"/>
        </w:rPr>
        <w:t xml:space="preserve"> é o erro de Ganho finito em malha aberta no amplificador e </w:t>
      </w:r>
      <w:proofErr w:type="spellStart"/>
      <w:r w:rsidRPr="00466D4A">
        <w:rPr>
          <w:rFonts w:eastAsiaTheme="minorHAnsi"/>
          <w:i/>
          <w:lang w:eastAsia="en-US"/>
        </w:rPr>
        <w:t>e</w:t>
      </w:r>
      <w:r w:rsidRPr="00466D4A">
        <w:rPr>
          <w:rFonts w:eastAsiaTheme="minorHAnsi"/>
          <w:i/>
          <w:vertAlign w:val="subscript"/>
          <w:lang w:eastAsia="en-US"/>
        </w:rPr>
        <w:t>ts</w:t>
      </w:r>
      <w:proofErr w:type="spellEnd"/>
      <w:r w:rsidRPr="00466D4A">
        <w:rPr>
          <w:rFonts w:eastAsiaTheme="minorHAnsi"/>
          <w:lang w:eastAsia="en-US"/>
        </w:rPr>
        <w:t xml:space="preserve"> é o erro de tempo de estabelecimento.</w:t>
      </w:r>
    </w:p>
    <w:p w:rsidR="006C448C" w:rsidRDefault="006C448C" w:rsidP="006C448C">
      <w:pPr>
        <w:pStyle w:val="Cabealho2"/>
      </w:pPr>
      <w:bookmarkStart w:id="171" w:name="_Toc308615838"/>
      <w:r>
        <w:t xml:space="preserve">Algoritmo RSD de </w:t>
      </w:r>
      <w:r w:rsidR="003935B6">
        <w:t>correcção</w:t>
      </w:r>
      <w:r>
        <w:t xml:space="preserve"> digital de erros</w:t>
      </w:r>
      <w:bookmarkEnd w:id="171"/>
    </w:p>
    <w:p w:rsidR="006C448C" w:rsidRDefault="006C448C" w:rsidP="006C448C">
      <w:r>
        <w:t xml:space="preserve">O algoritmo RSD de </w:t>
      </w:r>
      <w:r w:rsidR="003935B6">
        <w:t>correcção</w:t>
      </w:r>
      <w:r>
        <w:t xml:space="preserve"> digital de erros é um algoritmo que utiliza um sistema de codificação que recorre a um dígito redundante </w:t>
      </w:r>
      <w:r w:rsidRPr="00D15A85">
        <w:rPr>
          <w:i/>
        </w:rPr>
        <w:t>r</w:t>
      </w:r>
      <w:r>
        <w:t xml:space="preserve"> em cada estágio de conversores A/D e que permite melhorar a acuidade na resolução de um estágio, controlando os erros de </w:t>
      </w:r>
      <w:proofErr w:type="gramStart"/>
      <w:r w:rsidRPr="008010C4">
        <w:rPr>
          <w:i/>
        </w:rPr>
        <w:t>offset</w:t>
      </w:r>
      <w:proofErr w:type="gramEnd"/>
      <w:r>
        <w:t xml:space="preserve">, desde que a sua amplitude não ultrapasse determinados limites dependentes do parâmetro </w:t>
      </w:r>
      <w:r w:rsidRPr="00187E90">
        <w:rPr>
          <w:i/>
        </w:rPr>
        <w:t>r</w:t>
      </w:r>
      <w:r>
        <w:t xml:space="preserve"> e da tensão </w:t>
      </w:r>
      <w:proofErr w:type="spellStart"/>
      <w:r w:rsidRPr="00187E90">
        <w:rPr>
          <w:i/>
        </w:rPr>
        <w:t>V</w:t>
      </w:r>
      <w:r w:rsidRPr="00187E90">
        <w:rPr>
          <w:i/>
          <w:vertAlign w:val="subscript"/>
        </w:rPr>
        <w:t>ref</w:t>
      </w:r>
      <w:proofErr w:type="spellEnd"/>
      <w:r>
        <w:t>, e evitando a saturação da saída.</w:t>
      </w:r>
    </w:p>
    <w:p w:rsidR="006C448C" w:rsidRDefault="006C448C" w:rsidP="006C448C"/>
    <w:p w:rsidR="006C448C" w:rsidRPr="008010C4" w:rsidRDefault="006C448C" w:rsidP="006C448C">
      <w:r>
        <w:lastRenderedPageBreak/>
        <w:t xml:space="preserve">O algoritmo RSD pretende manter o valor do resíduo do estágio, mesmo que afectado de erros de offset, dentre da escala completa de saída do estágio (entre </w:t>
      </w:r>
      <w:proofErr w:type="gramStart"/>
      <w:r>
        <w:rPr>
          <w:i/>
        </w:rPr>
        <w:t>-</w:t>
      </w:r>
      <w:proofErr w:type="spellStart"/>
      <w:r w:rsidRPr="008010C4">
        <w:rPr>
          <w:i/>
        </w:rPr>
        <w:t>V</w:t>
      </w:r>
      <w:r w:rsidRPr="008010C4">
        <w:rPr>
          <w:i/>
          <w:vertAlign w:val="subscript"/>
        </w:rPr>
        <w:t>ref</w:t>
      </w:r>
      <w:proofErr w:type="spellEnd"/>
      <w:r w:rsidRPr="008010C4">
        <w:rPr>
          <w:vertAlign w:val="subscript"/>
        </w:rPr>
        <w:t xml:space="preserve"> </w:t>
      </w:r>
      <w:r>
        <w:rPr>
          <w:vertAlign w:val="subscript"/>
        </w:rPr>
        <w:t xml:space="preserve"> </w:t>
      </w:r>
      <w:r>
        <w:t>e</w:t>
      </w:r>
      <w:proofErr w:type="gramEnd"/>
      <w:r>
        <w:t xml:space="preserve"> </w:t>
      </w:r>
      <w:r>
        <w:rPr>
          <w:i/>
        </w:rPr>
        <w:t>+</w:t>
      </w:r>
      <w:proofErr w:type="spellStart"/>
      <w:r w:rsidRPr="008010C4">
        <w:rPr>
          <w:i/>
        </w:rPr>
        <w:t>V</w:t>
      </w:r>
      <w:r w:rsidRPr="008010C4">
        <w:rPr>
          <w:i/>
          <w:vertAlign w:val="subscript"/>
        </w:rPr>
        <w:t>ref</w:t>
      </w:r>
      <w:proofErr w:type="spellEnd"/>
      <w:r>
        <w:t>), evitando a saturação do sinal de saída.</w:t>
      </w:r>
    </w:p>
    <w:p w:rsidR="006C448C" w:rsidRDefault="006C448C" w:rsidP="006C448C"/>
    <w:p w:rsidR="006C448C" w:rsidRDefault="006C448C" w:rsidP="006C448C">
      <w:r>
        <w:t xml:space="preserve">Ao adicionar-se um bit redundante, aumenta-se a resolução em um bit mas com a particularidade de utilizarmos um nível de quantização a menos, como referido anteriormente. </w:t>
      </w:r>
    </w:p>
    <w:p w:rsidR="006C448C" w:rsidRDefault="006C448C" w:rsidP="006C448C"/>
    <w:p w:rsidR="006C448C" w:rsidRDefault="006C448C" w:rsidP="006C448C">
      <w:r>
        <w:t xml:space="preserve">Na </w:t>
      </w:r>
      <w:r>
        <w:fldChar w:fldCharType="begin"/>
      </w:r>
      <w:r>
        <w:instrText xml:space="preserve"> REF _Ref301906276 \h  \* MERGEFORMAT </w:instrText>
      </w:r>
      <w:r>
        <w:fldChar w:fldCharType="separate"/>
      </w:r>
      <w:r w:rsidR="000B3BAE" w:rsidRPr="009A369E">
        <w:t xml:space="preserve">Figura </w:t>
      </w:r>
      <w:r w:rsidR="000B3BAE">
        <w:rPr>
          <w:noProof/>
        </w:rPr>
        <w:t>4</w:t>
      </w:r>
      <w:r w:rsidR="000B3BAE">
        <w:rPr>
          <w:noProof/>
        </w:rPr>
        <w:noBreakHyphen/>
        <w:t>13</w:t>
      </w:r>
      <w:r>
        <w:fldChar w:fldCharType="end"/>
      </w:r>
      <w:r>
        <w:t>, podemos observar a diferença entre, a vermelho, a função de transferência de um estágio ideal de 2 bits (</w:t>
      </w:r>
      <w:proofErr w:type="spellStart"/>
      <w:r w:rsidRPr="00E518DC">
        <w:rPr>
          <w:i/>
        </w:rPr>
        <w:t>B</w:t>
      </w:r>
      <w:r w:rsidRPr="00E67867">
        <w:rPr>
          <w:i/>
          <w:vertAlign w:val="subscript"/>
        </w:rPr>
        <w:t>i</w:t>
      </w:r>
      <w:proofErr w:type="spellEnd"/>
      <w:r>
        <w:rPr>
          <w:i/>
        </w:rPr>
        <w:t>=2, com r=</w:t>
      </w:r>
      <w:r w:rsidRPr="00E518DC">
        <w:rPr>
          <w:i/>
        </w:rPr>
        <w:t>0</w:t>
      </w:r>
      <w:r>
        <w:t>), e a azul a função de transferência de um estágio ideal de 2.5 bits (</w:t>
      </w:r>
      <w:proofErr w:type="spellStart"/>
      <w:r w:rsidRPr="00E518DC">
        <w:rPr>
          <w:i/>
        </w:rPr>
        <w:t>B</w:t>
      </w:r>
      <w:r w:rsidRPr="00E67867">
        <w:rPr>
          <w:i/>
          <w:vertAlign w:val="subscript"/>
        </w:rPr>
        <w:t>i</w:t>
      </w:r>
      <w:proofErr w:type="spellEnd"/>
      <w:r w:rsidRPr="00E518DC">
        <w:rPr>
          <w:i/>
        </w:rPr>
        <w:t>=3, r=1</w:t>
      </w:r>
      <w:r>
        <w:t xml:space="preserve">). Nas diferenças entre os dois estágios, nota-se a passagem de quatro para seis níveis de quantização, mantendo no entanto o ganho com o valor de 4. </w:t>
      </w:r>
    </w:p>
    <w:p w:rsidR="006C448C" w:rsidRDefault="006C448C" w:rsidP="006C448C"/>
    <w:p w:rsidR="006C448C" w:rsidRDefault="006C448C" w:rsidP="006C448C">
      <w:r>
        <w:t xml:space="preserve">Note-se também que para um sinal de entrada entre </w:t>
      </w:r>
      <w:r w:rsidRPr="008010C4">
        <w:rPr>
          <w:i/>
        </w:rPr>
        <w:t>-1/8V</w:t>
      </w:r>
      <w:r w:rsidRPr="008010C4">
        <w:rPr>
          <w:i/>
          <w:vertAlign w:val="subscript"/>
        </w:rPr>
        <w:t>ref</w:t>
      </w:r>
      <w:r>
        <w:t xml:space="preserve"> e </w:t>
      </w:r>
      <w:r w:rsidRPr="008010C4">
        <w:rPr>
          <w:i/>
        </w:rPr>
        <w:t>+1/8V</w:t>
      </w:r>
      <w:r w:rsidRPr="008010C4">
        <w:rPr>
          <w:i/>
          <w:vertAlign w:val="subscript"/>
        </w:rPr>
        <w:t>ref</w:t>
      </w:r>
      <w:r>
        <w:t xml:space="preserve">, a saída do estágio de 2.5 bits se mantém limitada entre </w:t>
      </w:r>
      <w:r w:rsidRPr="008010C4">
        <w:rPr>
          <w:i/>
        </w:rPr>
        <w:t>-1/</w:t>
      </w:r>
      <w:proofErr w:type="gramStart"/>
      <w:r w:rsidRPr="008010C4">
        <w:rPr>
          <w:i/>
        </w:rPr>
        <w:t>2V</w:t>
      </w:r>
      <w:r w:rsidRPr="008010C4">
        <w:rPr>
          <w:i/>
          <w:vertAlign w:val="subscript"/>
        </w:rPr>
        <w:t>ref</w:t>
      </w:r>
      <w:r w:rsidRPr="008010C4">
        <w:rPr>
          <w:vertAlign w:val="subscript"/>
        </w:rPr>
        <w:t xml:space="preserve"> </w:t>
      </w:r>
      <w:r>
        <w:rPr>
          <w:vertAlign w:val="subscript"/>
        </w:rPr>
        <w:t xml:space="preserve"> </w:t>
      </w:r>
      <w:r>
        <w:t>e</w:t>
      </w:r>
      <w:proofErr w:type="gramEnd"/>
      <w:r>
        <w:t xml:space="preserve"> </w:t>
      </w:r>
      <w:r w:rsidRPr="008010C4">
        <w:rPr>
          <w:i/>
        </w:rPr>
        <w:t>+1/2V</w:t>
      </w:r>
      <w:r w:rsidRPr="008010C4">
        <w:rPr>
          <w:i/>
          <w:vertAlign w:val="subscript"/>
        </w:rPr>
        <w:t>ref</w:t>
      </w:r>
      <w:r>
        <w:t>, o que permite cumprir o objectivo de evitar a saturação da saída do estágio, desde que, como já vimos, qualquer erro de offset não os limites toleráveis.</w:t>
      </w:r>
    </w:p>
    <w:p w:rsidR="006C448C" w:rsidRPr="008D4882" w:rsidRDefault="006C448C" w:rsidP="006C448C"/>
    <w:p w:rsidR="006C448C" w:rsidRPr="0028549C" w:rsidRDefault="006C448C" w:rsidP="006C448C">
      <w:pPr>
        <w:jc w:val="center"/>
        <w:rPr>
          <w:color w:val="FF0000"/>
        </w:rPr>
      </w:pPr>
      <w:r>
        <w:rPr>
          <w:noProof/>
          <w:color w:val="FF0000"/>
        </w:rPr>
        <w:drawing>
          <wp:inline distT="0" distB="0" distL="0" distR="0" wp14:anchorId="4F8EE442" wp14:editId="37D79ACF">
            <wp:extent cx="3665664" cy="2600325"/>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3667291" cy="2601479"/>
                    </a:xfrm>
                    <a:prstGeom prst="rect">
                      <a:avLst/>
                    </a:prstGeom>
                    <a:noFill/>
                    <a:ln>
                      <a:noFill/>
                    </a:ln>
                  </pic:spPr>
                </pic:pic>
              </a:graphicData>
            </a:graphic>
          </wp:inline>
        </w:drawing>
      </w:r>
    </w:p>
    <w:p w:rsidR="006C448C" w:rsidRDefault="006C448C" w:rsidP="00E47EC3">
      <w:pPr>
        <w:pStyle w:val="Legenda"/>
      </w:pPr>
      <w:bookmarkStart w:id="172" w:name="_Ref301906276"/>
      <w:bookmarkStart w:id="173" w:name="_Toc308615926"/>
      <w:r w:rsidRPr="009A369E">
        <w:t xml:space="preserve">Figura </w:t>
      </w:r>
      <w:fldSimple w:instr=" STYLEREF 1 \s ">
        <w:r w:rsidR="000B3BAE">
          <w:rPr>
            <w:noProof/>
          </w:rPr>
          <w:t>4</w:t>
        </w:r>
      </w:fldSimple>
      <w:r>
        <w:noBreakHyphen/>
      </w:r>
      <w:fldSimple w:instr=" SEQ Figura \* ARABIC \s 1 ">
        <w:r w:rsidR="000B3BAE">
          <w:rPr>
            <w:noProof/>
          </w:rPr>
          <w:t>13</w:t>
        </w:r>
      </w:fldSimple>
      <w:bookmarkEnd w:id="172"/>
      <w:r w:rsidRPr="009A369E">
        <w:t xml:space="preserve"> –</w:t>
      </w:r>
      <w:r>
        <w:t xml:space="preserve"> Função de Transferência de estágios ideais de 2 e 2.5 bits.</w:t>
      </w:r>
      <w:bookmarkEnd w:id="173"/>
    </w:p>
    <w:p w:rsidR="000B3BAE" w:rsidRPr="000B3BAE" w:rsidRDefault="000B3BAE" w:rsidP="000B3BAE">
      <w:bookmarkStart w:id="174" w:name="_GoBack"/>
      <w:bookmarkEnd w:id="174"/>
    </w:p>
    <w:p w:rsidR="006C448C" w:rsidRDefault="006C448C" w:rsidP="006C448C">
      <w:r>
        <w:lastRenderedPageBreak/>
        <w:t xml:space="preserve">O efeito da </w:t>
      </w:r>
      <w:r w:rsidR="003935B6">
        <w:t>correcção</w:t>
      </w:r>
      <w:r>
        <w:t xml:space="preserve"> digital de códigos pode ser visualizado na </w:t>
      </w:r>
      <w:r>
        <w:fldChar w:fldCharType="begin"/>
      </w:r>
      <w:r>
        <w:instrText xml:space="preserve"> REF _Ref301910916 \h </w:instrText>
      </w:r>
      <w:r>
        <w:fldChar w:fldCharType="separate"/>
      </w:r>
      <w:r w:rsidR="000B3BAE" w:rsidRPr="009A369E">
        <w:t xml:space="preserve">Figura </w:t>
      </w:r>
      <w:r w:rsidR="000B3BAE">
        <w:rPr>
          <w:noProof/>
        </w:rPr>
        <w:t>4</w:t>
      </w:r>
      <w:r w:rsidR="000B3BAE">
        <w:noBreakHyphen/>
      </w:r>
      <w:r w:rsidR="000B3BAE">
        <w:rPr>
          <w:noProof/>
        </w:rPr>
        <w:t>14</w:t>
      </w:r>
      <w:r>
        <w:fldChar w:fldCharType="end"/>
      </w:r>
      <w:r>
        <w:t xml:space="preserve">, comparando a função de transferência de um estágio real de 2 bits, em que o erro de quantização se encontra afectado de um erro de </w:t>
      </w:r>
      <w:proofErr w:type="gramStart"/>
      <w:r w:rsidRPr="006F1917">
        <w:rPr>
          <w:i/>
        </w:rPr>
        <w:t>offset</w:t>
      </w:r>
      <w:proofErr w:type="gramEnd"/>
      <w:r>
        <w:t xml:space="preserve"> </w:t>
      </w:r>
      <w:r w:rsidRPr="006F1917">
        <w:rPr>
          <w:i/>
        </w:rPr>
        <w:t>V</w:t>
      </w:r>
      <w:r w:rsidRPr="006F1917">
        <w:rPr>
          <w:i/>
          <w:vertAlign w:val="subscript"/>
        </w:rPr>
        <w:t>os</w:t>
      </w:r>
      <w:r>
        <w:t xml:space="preserve">, e a função de transferência de um estágio de 2.5 bits, com o erro de quantização afectado do mesmo erro de </w:t>
      </w:r>
      <w:r w:rsidRPr="006F1917">
        <w:rPr>
          <w:i/>
        </w:rPr>
        <w:t>offset</w:t>
      </w:r>
      <w:r>
        <w:t xml:space="preserve">. </w:t>
      </w:r>
    </w:p>
    <w:p w:rsidR="006C448C" w:rsidRDefault="006C448C" w:rsidP="006C448C"/>
    <w:p w:rsidR="006C448C" w:rsidRPr="006F1917" w:rsidRDefault="006C448C" w:rsidP="006C448C">
      <w:r>
        <w:t xml:space="preserve">Como podemos observar também, num estágio de 2 bits o erro de </w:t>
      </w:r>
      <w:proofErr w:type="gramStart"/>
      <w:r w:rsidRPr="00890675">
        <w:rPr>
          <w:i/>
        </w:rPr>
        <w:t>offset</w:t>
      </w:r>
      <w:proofErr w:type="gramEnd"/>
      <w:r>
        <w:t xml:space="preserve"> dá origem à saturação da saída, situação que já não se verifica no estágio de 2.5 bits, onde, apesar de a saída ultrapassar o valor de tensão de </w:t>
      </w:r>
      <w:r w:rsidRPr="00890675">
        <w:rPr>
          <w:i/>
        </w:rPr>
        <w:t>½V</w:t>
      </w:r>
      <w:r w:rsidRPr="00890675">
        <w:rPr>
          <w:i/>
          <w:vertAlign w:val="subscript"/>
        </w:rPr>
        <w:t>ref</w:t>
      </w:r>
      <w:r>
        <w:t>, esta já não satura.</w:t>
      </w:r>
    </w:p>
    <w:p w:rsidR="006C448C" w:rsidRPr="006F1917" w:rsidRDefault="006C448C" w:rsidP="006C448C"/>
    <w:p w:rsidR="006C448C" w:rsidRDefault="006C448C" w:rsidP="006C448C">
      <w:pPr>
        <w:jc w:val="center"/>
        <w:rPr>
          <w:lang w:val="en-US"/>
        </w:rPr>
      </w:pPr>
      <w:r>
        <w:rPr>
          <w:noProof/>
        </w:rPr>
        <w:drawing>
          <wp:inline distT="0" distB="0" distL="0" distR="0" wp14:anchorId="655AC114" wp14:editId="65ADF9D9">
            <wp:extent cx="4015105" cy="2806700"/>
            <wp:effectExtent l="0" t="0" r="4445"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4015105" cy="2806700"/>
                    </a:xfrm>
                    <a:prstGeom prst="rect">
                      <a:avLst/>
                    </a:prstGeom>
                    <a:noFill/>
                    <a:ln>
                      <a:noFill/>
                    </a:ln>
                  </pic:spPr>
                </pic:pic>
              </a:graphicData>
            </a:graphic>
          </wp:inline>
        </w:drawing>
      </w:r>
    </w:p>
    <w:p w:rsidR="006C448C" w:rsidRDefault="006C448C" w:rsidP="00E47EC3">
      <w:pPr>
        <w:pStyle w:val="Legenda"/>
      </w:pPr>
      <w:bookmarkStart w:id="175" w:name="_Ref301910916"/>
      <w:bookmarkStart w:id="176" w:name="_Toc308615927"/>
      <w:r w:rsidRPr="009A369E">
        <w:t xml:space="preserve">Figura </w:t>
      </w:r>
      <w:fldSimple w:instr=" STYLEREF 1 \s ">
        <w:r w:rsidR="000B3BAE">
          <w:rPr>
            <w:noProof/>
          </w:rPr>
          <w:t>4</w:t>
        </w:r>
      </w:fldSimple>
      <w:r>
        <w:noBreakHyphen/>
      </w:r>
      <w:fldSimple w:instr=" SEQ Figura \* ARABIC \s 1 ">
        <w:r w:rsidR="000B3BAE">
          <w:rPr>
            <w:noProof/>
          </w:rPr>
          <w:t>14</w:t>
        </w:r>
      </w:fldSimple>
      <w:bookmarkEnd w:id="175"/>
      <w:r w:rsidRPr="009A369E">
        <w:t xml:space="preserve"> –</w:t>
      </w:r>
      <w:r>
        <w:t xml:space="preserve"> Efeito do </w:t>
      </w:r>
      <w:proofErr w:type="gramStart"/>
      <w:r>
        <w:t>offset</w:t>
      </w:r>
      <w:proofErr w:type="gramEnd"/>
      <w:r>
        <w:t xml:space="preserve"> em estágios de 2 e 2.5 bits.</w:t>
      </w:r>
      <w:bookmarkEnd w:id="176"/>
    </w:p>
    <w:p w:rsidR="006C448C" w:rsidRDefault="006C448C" w:rsidP="006C448C">
      <w:r>
        <w:t xml:space="preserve">O número de níveis de quantificação Q de um estágio pode ser obtido através da </w:t>
      </w:r>
      <w:proofErr w:type="gramStart"/>
      <w:r>
        <w:t xml:space="preserve">expressão </w:t>
      </w:r>
      <w:r>
        <w:rPr>
          <w:rFonts w:eastAsiaTheme="minorHAnsi"/>
          <w:noProof/>
        </w:rPr>
        <w:t xml:space="preserve"> [4</w:t>
      </w:r>
      <w:proofErr w:type="gramEnd"/>
      <w:r>
        <w:rPr>
          <w:rFonts w:eastAsiaTheme="minorHAnsi"/>
          <w:noProof/>
        </w:rPr>
        <w:t>]</w:t>
      </w:r>
      <w:r>
        <w:t>:</w:t>
      </w:r>
    </w:p>
    <w:p w:rsidR="006C448C" w:rsidRPr="00F20564" w:rsidRDefault="006C448C" w:rsidP="006C448C">
      <w:pPr>
        <w:pStyle w:val="Equao"/>
      </w:pPr>
      <w:r w:rsidRPr="00890675">
        <w:rPr>
          <w:position w:val="-12"/>
        </w:rPr>
        <w:object w:dxaOrig="1719" w:dyaOrig="380">
          <v:shape id="_x0000_i1158" type="#_x0000_t75" style="width:86.2pt;height:18.75pt" o:ole="">
            <v:imagedata r:id="rId291" o:title=""/>
          </v:shape>
          <o:OLEObject Type="Embed" ProgID="Equation.DSMT4" ShapeID="_x0000_i1158" DrawAspect="Content" ObjectID="_1382359023" r:id="rId292"/>
        </w:object>
      </w:r>
      <w:r w:rsidRPr="00F20564">
        <w:tab/>
      </w:r>
      <w:r w:rsidRPr="00F20564">
        <w:tab/>
      </w:r>
      <w:r w:rsidRPr="00F20564">
        <w:tab/>
      </w:r>
      <w:r w:rsidRPr="00F20564">
        <w:tab/>
      </w:r>
      <w:r w:rsidRPr="00F20564">
        <w:tab/>
        <w:t xml:space="preserve">( </w:t>
      </w:r>
      <w:r>
        <w:rPr>
          <w:lang w:val="en-US"/>
        </w:rPr>
        <w:fldChar w:fldCharType="begin"/>
      </w:r>
      <w:r w:rsidRPr="00F20564">
        <w:instrText xml:space="preserve"> STYLEREF 1 \s </w:instrText>
      </w:r>
      <w:r>
        <w:rPr>
          <w:lang w:val="en-US"/>
        </w:rPr>
        <w:fldChar w:fldCharType="separate"/>
      </w:r>
      <w:r w:rsidR="000B3BAE">
        <w:rPr>
          <w:noProof/>
        </w:rPr>
        <w:t>4</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38</w:t>
      </w:r>
      <w:r>
        <w:rPr>
          <w:lang w:val="en-US"/>
        </w:rPr>
        <w:fldChar w:fldCharType="end"/>
      </w:r>
      <w:r w:rsidRPr="00F20564">
        <w:t>)</w:t>
      </w:r>
    </w:p>
    <w:p w:rsidR="006C448C" w:rsidRDefault="006C448C" w:rsidP="006C448C">
      <w:r w:rsidRPr="00B32835">
        <w:t>A localização de</w:t>
      </w:r>
      <w:r>
        <w:t>s</w:t>
      </w:r>
      <w:r w:rsidRPr="00B32835">
        <w:t>tes níveis de quantizaç</w:t>
      </w:r>
      <w:r>
        <w:t xml:space="preserve">ão, </w:t>
      </w:r>
      <w:r w:rsidR="002B15A7">
        <w:t>relativamente</w:t>
      </w:r>
      <w:r>
        <w:t xml:space="preserve"> ao valor de </w:t>
      </w:r>
      <w:proofErr w:type="spellStart"/>
      <w:r w:rsidRPr="00F20564">
        <w:rPr>
          <w:i/>
        </w:rPr>
        <w:t>V</w:t>
      </w:r>
      <w:r w:rsidRPr="00F20564">
        <w:rPr>
          <w:i/>
          <w:vertAlign w:val="subscript"/>
        </w:rPr>
        <w:t>ref</w:t>
      </w:r>
      <w:proofErr w:type="spellEnd"/>
      <w:r>
        <w:t xml:space="preserve">, que corresponde à amplitude máxima pode ser determinada da seguinte forma em estágios com bit redundante </w:t>
      </w:r>
      <w:r w:rsidRPr="00A743F0">
        <w:rPr>
          <w:i/>
        </w:rPr>
        <w:t>r</w:t>
      </w:r>
      <w:r>
        <w:rPr>
          <w:rFonts w:eastAsiaTheme="minorHAnsi"/>
          <w:noProof/>
        </w:rPr>
        <w:t xml:space="preserve"> [4]</w:t>
      </w:r>
      <w:r>
        <w:t>:</w:t>
      </w:r>
    </w:p>
    <w:p w:rsidR="006C448C" w:rsidRPr="00F20564" w:rsidRDefault="006C448C" w:rsidP="006C448C">
      <w:pPr>
        <w:pStyle w:val="Equao"/>
      </w:pPr>
      <w:r w:rsidRPr="00B32835">
        <w:rPr>
          <w:position w:val="-28"/>
        </w:rPr>
        <w:object w:dxaOrig="2600" w:dyaOrig="680">
          <v:shape id="_x0000_i1159" type="#_x0000_t75" style="width:129.75pt;height:33.75pt" o:ole="">
            <v:imagedata r:id="rId293" o:title=""/>
          </v:shape>
          <o:OLEObject Type="Embed" ProgID="Equation.DSMT4" ShapeID="_x0000_i1159" DrawAspect="Content" ObjectID="_1382359024" r:id="rId294"/>
        </w:object>
      </w:r>
      <w:r w:rsidRPr="00F20564">
        <w:tab/>
      </w:r>
      <w:r w:rsidRPr="00F20564">
        <w:tab/>
      </w:r>
      <w:r w:rsidRPr="00F20564">
        <w:tab/>
      </w:r>
      <w:r w:rsidRPr="00F20564">
        <w:tab/>
        <w:t xml:space="preserve">( </w:t>
      </w:r>
      <w:r>
        <w:rPr>
          <w:lang w:val="en-US"/>
        </w:rPr>
        <w:fldChar w:fldCharType="begin"/>
      </w:r>
      <w:r w:rsidRPr="00F20564">
        <w:instrText xml:space="preserve"> STYLEREF 1 \s </w:instrText>
      </w:r>
      <w:r>
        <w:rPr>
          <w:lang w:val="en-US"/>
        </w:rPr>
        <w:fldChar w:fldCharType="separate"/>
      </w:r>
      <w:r w:rsidR="000B3BAE">
        <w:rPr>
          <w:noProof/>
        </w:rPr>
        <w:t>4</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39</w:t>
      </w:r>
      <w:r>
        <w:rPr>
          <w:lang w:val="en-US"/>
        </w:rPr>
        <w:fldChar w:fldCharType="end"/>
      </w:r>
      <w:r w:rsidRPr="00F20564">
        <w:t>)</w:t>
      </w:r>
    </w:p>
    <w:p w:rsidR="006C448C" w:rsidRDefault="006C448C" w:rsidP="006C448C">
      <w:proofErr w:type="gramStart"/>
      <w:r w:rsidRPr="00B32835">
        <w:lastRenderedPageBreak/>
        <w:t>em</w:t>
      </w:r>
      <w:proofErr w:type="gramEnd"/>
      <w:r w:rsidRPr="00B32835">
        <w:t xml:space="preserve"> que n é um n</w:t>
      </w:r>
      <w:r>
        <w:t xml:space="preserve">úmero inteiro tal que </w:t>
      </w:r>
      <w:r>
        <w:rPr>
          <w:rFonts w:eastAsiaTheme="minorHAnsi"/>
          <w:noProof/>
        </w:rPr>
        <w:t xml:space="preserve"> [4]</w:t>
      </w:r>
      <w:r>
        <w:t>:</w:t>
      </w:r>
    </w:p>
    <w:p w:rsidR="006C448C" w:rsidRPr="00F20564" w:rsidRDefault="006C448C" w:rsidP="006C448C">
      <w:pPr>
        <w:pStyle w:val="Equao"/>
      </w:pPr>
      <w:r w:rsidRPr="00B32835">
        <w:rPr>
          <w:position w:val="-14"/>
        </w:rPr>
        <w:object w:dxaOrig="4120" w:dyaOrig="400">
          <v:shape id="_x0000_i1160" type="#_x0000_t75" style="width:206.2pt;height:20.25pt" o:ole="">
            <v:imagedata r:id="rId295" o:title=""/>
          </v:shape>
          <o:OLEObject Type="Embed" ProgID="Equation.DSMT4" ShapeID="_x0000_i1160" DrawAspect="Content" ObjectID="_1382359025" r:id="rId296"/>
        </w:object>
      </w:r>
      <w:r w:rsidRPr="00F20564">
        <w:tab/>
      </w:r>
      <w:r w:rsidRPr="00F20564">
        <w:tab/>
      </w:r>
      <w:r w:rsidRPr="00F20564">
        <w:tab/>
        <w:t xml:space="preserve">( </w:t>
      </w:r>
      <w:r>
        <w:rPr>
          <w:lang w:val="en-US"/>
        </w:rPr>
        <w:fldChar w:fldCharType="begin"/>
      </w:r>
      <w:r w:rsidRPr="00F20564">
        <w:instrText xml:space="preserve"> STYLEREF 1 \s </w:instrText>
      </w:r>
      <w:r>
        <w:rPr>
          <w:lang w:val="en-US"/>
        </w:rPr>
        <w:fldChar w:fldCharType="separate"/>
      </w:r>
      <w:r w:rsidR="000B3BAE">
        <w:rPr>
          <w:noProof/>
        </w:rPr>
        <w:t>4</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40</w:t>
      </w:r>
      <w:r>
        <w:rPr>
          <w:lang w:val="en-US"/>
        </w:rPr>
        <w:fldChar w:fldCharType="end"/>
      </w:r>
      <w:r w:rsidRPr="00F20564">
        <w:t>)</w:t>
      </w:r>
    </w:p>
    <w:p w:rsidR="006C448C" w:rsidRDefault="006C448C" w:rsidP="006C448C">
      <w:r w:rsidRPr="00B32835">
        <w:t xml:space="preserve">O número de </w:t>
      </w:r>
      <w:r>
        <w:t xml:space="preserve">diferentes </w:t>
      </w:r>
      <w:r w:rsidRPr="00B32835">
        <w:t>códigos de sa</w:t>
      </w:r>
      <w:r>
        <w:t xml:space="preserve">ída do estágio é dado </w:t>
      </w:r>
      <w:proofErr w:type="gramStart"/>
      <w:r>
        <w:t>por</w:t>
      </w:r>
      <w:proofErr w:type="gramEnd"/>
      <w:r>
        <w:rPr>
          <w:rFonts w:eastAsiaTheme="minorHAnsi"/>
          <w:noProof/>
        </w:rPr>
        <w:t xml:space="preserve"> [4]</w:t>
      </w:r>
      <w:r>
        <w:t>:</w:t>
      </w:r>
    </w:p>
    <w:p w:rsidR="006C448C" w:rsidRPr="00F20564" w:rsidRDefault="006C448C" w:rsidP="006C448C">
      <w:pPr>
        <w:pStyle w:val="Equao"/>
      </w:pPr>
      <w:r w:rsidRPr="00187E90">
        <w:rPr>
          <w:position w:val="-12"/>
        </w:rPr>
        <w:object w:dxaOrig="1980" w:dyaOrig="380">
          <v:shape id="_x0000_i1161" type="#_x0000_t75" style="width:99pt;height:18.75pt" o:ole="">
            <v:imagedata r:id="rId297" o:title=""/>
          </v:shape>
          <o:OLEObject Type="Embed" ProgID="Equation.DSMT4" ShapeID="_x0000_i1161" DrawAspect="Content" ObjectID="_1382359026" r:id="rId298"/>
        </w:object>
      </w:r>
      <w:r w:rsidRPr="00F20564">
        <w:tab/>
      </w:r>
      <w:r w:rsidRPr="00F20564">
        <w:tab/>
      </w:r>
      <w:r w:rsidRPr="00F20564">
        <w:tab/>
      </w:r>
      <w:r w:rsidRPr="00F20564">
        <w:tab/>
        <w:t xml:space="preserve">( </w:t>
      </w:r>
      <w:r>
        <w:rPr>
          <w:lang w:val="en-US"/>
        </w:rPr>
        <w:fldChar w:fldCharType="begin"/>
      </w:r>
      <w:r w:rsidRPr="00F20564">
        <w:instrText xml:space="preserve"> STYLEREF 1 \s </w:instrText>
      </w:r>
      <w:r>
        <w:rPr>
          <w:lang w:val="en-US"/>
        </w:rPr>
        <w:fldChar w:fldCharType="separate"/>
      </w:r>
      <w:r w:rsidR="000B3BAE">
        <w:rPr>
          <w:noProof/>
        </w:rPr>
        <w:t>4</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41</w:t>
      </w:r>
      <w:r>
        <w:rPr>
          <w:lang w:val="en-US"/>
        </w:rPr>
        <w:fldChar w:fldCharType="end"/>
      </w:r>
      <w:r w:rsidRPr="00F20564">
        <w:t>)</w:t>
      </w:r>
    </w:p>
    <w:p w:rsidR="006C448C" w:rsidRDefault="006C448C" w:rsidP="006C448C">
      <w:r w:rsidRPr="00187E90">
        <w:t xml:space="preserve">A tensão máxima aceitável de </w:t>
      </w:r>
      <w:proofErr w:type="gramStart"/>
      <w:r w:rsidRPr="00187E90">
        <w:rPr>
          <w:i/>
        </w:rPr>
        <w:t>offset</w:t>
      </w:r>
      <w:proofErr w:type="gramEnd"/>
      <w:r w:rsidRPr="00187E90">
        <w:t xml:space="preserve"> </w:t>
      </w:r>
      <w:r>
        <w:t>é dada por</w:t>
      </w:r>
      <w:r>
        <w:rPr>
          <w:rFonts w:eastAsiaTheme="minorHAnsi"/>
          <w:noProof/>
        </w:rPr>
        <w:t xml:space="preserve"> [4]</w:t>
      </w:r>
      <w:r>
        <w:t>:</w:t>
      </w:r>
    </w:p>
    <w:p w:rsidR="006C448C" w:rsidRPr="00F20564" w:rsidRDefault="006C448C" w:rsidP="006C448C">
      <w:pPr>
        <w:pStyle w:val="Equao"/>
      </w:pPr>
      <w:r w:rsidRPr="00187E90">
        <w:rPr>
          <w:position w:val="-24"/>
        </w:rPr>
        <w:object w:dxaOrig="1740" w:dyaOrig="620">
          <v:shape id="_x0000_i1162" type="#_x0000_t75" style="width:87pt;height:30.75pt" o:ole="">
            <v:imagedata r:id="rId299" o:title=""/>
          </v:shape>
          <o:OLEObject Type="Embed" ProgID="Equation.DSMT4" ShapeID="_x0000_i1162" DrawAspect="Content" ObjectID="_1382359027" r:id="rId300"/>
        </w:object>
      </w:r>
      <w:r w:rsidRPr="00F20564">
        <w:tab/>
      </w:r>
      <w:r w:rsidRPr="00F20564">
        <w:tab/>
      </w:r>
      <w:r w:rsidRPr="00F20564">
        <w:tab/>
      </w:r>
      <w:r w:rsidRPr="00F20564">
        <w:tab/>
        <w:t xml:space="preserve">( </w:t>
      </w:r>
      <w:r>
        <w:rPr>
          <w:lang w:val="en-US"/>
        </w:rPr>
        <w:fldChar w:fldCharType="begin"/>
      </w:r>
      <w:r w:rsidRPr="00F20564">
        <w:instrText xml:space="preserve"> STYLEREF 1 \s </w:instrText>
      </w:r>
      <w:r>
        <w:rPr>
          <w:lang w:val="en-US"/>
        </w:rPr>
        <w:fldChar w:fldCharType="separate"/>
      </w:r>
      <w:r w:rsidR="000B3BAE">
        <w:rPr>
          <w:noProof/>
        </w:rPr>
        <w:t>4</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42</w:t>
      </w:r>
      <w:r>
        <w:rPr>
          <w:lang w:val="en-US"/>
        </w:rPr>
        <w:fldChar w:fldCharType="end"/>
      </w:r>
      <w:r w:rsidRPr="00F20564">
        <w:t>)</w:t>
      </w:r>
    </w:p>
    <w:p w:rsidR="006C448C" w:rsidRDefault="006C448C" w:rsidP="006C448C">
      <w:r w:rsidRPr="00187E90">
        <w:t xml:space="preserve">Na prática, o </w:t>
      </w:r>
      <w:proofErr w:type="gramStart"/>
      <w:r w:rsidRPr="00187E90">
        <w:rPr>
          <w:i/>
        </w:rPr>
        <w:t>offset</w:t>
      </w:r>
      <w:proofErr w:type="gramEnd"/>
      <w:r w:rsidRPr="00187E90">
        <w:t xml:space="preserve"> máximo toler</w:t>
      </w:r>
      <w:r>
        <w:t xml:space="preserve">ável de um estágio pode ser dado por metade do valor de tensão entre dois níveis de quantização </w:t>
      </w:r>
      <w:proofErr w:type="spellStart"/>
      <w:r w:rsidRPr="008453DE">
        <w:rPr>
          <w:i/>
        </w:rPr>
        <w:t>V</w:t>
      </w:r>
      <w:r w:rsidRPr="008453DE">
        <w:rPr>
          <w:i/>
          <w:vertAlign w:val="subscript"/>
        </w:rPr>
        <w:t>Qi,n</w:t>
      </w:r>
      <w:proofErr w:type="spellEnd"/>
      <w:r w:rsidRPr="008453DE">
        <w:rPr>
          <w:vertAlign w:val="subscript"/>
        </w:rPr>
        <w:t xml:space="preserve"> </w:t>
      </w:r>
      <w:r>
        <w:t>sucessivos.</w:t>
      </w:r>
    </w:p>
    <w:p w:rsidR="006C448C" w:rsidRDefault="006C448C" w:rsidP="006C448C"/>
    <w:p w:rsidR="006C448C" w:rsidRDefault="006C448C" w:rsidP="006C448C">
      <w:r>
        <w:t xml:space="preserve">A </w:t>
      </w:r>
      <w:r>
        <w:fldChar w:fldCharType="begin"/>
      </w:r>
      <w:r>
        <w:instrText xml:space="preserve"> REF _Ref301992800 \h </w:instrText>
      </w:r>
      <w:r>
        <w:fldChar w:fldCharType="separate"/>
      </w:r>
      <w:r w:rsidR="000B3BAE" w:rsidRPr="00CA2302">
        <w:t xml:space="preserve">Tabela </w:t>
      </w:r>
      <w:r w:rsidR="000B3BAE">
        <w:rPr>
          <w:noProof/>
        </w:rPr>
        <w:t>4</w:t>
      </w:r>
      <w:r w:rsidR="000B3BAE" w:rsidRPr="00CA2302">
        <w:noBreakHyphen/>
      </w:r>
      <w:r w:rsidR="000B3BAE">
        <w:rPr>
          <w:noProof/>
        </w:rPr>
        <w:t>1</w:t>
      </w:r>
      <w:r>
        <w:fldChar w:fldCharType="end"/>
      </w:r>
      <w:r>
        <w:t xml:space="preserve"> apresenta as características básicas dos estágios para resoluções até 3.5 bits. </w:t>
      </w:r>
    </w:p>
    <w:p w:rsidR="006C448C" w:rsidRDefault="006C448C" w:rsidP="00E47EC3">
      <w:pPr>
        <w:pStyle w:val="Legenda"/>
      </w:pPr>
      <w:bookmarkStart w:id="177" w:name="_Ref301992800"/>
      <w:bookmarkStart w:id="178" w:name="_Toc308615960"/>
      <w:r w:rsidRPr="00CA2302">
        <w:t xml:space="preserve">Tabela </w:t>
      </w:r>
      <w:fldSimple w:instr=" STYLEREF 1 \s ">
        <w:r w:rsidR="000B3BAE">
          <w:rPr>
            <w:noProof/>
          </w:rPr>
          <w:t>4</w:t>
        </w:r>
      </w:fldSimple>
      <w:r w:rsidRPr="00CA2302">
        <w:noBreakHyphen/>
      </w:r>
      <w:fldSimple w:instr=" SEQ Tabela \* ARABIC \s 1 ">
        <w:r w:rsidR="000B3BAE">
          <w:rPr>
            <w:noProof/>
          </w:rPr>
          <w:t>1</w:t>
        </w:r>
      </w:fldSimple>
      <w:bookmarkEnd w:id="177"/>
      <w:r w:rsidRPr="00CA2302">
        <w:t xml:space="preserve"> – </w:t>
      </w:r>
      <w:r>
        <w:t>Características básicas dos estágios</w:t>
      </w:r>
      <w:bookmarkEnd w:id="178"/>
    </w:p>
    <w:tbl>
      <w:tblPr>
        <w:tblW w:w="5000" w:type="pct"/>
        <w:jc w:val="center"/>
        <w:tblCellMar>
          <w:left w:w="70" w:type="dxa"/>
          <w:right w:w="70" w:type="dxa"/>
        </w:tblCellMar>
        <w:tblLook w:val="04A0" w:firstRow="1" w:lastRow="0" w:firstColumn="1" w:lastColumn="0" w:noHBand="0" w:noVBand="1"/>
      </w:tblPr>
      <w:tblGrid>
        <w:gridCol w:w="1142"/>
        <w:gridCol w:w="453"/>
        <w:gridCol w:w="453"/>
        <w:gridCol w:w="453"/>
        <w:gridCol w:w="453"/>
        <w:gridCol w:w="490"/>
        <w:gridCol w:w="2676"/>
        <w:gridCol w:w="2524"/>
      </w:tblGrid>
      <w:tr w:rsidR="006C448C" w:rsidRPr="00A743F0" w:rsidTr="008672AE">
        <w:trPr>
          <w:trHeight w:val="587"/>
          <w:jc w:val="center"/>
        </w:trPr>
        <w:tc>
          <w:tcPr>
            <w:tcW w:w="661" w:type="pct"/>
            <w:tcBorders>
              <w:top w:val="single" w:sz="4" w:space="0" w:color="auto"/>
              <w:left w:val="single" w:sz="4" w:space="0" w:color="auto"/>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r w:rsidRPr="00A743F0">
              <w:rPr>
                <w:b/>
                <w:bCs/>
                <w:color w:val="000000"/>
                <w:sz w:val="20"/>
                <w:szCs w:val="20"/>
              </w:rPr>
              <w:t>Resolução do estágio</w:t>
            </w:r>
          </w:p>
        </w:tc>
        <w:tc>
          <w:tcPr>
            <w:tcW w:w="262" w:type="pct"/>
            <w:tcBorders>
              <w:top w:val="single" w:sz="4" w:space="0" w:color="auto"/>
              <w:left w:val="nil"/>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proofErr w:type="gramStart"/>
            <w:r w:rsidRPr="00A743F0">
              <w:rPr>
                <w:b/>
                <w:bCs/>
                <w:color w:val="000000"/>
                <w:sz w:val="20"/>
                <w:szCs w:val="20"/>
              </w:rPr>
              <w:t>r</w:t>
            </w:r>
            <w:proofErr w:type="gramEnd"/>
            <w:r w:rsidRPr="00A743F0">
              <w:rPr>
                <w:b/>
                <w:bCs/>
                <w:color w:val="000000"/>
                <w:sz w:val="20"/>
                <w:szCs w:val="20"/>
              </w:rPr>
              <w:t xml:space="preserve"> </w:t>
            </w:r>
          </w:p>
        </w:tc>
        <w:tc>
          <w:tcPr>
            <w:tcW w:w="262" w:type="pct"/>
            <w:tcBorders>
              <w:top w:val="single" w:sz="4" w:space="0" w:color="auto"/>
              <w:left w:val="nil"/>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proofErr w:type="spellStart"/>
            <w:r w:rsidRPr="00A743F0">
              <w:rPr>
                <w:b/>
                <w:bCs/>
                <w:color w:val="000000"/>
                <w:sz w:val="20"/>
                <w:szCs w:val="20"/>
              </w:rPr>
              <w:t>B</w:t>
            </w:r>
            <w:r w:rsidRPr="00A743F0">
              <w:rPr>
                <w:b/>
                <w:bCs/>
                <w:color w:val="000000"/>
                <w:sz w:val="20"/>
                <w:szCs w:val="20"/>
                <w:vertAlign w:val="subscript"/>
              </w:rPr>
              <w:t>i</w:t>
            </w:r>
            <w:proofErr w:type="spellEnd"/>
            <w:r w:rsidRPr="00A743F0">
              <w:rPr>
                <w:b/>
                <w:bCs/>
                <w:color w:val="000000"/>
                <w:sz w:val="20"/>
                <w:szCs w:val="20"/>
              </w:rPr>
              <w:t xml:space="preserve"> </w:t>
            </w:r>
          </w:p>
        </w:tc>
        <w:tc>
          <w:tcPr>
            <w:tcW w:w="262" w:type="pct"/>
            <w:tcBorders>
              <w:top w:val="single" w:sz="4" w:space="0" w:color="auto"/>
              <w:left w:val="nil"/>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proofErr w:type="spellStart"/>
            <w:r w:rsidRPr="00A743F0">
              <w:rPr>
                <w:b/>
                <w:bCs/>
                <w:color w:val="000000"/>
                <w:sz w:val="20"/>
                <w:szCs w:val="20"/>
              </w:rPr>
              <w:t>Q</w:t>
            </w:r>
            <w:r w:rsidRPr="00A743F0">
              <w:rPr>
                <w:b/>
                <w:bCs/>
                <w:color w:val="000000"/>
                <w:sz w:val="20"/>
                <w:szCs w:val="20"/>
                <w:vertAlign w:val="subscript"/>
              </w:rPr>
              <w:t>i</w:t>
            </w:r>
            <w:proofErr w:type="spellEnd"/>
          </w:p>
        </w:tc>
        <w:tc>
          <w:tcPr>
            <w:tcW w:w="262" w:type="pct"/>
            <w:tcBorders>
              <w:top w:val="single" w:sz="4" w:space="0" w:color="auto"/>
              <w:left w:val="nil"/>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proofErr w:type="spellStart"/>
            <w:proofErr w:type="gramStart"/>
            <w:r w:rsidRPr="00A743F0">
              <w:rPr>
                <w:b/>
                <w:bCs/>
                <w:color w:val="000000"/>
                <w:sz w:val="20"/>
                <w:szCs w:val="20"/>
              </w:rPr>
              <w:t>b</w:t>
            </w:r>
            <w:r w:rsidRPr="00A743F0">
              <w:rPr>
                <w:b/>
                <w:bCs/>
                <w:color w:val="000000"/>
                <w:sz w:val="20"/>
                <w:szCs w:val="20"/>
                <w:vertAlign w:val="subscript"/>
              </w:rPr>
              <w:t>i</w:t>
            </w:r>
            <w:proofErr w:type="spellEnd"/>
            <w:proofErr w:type="gramEnd"/>
            <w:r w:rsidRPr="00A743F0">
              <w:rPr>
                <w:b/>
                <w:bCs/>
                <w:color w:val="000000"/>
                <w:sz w:val="20"/>
                <w:szCs w:val="20"/>
              </w:rPr>
              <w:t xml:space="preserve"> </w:t>
            </w:r>
          </w:p>
        </w:tc>
        <w:tc>
          <w:tcPr>
            <w:tcW w:w="283" w:type="pct"/>
            <w:tcBorders>
              <w:top w:val="single" w:sz="4" w:space="0" w:color="auto"/>
              <w:left w:val="nil"/>
              <w:bottom w:val="single" w:sz="4" w:space="0" w:color="auto"/>
              <w:right w:val="single" w:sz="4" w:space="0" w:color="auto"/>
            </w:tcBorders>
            <w:shd w:val="clear" w:color="000000" w:fill="F2F2F2"/>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proofErr w:type="spellStart"/>
            <w:proofErr w:type="gramStart"/>
            <w:r w:rsidRPr="00A743F0">
              <w:rPr>
                <w:b/>
                <w:bCs/>
                <w:color w:val="000000"/>
                <w:sz w:val="20"/>
                <w:szCs w:val="20"/>
              </w:rPr>
              <w:t>n</w:t>
            </w:r>
            <w:r w:rsidRPr="00A743F0">
              <w:rPr>
                <w:b/>
                <w:bCs/>
                <w:color w:val="000000"/>
                <w:sz w:val="20"/>
                <w:szCs w:val="20"/>
                <w:vertAlign w:val="subscript"/>
              </w:rPr>
              <w:t>max</w:t>
            </w:r>
            <w:proofErr w:type="spellEnd"/>
            <w:proofErr w:type="gramEnd"/>
          </w:p>
        </w:tc>
        <w:tc>
          <w:tcPr>
            <w:tcW w:w="1548" w:type="pct"/>
            <w:tcBorders>
              <w:top w:val="single" w:sz="4" w:space="0" w:color="auto"/>
              <w:left w:val="nil"/>
              <w:bottom w:val="single" w:sz="4" w:space="0" w:color="auto"/>
              <w:right w:val="single" w:sz="4" w:space="0" w:color="auto"/>
            </w:tcBorders>
            <w:shd w:val="clear" w:color="000000" w:fill="F2F2F2"/>
            <w:noWrap/>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r>
              <w:rPr>
                <w:b/>
                <w:bCs/>
                <w:color w:val="000000"/>
                <w:sz w:val="20"/>
                <w:szCs w:val="20"/>
              </w:rPr>
              <w:t xml:space="preserve">Níveis de quantificação </w:t>
            </w:r>
            <w:r>
              <w:rPr>
                <w:b/>
                <w:bCs/>
                <w:color w:val="000000"/>
                <w:sz w:val="20"/>
                <w:szCs w:val="20"/>
              </w:rPr>
              <w:br/>
            </w:r>
            <w:proofErr w:type="spellStart"/>
            <w:r w:rsidRPr="00A743F0">
              <w:rPr>
                <w:b/>
                <w:bCs/>
                <w:color w:val="000000"/>
                <w:sz w:val="20"/>
                <w:szCs w:val="20"/>
              </w:rPr>
              <w:t>V</w:t>
            </w:r>
            <w:r w:rsidRPr="00A743F0">
              <w:rPr>
                <w:b/>
                <w:bCs/>
                <w:color w:val="000000"/>
                <w:sz w:val="20"/>
                <w:szCs w:val="20"/>
                <w:vertAlign w:val="subscript"/>
              </w:rPr>
              <w:t>Qi,n</w:t>
            </w:r>
            <w:proofErr w:type="spellEnd"/>
          </w:p>
        </w:tc>
        <w:tc>
          <w:tcPr>
            <w:tcW w:w="1460" w:type="pct"/>
            <w:tcBorders>
              <w:top w:val="single" w:sz="4" w:space="0" w:color="auto"/>
              <w:left w:val="nil"/>
              <w:bottom w:val="single" w:sz="4" w:space="0" w:color="auto"/>
              <w:right w:val="single" w:sz="4" w:space="0" w:color="auto"/>
            </w:tcBorders>
            <w:shd w:val="clear" w:color="000000" w:fill="F2F2F2"/>
            <w:noWrap/>
            <w:vAlign w:val="center"/>
            <w:hideMark/>
          </w:tcPr>
          <w:p w:rsidR="006C448C" w:rsidRPr="00A743F0" w:rsidRDefault="006C448C" w:rsidP="008672AE">
            <w:pPr>
              <w:overflowPunct/>
              <w:autoSpaceDE/>
              <w:autoSpaceDN/>
              <w:adjustRightInd/>
              <w:spacing w:line="240" w:lineRule="auto"/>
              <w:jc w:val="center"/>
              <w:textAlignment w:val="auto"/>
              <w:rPr>
                <w:b/>
                <w:bCs/>
                <w:color w:val="000000"/>
                <w:sz w:val="20"/>
                <w:szCs w:val="20"/>
              </w:rPr>
            </w:pPr>
            <w:r>
              <w:rPr>
                <w:b/>
                <w:bCs/>
                <w:color w:val="000000"/>
                <w:sz w:val="20"/>
                <w:szCs w:val="20"/>
              </w:rPr>
              <w:t>Bits de saída</w:t>
            </w:r>
            <w:r>
              <w:rPr>
                <w:b/>
                <w:bCs/>
                <w:color w:val="000000"/>
                <w:sz w:val="20"/>
                <w:szCs w:val="20"/>
              </w:rPr>
              <w:br/>
            </w:r>
            <w:proofErr w:type="spellStart"/>
            <w:r w:rsidRPr="00A743F0">
              <w:rPr>
                <w:b/>
                <w:bCs/>
                <w:color w:val="000000"/>
                <w:sz w:val="20"/>
                <w:szCs w:val="20"/>
              </w:rPr>
              <w:t>B</w:t>
            </w:r>
            <w:r w:rsidRPr="00A743F0">
              <w:rPr>
                <w:b/>
                <w:bCs/>
                <w:color w:val="000000"/>
                <w:sz w:val="20"/>
                <w:szCs w:val="20"/>
                <w:vertAlign w:val="subscript"/>
              </w:rPr>
              <w:t>i</w:t>
            </w:r>
            <w:proofErr w:type="spellEnd"/>
          </w:p>
        </w:tc>
      </w:tr>
      <w:tr w:rsidR="006C448C" w:rsidRPr="00A743F0" w:rsidTr="008672AE">
        <w:trPr>
          <w:trHeight w:val="118"/>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1 </w:t>
            </w:r>
            <w:proofErr w:type="gramStart"/>
            <w:r w:rsidRPr="00EE16F7">
              <w:rPr>
                <w:color w:val="000000"/>
                <w:sz w:val="20"/>
                <w:szCs w:val="20"/>
              </w:rPr>
              <w:t>bit</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2</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1548"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1460"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 1</w:t>
            </w:r>
          </w:p>
        </w:tc>
      </w:tr>
      <w:tr w:rsidR="006C448C" w:rsidRPr="00A743F0" w:rsidTr="008672AE">
        <w:trPr>
          <w:trHeight w:val="236"/>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1.5 </w:t>
            </w:r>
            <w:proofErr w:type="gramStart"/>
            <w:r w:rsidRPr="00EE16F7">
              <w:rPr>
                <w:color w:val="000000"/>
                <w:sz w:val="20"/>
                <w:szCs w:val="20"/>
              </w:rPr>
              <w:t>bits</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2</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3</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1548"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±0,25</w:t>
            </w:r>
          </w:p>
        </w:tc>
        <w:tc>
          <w:tcPr>
            <w:tcW w:w="1460"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 00; 01; 10</w:t>
            </w:r>
          </w:p>
        </w:tc>
      </w:tr>
      <w:tr w:rsidR="006C448C" w:rsidRPr="00A743F0" w:rsidTr="008672AE">
        <w:trPr>
          <w:trHeight w:val="212"/>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2 </w:t>
            </w:r>
            <w:proofErr w:type="gramStart"/>
            <w:r w:rsidRPr="00EE16F7">
              <w:rPr>
                <w:color w:val="000000"/>
                <w:sz w:val="20"/>
                <w:szCs w:val="20"/>
              </w:rPr>
              <w:t>bits</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2</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3</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4</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1548"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 ±0,5</w:t>
            </w:r>
          </w:p>
        </w:tc>
        <w:tc>
          <w:tcPr>
            <w:tcW w:w="1460"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00; 01; 10; 11</w:t>
            </w:r>
          </w:p>
        </w:tc>
      </w:tr>
      <w:tr w:rsidR="006C448C" w:rsidRPr="00A743F0" w:rsidTr="008672AE">
        <w:trPr>
          <w:trHeight w:val="471"/>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2.5 </w:t>
            </w:r>
            <w:proofErr w:type="gramStart"/>
            <w:r w:rsidRPr="00EE16F7">
              <w:rPr>
                <w:color w:val="000000"/>
                <w:sz w:val="20"/>
                <w:szCs w:val="20"/>
              </w:rPr>
              <w:t>bits</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2</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6</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7</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2</w:t>
            </w:r>
          </w:p>
        </w:tc>
        <w:tc>
          <w:tcPr>
            <w:tcW w:w="1548"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±0.125; ±0.375; ±0.625</w:t>
            </w:r>
          </w:p>
        </w:tc>
        <w:tc>
          <w:tcPr>
            <w:tcW w:w="1460" w:type="pct"/>
            <w:tcBorders>
              <w:top w:val="nil"/>
              <w:left w:val="nil"/>
              <w:bottom w:val="single" w:sz="4" w:space="0" w:color="auto"/>
              <w:right w:val="single" w:sz="4" w:space="0" w:color="auto"/>
            </w:tcBorders>
            <w:shd w:val="clear" w:color="auto" w:fill="auto"/>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000; 001; 010; 011;</w:t>
            </w:r>
            <w:r w:rsidRPr="00EE16F7">
              <w:rPr>
                <w:color w:val="000000"/>
                <w:sz w:val="20"/>
                <w:szCs w:val="20"/>
              </w:rPr>
              <w:br/>
              <w:t>100; 101; 110</w:t>
            </w:r>
          </w:p>
        </w:tc>
      </w:tr>
      <w:tr w:rsidR="006C448C" w:rsidRPr="00A743F0" w:rsidTr="008672AE">
        <w:trPr>
          <w:trHeight w:val="423"/>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3 </w:t>
            </w:r>
            <w:proofErr w:type="gramStart"/>
            <w:r w:rsidRPr="00EE16F7">
              <w:rPr>
                <w:color w:val="000000"/>
                <w:sz w:val="20"/>
                <w:szCs w:val="20"/>
              </w:rPr>
              <w:t>bits</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3</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7</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8</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3</w:t>
            </w:r>
          </w:p>
        </w:tc>
        <w:tc>
          <w:tcPr>
            <w:tcW w:w="1548"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 ±0.25; ±0.5; ±0.75</w:t>
            </w:r>
          </w:p>
        </w:tc>
        <w:tc>
          <w:tcPr>
            <w:tcW w:w="1460" w:type="pct"/>
            <w:tcBorders>
              <w:top w:val="nil"/>
              <w:left w:val="nil"/>
              <w:bottom w:val="single" w:sz="4" w:space="0" w:color="auto"/>
              <w:right w:val="single" w:sz="4" w:space="0" w:color="auto"/>
            </w:tcBorders>
            <w:shd w:val="clear" w:color="auto" w:fill="auto"/>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000; 001; 010; 011;</w:t>
            </w:r>
            <w:r w:rsidRPr="00EE16F7">
              <w:rPr>
                <w:color w:val="000000"/>
                <w:sz w:val="20"/>
                <w:szCs w:val="20"/>
              </w:rPr>
              <w:br/>
              <w:t>100; 101; 110; 111</w:t>
            </w:r>
          </w:p>
        </w:tc>
      </w:tr>
      <w:tr w:rsidR="006C448C" w:rsidRPr="00A743F0" w:rsidTr="008672AE">
        <w:trPr>
          <w:trHeight w:val="672"/>
          <w:jc w:val="center"/>
        </w:trPr>
        <w:tc>
          <w:tcPr>
            <w:tcW w:w="661" w:type="pct"/>
            <w:tcBorders>
              <w:top w:val="nil"/>
              <w:left w:val="single" w:sz="4" w:space="0" w:color="auto"/>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 xml:space="preserve">3.5 </w:t>
            </w:r>
            <w:proofErr w:type="gramStart"/>
            <w:r w:rsidRPr="00EE16F7">
              <w:rPr>
                <w:color w:val="000000"/>
                <w:sz w:val="20"/>
                <w:szCs w:val="20"/>
              </w:rPr>
              <w:t>bits</w:t>
            </w:r>
            <w:proofErr w:type="gramEnd"/>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3</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14</w:t>
            </w:r>
          </w:p>
        </w:tc>
        <w:tc>
          <w:tcPr>
            <w:tcW w:w="262"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15</w:t>
            </w:r>
          </w:p>
        </w:tc>
        <w:tc>
          <w:tcPr>
            <w:tcW w:w="283" w:type="pct"/>
            <w:tcBorders>
              <w:top w:val="nil"/>
              <w:left w:val="nil"/>
              <w:bottom w:val="single" w:sz="4" w:space="0" w:color="auto"/>
              <w:right w:val="single" w:sz="4" w:space="0" w:color="auto"/>
            </w:tcBorders>
            <w:shd w:val="clear" w:color="auto" w:fill="auto"/>
            <w:noWrap/>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6</w:t>
            </w:r>
          </w:p>
        </w:tc>
        <w:tc>
          <w:tcPr>
            <w:tcW w:w="1548" w:type="pct"/>
            <w:tcBorders>
              <w:top w:val="nil"/>
              <w:left w:val="nil"/>
              <w:bottom w:val="single" w:sz="4" w:space="0" w:color="auto"/>
              <w:right w:val="single" w:sz="4" w:space="0" w:color="auto"/>
            </w:tcBorders>
            <w:shd w:val="clear" w:color="auto" w:fill="auto"/>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±0.0625; ±0.1875; ±0.3125; ±4375</w:t>
            </w:r>
            <w:r w:rsidRPr="00EE16F7">
              <w:rPr>
                <w:color w:val="000000"/>
                <w:sz w:val="20"/>
                <w:szCs w:val="20"/>
              </w:rPr>
              <w:br/>
              <w:t>±0.5625; ±0.6875; ±0.8125</w:t>
            </w:r>
          </w:p>
        </w:tc>
        <w:tc>
          <w:tcPr>
            <w:tcW w:w="1460" w:type="pct"/>
            <w:tcBorders>
              <w:top w:val="nil"/>
              <w:left w:val="nil"/>
              <w:bottom w:val="single" w:sz="4" w:space="0" w:color="auto"/>
              <w:right w:val="single" w:sz="4" w:space="0" w:color="auto"/>
            </w:tcBorders>
            <w:shd w:val="clear" w:color="auto" w:fill="auto"/>
            <w:vAlign w:val="center"/>
            <w:hideMark/>
          </w:tcPr>
          <w:p w:rsidR="006C448C" w:rsidRPr="00EE16F7" w:rsidRDefault="006C448C" w:rsidP="00EE16F7">
            <w:pPr>
              <w:overflowPunct/>
              <w:autoSpaceDE/>
              <w:autoSpaceDN/>
              <w:adjustRightInd/>
              <w:jc w:val="center"/>
              <w:textAlignment w:val="auto"/>
              <w:rPr>
                <w:color w:val="000000"/>
                <w:sz w:val="20"/>
                <w:szCs w:val="20"/>
              </w:rPr>
            </w:pPr>
            <w:r w:rsidRPr="00EE16F7">
              <w:rPr>
                <w:color w:val="000000"/>
                <w:sz w:val="20"/>
                <w:szCs w:val="20"/>
              </w:rPr>
              <w:t>0000; 0001; 0010; 0011; 0100; 0101; 0110; 0111; 1000; 1001; 1010; 1011; 1100; 1101; 1110</w:t>
            </w:r>
          </w:p>
        </w:tc>
      </w:tr>
    </w:tbl>
    <w:p w:rsidR="006C448C" w:rsidRDefault="006C448C" w:rsidP="006C448C"/>
    <w:p w:rsidR="006C448C" w:rsidRDefault="006C448C" w:rsidP="006C448C"/>
    <w:p w:rsidR="009F30D9" w:rsidRDefault="006C448C" w:rsidP="006C448C">
      <w:r>
        <w:lastRenderedPageBreak/>
        <w:t xml:space="preserve">A </w:t>
      </w:r>
      <w:r>
        <w:fldChar w:fldCharType="begin"/>
      </w:r>
      <w:r>
        <w:instrText xml:space="preserve"> REF _Ref301993039 \h </w:instrText>
      </w:r>
      <w:r>
        <w:fldChar w:fldCharType="separate"/>
      </w:r>
      <w:r w:rsidR="000B3BAE" w:rsidRPr="00CA2302">
        <w:t xml:space="preserve">Tabela </w:t>
      </w:r>
      <w:r w:rsidR="000B3BAE">
        <w:rPr>
          <w:noProof/>
        </w:rPr>
        <w:t>4</w:t>
      </w:r>
      <w:r w:rsidR="000B3BAE" w:rsidRPr="00CA2302">
        <w:noBreakHyphen/>
      </w:r>
      <w:r w:rsidR="000B3BAE">
        <w:rPr>
          <w:noProof/>
        </w:rPr>
        <w:t>2</w:t>
      </w:r>
      <w:r>
        <w:fldChar w:fldCharType="end"/>
      </w:r>
      <w:r>
        <w:t xml:space="preserve"> mostra-nos o método de construção do código final do </w:t>
      </w:r>
      <w:proofErr w:type="gramStart"/>
      <w:r>
        <w:t>Pipeline</w:t>
      </w:r>
      <w:proofErr w:type="gramEnd"/>
      <w:r>
        <w:t xml:space="preserve">, com sobreposição do bit menos significativo de um estágio com o bit mais significativo do estágio seguinte (caso </w:t>
      </w:r>
      <w:r>
        <w:rPr>
          <w:i/>
        </w:rPr>
        <w:t>r=</w:t>
      </w:r>
      <w:r w:rsidRPr="00F13ABA">
        <w:rPr>
          <w:i/>
        </w:rPr>
        <w:t>1</w:t>
      </w:r>
      <w:r>
        <w:t xml:space="preserve">), segundo o algoritmo RSD. </w:t>
      </w:r>
    </w:p>
    <w:p w:rsidR="00EE16F7" w:rsidRDefault="00EE16F7" w:rsidP="006C448C"/>
    <w:p w:rsidR="006C448C" w:rsidRDefault="006C448C" w:rsidP="006C448C">
      <w:r>
        <w:t>Note-se que o bit menos significativo do último estágio, a Flash final, não é corrigido. O último estágio é normalmente constituído por um conversor Flash sem redundância (</w:t>
      </w:r>
      <w:r w:rsidRPr="00F72E12">
        <w:rPr>
          <w:i/>
        </w:rPr>
        <w:t>r=0</w:t>
      </w:r>
      <w:r>
        <w:t>).</w:t>
      </w:r>
    </w:p>
    <w:p w:rsidR="006C448C" w:rsidRDefault="006C448C" w:rsidP="006C448C"/>
    <w:p w:rsidR="006C448C" w:rsidRDefault="006C448C" w:rsidP="006C448C">
      <w:r>
        <w:t xml:space="preserve">O código de saída deste algoritmo vai depois ser calibrado e será efectuada ainda a </w:t>
      </w:r>
      <w:r w:rsidR="003935B6">
        <w:t>correcção</w:t>
      </w:r>
      <w:r>
        <w:t xml:space="preserve"> do erro de truncagem de códigos digitais, caso estes dois processos de </w:t>
      </w:r>
      <w:r w:rsidR="003935B6">
        <w:t>correcção</w:t>
      </w:r>
      <w:r>
        <w:t xml:space="preserve"> estejam implementados no conversor</w:t>
      </w:r>
      <w:r w:rsidR="009854CB">
        <w:t xml:space="preserve"> (</w:t>
      </w:r>
      <w:r w:rsidR="009854CB">
        <w:fldChar w:fldCharType="begin"/>
      </w:r>
      <w:r w:rsidR="009854CB">
        <w:instrText xml:space="preserve"> REF _Ref301993039 \h </w:instrText>
      </w:r>
      <w:r w:rsidR="009854CB">
        <w:fldChar w:fldCharType="separate"/>
      </w:r>
      <w:r w:rsidR="000B3BAE" w:rsidRPr="00CA2302">
        <w:t xml:space="preserve">Tabela </w:t>
      </w:r>
      <w:r w:rsidR="000B3BAE">
        <w:rPr>
          <w:noProof/>
        </w:rPr>
        <w:t>4</w:t>
      </w:r>
      <w:r w:rsidR="000B3BAE" w:rsidRPr="00CA2302">
        <w:noBreakHyphen/>
      </w:r>
      <w:r w:rsidR="000B3BAE">
        <w:rPr>
          <w:noProof/>
        </w:rPr>
        <w:t>2</w:t>
      </w:r>
      <w:r w:rsidR="009854CB">
        <w:fldChar w:fldCharType="end"/>
      </w:r>
      <w:r w:rsidR="009854CB">
        <w:t>)</w:t>
      </w:r>
      <w:r>
        <w:t xml:space="preserve">. </w:t>
      </w:r>
    </w:p>
    <w:p w:rsidR="006C448C" w:rsidRDefault="006C448C" w:rsidP="006C448C"/>
    <w:p w:rsidR="006C448C" w:rsidRDefault="006C448C" w:rsidP="00E47EC3">
      <w:pPr>
        <w:pStyle w:val="Legenda"/>
      </w:pPr>
      <w:bookmarkStart w:id="179" w:name="_Ref301993039"/>
      <w:bookmarkStart w:id="180" w:name="_Toc308615961"/>
      <w:r w:rsidRPr="00CA2302">
        <w:t xml:space="preserve">Tabela </w:t>
      </w:r>
      <w:fldSimple w:instr=" STYLEREF 1 \s ">
        <w:r w:rsidR="000B3BAE">
          <w:rPr>
            <w:noProof/>
          </w:rPr>
          <w:t>4</w:t>
        </w:r>
      </w:fldSimple>
      <w:r w:rsidRPr="00CA2302">
        <w:noBreakHyphen/>
      </w:r>
      <w:fldSimple w:instr=" SEQ Tabela \* ARABIC \s 1 ">
        <w:r w:rsidR="000B3BAE">
          <w:rPr>
            <w:noProof/>
          </w:rPr>
          <w:t>2</w:t>
        </w:r>
      </w:fldSimple>
      <w:bookmarkEnd w:id="179"/>
      <w:r w:rsidRPr="00CA2302">
        <w:t xml:space="preserve"> – </w:t>
      </w:r>
      <w:r>
        <w:t>Construção do código final com algoritmo RSD.</w:t>
      </w:r>
      <w:bookmarkEnd w:id="180"/>
    </w:p>
    <w:tbl>
      <w:tblPr>
        <w:tblW w:w="0" w:type="auto"/>
        <w:jc w:val="center"/>
        <w:tblInd w:w="70" w:type="dxa"/>
        <w:tblCellMar>
          <w:left w:w="70" w:type="dxa"/>
          <w:right w:w="70" w:type="dxa"/>
        </w:tblCellMar>
        <w:tblLook w:val="04A0" w:firstRow="1" w:lastRow="0" w:firstColumn="1" w:lastColumn="0" w:noHBand="0" w:noVBand="1"/>
      </w:tblPr>
      <w:tblGrid>
        <w:gridCol w:w="920"/>
        <w:gridCol w:w="647"/>
        <w:gridCol w:w="458"/>
        <w:gridCol w:w="647"/>
        <w:gridCol w:w="346"/>
        <w:gridCol w:w="589"/>
        <w:gridCol w:w="328"/>
        <w:gridCol w:w="750"/>
        <w:gridCol w:w="644"/>
        <w:gridCol w:w="691"/>
        <w:gridCol w:w="585"/>
      </w:tblGrid>
      <w:tr w:rsidR="006C448C" w:rsidRPr="00367852" w:rsidTr="008672AE">
        <w:trPr>
          <w:trHeight w:val="159"/>
          <w:jc w:val="center"/>
        </w:trPr>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center"/>
              <w:textAlignment w:val="auto"/>
              <w:rPr>
                <w:rFonts w:ascii="Calibri" w:hAnsi="Calibri" w:cs="Calibri"/>
                <w:color w:val="000000"/>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1(MSB</w:t>
            </w:r>
            <w:proofErr w:type="gramEnd"/>
            <w:r w:rsidRPr="00367852">
              <w:rPr>
                <w:rFonts w:ascii="Calibri" w:hAnsi="Calibri" w:cs="Calibri"/>
                <w:b/>
                <w:bCs/>
                <w:color w:val="000000"/>
                <w:sz w:val="20"/>
                <w:szCs w:val="20"/>
                <w:vertAlign w:val="subscript"/>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4" w:space="0" w:color="auto"/>
              <w:left w:val="nil"/>
              <w:bottom w:val="nil"/>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1(LSB</w:t>
            </w:r>
            <w:proofErr w:type="gramEnd"/>
            <w:r w:rsidRPr="00367852">
              <w:rPr>
                <w:rFonts w:ascii="Calibri" w:hAnsi="Calibri" w:cs="Calibri"/>
                <w:b/>
                <w:bCs/>
                <w:color w:val="000000"/>
                <w:sz w:val="20"/>
                <w:szCs w:val="20"/>
                <w:vertAlign w:val="subscript"/>
              </w:rPr>
              <w:t>)</w:t>
            </w: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r>
      <w:tr w:rsidR="006C448C" w:rsidRPr="00367852" w:rsidTr="008672AE">
        <w:trPr>
          <w:trHeight w:val="164"/>
          <w:jc w:val="center"/>
        </w:trPr>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center"/>
              <w:textAlignment w:val="auto"/>
              <w:rPr>
                <w:rFonts w:ascii="Calibri" w:hAnsi="Calibri" w:cs="Calibri"/>
                <w:color w:val="000000"/>
                <w:sz w:val="22"/>
                <w:szCs w:val="22"/>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2(MSB</w:t>
            </w:r>
            <w:proofErr w:type="gramEnd"/>
            <w:r w:rsidRPr="00367852">
              <w:rPr>
                <w:rFonts w:ascii="Calibri" w:hAnsi="Calibri" w:cs="Calibri"/>
                <w:b/>
                <w:bCs/>
                <w:color w:val="000000"/>
                <w:sz w:val="20"/>
                <w:szCs w:val="20"/>
                <w:vertAlign w:val="subscript"/>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2(LSB</w:t>
            </w:r>
            <w:proofErr w:type="gramEnd"/>
            <w:r w:rsidRPr="00367852">
              <w:rPr>
                <w:rFonts w:ascii="Calibri" w:hAnsi="Calibri" w:cs="Calibri"/>
                <w:b/>
                <w:bCs/>
                <w:color w:val="000000"/>
                <w:sz w:val="20"/>
                <w:szCs w:val="20"/>
                <w:vertAlign w:val="subscript"/>
              </w:rPr>
              <w:t>)</w:t>
            </w: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r>
      <w:tr w:rsidR="006C448C" w:rsidRPr="00367852" w:rsidTr="008672AE">
        <w:trPr>
          <w:trHeight w:val="37"/>
          <w:jc w:val="center"/>
        </w:trPr>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center"/>
              <w:textAlignment w:val="auto"/>
              <w:rPr>
                <w:rFonts w:ascii="Calibri" w:hAnsi="Calibri" w:cs="Calibri"/>
                <w:color w:val="000000"/>
                <w:sz w:val="22"/>
                <w:szCs w:val="22"/>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nil"/>
              <w:left w:val="nil"/>
              <w:bottom w:val="nil"/>
              <w:right w:val="nil"/>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nil"/>
              <w:left w:val="nil"/>
              <w:bottom w:val="nil"/>
              <w:right w:val="nil"/>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r>
      <w:tr w:rsidR="006C448C" w:rsidRPr="00367852" w:rsidTr="008672AE">
        <w:trPr>
          <w:trHeight w:val="172"/>
          <w:jc w:val="center"/>
        </w:trPr>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center"/>
              <w:textAlignment w:val="auto"/>
              <w:rPr>
                <w:rFonts w:ascii="Calibri" w:hAnsi="Calibri" w:cs="Calibri"/>
                <w:color w:val="000000"/>
                <w:sz w:val="22"/>
                <w:szCs w:val="22"/>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k-1(MSB</w:t>
            </w:r>
            <w:proofErr w:type="gramEnd"/>
            <w:r w:rsidRPr="00367852">
              <w:rPr>
                <w:rFonts w:ascii="Calibri" w:hAnsi="Calibri" w:cs="Calibri"/>
                <w:b/>
                <w:bCs/>
                <w:color w:val="000000"/>
                <w:sz w:val="20"/>
                <w:szCs w:val="20"/>
                <w:vertAlign w:val="subscript"/>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k-1(LSB</w:t>
            </w:r>
            <w:proofErr w:type="gramEnd"/>
            <w:r w:rsidRPr="00367852">
              <w:rPr>
                <w:rFonts w:ascii="Calibri" w:hAnsi="Calibri" w:cs="Calibri"/>
                <w:b/>
                <w:bCs/>
                <w:color w:val="000000"/>
                <w:sz w:val="20"/>
                <w:szCs w:val="20"/>
                <w:vertAlign w:val="subscript"/>
              </w:rPr>
              <w:t>)</w:t>
            </w:r>
          </w:p>
        </w:tc>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r>
      <w:tr w:rsidR="006C448C" w:rsidRPr="00367852" w:rsidTr="008672AE">
        <w:trPr>
          <w:trHeight w:val="202"/>
          <w:jc w:val="center"/>
        </w:trPr>
        <w:tc>
          <w:tcPr>
            <w:tcW w:w="0" w:type="auto"/>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center"/>
              <w:textAlignment w:val="auto"/>
              <w:rPr>
                <w:rFonts w:ascii="Calibri" w:hAnsi="Calibri" w:cs="Calibri"/>
                <w:color w:val="000000"/>
                <w:sz w:val="28"/>
                <w:szCs w:val="28"/>
              </w:rPr>
            </w:pPr>
            <w:r w:rsidRPr="00367852">
              <w:rPr>
                <w:rFonts w:ascii="Calibri" w:hAnsi="Calibri" w:cs="Calibri"/>
                <w:color w:val="000000"/>
                <w:sz w:val="28"/>
                <w:szCs w:val="28"/>
              </w:rPr>
              <w:t xml:space="preserve"> +</w:t>
            </w: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nil"/>
              <w:bottom w:val="single" w:sz="24" w:space="0" w:color="auto"/>
              <w:right w:val="nil"/>
            </w:tcBorders>
            <w:shd w:val="clear" w:color="auto" w:fill="auto"/>
            <w:noWrap/>
            <w:vAlign w:val="bottom"/>
            <w:hideMark/>
          </w:tcPr>
          <w:p w:rsidR="006C448C" w:rsidRPr="00367852" w:rsidRDefault="006C448C" w:rsidP="008672AE">
            <w:pPr>
              <w:overflowPunct/>
              <w:autoSpaceDE/>
              <w:autoSpaceDN/>
              <w:adjustRightInd/>
              <w:spacing w:line="240" w:lineRule="auto"/>
              <w:jc w:val="left"/>
              <w:textAlignment w:val="auto"/>
              <w:rPr>
                <w:rFonts w:ascii="Calibri" w:hAnsi="Calibri" w:cs="Calibri"/>
                <w:color w:val="000000"/>
                <w:sz w:val="20"/>
                <w:szCs w:val="20"/>
              </w:rPr>
            </w:pPr>
          </w:p>
        </w:tc>
        <w:tc>
          <w:tcPr>
            <w:tcW w:w="0" w:type="auto"/>
            <w:tcBorders>
              <w:top w:val="nil"/>
              <w:left w:val="single" w:sz="4" w:space="0" w:color="auto"/>
              <w:bottom w:val="single" w:sz="2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spellStart"/>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k</w:t>
            </w:r>
            <w:proofErr w:type="spellEnd"/>
            <w:r w:rsidRPr="00367852">
              <w:rPr>
                <w:rFonts w:ascii="Calibri" w:hAnsi="Calibri" w:cs="Calibri"/>
                <w:b/>
                <w:bCs/>
                <w:color w:val="000000"/>
                <w:sz w:val="20"/>
                <w:szCs w:val="20"/>
                <w:vertAlign w:val="subscript"/>
              </w:rPr>
              <w:t>(MSB</w:t>
            </w:r>
            <w:proofErr w:type="gramEnd"/>
            <w:r w:rsidRPr="00367852">
              <w:rPr>
                <w:rFonts w:ascii="Calibri" w:hAnsi="Calibri" w:cs="Calibri"/>
                <w:b/>
                <w:bCs/>
                <w:color w:val="000000"/>
                <w:sz w:val="20"/>
                <w:szCs w:val="20"/>
                <w:vertAlign w:val="subscript"/>
              </w:rPr>
              <w:t>)</w:t>
            </w:r>
          </w:p>
        </w:tc>
        <w:tc>
          <w:tcPr>
            <w:tcW w:w="0" w:type="auto"/>
            <w:tcBorders>
              <w:top w:val="nil"/>
              <w:left w:val="nil"/>
              <w:bottom w:val="single" w:sz="2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4" w:space="0" w:color="auto"/>
              <w:left w:val="nil"/>
              <w:bottom w:val="single" w:sz="24" w:space="0" w:color="auto"/>
              <w:right w:val="single" w:sz="4" w:space="0" w:color="auto"/>
            </w:tcBorders>
            <w:shd w:val="clear" w:color="auto" w:fill="auto"/>
            <w:noWrap/>
            <w:vAlign w:val="center"/>
            <w:hideMark/>
          </w:tcPr>
          <w:p w:rsidR="006C448C" w:rsidRPr="00367852" w:rsidRDefault="006C448C" w:rsidP="008672AE">
            <w:pPr>
              <w:overflowPunct/>
              <w:autoSpaceDE/>
              <w:autoSpaceDN/>
              <w:adjustRightInd/>
              <w:spacing w:line="240" w:lineRule="auto"/>
              <w:jc w:val="center"/>
              <w:textAlignment w:val="auto"/>
              <w:rPr>
                <w:rFonts w:ascii="Calibri" w:hAnsi="Calibri" w:cs="Calibri"/>
                <w:b/>
                <w:bCs/>
                <w:color w:val="000000"/>
                <w:sz w:val="20"/>
                <w:szCs w:val="20"/>
              </w:rPr>
            </w:pPr>
            <w:proofErr w:type="spellStart"/>
            <w:proofErr w:type="gramStart"/>
            <w:r w:rsidRPr="00367852">
              <w:rPr>
                <w:rFonts w:ascii="Calibri" w:hAnsi="Calibri" w:cs="Calibri"/>
                <w:b/>
                <w:bCs/>
                <w:color w:val="000000"/>
                <w:sz w:val="20"/>
                <w:szCs w:val="20"/>
              </w:rPr>
              <w:t>B</w:t>
            </w:r>
            <w:r w:rsidRPr="00367852">
              <w:rPr>
                <w:rFonts w:ascii="Calibri" w:hAnsi="Calibri" w:cs="Calibri"/>
                <w:b/>
                <w:bCs/>
                <w:color w:val="000000"/>
                <w:sz w:val="20"/>
                <w:szCs w:val="20"/>
                <w:vertAlign w:val="subscript"/>
              </w:rPr>
              <w:t>k</w:t>
            </w:r>
            <w:proofErr w:type="spellEnd"/>
            <w:r w:rsidRPr="00367852">
              <w:rPr>
                <w:rFonts w:ascii="Calibri" w:hAnsi="Calibri" w:cs="Calibri"/>
                <w:b/>
                <w:bCs/>
                <w:color w:val="000000"/>
                <w:sz w:val="20"/>
                <w:szCs w:val="20"/>
                <w:vertAlign w:val="subscript"/>
              </w:rPr>
              <w:t>(LSB</w:t>
            </w:r>
            <w:proofErr w:type="gramEnd"/>
            <w:r w:rsidRPr="00367852">
              <w:rPr>
                <w:rFonts w:ascii="Calibri" w:hAnsi="Calibri" w:cs="Calibri"/>
                <w:b/>
                <w:bCs/>
                <w:color w:val="000000"/>
                <w:sz w:val="20"/>
                <w:szCs w:val="20"/>
                <w:vertAlign w:val="subscript"/>
              </w:rPr>
              <w:t>)</w:t>
            </w:r>
          </w:p>
        </w:tc>
      </w:tr>
      <w:tr w:rsidR="006C448C" w:rsidRPr="00367852" w:rsidTr="008672AE">
        <w:trPr>
          <w:trHeight w:val="135"/>
          <w:jc w:val="center"/>
        </w:trPr>
        <w:tc>
          <w:tcPr>
            <w:tcW w:w="0" w:type="auto"/>
            <w:tcBorders>
              <w:top w:val="nil"/>
              <w:left w:val="nil"/>
              <w:bottom w:val="nil"/>
            </w:tcBorders>
            <w:shd w:val="clear" w:color="auto" w:fill="auto"/>
            <w:noWrap/>
            <w:vAlign w:val="bottom"/>
            <w:hideMark/>
          </w:tcPr>
          <w:p w:rsidR="006C448C" w:rsidRPr="00367852" w:rsidRDefault="006C448C" w:rsidP="008672AE">
            <w:pPr>
              <w:overflowPunct/>
              <w:autoSpaceDE/>
              <w:autoSpaceDN/>
              <w:adjustRightInd/>
              <w:spacing w:line="240" w:lineRule="auto"/>
              <w:contextualSpacing/>
              <w:jc w:val="left"/>
              <w:textAlignment w:val="auto"/>
              <w:rPr>
                <w:rFonts w:ascii="Calibri" w:hAnsi="Calibri" w:cs="Calibri"/>
                <w:color w:val="000000"/>
                <w:sz w:val="22"/>
                <w:szCs w:val="22"/>
              </w:rPr>
            </w:pPr>
          </w:p>
          <w:tbl>
            <w:tblPr>
              <w:tblW w:w="0" w:type="auto"/>
              <w:tblCellSpacing w:w="0" w:type="dxa"/>
              <w:tblCellMar>
                <w:left w:w="0" w:type="dxa"/>
                <w:right w:w="0" w:type="dxa"/>
              </w:tblCellMar>
              <w:tblLook w:val="04A0" w:firstRow="1" w:lastRow="0" w:firstColumn="1" w:lastColumn="0" w:noHBand="0" w:noVBand="1"/>
            </w:tblPr>
            <w:tblGrid>
              <w:gridCol w:w="780"/>
            </w:tblGrid>
            <w:tr w:rsidR="006C448C" w:rsidRPr="00367852" w:rsidTr="008672AE">
              <w:trPr>
                <w:trHeight w:val="315"/>
                <w:tblCellSpacing w:w="0" w:type="dxa"/>
              </w:trPr>
              <w:tc>
                <w:tcPr>
                  <w:tcW w:w="780" w:type="dxa"/>
                  <w:tcBorders>
                    <w:top w:val="nil"/>
                    <w:left w:val="nil"/>
                    <w:bottom w:val="nil"/>
                    <w:right w:val="nil"/>
                  </w:tcBorders>
                  <w:shd w:val="clear" w:color="auto" w:fill="auto"/>
                  <w:noWrap/>
                  <w:vAlign w:val="bottom"/>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rPr>
                  </w:pPr>
                </w:p>
              </w:tc>
            </w:tr>
          </w:tbl>
          <w:p w:rsidR="006C448C" w:rsidRPr="00367852" w:rsidRDefault="006C448C" w:rsidP="008672AE">
            <w:pPr>
              <w:overflowPunct/>
              <w:autoSpaceDE/>
              <w:autoSpaceDN/>
              <w:adjustRightInd/>
              <w:spacing w:line="240" w:lineRule="auto"/>
              <w:contextualSpacing/>
              <w:jc w:val="left"/>
              <w:textAlignment w:val="auto"/>
              <w:rPr>
                <w:rFonts w:ascii="Calibri" w:hAnsi="Calibri" w:cs="Calibri"/>
                <w:color w:val="000000"/>
                <w:sz w:val="22"/>
                <w:szCs w:val="22"/>
              </w:rPr>
            </w:pP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D</w:t>
            </w:r>
            <w:r w:rsidRPr="00367852">
              <w:rPr>
                <w:rFonts w:ascii="Calibri" w:hAnsi="Calibri" w:cs="Calibri"/>
                <w:b/>
                <w:bCs/>
                <w:color w:val="000000"/>
                <w:sz w:val="20"/>
                <w:szCs w:val="20"/>
                <w:vertAlign w:val="subscript"/>
              </w:rPr>
              <w:t>N</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D</w:t>
            </w:r>
            <w:r w:rsidRPr="00367852">
              <w:rPr>
                <w:rFonts w:ascii="Calibri" w:hAnsi="Calibri" w:cs="Calibri"/>
                <w:b/>
                <w:bCs/>
                <w:color w:val="000000"/>
                <w:sz w:val="20"/>
                <w:szCs w:val="20"/>
                <w:vertAlign w:val="subscript"/>
              </w:rPr>
              <w:t>N-1</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D</w:t>
            </w:r>
            <w:r w:rsidRPr="00367852">
              <w:rPr>
                <w:rFonts w:ascii="Calibri" w:hAnsi="Calibri" w:cs="Calibri"/>
                <w:b/>
                <w:bCs/>
                <w:color w:val="000000"/>
                <w:sz w:val="20"/>
                <w:szCs w:val="20"/>
                <w:vertAlign w:val="subscript"/>
              </w:rPr>
              <w:t>N-2</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 xml:space="preserve"> …</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D</w:t>
            </w:r>
            <w:r w:rsidRPr="00367852">
              <w:rPr>
                <w:rFonts w:ascii="Calibri" w:hAnsi="Calibri" w:cs="Calibri"/>
                <w:b/>
                <w:bCs/>
                <w:color w:val="000000"/>
                <w:sz w:val="20"/>
                <w:szCs w:val="20"/>
                <w:vertAlign w:val="subscript"/>
              </w:rPr>
              <w:t>1</w:t>
            </w:r>
          </w:p>
        </w:tc>
        <w:tc>
          <w:tcPr>
            <w:tcW w:w="0" w:type="auto"/>
            <w:tcBorders>
              <w:top w:val="single" w:sz="24" w:space="0" w:color="auto"/>
            </w:tcBorders>
            <w:shd w:val="clear" w:color="auto" w:fill="auto"/>
            <w:noWrap/>
            <w:vAlign w:val="center"/>
            <w:hideMark/>
          </w:tcPr>
          <w:p w:rsidR="006C448C" w:rsidRPr="00367852" w:rsidRDefault="006C448C" w:rsidP="008672AE">
            <w:pPr>
              <w:overflowPunct/>
              <w:autoSpaceDE/>
              <w:autoSpaceDN/>
              <w:adjustRightInd/>
              <w:spacing w:line="240" w:lineRule="auto"/>
              <w:contextualSpacing/>
              <w:jc w:val="center"/>
              <w:textAlignment w:val="auto"/>
              <w:rPr>
                <w:rFonts w:ascii="Calibri" w:hAnsi="Calibri" w:cs="Calibri"/>
                <w:b/>
                <w:bCs/>
                <w:color w:val="000000"/>
                <w:sz w:val="20"/>
                <w:szCs w:val="20"/>
              </w:rPr>
            </w:pPr>
            <w:r w:rsidRPr="00367852">
              <w:rPr>
                <w:rFonts w:ascii="Calibri" w:hAnsi="Calibri" w:cs="Calibri"/>
                <w:b/>
                <w:bCs/>
                <w:color w:val="000000"/>
                <w:sz w:val="20"/>
                <w:szCs w:val="20"/>
              </w:rPr>
              <w:t>D</w:t>
            </w:r>
            <w:r w:rsidRPr="00367852">
              <w:rPr>
                <w:rFonts w:ascii="Calibri" w:hAnsi="Calibri" w:cs="Calibri"/>
                <w:b/>
                <w:bCs/>
                <w:color w:val="000000"/>
                <w:sz w:val="20"/>
                <w:szCs w:val="20"/>
                <w:vertAlign w:val="subscript"/>
              </w:rPr>
              <w:t>0</w:t>
            </w:r>
          </w:p>
        </w:tc>
      </w:tr>
    </w:tbl>
    <w:p w:rsidR="006C448C" w:rsidRDefault="006C448C" w:rsidP="006C448C">
      <w:pPr>
        <w:spacing w:line="240" w:lineRule="auto"/>
        <w:contextualSpacing/>
      </w:pPr>
    </w:p>
    <w:p w:rsidR="006C448C" w:rsidRDefault="006C448C" w:rsidP="006C448C"/>
    <w:p w:rsidR="006C448C" w:rsidRPr="00187E90" w:rsidRDefault="006C448C" w:rsidP="006C448C"/>
    <w:p w:rsidR="006C448C" w:rsidRDefault="006C448C" w:rsidP="006C448C">
      <w:pPr>
        <w:rPr>
          <w:highlight w:val="yellow"/>
        </w:rPr>
      </w:pPr>
    </w:p>
    <w:p w:rsidR="006C448C" w:rsidRDefault="006C448C" w:rsidP="006C448C">
      <w:pPr>
        <w:pStyle w:val="Cabealho1"/>
      </w:pPr>
      <w:bookmarkStart w:id="181" w:name="_Toc308615839"/>
      <w:r w:rsidRPr="00F20564">
        <w:lastRenderedPageBreak/>
        <w:t xml:space="preserve">TÉCNICAS DE CALIBRAÇÃO DE CONVERSORES </w:t>
      </w:r>
      <w:proofErr w:type="gramStart"/>
      <w:r w:rsidRPr="00F20564">
        <w:t>PIPELINE</w:t>
      </w:r>
      <w:bookmarkEnd w:id="181"/>
      <w:proofErr w:type="gramEnd"/>
    </w:p>
    <w:p w:rsidR="006C448C" w:rsidRDefault="006C448C" w:rsidP="006C448C">
      <w:r>
        <w:t xml:space="preserve">A calibração dos conversores A/D </w:t>
      </w:r>
      <w:proofErr w:type="gramStart"/>
      <w:r>
        <w:t>Pipeline</w:t>
      </w:r>
      <w:proofErr w:type="gramEnd"/>
      <w:r>
        <w:t xml:space="preserve"> pode ser efectuada seguindo várias metodologias que podem ser baseadas na análise e </w:t>
      </w:r>
      <w:r w:rsidR="003935B6">
        <w:t>correcção</w:t>
      </w:r>
      <w:r>
        <w:t xml:space="preserve"> dos erros no mundo analógico ou no mundo digital, e em que a medição dos erros pode ser efectuada antes do processo normal (</w:t>
      </w:r>
      <w:proofErr w:type="spellStart"/>
      <w:r w:rsidRPr="00664AFB">
        <w:rPr>
          <w:i/>
        </w:rPr>
        <w:t>Foreground</w:t>
      </w:r>
      <w:proofErr w:type="spellEnd"/>
      <w:r w:rsidRPr="00664AFB">
        <w:rPr>
          <w:i/>
        </w:rPr>
        <w:t xml:space="preserve"> </w:t>
      </w:r>
      <w:proofErr w:type="spellStart"/>
      <w:r>
        <w:rPr>
          <w:i/>
        </w:rPr>
        <w:t>C</w:t>
      </w:r>
      <w:r w:rsidRPr="00664AFB">
        <w:rPr>
          <w:i/>
        </w:rPr>
        <w:t>alibration</w:t>
      </w:r>
      <w:proofErr w:type="spellEnd"/>
      <w:r>
        <w:t>) de conversão de sinais ou em simultâneo com esse processo (</w:t>
      </w:r>
      <w:r w:rsidRPr="00664AFB">
        <w:rPr>
          <w:i/>
        </w:rPr>
        <w:t xml:space="preserve">Background </w:t>
      </w:r>
      <w:proofErr w:type="spellStart"/>
      <w:r w:rsidRPr="00664AFB">
        <w:rPr>
          <w:i/>
        </w:rPr>
        <w:t>Calibration</w:t>
      </w:r>
      <w:proofErr w:type="spellEnd"/>
      <w:r>
        <w:t>), seguindo diversas técnicas.</w:t>
      </w:r>
      <w:r w:rsidR="009854CB">
        <w:t xml:space="preserve"> </w:t>
      </w:r>
      <w:r>
        <w:t>As diversas metodologias de calibração podem ser classificadas de diversas formas mas o mais usual é organizá-las segundo os seguintes critérios:</w:t>
      </w:r>
    </w:p>
    <w:p w:rsidR="006C448C" w:rsidRDefault="006C448C" w:rsidP="006C448C">
      <w:pPr>
        <w:pStyle w:val="PargrafodaLista"/>
        <w:numPr>
          <w:ilvl w:val="0"/>
          <w:numId w:val="33"/>
        </w:numPr>
      </w:pPr>
      <w:r w:rsidRPr="00664AFB">
        <w:t>Segundo o dom</w:t>
      </w:r>
      <w:r>
        <w:t xml:space="preserve">ínio da fase de </w:t>
      </w:r>
      <w:r w:rsidR="003935B6">
        <w:t>correcção</w:t>
      </w:r>
    </w:p>
    <w:p w:rsidR="006C448C" w:rsidRDefault="006C448C" w:rsidP="006C448C">
      <w:pPr>
        <w:pStyle w:val="PargrafodaLista"/>
        <w:numPr>
          <w:ilvl w:val="2"/>
          <w:numId w:val="38"/>
        </w:numPr>
      </w:pPr>
      <w:r>
        <w:t>Métodos de calibração analógica</w:t>
      </w:r>
    </w:p>
    <w:p w:rsidR="006C448C" w:rsidRDefault="006C448C" w:rsidP="006C448C">
      <w:pPr>
        <w:pStyle w:val="PargrafodaLista"/>
        <w:numPr>
          <w:ilvl w:val="3"/>
          <w:numId w:val="34"/>
        </w:numPr>
      </w:pPr>
      <w:r>
        <w:t>Controlo da tensão de referência</w:t>
      </w:r>
    </w:p>
    <w:p w:rsidR="006C448C" w:rsidRDefault="006C448C" w:rsidP="006C448C">
      <w:pPr>
        <w:pStyle w:val="PargrafodaLista"/>
        <w:numPr>
          <w:ilvl w:val="3"/>
          <w:numId w:val="34"/>
        </w:numPr>
      </w:pPr>
      <w:r>
        <w:t>Compensação de componentes (condensadores, resistências)</w:t>
      </w:r>
    </w:p>
    <w:p w:rsidR="006C448C" w:rsidRDefault="006C448C" w:rsidP="006C448C">
      <w:pPr>
        <w:pStyle w:val="PargrafodaLista"/>
        <w:numPr>
          <w:ilvl w:val="3"/>
          <w:numId w:val="34"/>
        </w:numPr>
      </w:pPr>
      <w:r>
        <w:t xml:space="preserve">Compensação de </w:t>
      </w:r>
      <w:proofErr w:type="gramStart"/>
      <w:r>
        <w:t>offset</w:t>
      </w:r>
      <w:proofErr w:type="gramEnd"/>
      <w:r>
        <w:t xml:space="preserve"> nos comparadores</w:t>
      </w:r>
    </w:p>
    <w:p w:rsidR="006C448C" w:rsidRDefault="006C448C" w:rsidP="006C448C">
      <w:pPr>
        <w:pStyle w:val="PargrafodaLista"/>
        <w:numPr>
          <w:ilvl w:val="3"/>
          <w:numId w:val="34"/>
        </w:numPr>
      </w:pPr>
      <w:r>
        <w:t xml:space="preserve">Técnicas dinâmicas de ajuste </w:t>
      </w:r>
    </w:p>
    <w:p w:rsidR="006C448C" w:rsidRDefault="006C448C" w:rsidP="006C448C">
      <w:pPr>
        <w:pStyle w:val="PargrafodaLista"/>
        <w:numPr>
          <w:ilvl w:val="2"/>
          <w:numId w:val="39"/>
        </w:numPr>
      </w:pPr>
      <w:r>
        <w:t>Métodos de calibração digital</w:t>
      </w:r>
    </w:p>
    <w:p w:rsidR="006C448C" w:rsidRDefault="003935B6" w:rsidP="006C448C">
      <w:pPr>
        <w:pStyle w:val="PargrafodaLista"/>
        <w:numPr>
          <w:ilvl w:val="3"/>
          <w:numId w:val="35"/>
        </w:numPr>
      </w:pPr>
      <w:r>
        <w:t>Correcção</w:t>
      </w:r>
      <w:r w:rsidR="006C448C">
        <w:t xml:space="preserve"> digital dos dados de saída do </w:t>
      </w:r>
      <w:proofErr w:type="gramStart"/>
      <w:r w:rsidR="006C448C">
        <w:t>Pipeline</w:t>
      </w:r>
      <w:proofErr w:type="gramEnd"/>
    </w:p>
    <w:p w:rsidR="006C448C" w:rsidRDefault="006C448C" w:rsidP="006C448C">
      <w:pPr>
        <w:pStyle w:val="PargrafodaLista"/>
        <w:numPr>
          <w:ilvl w:val="3"/>
          <w:numId w:val="35"/>
        </w:numPr>
      </w:pPr>
      <w:r>
        <w:t>Pode utilizar componentes analógicos na medição dos erros, até que pela natureza dos erros, a sua medição é sempre um processo misto analógico/digital.</w:t>
      </w:r>
    </w:p>
    <w:p w:rsidR="006C448C" w:rsidRDefault="006C448C" w:rsidP="006C448C">
      <w:pPr>
        <w:pStyle w:val="PargrafodaLista"/>
        <w:numPr>
          <w:ilvl w:val="0"/>
          <w:numId w:val="33"/>
        </w:numPr>
      </w:pPr>
      <w:r w:rsidRPr="00664AFB">
        <w:t xml:space="preserve">Segundo o </w:t>
      </w:r>
      <w:r>
        <w:t xml:space="preserve">momento da </w:t>
      </w:r>
      <w:r w:rsidR="003935B6">
        <w:t>correcção</w:t>
      </w:r>
    </w:p>
    <w:p w:rsidR="006C448C" w:rsidRPr="007A0A4A" w:rsidRDefault="006C448C" w:rsidP="006C448C">
      <w:pPr>
        <w:pStyle w:val="PargrafodaLista"/>
        <w:numPr>
          <w:ilvl w:val="2"/>
          <w:numId w:val="40"/>
        </w:numPr>
        <w:rPr>
          <w:i/>
        </w:rPr>
      </w:pPr>
      <w:r>
        <w:t xml:space="preserve">Métodos de calibração em </w:t>
      </w:r>
      <w:r w:rsidRPr="007A0A4A">
        <w:rPr>
          <w:i/>
        </w:rPr>
        <w:t>Background</w:t>
      </w:r>
    </w:p>
    <w:p w:rsidR="006C448C" w:rsidRPr="00DA2C85" w:rsidRDefault="006C448C" w:rsidP="006C448C">
      <w:pPr>
        <w:pStyle w:val="PargrafodaLista"/>
        <w:numPr>
          <w:ilvl w:val="3"/>
          <w:numId w:val="36"/>
        </w:numPr>
      </w:pPr>
      <w:r>
        <w:t xml:space="preserve">Medição dos erros e tratamento dos dados de calibração são efectuados em paralelo com o processo de conversão, não interferindo neste. </w:t>
      </w:r>
    </w:p>
    <w:p w:rsidR="006C448C" w:rsidRPr="007A0A4A" w:rsidRDefault="006C448C" w:rsidP="006C448C">
      <w:pPr>
        <w:pStyle w:val="PargrafodaLista"/>
        <w:numPr>
          <w:ilvl w:val="2"/>
          <w:numId w:val="41"/>
        </w:numPr>
        <w:rPr>
          <w:i/>
        </w:rPr>
      </w:pPr>
      <w:r>
        <w:t xml:space="preserve">Métodos de calibração em </w:t>
      </w:r>
      <w:proofErr w:type="spellStart"/>
      <w:r w:rsidRPr="007A0A4A">
        <w:rPr>
          <w:i/>
        </w:rPr>
        <w:t>Foreground</w:t>
      </w:r>
      <w:proofErr w:type="spellEnd"/>
    </w:p>
    <w:p w:rsidR="006C448C" w:rsidRDefault="006C448C" w:rsidP="006C448C">
      <w:pPr>
        <w:pStyle w:val="PargrafodaLista"/>
        <w:numPr>
          <w:ilvl w:val="3"/>
          <w:numId w:val="37"/>
        </w:numPr>
      </w:pPr>
      <w:r>
        <w:t>Requer uma fase de medição e tratamento de dados de calibração antes do processo normal de conversão</w:t>
      </w:r>
      <w:r w:rsidR="00ED725D">
        <w:t>.</w:t>
      </w:r>
    </w:p>
    <w:p w:rsidR="006C448C" w:rsidRDefault="006C448C" w:rsidP="006C448C">
      <w:pPr>
        <w:pStyle w:val="PargrafodaLista"/>
        <w:numPr>
          <w:ilvl w:val="3"/>
          <w:numId w:val="37"/>
        </w:numPr>
      </w:pPr>
      <w:r>
        <w:lastRenderedPageBreak/>
        <w:t>A fase de calibração pode ser efectuada de diversas formas dependendo da metodologia: uma única vez no processo de fabrico, sempre que o conversor é ligado, ou periodicamente (esta última opção exige a paragem do processo normal de conversão)</w:t>
      </w:r>
    </w:p>
    <w:p w:rsidR="006C448C" w:rsidRDefault="006C448C" w:rsidP="006C448C"/>
    <w:p w:rsidR="006C448C" w:rsidRDefault="006C448C" w:rsidP="006C448C">
      <w:r>
        <w:t>As não-idealidades corrigidas pelas diversas metodologias de calibração incluem:</w:t>
      </w:r>
    </w:p>
    <w:p w:rsidR="006C448C" w:rsidRDefault="006C448C" w:rsidP="006C448C">
      <w:pPr>
        <w:pStyle w:val="PargrafodaLista"/>
        <w:numPr>
          <w:ilvl w:val="0"/>
          <w:numId w:val="42"/>
        </w:numPr>
      </w:pPr>
      <w:r>
        <w:t>Variação da capacidade nos condensadores</w:t>
      </w:r>
    </w:p>
    <w:p w:rsidR="006C448C" w:rsidRDefault="006C448C" w:rsidP="006C448C">
      <w:pPr>
        <w:pStyle w:val="PargrafodaLista"/>
        <w:numPr>
          <w:ilvl w:val="0"/>
          <w:numId w:val="42"/>
        </w:numPr>
      </w:pPr>
      <w:r>
        <w:t>Ganho finito e possivelmente não linear do amplificador</w:t>
      </w:r>
    </w:p>
    <w:p w:rsidR="006C448C" w:rsidRDefault="006C448C" w:rsidP="006C448C">
      <w:pPr>
        <w:pStyle w:val="PargrafodaLista"/>
        <w:numPr>
          <w:ilvl w:val="0"/>
          <w:numId w:val="42"/>
        </w:numPr>
      </w:pPr>
      <w:r>
        <w:t>Variação da tensão de referência</w:t>
      </w:r>
    </w:p>
    <w:p w:rsidR="006C448C" w:rsidRDefault="002B15A7" w:rsidP="006C448C">
      <w:pPr>
        <w:pStyle w:val="PargrafodaLista"/>
        <w:numPr>
          <w:ilvl w:val="0"/>
          <w:numId w:val="42"/>
        </w:numPr>
      </w:pPr>
      <w:r>
        <w:t>Injecção</w:t>
      </w:r>
      <w:r w:rsidR="006C448C">
        <w:t xml:space="preserve"> de carga devida aos interruptores</w:t>
      </w:r>
    </w:p>
    <w:p w:rsidR="006C448C" w:rsidRDefault="006C448C" w:rsidP="006C448C">
      <w:pPr>
        <w:pStyle w:val="PargrafodaLista"/>
        <w:numPr>
          <w:ilvl w:val="0"/>
          <w:numId w:val="42"/>
        </w:numPr>
      </w:pPr>
      <w:proofErr w:type="gramStart"/>
      <w:r w:rsidRPr="00633678">
        <w:rPr>
          <w:i/>
        </w:rPr>
        <w:t>Offset</w:t>
      </w:r>
      <w:proofErr w:type="gramEnd"/>
      <w:r>
        <w:t xml:space="preserve"> de comparadores e amplificador</w:t>
      </w:r>
    </w:p>
    <w:p w:rsidR="006C448C" w:rsidRDefault="006C448C" w:rsidP="006C448C">
      <w:pPr>
        <w:pStyle w:val="Cabealho2"/>
      </w:pPr>
      <w:bookmarkStart w:id="182" w:name="_Toc308615840"/>
      <w:r w:rsidRPr="00C47E7D">
        <w:t>Calibração digital do tipo “</w:t>
      </w:r>
      <w:proofErr w:type="spellStart"/>
      <w:r w:rsidRPr="00C47E7D">
        <w:t>Foreground</w:t>
      </w:r>
      <w:proofErr w:type="spellEnd"/>
      <w:r w:rsidRPr="00C47E7D">
        <w:t>”</w:t>
      </w:r>
      <w:bookmarkEnd w:id="182"/>
    </w:p>
    <w:p w:rsidR="009F30D9" w:rsidRDefault="006C448C" w:rsidP="006C448C">
      <w:r>
        <w:t xml:space="preserve">Os métodos de calibração classificados no tipo </w:t>
      </w:r>
      <w:proofErr w:type="spellStart"/>
      <w:r w:rsidRPr="00A5292C">
        <w:rPr>
          <w:i/>
        </w:rPr>
        <w:t>Foreground</w:t>
      </w:r>
      <w:proofErr w:type="spellEnd"/>
      <w:r>
        <w:t xml:space="preserve"> </w:t>
      </w:r>
      <w:r w:rsidR="003935B6">
        <w:t>efectuam</w:t>
      </w:r>
      <w:r>
        <w:t xml:space="preserve"> a medição dos erros de calibração no arranque do conversor, antes do processo normal de conversão. Os dados obtidos são posteriormente usados na </w:t>
      </w:r>
      <w:r w:rsidR="003935B6">
        <w:t>correcção</w:t>
      </w:r>
      <w:r>
        <w:t xml:space="preserve"> do código de saída do conversor.</w:t>
      </w:r>
      <w:r w:rsidR="00ED725D">
        <w:t xml:space="preserve"> </w:t>
      </w:r>
    </w:p>
    <w:p w:rsidR="009F30D9" w:rsidRDefault="009F30D9" w:rsidP="006C448C"/>
    <w:p w:rsidR="006C448C" w:rsidRDefault="006C448C" w:rsidP="006C448C">
      <w:r>
        <w:t xml:space="preserve">Os conversores com calibração do tipo </w:t>
      </w:r>
      <w:proofErr w:type="spellStart"/>
      <w:r w:rsidRPr="00C97710">
        <w:rPr>
          <w:i/>
        </w:rPr>
        <w:t>Foreground</w:t>
      </w:r>
      <w:proofErr w:type="spellEnd"/>
      <w:r>
        <w:t xml:space="preserve"> recorrem sempre a uma zona de memória auxiliar que armazena os factores de </w:t>
      </w:r>
      <w:r w:rsidR="003935B6">
        <w:t>correcção</w:t>
      </w:r>
      <w:r>
        <w:t xml:space="preserve"> do código final de saída do conversor, determinados com base nos erros calculados. </w:t>
      </w:r>
    </w:p>
    <w:p w:rsidR="006C448C" w:rsidRDefault="006C448C" w:rsidP="006C448C"/>
    <w:p w:rsidR="006C448C" w:rsidRPr="00C97710" w:rsidRDefault="006C448C" w:rsidP="006C448C">
      <w:r>
        <w:t xml:space="preserve">Os métodos </w:t>
      </w:r>
      <w:proofErr w:type="spellStart"/>
      <w:r w:rsidRPr="00120F23">
        <w:rPr>
          <w:i/>
        </w:rPr>
        <w:t>Foreground</w:t>
      </w:r>
      <w:proofErr w:type="spellEnd"/>
      <w:r>
        <w:t xml:space="preserve"> têm como vantagem a determinação dos erros sem afectar o funcionamento do conversor e utilizam normalmente um reduzido número de componentes auxiliares., no entanto qualquer variação do valor dos erros (por exemplo devido à temperatura) não é conhecida do sistema e os valores não são </w:t>
      </w:r>
      <w:r w:rsidR="003935B6">
        <w:t>actual</w:t>
      </w:r>
      <w:r>
        <w:t xml:space="preserve">izados, a não ser que se </w:t>
      </w:r>
      <w:r w:rsidR="002B15A7">
        <w:t>efectue</w:t>
      </w:r>
      <w:r>
        <w:t xml:space="preserve"> uma paragem temporária do processo de conversão normal, o que pode ser crítico nalgumas aplicações.</w:t>
      </w:r>
    </w:p>
    <w:p w:rsidR="006C448C" w:rsidRDefault="006C448C" w:rsidP="006C448C">
      <w:pPr>
        <w:pStyle w:val="Cabealho2"/>
      </w:pPr>
      <w:bookmarkStart w:id="183" w:name="_Toc308615841"/>
      <w:r w:rsidRPr="003070BE">
        <w:lastRenderedPageBreak/>
        <w:t>Calibração digital do tipo “Background”</w:t>
      </w:r>
      <w:bookmarkEnd w:id="183"/>
    </w:p>
    <w:p w:rsidR="006C448C" w:rsidRPr="00120F23" w:rsidRDefault="006C448C" w:rsidP="006C448C">
      <w:r>
        <w:t xml:space="preserve">Os problemas descritos para a calibração do tipo </w:t>
      </w:r>
      <w:proofErr w:type="spellStart"/>
      <w:r w:rsidRPr="00120F23">
        <w:rPr>
          <w:i/>
        </w:rPr>
        <w:t>Foreground</w:t>
      </w:r>
      <w:proofErr w:type="spellEnd"/>
      <w:r>
        <w:t xml:space="preserve"> de conversores A/D podem ser eliminados nas técnicas do tipo </w:t>
      </w:r>
      <w:r w:rsidRPr="00120F23">
        <w:rPr>
          <w:i/>
        </w:rPr>
        <w:t>Background</w:t>
      </w:r>
      <w:r>
        <w:rPr>
          <w:i/>
        </w:rPr>
        <w:t>.</w:t>
      </w:r>
      <w:r>
        <w:t xml:space="preserve"> Nestas técnicas, a determinação dos erros de calibração decorre em simultâneo com o processo normal de conversão e o valor dos erros é constantemente </w:t>
      </w:r>
      <w:r w:rsidR="002B15A7">
        <w:t>actual</w:t>
      </w:r>
      <w:r>
        <w:t>izado. No entanto, exige normalmente um maior número de componentes auxiliares o que faz aumentar a área de implementação e o consumo do conversor.</w:t>
      </w:r>
    </w:p>
    <w:p w:rsidR="006C448C" w:rsidRDefault="006C448C" w:rsidP="006C448C">
      <w:pPr>
        <w:pStyle w:val="Cabealho2"/>
      </w:pPr>
      <w:bookmarkStart w:id="184" w:name="_Toc308615842"/>
      <w:r>
        <w:t>Métodos de calibração analógica</w:t>
      </w:r>
      <w:bookmarkEnd w:id="184"/>
    </w:p>
    <w:p w:rsidR="006C448C" w:rsidRDefault="006C448C" w:rsidP="006C448C">
      <w:pPr>
        <w:pStyle w:val="Cabealho3"/>
      </w:pPr>
      <w:bookmarkStart w:id="185" w:name="_Toc308615843"/>
      <w:r>
        <w:t>Calibração por ajuste do valor do condensador</w:t>
      </w:r>
      <w:bookmarkEnd w:id="185"/>
    </w:p>
    <w:p w:rsidR="006C448C" w:rsidRDefault="006C448C" w:rsidP="006C448C">
      <w:r>
        <w:t xml:space="preserve">Esta é uma das primeiras técnicas a ser usada na calibração de conversores A/D. A calibração é habitualmente efectuada apenas uma vez durante o processo de fabrico (normalmente na fase de testes) e baseia-se numa rede de condensadores que são ligados </w:t>
      </w:r>
      <w:proofErr w:type="gramStart"/>
      <w:r>
        <w:t>de forma a que</w:t>
      </w:r>
      <w:proofErr w:type="gramEnd"/>
      <w:r>
        <w:t xml:space="preserve"> o seu valor final de aproxime o mais possível do valor desejado. </w:t>
      </w:r>
    </w:p>
    <w:p w:rsidR="009F30D9" w:rsidRDefault="009F30D9" w:rsidP="006C448C"/>
    <w:p w:rsidR="006C448C" w:rsidRDefault="006C448C" w:rsidP="006C448C">
      <w:r>
        <w:t xml:space="preserve">Pode-se recorrer à utilização de condensadores externos ao Circuito Integrado de modo a </w:t>
      </w:r>
      <w:r w:rsidR="003935B6">
        <w:t>efectuar</w:t>
      </w:r>
      <w:r>
        <w:t xml:space="preserve"> essa calibração nos equipamentos onde o conversor é usado.</w:t>
      </w:r>
    </w:p>
    <w:p w:rsidR="006C448C" w:rsidRDefault="006C448C" w:rsidP="006C448C"/>
    <w:p w:rsidR="006C448C" w:rsidRPr="007A0A4A" w:rsidRDefault="006C448C" w:rsidP="006C448C">
      <w:r>
        <w:t xml:space="preserve">Um condensador, seguindo esta metodologia, não é constituído por um só elemento, mas por um ou vários elementos que formam o corpo principal e mais alguns elementos de capacidade mais reduzida que são </w:t>
      </w:r>
      <w:r w:rsidR="003935B6">
        <w:t>activa</w:t>
      </w:r>
      <w:r>
        <w:t>dos ou des</w:t>
      </w:r>
      <w:r w:rsidR="003935B6">
        <w:t>activa</w:t>
      </w:r>
      <w:r>
        <w:t xml:space="preserve">dos até que se obtenha uma capacidade total o mais próxima possível do valor desejado. </w:t>
      </w:r>
      <w:r w:rsidR="003935B6">
        <w:t>Efectua</w:t>
      </w:r>
      <w:r>
        <w:t>-se a medição do ganho com os elementos principais e corrige-se com os elementos secundários.</w:t>
      </w:r>
    </w:p>
    <w:p w:rsidR="006C448C" w:rsidRDefault="006C448C" w:rsidP="006C448C"/>
    <w:p w:rsidR="006C448C" w:rsidRDefault="006C448C" w:rsidP="006C448C">
      <w:r>
        <w:t>Existem no entanto técnicas dinâmicas de calibração (</w:t>
      </w:r>
      <w:r>
        <w:fldChar w:fldCharType="begin"/>
      </w:r>
      <w:r>
        <w:instrText xml:space="preserve"> REF _Ref302142779 \h </w:instrText>
      </w:r>
      <w:r>
        <w:fldChar w:fldCharType="separate"/>
      </w:r>
      <w:r w:rsidR="000B3BAE" w:rsidRPr="009A369E">
        <w:t xml:space="preserve">Figura </w:t>
      </w:r>
      <w:r w:rsidR="000B3BAE">
        <w:rPr>
          <w:noProof/>
        </w:rPr>
        <w:t>5</w:t>
      </w:r>
      <w:r w:rsidR="000B3BAE">
        <w:noBreakHyphen/>
      </w:r>
      <w:r w:rsidR="000B3BAE">
        <w:rPr>
          <w:noProof/>
        </w:rPr>
        <w:t>1</w:t>
      </w:r>
      <w:r>
        <w:fldChar w:fldCharType="end"/>
      </w:r>
      <w:r>
        <w:t xml:space="preserve">) por ajuste do valor do condensador durante o funcionamento do conversor, mas exigem sempre a paragem temporária do processo normal de conversão [9]. </w:t>
      </w:r>
    </w:p>
    <w:p w:rsidR="006C448C" w:rsidRDefault="006C448C" w:rsidP="006C448C">
      <w:pPr>
        <w:jc w:val="center"/>
      </w:pPr>
      <w:r>
        <w:rPr>
          <w:noProof/>
        </w:rPr>
        <w:lastRenderedPageBreak/>
        <w:drawing>
          <wp:inline distT="0" distB="0" distL="0" distR="0" wp14:anchorId="5E56F503" wp14:editId="4902659B">
            <wp:extent cx="3011458" cy="2224585"/>
            <wp:effectExtent l="0" t="0" r="0" b="4445"/>
            <wp:docPr id="694" name="Imagem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3015274" cy="2227404"/>
                    </a:xfrm>
                    <a:prstGeom prst="rect">
                      <a:avLst/>
                    </a:prstGeom>
                    <a:noFill/>
                    <a:ln>
                      <a:noFill/>
                    </a:ln>
                  </pic:spPr>
                </pic:pic>
              </a:graphicData>
            </a:graphic>
          </wp:inline>
        </w:drawing>
      </w:r>
    </w:p>
    <w:p w:rsidR="006C448C" w:rsidRDefault="006C448C" w:rsidP="00E47EC3">
      <w:pPr>
        <w:pStyle w:val="Legenda"/>
      </w:pPr>
      <w:bookmarkStart w:id="186" w:name="_Ref302142779"/>
      <w:bookmarkStart w:id="187" w:name="_Toc308615928"/>
      <w:r w:rsidRPr="009A369E">
        <w:t xml:space="preserve">Figura </w:t>
      </w:r>
      <w:fldSimple w:instr=" STYLEREF 1 \s ">
        <w:r w:rsidR="000B3BAE">
          <w:rPr>
            <w:noProof/>
          </w:rPr>
          <w:t>5</w:t>
        </w:r>
      </w:fldSimple>
      <w:r>
        <w:noBreakHyphen/>
      </w:r>
      <w:fldSimple w:instr=" SEQ Figura \* ARABIC \s 1 ">
        <w:r w:rsidR="000B3BAE">
          <w:rPr>
            <w:noProof/>
          </w:rPr>
          <w:t>1</w:t>
        </w:r>
      </w:fldSimple>
      <w:bookmarkEnd w:id="186"/>
      <w:r w:rsidRPr="009A369E">
        <w:t xml:space="preserve"> –</w:t>
      </w:r>
      <w:r>
        <w:t xml:space="preserve"> Calibração por ajuste dos condensadores [9].</w:t>
      </w:r>
      <w:bookmarkEnd w:id="187"/>
    </w:p>
    <w:p w:rsidR="006C448C" w:rsidRDefault="006C448C" w:rsidP="006C448C">
      <w:pPr>
        <w:pStyle w:val="Cabealho3"/>
      </w:pPr>
      <w:bookmarkStart w:id="188" w:name="_Toc308615844"/>
      <w:r>
        <w:t xml:space="preserve">Calibração por cancelamento de </w:t>
      </w:r>
      <w:proofErr w:type="gramStart"/>
      <w:r>
        <w:t>offset</w:t>
      </w:r>
      <w:bookmarkEnd w:id="188"/>
      <w:proofErr w:type="gramEnd"/>
    </w:p>
    <w:p w:rsidR="006C448C" w:rsidRDefault="006C448C" w:rsidP="006C448C">
      <w:r>
        <w:t xml:space="preserve">Nesta metodologia, que é sempre do tipo </w:t>
      </w:r>
      <w:r w:rsidRPr="00357D57">
        <w:rPr>
          <w:i/>
        </w:rPr>
        <w:t>Background</w:t>
      </w:r>
      <w:r>
        <w:t xml:space="preserve">, utiliza-se normalmente um circuito de cancelamento de </w:t>
      </w:r>
      <w:proofErr w:type="gramStart"/>
      <w:r w:rsidRPr="00357D57">
        <w:rPr>
          <w:i/>
        </w:rPr>
        <w:t>offset</w:t>
      </w:r>
      <w:proofErr w:type="gramEnd"/>
      <w:r>
        <w:t xml:space="preserve"> do comparador com recurso a técnicas que ajustam o seu valor (</w:t>
      </w:r>
      <w:r>
        <w:fldChar w:fldCharType="begin"/>
      </w:r>
      <w:r>
        <w:instrText xml:space="preserve"> REF _Ref302217068 \h </w:instrText>
      </w:r>
      <w:r>
        <w:fldChar w:fldCharType="separate"/>
      </w:r>
      <w:r w:rsidR="000B3BAE" w:rsidRPr="009A369E">
        <w:t xml:space="preserve">Figura </w:t>
      </w:r>
      <w:r w:rsidR="000B3BAE">
        <w:rPr>
          <w:noProof/>
        </w:rPr>
        <w:t>5</w:t>
      </w:r>
      <w:r w:rsidR="000B3BAE">
        <w:noBreakHyphen/>
      </w:r>
      <w:r w:rsidR="000B3BAE">
        <w:rPr>
          <w:noProof/>
        </w:rPr>
        <w:t>2</w:t>
      </w:r>
      <w:r>
        <w:fldChar w:fldCharType="end"/>
      </w:r>
      <w:r>
        <w:t>). Esse cancelamento pode também ser efectuado apenas uma vez no processo de fabrico ou pode ainda recorrer à utilização de componentes analógicos externos ao Circuito Integrado [9].</w:t>
      </w:r>
    </w:p>
    <w:p w:rsidR="006C448C" w:rsidRDefault="00ED725D" w:rsidP="006C448C">
      <w:pPr>
        <w:jc w:val="center"/>
      </w:pPr>
      <w:r>
        <w:object w:dxaOrig="4317" w:dyaOrig="2980">
          <v:shape id="_x0000_i1163" type="#_x0000_t75" style="width:207pt;height:143.2pt" o:ole="">
            <v:imagedata r:id="rId302" o:title=""/>
          </v:shape>
          <o:OLEObject Type="Embed" ProgID="Visio.Drawing.11" ShapeID="_x0000_i1163" DrawAspect="Content" ObjectID="_1382359028" r:id="rId303"/>
        </w:object>
      </w:r>
    </w:p>
    <w:p w:rsidR="006C448C" w:rsidRDefault="006C448C" w:rsidP="00E47EC3">
      <w:pPr>
        <w:pStyle w:val="Legenda"/>
      </w:pPr>
      <w:bookmarkStart w:id="189" w:name="_Ref302217068"/>
      <w:bookmarkStart w:id="190" w:name="_Toc308615929"/>
      <w:r w:rsidRPr="009A369E">
        <w:t xml:space="preserve">Figura </w:t>
      </w:r>
      <w:fldSimple w:instr=" STYLEREF 1 \s ">
        <w:r w:rsidR="000B3BAE">
          <w:rPr>
            <w:noProof/>
          </w:rPr>
          <w:t>5</w:t>
        </w:r>
      </w:fldSimple>
      <w:r>
        <w:noBreakHyphen/>
      </w:r>
      <w:fldSimple w:instr=" SEQ Figura \* ARABIC \s 1 ">
        <w:r w:rsidR="000B3BAE">
          <w:rPr>
            <w:noProof/>
          </w:rPr>
          <w:t>2</w:t>
        </w:r>
      </w:fldSimple>
      <w:bookmarkEnd w:id="189"/>
      <w:r w:rsidRPr="009A369E">
        <w:t xml:space="preserve"> –</w:t>
      </w:r>
      <w:r>
        <w:t xml:space="preserve"> Calibração por cancelamento de </w:t>
      </w:r>
      <w:proofErr w:type="gramStart"/>
      <w:r>
        <w:t>offset</w:t>
      </w:r>
      <w:proofErr w:type="gramEnd"/>
      <w:r>
        <w:t xml:space="preserve"> [9].</w:t>
      </w:r>
      <w:bookmarkEnd w:id="190"/>
    </w:p>
    <w:p w:rsidR="006C448C" w:rsidRDefault="006C448C" w:rsidP="006C448C">
      <w:pPr>
        <w:pStyle w:val="Cabealho2"/>
      </w:pPr>
      <w:bookmarkStart w:id="191" w:name="_Toc308615845"/>
      <w:r w:rsidRPr="00C47E7D">
        <w:t>Calibração</w:t>
      </w:r>
      <w:r>
        <w:t xml:space="preserve"> pela média dos erros de condensadores</w:t>
      </w:r>
      <w:bookmarkEnd w:id="191"/>
    </w:p>
    <w:p w:rsidR="006C448C" w:rsidRDefault="006C448C" w:rsidP="006C448C">
      <w:r>
        <w:t>Esta técnica (</w:t>
      </w:r>
      <w:r>
        <w:fldChar w:fldCharType="begin"/>
      </w:r>
      <w:r>
        <w:instrText xml:space="preserve"> REF _Ref302217092 \h </w:instrText>
      </w:r>
      <w:r>
        <w:fldChar w:fldCharType="separate"/>
      </w:r>
      <w:r w:rsidR="000B3BAE" w:rsidRPr="009A369E">
        <w:t xml:space="preserve">Figura </w:t>
      </w:r>
      <w:r w:rsidR="000B3BAE">
        <w:rPr>
          <w:noProof/>
        </w:rPr>
        <w:t>5</w:t>
      </w:r>
      <w:r w:rsidR="000B3BAE">
        <w:noBreakHyphen/>
      </w:r>
      <w:r w:rsidR="000B3BAE">
        <w:rPr>
          <w:noProof/>
        </w:rPr>
        <w:t>3</w:t>
      </w:r>
      <w:r>
        <w:fldChar w:fldCharType="end"/>
      </w:r>
      <w:r>
        <w:t xml:space="preserve">) utiliza condensadores auxiliares C1 e C2, e durante o processo de conversão, </w:t>
      </w:r>
      <w:r w:rsidR="003935B6">
        <w:t>efectua</w:t>
      </w:r>
      <w:r>
        <w:t xml:space="preserve"> a comutação destes dois condensadores de modo a que uma determinada variação ∆ se anule na fase de decisão [10].</w:t>
      </w:r>
    </w:p>
    <w:p w:rsidR="006C448C" w:rsidRPr="00AB1CC5" w:rsidRDefault="006C448C" w:rsidP="006C448C"/>
    <w:p w:rsidR="006C448C" w:rsidRDefault="006C448C" w:rsidP="006C448C">
      <w:pPr>
        <w:jc w:val="center"/>
        <w:rPr>
          <w:rFonts w:eastAsiaTheme="minorHAnsi"/>
          <w:color w:val="FF0000"/>
          <w:lang w:eastAsia="en-US"/>
        </w:rPr>
      </w:pPr>
      <w:r>
        <w:rPr>
          <w:rFonts w:eastAsiaTheme="minorHAnsi"/>
          <w:noProof/>
          <w:color w:val="FF0000"/>
        </w:rPr>
        <w:drawing>
          <wp:inline distT="0" distB="0" distL="0" distR="0" wp14:anchorId="7C00CC43" wp14:editId="45A92831">
            <wp:extent cx="3971498" cy="2142698"/>
            <wp:effectExtent l="0" t="0" r="0" b="0"/>
            <wp:docPr id="695" name="Imagem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3985605" cy="2150309"/>
                    </a:xfrm>
                    <a:prstGeom prst="rect">
                      <a:avLst/>
                    </a:prstGeom>
                    <a:noFill/>
                    <a:ln>
                      <a:noFill/>
                    </a:ln>
                  </pic:spPr>
                </pic:pic>
              </a:graphicData>
            </a:graphic>
          </wp:inline>
        </w:drawing>
      </w:r>
    </w:p>
    <w:p w:rsidR="006C448C" w:rsidRDefault="006C448C" w:rsidP="00E47EC3">
      <w:pPr>
        <w:pStyle w:val="Legenda"/>
      </w:pPr>
      <w:bookmarkStart w:id="192" w:name="_Ref302217092"/>
      <w:bookmarkStart w:id="193" w:name="_Toc308615930"/>
      <w:r w:rsidRPr="009A369E">
        <w:t xml:space="preserve">Figura </w:t>
      </w:r>
      <w:fldSimple w:instr=" STYLEREF 1 \s ">
        <w:r w:rsidR="000B3BAE">
          <w:rPr>
            <w:noProof/>
          </w:rPr>
          <w:t>5</w:t>
        </w:r>
      </w:fldSimple>
      <w:r>
        <w:noBreakHyphen/>
      </w:r>
      <w:fldSimple w:instr=" SEQ Figura \* ARABIC \s 1 ">
        <w:r w:rsidR="000B3BAE">
          <w:rPr>
            <w:noProof/>
          </w:rPr>
          <w:t>3</w:t>
        </w:r>
      </w:fldSimple>
      <w:bookmarkEnd w:id="192"/>
      <w:r w:rsidRPr="009A369E">
        <w:t xml:space="preserve"> –</w:t>
      </w:r>
      <w:r>
        <w:t xml:space="preserve"> Calibração pela média dos erros dos condensadores [10].</w:t>
      </w:r>
      <w:bookmarkEnd w:id="193"/>
    </w:p>
    <w:p w:rsidR="006C448C" w:rsidRDefault="006C448C" w:rsidP="006C448C">
      <w:pPr>
        <w:pStyle w:val="Cabealho2"/>
      </w:pPr>
      <w:bookmarkStart w:id="194" w:name="_Toc308615846"/>
      <w:r w:rsidRPr="00C47E7D">
        <w:t>Calibração digital</w:t>
      </w:r>
      <w:bookmarkEnd w:id="194"/>
    </w:p>
    <w:p w:rsidR="006C448C" w:rsidRDefault="006C448C" w:rsidP="006C448C">
      <w:pPr>
        <w:pStyle w:val="Cabealho3"/>
      </w:pPr>
      <w:bookmarkStart w:id="195" w:name="_Toc308615847"/>
      <w:r>
        <w:t>Calibração por algoritmo PBA (</w:t>
      </w:r>
      <w:proofErr w:type="spellStart"/>
      <w:r w:rsidRPr="001F00A2">
        <w:t>Precision</w:t>
      </w:r>
      <w:proofErr w:type="spellEnd"/>
      <w:r w:rsidRPr="001F00A2">
        <w:t xml:space="preserve"> </w:t>
      </w:r>
      <w:proofErr w:type="spellStart"/>
      <w:r w:rsidRPr="001F00A2">
        <w:t>Bootstrapping</w:t>
      </w:r>
      <w:proofErr w:type="spellEnd"/>
      <w:r w:rsidRPr="001F00A2">
        <w:t xml:space="preserve"> </w:t>
      </w:r>
      <w:proofErr w:type="spellStart"/>
      <w:r w:rsidRPr="001F00A2">
        <w:t>Algorithm</w:t>
      </w:r>
      <w:proofErr w:type="spellEnd"/>
      <w:r>
        <w:t>)</w:t>
      </w:r>
      <w:bookmarkEnd w:id="195"/>
    </w:p>
    <w:p w:rsidR="006C448C" w:rsidRDefault="006C448C" w:rsidP="006C448C">
      <w:r>
        <w:t xml:space="preserve">Esta é uma técnica de calibração estática que funciona em modo </w:t>
      </w:r>
      <w:proofErr w:type="spellStart"/>
      <w:r w:rsidRPr="001F00A2">
        <w:rPr>
          <w:i/>
        </w:rPr>
        <w:t>Foreground</w:t>
      </w:r>
      <w:proofErr w:type="spellEnd"/>
      <w:r>
        <w:rPr>
          <w:i/>
        </w:rPr>
        <w:t xml:space="preserve"> </w:t>
      </w:r>
      <w:r w:rsidRPr="00633678">
        <w:t>(</w:t>
      </w:r>
      <w:r>
        <w:fldChar w:fldCharType="begin"/>
      </w:r>
      <w:r>
        <w:instrText xml:space="preserve"> REF _Ref302217209 \h </w:instrText>
      </w:r>
      <w:r>
        <w:fldChar w:fldCharType="separate"/>
      </w:r>
      <w:r w:rsidR="000B3BAE" w:rsidRPr="000C0DD9">
        <w:t xml:space="preserve">Figura </w:t>
      </w:r>
      <w:r w:rsidR="000B3BAE">
        <w:rPr>
          <w:noProof/>
        </w:rPr>
        <w:t>5</w:t>
      </w:r>
      <w:r w:rsidR="000B3BAE" w:rsidRPr="000C0DD9">
        <w:noBreakHyphen/>
      </w:r>
      <w:r w:rsidR="000B3BAE">
        <w:rPr>
          <w:noProof/>
        </w:rPr>
        <w:t>4</w:t>
      </w:r>
      <w:r>
        <w:fldChar w:fldCharType="end"/>
      </w:r>
      <w:r w:rsidRPr="00633678">
        <w:t>)</w:t>
      </w:r>
      <w:r>
        <w:t>. Baseia-se na utilização de uma tensão DC mas o processo de controlo é complexo. Com esta técnica consegue-se melhorias de performance a nível de INL, se bem que possam continuar a ocorrer erros de DNL e de monotonia [11].</w:t>
      </w:r>
    </w:p>
    <w:p w:rsidR="006C448C" w:rsidRDefault="00ED725D" w:rsidP="006C448C">
      <w:pPr>
        <w:jc w:val="center"/>
      </w:pPr>
      <w:r>
        <w:object w:dxaOrig="9546" w:dyaOrig="9535">
          <v:shape id="_x0000_i1164" type="#_x0000_t75" style="width:221.95pt;height:190.7pt" o:ole="">
            <v:imagedata r:id="rId305" o:title=""/>
          </v:shape>
          <o:OLEObject Type="Embed" ProgID="Visio.Drawing.11" ShapeID="_x0000_i1164" DrawAspect="Content" ObjectID="_1382359029" r:id="rId306"/>
        </w:object>
      </w:r>
    </w:p>
    <w:p w:rsidR="006C448C" w:rsidRDefault="006C448C" w:rsidP="00E47EC3">
      <w:pPr>
        <w:pStyle w:val="Legenda"/>
      </w:pPr>
      <w:bookmarkStart w:id="196" w:name="_Ref302217209"/>
      <w:bookmarkStart w:id="197" w:name="_Toc308615931"/>
      <w:r w:rsidRPr="000C0DD9">
        <w:t xml:space="preserve">Figura </w:t>
      </w:r>
      <w:fldSimple w:instr=" STYLEREF 1 \s ">
        <w:r w:rsidR="000B3BAE">
          <w:rPr>
            <w:noProof/>
          </w:rPr>
          <w:t>5</w:t>
        </w:r>
      </w:fldSimple>
      <w:r w:rsidRPr="000C0DD9">
        <w:noBreakHyphen/>
      </w:r>
      <w:fldSimple w:instr=" SEQ Figura \* ARABIC \s 1 ">
        <w:r w:rsidR="000B3BAE">
          <w:rPr>
            <w:noProof/>
          </w:rPr>
          <w:t>4</w:t>
        </w:r>
      </w:fldSimple>
      <w:bookmarkEnd w:id="196"/>
      <w:r w:rsidRPr="000C0DD9">
        <w:t xml:space="preserve"> – Calibração por PBA</w:t>
      </w:r>
      <w:r>
        <w:t xml:space="preserve"> </w:t>
      </w:r>
      <w:r w:rsidRPr="000C0DD9">
        <w:t>(</w:t>
      </w:r>
      <w:proofErr w:type="spellStart"/>
      <w:r w:rsidRPr="000C0DD9">
        <w:t>Precision</w:t>
      </w:r>
      <w:proofErr w:type="spellEnd"/>
      <w:r w:rsidRPr="000C0DD9">
        <w:t xml:space="preserve"> </w:t>
      </w:r>
      <w:proofErr w:type="spellStart"/>
      <w:r w:rsidRPr="000C0DD9">
        <w:t>Bootstrapping</w:t>
      </w:r>
      <w:proofErr w:type="spellEnd"/>
      <w:r w:rsidRPr="000C0DD9">
        <w:t xml:space="preserve"> </w:t>
      </w:r>
      <w:proofErr w:type="spellStart"/>
      <w:r w:rsidRPr="000C0DD9">
        <w:t>Algorithm</w:t>
      </w:r>
      <w:proofErr w:type="spellEnd"/>
      <w:r w:rsidRPr="000C0DD9">
        <w:t>)</w:t>
      </w:r>
      <w:r>
        <w:t xml:space="preserve"> [11].</w:t>
      </w:r>
      <w:bookmarkEnd w:id="197"/>
    </w:p>
    <w:p w:rsidR="00ED725D" w:rsidRPr="00ED725D" w:rsidRDefault="00ED725D" w:rsidP="00ED725D"/>
    <w:p w:rsidR="006C448C" w:rsidRPr="000C0DD9" w:rsidRDefault="006C448C" w:rsidP="006C448C">
      <w:pPr>
        <w:pStyle w:val="Cabealho3"/>
      </w:pPr>
      <w:bookmarkStart w:id="198" w:name="_Toc308615848"/>
      <w:r>
        <w:lastRenderedPageBreak/>
        <w:t>Calibração por tabela de espaço de estados dos erros</w:t>
      </w:r>
      <w:bookmarkEnd w:id="198"/>
    </w:p>
    <w:p w:rsidR="006C448C" w:rsidRDefault="006C448C" w:rsidP="006C448C">
      <w:r>
        <w:t xml:space="preserve">É também uma técnica de calibração dinâmica do tipo </w:t>
      </w:r>
      <w:proofErr w:type="spellStart"/>
      <w:r w:rsidRPr="000C0DD9">
        <w:rPr>
          <w:i/>
        </w:rPr>
        <w:t>Foreground</w:t>
      </w:r>
      <w:proofErr w:type="spellEnd"/>
      <w:r>
        <w:t xml:space="preserve"> (</w:t>
      </w:r>
      <w:r>
        <w:fldChar w:fldCharType="begin"/>
      </w:r>
      <w:r>
        <w:instrText xml:space="preserve"> REF _Ref302217258 \h </w:instrText>
      </w:r>
      <w:r>
        <w:fldChar w:fldCharType="separate"/>
      </w:r>
      <w:r w:rsidR="000B3BAE" w:rsidRPr="000C0DD9">
        <w:t xml:space="preserve">Figura </w:t>
      </w:r>
      <w:r w:rsidR="000B3BAE">
        <w:rPr>
          <w:noProof/>
        </w:rPr>
        <w:t>5</w:t>
      </w:r>
      <w:r w:rsidR="000B3BAE" w:rsidRPr="000C0DD9">
        <w:noBreakHyphen/>
      </w:r>
      <w:r w:rsidR="000B3BAE">
        <w:rPr>
          <w:noProof/>
        </w:rPr>
        <w:t>5</w:t>
      </w:r>
      <w:r>
        <w:fldChar w:fldCharType="end"/>
      </w:r>
      <w:r>
        <w:t>). Utiliza uma tabela de espaços de estados e recorre a um sinal analógico sinusoidal de amplitude variável incrementada em passos sucessivos deixando elementos da tabela de espaços de estados por preencher correspondentes a sinais de frequências e amplitudes elevadas, a que correspondem normalmente erros de maior importância [12]. Esses elementos em falta são posteriormente preenchidos de forma estatística.</w:t>
      </w:r>
    </w:p>
    <w:p w:rsidR="009854CB" w:rsidRDefault="009854CB" w:rsidP="006C448C"/>
    <w:p w:rsidR="006C448C" w:rsidRDefault="009854CB" w:rsidP="006C448C">
      <w:pPr>
        <w:jc w:val="center"/>
      </w:pPr>
      <w:r>
        <w:object w:dxaOrig="7957" w:dyaOrig="8527">
          <v:shape id="_x0000_i1165" type="#_x0000_t75" style="width:242.3pt;height:187.6pt" o:ole="">
            <v:imagedata r:id="rId307" o:title=""/>
          </v:shape>
          <o:OLEObject Type="Embed" ProgID="Visio.Drawing.11" ShapeID="_x0000_i1165" DrawAspect="Content" ObjectID="_1382359030" r:id="rId308"/>
        </w:object>
      </w:r>
    </w:p>
    <w:p w:rsidR="006C448C" w:rsidRDefault="006C448C" w:rsidP="00E47EC3">
      <w:pPr>
        <w:pStyle w:val="Legenda"/>
      </w:pPr>
      <w:bookmarkStart w:id="199" w:name="_Ref302217258"/>
      <w:bookmarkStart w:id="200" w:name="_Toc308615932"/>
      <w:r w:rsidRPr="000C0DD9">
        <w:t xml:space="preserve">Figura </w:t>
      </w:r>
      <w:fldSimple w:instr=" STYLEREF 1 \s ">
        <w:r w:rsidR="000B3BAE">
          <w:rPr>
            <w:noProof/>
          </w:rPr>
          <w:t>5</w:t>
        </w:r>
      </w:fldSimple>
      <w:r w:rsidRPr="000C0DD9">
        <w:noBreakHyphen/>
      </w:r>
      <w:fldSimple w:instr=" SEQ Figura \* ARABIC \s 1 ">
        <w:r w:rsidR="000B3BAE">
          <w:rPr>
            <w:noProof/>
          </w:rPr>
          <w:t>5</w:t>
        </w:r>
      </w:fldSimple>
      <w:bookmarkEnd w:id="199"/>
      <w:r w:rsidRPr="000C0DD9">
        <w:t xml:space="preserve"> –</w:t>
      </w:r>
      <w:r>
        <w:t xml:space="preserve"> </w:t>
      </w:r>
      <w:r w:rsidRPr="000C0DD9">
        <w:t xml:space="preserve">Calibração por </w:t>
      </w:r>
      <w:r>
        <w:t>tabela de espaço de estados dos erros [12].</w:t>
      </w:r>
      <w:bookmarkEnd w:id="200"/>
    </w:p>
    <w:p w:rsidR="006C448C" w:rsidRDefault="006C448C" w:rsidP="006C448C">
      <w:pPr>
        <w:pStyle w:val="Cabealho3"/>
      </w:pPr>
      <w:bookmarkStart w:id="201" w:name="_Toc308615849"/>
      <w:r>
        <w:t>Calibração por sinal de entrada em rampa</w:t>
      </w:r>
      <w:bookmarkEnd w:id="201"/>
    </w:p>
    <w:p w:rsidR="006C448C" w:rsidRDefault="006C448C" w:rsidP="006C448C">
      <w:r>
        <w:t>Neste método, é aplicado um sinal em rampa na entrada do conversor para obter o INL do mesmo (</w:t>
      </w:r>
      <w:r>
        <w:fldChar w:fldCharType="begin"/>
      </w:r>
      <w:r>
        <w:instrText xml:space="preserve"> REF _Ref302217285 \h </w:instrText>
      </w:r>
      <w:r>
        <w:fldChar w:fldCharType="separate"/>
      </w:r>
      <w:r w:rsidR="000B3BAE" w:rsidRPr="000C0DD9">
        <w:t xml:space="preserve">Figura </w:t>
      </w:r>
      <w:r w:rsidR="000B3BAE">
        <w:rPr>
          <w:noProof/>
        </w:rPr>
        <w:t>5</w:t>
      </w:r>
      <w:r w:rsidR="000B3BAE" w:rsidRPr="000C0DD9">
        <w:noBreakHyphen/>
      </w:r>
      <w:r w:rsidR="000B3BAE">
        <w:rPr>
          <w:noProof/>
        </w:rPr>
        <w:t>6</w:t>
      </w:r>
      <w:r>
        <w:fldChar w:fldCharType="end"/>
      </w:r>
      <w:r>
        <w:t xml:space="preserve">). Os erros são posteriormente calculados pelo desvio em relação à função de transferência ideal de uma rampa [13]. </w:t>
      </w:r>
    </w:p>
    <w:p w:rsidR="006C448C" w:rsidRDefault="006C448C" w:rsidP="006C448C"/>
    <w:p w:rsidR="006C448C" w:rsidRDefault="006C448C" w:rsidP="006C448C">
      <w:r>
        <w:t xml:space="preserve">Contudo, a utilização deste método exige que a rampa gerada tenha uma linearidade muito boa, com desvios de valor inferior à resolução do conversor A/D. Como </w:t>
      </w:r>
      <w:r w:rsidR="008D5190">
        <w:t>alternativa</w:t>
      </w:r>
      <w:r>
        <w:t xml:space="preserve"> pode ser gerada uma rampa com um conversor D/A muito linear. </w:t>
      </w:r>
    </w:p>
    <w:p w:rsidR="006C448C" w:rsidRDefault="006C448C" w:rsidP="006C448C"/>
    <w:p w:rsidR="006C448C" w:rsidRPr="00A62839" w:rsidRDefault="006C448C" w:rsidP="006C448C">
      <w:r>
        <w:t>Neste método também, é necessário ter em conta o aumento da área total do conversor e o aumento da potência dissipada.</w:t>
      </w:r>
    </w:p>
    <w:p w:rsidR="006C448C" w:rsidRPr="00352B08" w:rsidRDefault="006C448C" w:rsidP="006C448C">
      <w:pPr>
        <w:jc w:val="center"/>
      </w:pPr>
      <w:r>
        <w:rPr>
          <w:noProof/>
        </w:rPr>
        <w:lastRenderedPageBreak/>
        <w:drawing>
          <wp:inline distT="0" distB="0" distL="0" distR="0" wp14:anchorId="0577B167" wp14:editId="5BDD6879">
            <wp:extent cx="4258101" cy="2012648"/>
            <wp:effectExtent l="0" t="0" r="0" b="698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4264268" cy="2015563"/>
                    </a:xfrm>
                    <a:prstGeom prst="rect">
                      <a:avLst/>
                    </a:prstGeom>
                    <a:noFill/>
                    <a:ln>
                      <a:noFill/>
                    </a:ln>
                  </pic:spPr>
                </pic:pic>
              </a:graphicData>
            </a:graphic>
          </wp:inline>
        </w:drawing>
      </w:r>
    </w:p>
    <w:p w:rsidR="006C448C" w:rsidRDefault="006C448C" w:rsidP="00E47EC3">
      <w:pPr>
        <w:pStyle w:val="Legenda"/>
      </w:pPr>
      <w:bookmarkStart w:id="202" w:name="_Ref302217285"/>
      <w:bookmarkStart w:id="203" w:name="_Toc308615933"/>
      <w:r w:rsidRPr="000C0DD9">
        <w:t xml:space="preserve">Figura </w:t>
      </w:r>
      <w:fldSimple w:instr=" STYLEREF 1 \s ">
        <w:r w:rsidR="000B3BAE">
          <w:rPr>
            <w:noProof/>
          </w:rPr>
          <w:t>5</w:t>
        </w:r>
      </w:fldSimple>
      <w:r w:rsidRPr="000C0DD9">
        <w:noBreakHyphen/>
      </w:r>
      <w:fldSimple w:instr=" SEQ Figura \* ARABIC \s 1 ">
        <w:r w:rsidR="000B3BAE">
          <w:rPr>
            <w:noProof/>
          </w:rPr>
          <w:t>6</w:t>
        </w:r>
      </w:fldSimple>
      <w:bookmarkEnd w:id="202"/>
      <w:r w:rsidRPr="000C0DD9">
        <w:t xml:space="preserve"> –</w:t>
      </w:r>
      <w:r>
        <w:t xml:space="preserve"> </w:t>
      </w:r>
      <w:r w:rsidRPr="000C0DD9">
        <w:t xml:space="preserve">Calibração por </w:t>
      </w:r>
      <w:r>
        <w:t>aplicação de sinal de entrada em rampa [13].</w:t>
      </w:r>
      <w:bookmarkEnd w:id="203"/>
    </w:p>
    <w:p w:rsidR="006C448C" w:rsidRDefault="006C448C" w:rsidP="006C448C">
      <w:pPr>
        <w:pStyle w:val="Cabealho3"/>
      </w:pPr>
      <w:bookmarkStart w:id="204" w:name="_Toc308615850"/>
      <w:r>
        <w:t>Calibração por medição dos erros de cada segmento</w:t>
      </w:r>
      <w:bookmarkEnd w:id="204"/>
    </w:p>
    <w:p w:rsidR="006C448C" w:rsidRDefault="009F30D9" w:rsidP="006C448C">
      <w:r>
        <w:t xml:space="preserve">Este é o método em que se baseia em parte o processo de calibração </w:t>
      </w:r>
      <w:r w:rsidR="006C448C">
        <w:t xml:space="preserve">implementado no simulador SCALES, e a sua aplicação está descrita de forma mais exaustiva no Capítulo seguinte. Este método foi inicialmente descrito por </w:t>
      </w:r>
      <w:proofErr w:type="spellStart"/>
      <w:r w:rsidR="006C448C" w:rsidRPr="00781F04">
        <w:t>Seung-Hoon</w:t>
      </w:r>
      <w:proofErr w:type="spellEnd"/>
      <w:r w:rsidR="006C448C" w:rsidRPr="00781F04">
        <w:t xml:space="preserve"> Lee e </w:t>
      </w:r>
      <w:proofErr w:type="spellStart"/>
      <w:r w:rsidR="006C448C" w:rsidRPr="00781F04">
        <w:t>Bang-Sup</w:t>
      </w:r>
      <w:proofErr w:type="spellEnd"/>
      <w:r w:rsidR="006C448C" w:rsidRPr="00781F04">
        <w:t xml:space="preserve"> </w:t>
      </w:r>
      <w:proofErr w:type="spellStart"/>
      <w:r w:rsidR="006C448C" w:rsidRPr="00781F04">
        <w:t>Son</w:t>
      </w:r>
      <w:proofErr w:type="spellEnd"/>
      <w:r w:rsidR="006C448C">
        <w:t xml:space="preserve"> [14] e a técnica utilizada consiste em determinar digitalmente o valor dos erros relativos a cada um dos condensadores de amostragem de cada um dos estágios em definidos para calibração, utilizando o restantes estágios do </w:t>
      </w:r>
      <w:proofErr w:type="gramStart"/>
      <w:r w:rsidR="006C448C">
        <w:t>Pipeline</w:t>
      </w:r>
      <w:proofErr w:type="gramEnd"/>
      <w:r w:rsidR="006C448C">
        <w:t xml:space="preserve"> posteriores ao estágio em calibração (</w:t>
      </w:r>
      <w:r w:rsidR="006C448C">
        <w:fldChar w:fldCharType="begin"/>
      </w:r>
      <w:r w:rsidR="006C448C">
        <w:instrText xml:space="preserve"> REF _Ref302217329 \h </w:instrText>
      </w:r>
      <w:r w:rsidR="006C448C">
        <w:fldChar w:fldCharType="separate"/>
      </w:r>
      <w:r w:rsidR="000B3BAE" w:rsidRPr="000C0DD9">
        <w:t xml:space="preserve">Figura </w:t>
      </w:r>
      <w:r w:rsidR="000B3BAE">
        <w:rPr>
          <w:noProof/>
        </w:rPr>
        <w:t>5</w:t>
      </w:r>
      <w:r w:rsidR="000B3BAE" w:rsidRPr="000C0DD9">
        <w:noBreakHyphen/>
      </w:r>
      <w:r w:rsidR="000B3BAE">
        <w:rPr>
          <w:noProof/>
        </w:rPr>
        <w:t>7</w:t>
      </w:r>
      <w:r w:rsidR="006C448C">
        <w:fldChar w:fldCharType="end"/>
      </w:r>
      <w:r w:rsidR="006C448C">
        <w:t xml:space="preserve">). </w:t>
      </w:r>
    </w:p>
    <w:p w:rsidR="006C448C" w:rsidRDefault="006C448C" w:rsidP="006C448C"/>
    <w:p w:rsidR="006C448C" w:rsidRDefault="006C448C" w:rsidP="006C448C">
      <w:pPr>
        <w:jc w:val="center"/>
      </w:pPr>
      <w:r>
        <w:rPr>
          <w:noProof/>
        </w:rPr>
        <w:drawing>
          <wp:inline distT="0" distB="0" distL="0" distR="0" wp14:anchorId="57FDE2AA" wp14:editId="41ED8580">
            <wp:extent cx="3724275" cy="2737972"/>
            <wp:effectExtent l="0" t="0" r="0" b="5715"/>
            <wp:docPr id="699" name="Imagem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3724275" cy="2737972"/>
                    </a:xfrm>
                    <a:prstGeom prst="rect">
                      <a:avLst/>
                    </a:prstGeom>
                    <a:noFill/>
                    <a:ln>
                      <a:noFill/>
                    </a:ln>
                  </pic:spPr>
                </pic:pic>
              </a:graphicData>
            </a:graphic>
          </wp:inline>
        </w:drawing>
      </w:r>
    </w:p>
    <w:p w:rsidR="006C448C" w:rsidRDefault="006C448C" w:rsidP="00E47EC3">
      <w:pPr>
        <w:pStyle w:val="Legenda"/>
      </w:pPr>
      <w:bookmarkStart w:id="205" w:name="_Ref302217329"/>
      <w:bookmarkStart w:id="206" w:name="_Toc308615934"/>
      <w:r w:rsidRPr="000C0DD9">
        <w:t xml:space="preserve">Figura </w:t>
      </w:r>
      <w:fldSimple w:instr=" STYLEREF 1 \s ">
        <w:r w:rsidR="000B3BAE">
          <w:rPr>
            <w:noProof/>
          </w:rPr>
          <w:t>5</w:t>
        </w:r>
      </w:fldSimple>
      <w:r w:rsidRPr="000C0DD9">
        <w:noBreakHyphen/>
      </w:r>
      <w:fldSimple w:instr=" SEQ Figura \* ARABIC \s 1 ">
        <w:r w:rsidR="000B3BAE">
          <w:rPr>
            <w:noProof/>
          </w:rPr>
          <w:t>7</w:t>
        </w:r>
      </w:fldSimple>
      <w:bookmarkEnd w:id="205"/>
      <w:r w:rsidRPr="000C0DD9">
        <w:t xml:space="preserve"> –</w:t>
      </w:r>
      <w:r>
        <w:t xml:space="preserve"> Calibração por medição dos erros de cada segmento [14].</w:t>
      </w:r>
      <w:bookmarkEnd w:id="206"/>
    </w:p>
    <w:p w:rsidR="00ED725D" w:rsidRPr="00ED725D" w:rsidRDefault="00ED725D" w:rsidP="00ED725D"/>
    <w:p w:rsidR="006C448C" w:rsidRDefault="006C448C" w:rsidP="006C448C">
      <w:r>
        <w:lastRenderedPageBreak/>
        <w:t xml:space="preserve">O valor dos erros relativos a cada segmento e a cada estágio é depois armazenado numa tabela guardada numa zona de memória reservada para o efeito e os dados são posteriormente utilizados para a calibração digital do código de saída do </w:t>
      </w:r>
      <w:proofErr w:type="gramStart"/>
      <w:r>
        <w:t>Pipeline</w:t>
      </w:r>
      <w:proofErr w:type="gramEnd"/>
      <w:r>
        <w:t>. Pode ser efectuada a média de várias medições sucessivas para maior precisão.</w:t>
      </w:r>
    </w:p>
    <w:p w:rsidR="006C448C" w:rsidRPr="00AA34E7" w:rsidRDefault="006C448C" w:rsidP="006C448C"/>
    <w:p w:rsidR="006C448C" w:rsidRDefault="006C448C" w:rsidP="006C448C">
      <w:r>
        <w:t>Os erros são determinados pelo cálculo do desvio originado em cada segmento em relação ao valor calculado do segmento anterior (</w:t>
      </w:r>
      <w:r>
        <w:fldChar w:fldCharType="begin"/>
      </w:r>
      <w:r>
        <w:instrText xml:space="preserve"> REF _Ref302217371 \h </w:instrText>
      </w:r>
      <w:r>
        <w:fldChar w:fldCharType="separate"/>
      </w:r>
      <w:r w:rsidR="000B3BAE" w:rsidRPr="000C0DD9">
        <w:t xml:space="preserve">Figura </w:t>
      </w:r>
      <w:r w:rsidR="000B3BAE">
        <w:rPr>
          <w:noProof/>
        </w:rPr>
        <w:t>5</w:t>
      </w:r>
      <w:r w:rsidR="000B3BAE" w:rsidRPr="000C0DD9">
        <w:noBreakHyphen/>
      </w:r>
      <w:r w:rsidR="000B3BAE">
        <w:rPr>
          <w:noProof/>
        </w:rPr>
        <w:t>8</w:t>
      </w:r>
      <w:r>
        <w:fldChar w:fldCharType="end"/>
      </w:r>
      <w:r>
        <w:t xml:space="preserve">), deslocando-se depois na fase de calibração do código de saída do </w:t>
      </w:r>
      <w:proofErr w:type="gramStart"/>
      <w:r>
        <w:t>Pipeline</w:t>
      </w:r>
      <w:proofErr w:type="gramEnd"/>
      <w:r>
        <w:t>, os dados de cada segmento de modo a alinhá-lo com o segmento anterior, somando digitalmente o valor do erro calculado.</w:t>
      </w:r>
    </w:p>
    <w:p w:rsidR="006C448C" w:rsidRDefault="006C448C" w:rsidP="006C448C"/>
    <w:p w:rsidR="006C448C" w:rsidRDefault="006C448C" w:rsidP="006C448C">
      <w:pPr>
        <w:jc w:val="center"/>
      </w:pPr>
      <w:r>
        <w:rPr>
          <w:noProof/>
        </w:rPr>
        <w:drawing>
          <wp:inline distT="0" distB="0" distL="0" distR="0" wp14:anchorId="50274F00" wp14:editId="0F0E8221">
            <wp:extent cx="2887477" cy="1771650"/>
            <wp:effectExtent l="0" t="0" r="8255" b="0"/>
            <wp:docPr id="697" name="Imagem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2887477" cy="1771650"/>
                    </a:xfrm>
                    <a:prstGeom prst="rect">
                      <a:avLst/>
                    </a:prstGeom>
                    <a:noFill/>
                    <a:ln>
                      <a:noFill/>
                    </a:ln>
                  </pic:spPr>
                </pic:pic>
              </a:graphicData>
            </a:graphic>
          </wp:inline>
        </w:drawing>
      </w:r>
    </w:p>
    <w:p w:rsidR="006C448C" w:rsidRDefault="006C448C" w:rsidP="00E47EC3">
      <w:pPr>
        <w:pStyle w:val="Legenda"/>
      </w:pPr>
      <w:bookmarkStart w:id="207" w:name="_Ref302217371"/>
      <w:bookmarkStart w:id="208" w:name="_Toc308615935"/>
      <w:r w:rsidRPr="000C0DD9">
        <w:t xml:space="preserve">Figura </w:t>
      </w:r>
      <w:fldSimple w:instr=" STYLEREF 1 \s ">
        <w:r w:rsidR="000B3BAE">
          <w:rPr>
            <w:noProof/>
          </w:rPr>
          <w:t>5</w:t>
        </w:r>
      </w:fldSimple>
      <w:r w:rsidRPr="000C0DD9">
        <w:noBreakHyphen/>
      </w:r>
      <w:fldSimple w:instr=" SEQ Figura \* ARABIC \s 1 ">
        <w:r w:rsidR="000B3BAE">
          <w:rPr>
            <w:noProof/>
          </w:rPr>
          <w:t>8</w:t>
        </w:r>
      </w:fldSimple>
      <w:bookmarkEnd w:id="207"/>
      <w:r w:rsidRPr="000C0DD9">
        <w:t xml:space="preserve"> –</w:t>
      </w:r>
      <w:r>
        <w:t xml:space="preserve"> Determinação dos erros entre segmentos [14].</w:t>
      </w:r>
      <w:bookmarkEnd w:id="208"/>
    </w:p>
    <w:p w:rsidR="006C448C" w:rsidRDefault="006C448C" w:rsidP="006C448C">
      <w:r>
        <w:t xml:space="preserve">É normalmente suficiente calibrar os estágios iniciais do conversor A/D </w:t>
      </w:r>
      <w:proofErr w:type="gramStart"/>
      <w:r>
        <w:t>Pipeline</w:t>
      </w:r>
      <w:proofErr w:type="gramEnd"/>
      <w:r>
        <w:t xml:space="preserve"> pois o efeito dos </w:t>
      </w:r>
      <w:r w:rsidR="008D5190">
        <w:t xml:space="preserve">erros dos estágios iniciais </w:t>
      </w:r>
      <w:r>
        <w:t>têm maior peso na não-linearidade da função de transferência do conversor.</w:t>
      </w:r>
    </w:p>
    <w:p w:rsidR="006C448C" w:rsidRDefault="006C448C" w:rsidP="006C448C"/>
    <w:p w:rsidR="006C448C" w:rsidRDefault="006C448C" w:rsidP="006C448C">
      <w:r>
        <w:t xml:space="preserve">Este método tem a vantagem de necessitar apenas de uma pequena zona de memória auxiliar e mais alguns interruptores, não aumentando de forma </w:t>
      </w:r>
      <w:r w:rsidR="008D5190">
        <w:t>significativa</w:t>
      </w:r>
      <w:r>
        <w:t xml:space="preserve"> o consumo e a área do conversor </w:t>
      </w:r>
      <w:proofErr w:type="gramStart"/>
      <w:r>
        <w:t>Pipeline</w:t>
      </w:r>
      <w:proofErr w:type="gramEnd"/>
      <w:r>
        <w:t>.</w:t>
      </w:r>
    </w:p>
    <w:p w:rsidR="006C448C" w:rsidRDefault="006C448C" w:rsidP="006C448C">
      <w:pPr>
        <w:pStyle w:val="Cabealho3"/>
      </w:pPr>
      <w:bookmarkStart w:id="209" w:name="_Toc308615851"/>
      <w:r>
        <w:t>Calibração por ajuste dinâmico de elementos</w:t>
      </w:r>
      <w:bookmarkEnd w:id="209"/>
    </w:p>
    <w:p w:rsidR="006C448C" w:rsidRPr="006B3B05" w:rsidRDefault="006C448C" w:rsidP="006C448C">
      <w:r>
        <w:t>Este método utiliza um processo aleatório no cálculo dos erros de calibração (</w:t>
      </w:r>
      <w:r>
        <w:fldChar w:fldCharType="begin"/>
      </w:r>
      <w:r>
        <w:instrText xml:space="preserve"> REF _Ref302217455 \h </w:instrText>
      </w:r>
      <w:r>
        <w:fldChar w:fldCharType="separate"/>
      </w:r>
      <w:r w:rsidR="000B3BAE" w:rsidRPr="000C0DD9">
        <w:t xml:space="preserve">Figura </w:t>
      </w:r>
      <w:r w:rsidR="000B3BAE">
        <w:rPr>
          <w:noProof/>
        </w:rPr>
        <w:t>5</w:t>
      </w:r>
      <w:r w:rsidR="000B3BAE" w:rsidRPr="000C0DD9">
        <w:noBreakHyphen/>
      </w:r>
      <w:r w:rsidR="000B3BAE">
        <w:rPr>
          <w:noProof/>
        </w:rPr>
        <w:t>9</w:t>
      </w:r>
      <w:r>
        <w:fldChar w:fldCharType="end"/>
      </w:r>
      <w:r>
        <w:t xml:space="preserve">). O valor do factor de </w:t>
      </w:r>
      <w:r w:rsidR="003935B6">
        <w:t>correcção</w:t>
      </w:r>
      <w:r>
        <w:t xml:space="preserve"> capacitivo </w:t>
      </w:r>
      <w:r w:rsidRPr="00C04CC7">
        <w:rPr>
          <w:i/>
        </w:rPr>
        <w:t>α</w:t>
      </w:r>
      <w:r>
        <w:t xml:space="preserve"> modelado por uma sequência pseudo-aleatória PN e é atribuído dinamicamente tendo em conta a polaridade do sinal. Cada </w:t>
      </w:r>
      <w:r>
        <w:lastRenderedPageBreak/>
        <w:t>estágio calibrado possui o seu próprio módulo de calibração constituído pelo modulador PN e por um detector de polaridade (</w:t>
      </w:r>
      <w:r>
        <w:fldChar w:fldCharType="begin"/>
      </w:r>
      <w:r>
        <w:instrText xml:space="preserve"> REF _Ref302217498 \h </w:instrText>
      </w:r>
      <w:r>
        <w:fldChar w:fldCharType="separate"/>
      </w:r>
      <w:r w:rsidR="000B3BAE" w:rsidRPr="000C0DD9">
        <w:t xml:space="preserve">Figura </w:t>
      </w:r>
      <w:r w:rsidR="000B3BAE">
        <w:rPr>
          <w:noProof/>
        </w:rPr>
        <w:t>5</w:t>
      </w:r>
      <w:r w:rsidR="000B3BAE" w:rsidRPr="000C0DD9">
        <w:noBreakHyphen/>
      </w:r>
      <w:r w:rsidR="000B3BAE">
        <w:rPr>
          <w:noProof/>
        </w:rPr>
        <w:t>10</w:t>
      </w:r>
      <w:r>
        <w:fldChar w:fldCharType="end"/>
      </w:r>
      <w:r>
        <w:t>) [15].</w:t>
      </w:r>
    </w:p>
    <w:p w:rsidR="006C448C" w:rsidRDefault="006C448C" w:rsidP="006C448C"/>
    <w:p w:rsidR="006C448C" w:rsidRDefault="006C448C" w:rsidP="006C448C">
      <w:pPr>
        <w:jc w:val="center"/>
      </w:pPr>
      <w:r>
        <w:rPr>
          <w:noProof/>
        </w:rPr>
        <w:drawing>
          <wp:inline distT="0" distB="0" distL="0" distR="0" wp14:anchorId="3AA2D846" wp14:editId="144FB652">
            <wp:extent cx="2848627" cy="4358244"/>
            <wp:effectExtent l="0" t="0" r="8890" b="4445"/>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2859411" cy="4374744"/>
                    </a:xfrm>
                    <a:prstGeom prst="rect">
                      <a:avLst/>
                    </a:prstGeom>
                    <a:noFill/>
                    <a:ln>
                      <a:noFill/>
                    </a:ln>
                  </pic:spPr>
                </pic:pic>
              </a:graphicData>
            </a:graphic>
          </wp:inline>
        </w:drawing>
      </w:r>
    </w:p>
    <w:p w:rsidR="006C448C" w:rsidRDefault="006C448C" w:rsidP="00E47EC3">
      <w:pPr>
        <w:pStyle w:val="Legenda"/>
      </w:pPr>
      <w:bookmarkStart w:id="210" w:name="_Ref302217455"/>
      <w:bookmarkStart w:id="211" w:name="_Toc308615936"/>
      <w:r w:rsidRPr="000C0DD9">
        <w:t xml:space="preserve">Figura </w:t>
      </w:r>
      <w:fldSimple w:instr=" STYLEREF 1 \s ">
        <w:r w:rsidR="000B3BAE">
          <w:rPr>
            <w:noProof/>
          </w:rPr>
          <w:t>5</w:t>
        </w:r>
      </w:fldSimple>
      <w:r w:rsidRPr="000C0DD9">
        <w:noBreakHyphen/>
      </w:r>
      <w:fldSimple w:instr=" SEQ Figura \* ARABIC \s 1 ">
        <w:r w:rsidR="000B3BAE">
          <w:rPr>
            <w:noProof/>
          </w:rPr>
          <w:t>9</w:t>
        </w:r>
      </w:fldSimple>
      <w:bookmarkEnd w:id="210"/>
      <w:r w:rsidRPr="000C0DD9">
        <w:t xml:space="preserve"> –</w:t>
      </w:r>
      <w:r>
        <w:t xml:space="preserve"> Calibração por ajuste dinâmico de elementos [15].</w:t>
      </w:r>
      <w:bookmarkEnd w:id="211"/>
    </w:p>
    <w:p w:rsidR="006C448C" w:rsidRDefault="006C448C" w:rsidP="006C448C">
      <w:pPr>
        <w:jc w:val="center"/>
      </w:pPr>
      <w:r>
        <w:rPr>
          <w:noProof/>
        </w:rPr>
        <w:drawing>
          <wp:inline distT="0" distB="0" distL="0" distR="0" wp14:anchorId="511226CE" wp14:editId="40677D76">
            <wp:extent cx="3103599" cy="2105025"/>
            <wp:effectExtent l="0" t="0" r="1905" b="0"/>
            <wp:docPr id="700" name="Imagem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3108487" cy="2108340"/>
                    </a:xfrm>
                    <a:prstGeom prst="rect">
                      <a:avLst/>
                    </a:prstGeom>
                    <a:noFill/>
                    <a:ln>
                      <a:noFill/>
                    </a:ln>
                  </pic:spPr>
                </pic:pic>
              </a:graphicData>
            </a:graphic>
          </wp:inline>
        </w:drawing>
      </w:r>
    </w:p>
    <w:p w:rsidR="006C448C" w:rsidRDefault="006C448C" w:rsidP="00E47EC3">
      <w:pPr>
        <w:pStyle w:val="Legenda"/>
      </w:pPr>
      <w:bookmarkStart w:id="212" w:name="_Ref302217498"/>
      <w:bookmarkStart w:id="213" w:name="_Toc308615937"/>
      <w:r w:rsidRPr="000C0DD9">
        <w:t xml:space="preserve">Figura </w:t>
      </w:r>
      <w:fldSimple w:instr=" STYLEREF 1 \s ">
        <w:r w:rsidR="000B3BAE">
          <w:rPr>
            <w:noProof/>
          </w:rPr>
          <w:t>5</w:t>
        </w:r>
      </w:fldSimple>
      <w:r w:rsidRPr="000C0DD9">
        <w:noBreakHyphen/>
      </w:r>
      <w:fldSimple w:instr=" SEQ Figura \* ARABIC \s 1 ">
        <w:r w:rsidR="000B3BAE">
          <w:rPr>
            <w:noProof/>
          </w:rPr>
          <w:t>10</w:t>
        </w:r>
      </w:fldSimple>
      <w:bookmarkEnd w:id="212"/>
      <w:r w:rsidRPr="000C0DD9">
        <w:t xml:space="preserve"> –</w:t>
      </w:r>
      <w:r>
        <w:t xml:space="preserve"> Conceito de calibração por ajuste dinâmico de elementos [15].</w:t>
      </w:r>
      <w:bookmarkEnd w:id="213"/>
    </w:p>
    <w:p w:rsidR="00ED725D" w:rsidRPr="00ED725D" w:rsidRDefault="00ED725D" w:rsidP="00ED725D"/>
    <w:p w:rsidR="006C448C" w:rsidRDefault="006C448C" w:rsidP="006C448C">
      <w:pPr>
        <w:pStyle w:val="Cabealho3"/>
      </w:pPr>
      <w:bookmarkStart w:id="214" w:name="_Toc308615852"/>
      <w:r>
        <w:lastRenderedPageBreak/>
        <w:t>Calibração com algoritmo LMS</w:t>
      </w:r>
      <w:bookmarkEnd w:id="214"/>
    </w:p>
    <w:p w:rsidR="006C448C" w:rsidRDefault="006C448C" w:rsidP="006C448C">
      <w:r>
        <w:t>Este método corrige as não-linearidades comuns a duas curvas de resíduos medindo a distância entre as duas respostas (</w:t>
      </w:r>
      <w:r>
        <w:fldChar w:fldCharType="begin"/>
      </w:r>
      <w:r>
        <w:instrText xml:space="preserve"> REF _Ref302217540 \h </w:instrText>
      </w:r>
      <w:r>
        <w:fldChar w:fldCharType="separate"/>
      </w:r>
      <w:r w:rsidR="000B3BAE" w:rsidRPr="000C0DD9">
        <w:t xml:space="preserve">Figura </w:t>
      </w:r>
      <w:r w:rsidR="000B3BAE">
        <w:rPr>
          <w:noProof/>
        </w:rPr>
        <w:t>5</w:t>
      </w:r>
      <w:r w:rsidR="000B3BAE" w:rsidRPr="000C0DD9">
        <w:noBreakHyphen/>
      </w:r>
      <w:r w:rsidR="000B3BAE">
        <w:rPr>
          <w:noProof/>
        </w:rPr>
        <w:t>12</w:t>
      </w:r>
      <w:r>
        <w:fldChar w:fldCharType="end"/>
      </w:r>
      <w:r>
        <w:t>). Recorre a um algoritmo estatístico complexo LMS (</w:t>
      </w:r>
      <w:proofErr w:type="spellStart"/>
      <w:r w:rsidRPr="00280F6E">
        <w:rPr>
          <w:i/>
        </w:rPr>
        <w:t>Least</w:t>
      </w:r>
      <w:proofErr w:type="spellEnd"/>
      <w:r w:rsidRPr="00280F6E">
        <w:rPr>
          <w:i/>
        </w:rPr>
        <w:t xml:space="preserve"> </w:t>
      </w:r>
      <w:proofErr w:type="spellStart"/>
      <w:r w:rsidRPr="00280F6E">
        <w:rPr>
          <w:i/>
        </w:rPr>
        <w:t>Mean</w:t>
      </w:r>
      <w:proofErr w:type="spellEnd"/>
      <w:r w:rsidRPr="00280F6E">
        <w:rPr>
          <w:i/>
        </w:rPr>
        <w:t xml:space="preserve"> </w:t>
      </w:r>
      <w:proofErr w:type="spellStart"/>
      <w:r w:rsidRPr="00280F6E">
        <w:rPr>
          <w:i/>
        </w:rPr>
        <w:t>Square</w:t>
      </w:r>
      <w:proofErr w:type="spellEnd"/>
      <w:r>
        <w:t>) baseado no método dos mínimos quadrados para estimar as não-linearidades. Apenas os estágios iniciais necessitam de ser calibrados.</w:t>
      </w:r>
    </w:p>
    <w:p w:rsidR="006C448C" w:rsidRDefault="006C448C" w:rsidP="006C448C"/>
    <w:p w:rsidR="006C448C" w:rsidRDefault="006C448C" w:rsidP="006C448C">
      <w:r>
        <w:rPr>
          <w:noProof/>
        </w:rPr>
        <w:drawing>
          <wp:inline distT="0" distB="0" distL="0" distR="0" wp14:anchorId="5D44DC6D" wp14:editId="35C92328">
            <wp:extent cx="5400040" cy="1849755"/>
            <wp:effectExtent l="0" t="0" r="0" b="0"/>
            <wp:docPr id="690" name="Imagem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5400040" cy="1849755"/>
                    </a:xfrm>
                    <a:prstGeom prst="rect">
                      <a:avLst/>
                    </a:prstGeom>
                    <a:noFill/>
                    <a:ln>
                      <a:noFill/>
                    </a:ln>
                  </pic:spPr>
                </pic:pic>
              </a:graphicData>
            </a:graphic>
          </wp:inline>
        </w:drawing>
      </w:r>
    </w:p>
    <w:p w:rsidR="006C448C" w:rsidRDefault="006C448C" w:rsidP="00E47EC3">
      <w:pPr>
        <w:pStyle w:val="Legenda"/>
      </w:pPr>
      <w:bookmarkStart w:id="215" w:name="_Ref302217607"/>
      <w:bookmarkStart w:id="216" w:name="_Toc308615938"/>
      <w:r w:rsidRPr="000C0DD9">
        <w:t xml:space="preserve">Figura </w:t>
      </w:r>
      <w:fldSimple w:instr=" STYLEREF 1 \s ">
        <w:r w:rsidR="000B3BAE">
          <w:rPr>
            <w:noProof/>
          </w:rPr>
          <w:t>5</w:t>
        </w:r>
      </w:fldSimple>
      <w:r w:rsidRPr="000C0DD9">
        <w:noBreakHyphen/>
      </w:r>
      <w:fldSimple w:instr=" SEQ Figura \* ARABIC \s 1 ">
        <w:r w:rsidR="000B3BAE">
          <w:rPr>
            <w:noProof/>
          </w:rPr>
          <w:t>11</w:t>
        </w:r>
      </w:fldSimple>
      <w:bookmarkEnd w:id="215"/>
      <w:r w:rsidRPr="000C0DD9">
        <w:t xml:space="preserve"> –</w:t>
      </w:r>
      <w:r>
        <w:t xml:space="preserve"> Calibração com algoritmo LMS</w:t>
      </w:r>
      <w:bookmarkEnd w:id="216"/>
    </w:p>
    <w:p w:rsidR="006C448C" w:rsidRDefault="006C448C" w:rsidP="006C448C">
      <w:pPr>
        <w:jc w:val="center"/>
      </w:pPr>
      <w:r>
        <w:rPr>
          <w:noProof/>
        </w:rPr>
        <w:drawing>
          <wp:inline distT="0" distB="0" distL="0" distR="0" wp14:anchorId="00567C0B" wp14:editId="10E1628E">
            <wp:extent cx="2267585" cy="1931035"/>
            <wp:effectExtent l="0" t="0" r="0" b="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2267585" cy="1931035"/>
                    </a:xfrm>
                    <a:prstGeom prst="rect">
                      <a:avLst/>
                    </a:prstGeom>
                    <a:noFill/>
                    <a:ln>
                      <a:noFill/>
                    </a:ln>
                  </pic:spPr>
                </pic:pic>
              </a:graphicData>
            </a:graphic>
          </wp:inline>
        </w:drawing>
      </w:r>
    </w:p>
    <w:p w:rsidR="006C448C" w:rsidRDefault="006C448C" w:rsidP="00E47EC3">
      <w:pPr>
        <w:pStyle w:val="Legenda"/>
      </w:pPr>
      <w:bookmarkStart w:id="217" w:name="_Ref302217540"/>
      <w:bookmarkStart w:id="218" w:name="_Toc308615939"/>
      <w:r w:rsidRPr="000C0DD9">
        <w:t xml:space="preserve">Figura </w:t>
      </w:r>
      <w:fldSimple w:instr=" STYLEREF 1 \s ">
        <w:r w:rsidR="000B3BAE">
          <w:rPr>
            <w:noProof/>
          </w:rPr>
          <w:t>5</w:t>
        </w:r>
      </w:fldSimple>
      <w:r w:rsidRPr="000C0DD9">
        <w:noBreakHyphen/>
      </w:r>
      <w:fldSimple w:instr=" SEQ Figura \* ARABIC \s 1 ">
        <w:r w:rsidR="000B3BAE">
          <w:rPr>
            <w:noProof/>
          </w:rPr>
          <w:t>12</w:t>
        </w:r>
      </w:fldSimple>
      <w:bookmarkEnd w:id="217"/>
      <w:r w:rsidRPr="000C0DD9">
        <w:t xml:space="preserve"> –</w:t>
      </w:r>
      <w:r>
        <w:t xml:space="preserve"> Determinação dos erros com algoritmo LMS</w:t>
      </w:r>
      <w:bookmarkEnd w:id="218"/>
    </w:p>
    <w:p w:rsidR="006C448C" w:rsidRDefault="006C448C" w:rsidP="006C448C">
      <w:r>
        <w:t>Esta técnica de calibração (</w:t>
      </w:r>
      <w:r>
        <w:fldChar w:fldCharType="begin"/>
      </w:r>
      <w:r>
        <w:instrText xml:space="preserve"> REF _Ref302217607 \h </w:instrText>
      </w:r>
      <w:r>
        <w:fldChar w:fldCharType="separate"/>
      </w:r>
      <w:r w:rsidR="000B3BAE" w:rsidRPr="000C0DD9">
        <w:t xml:space="preserve">Figura </w:t>
      </w:r>
      <w:r w:rsidR="000B3BAE">
        <w:rPr>
          <w:noProof/>
        </w:rPr>
        <w:t>5</w:t>
      </w:r>
      <w:r w:rsidR="000B3BAE" w:rsidRPr="000C0DD9">
        <w:noBreakHyphen/>
      </w:r>
      <w:r w:rsidR="000B3BAE">
        <w:rPr>
          <w:noProof/>
        </w:rPr>
        <w:t>11</w:t>
      </w:r>
      <w:r>
        <w:fldChar w:fldCharType="end"/>
      </w:r>
      <w:r>
        <w:t xml:space="preserve">) permite do tipo </w:t>
      </w:r>
      <w:r w:rsidRPr="00101407">
        <w:rPr>
          <w:i/>
        </w:rPr>
        <w:t>Background</w:t>
      </w:r>
      <w:r>
        <w:t xml:space="preserve"> determinar os erros entre a saída do conversor A/D calibrado e dados de um conversor A/D de referência. Mantém constantemente </w:t>
      </w:r>
      <w:r w:rsidR="003935B6">
        <w:t>actual</w:t>
      </w:r>
      <w:r>
        <w:t>izada uma tabela de parâmetros construída com base nos erros calculados, permitindo corrigir variações nos erros ao longo do tempo. Note-se que o conversor A/D auxiliar usado como referência funcionam com uma frequência de amostragem muito inferior à do conversor A/D principal.</w:t>
      </w:r>
    </w:p>
    <w:p w:rsidR="006C448C" w:rsidRPr="00AA34E7" w:rsidRDefault="006C448C" w:rsidP="006C448C">
      <w:pPr>
        <w:rPr>
          <w:color w:val="FF0000"/>
          <w:highlight w:val="yellow"/>
        </w:rPr>
      </w:pPr>
    </w:p>
    <w:p w:rsidR="006C448C" w:rsidRDefault="006C448C" w:rsidP="006C448C">
      <w:pPr>
        <w:pStyle w:val="Cabealho3"/>
      </w:pPr>
      <w:bookmarkStart w:id="219" w:name="_Toc308615853"/>
      <w:r>
        <w:lastRenderedPageBreak/>
        <w:t xml:space="preserve">Calibração </w:t>
      </w:r>
      <w:proofErr w:type="spellStart"/>
      <w:r>
        <w:t>Radix</w:t>
      </w:r>
      <w:proofErr w:type="spellEnd"/>
      <w:r>
        <w:t xml:space="preserve"> 2</w:t>
      </w:r>
      <w:bookmarkEnd w:id="219"/>
    </w:p>
    <w:p w:rsidR="006C448C" w:rsidRDefault="006C448C" w:rsidP="006C448C">
      <w:r>
        <w:t>Esta técnica (</w:t>
      </w:r>
      <w:proofErr w:type="spellStart"/>
      <w:r w:rsidRPr="002F4490">
        <w:rPr>
          <w:i/>
        </w:rPr>
        <w:t>Radix</w:t>
      </w:r>
      <w:proofErr w:type="spellEnd"/>
      <w:r>
        <w:rPr>
          <w:i/>
        </w:rPr>
        <w:t xml:space="preserve"> 2</w:t>
      </w:r>
      <w:r w:rsidRPr="002F4490">
        <w:rPr>
          <w:i/>
        </w:rPr>
        <w:t xml:space="preserve"> </w:t>
      </w:r>
      <w:proofErr w:type="spellStart"/>
      <w:r w:rsidRPr="002F4490">
        <w:rPr>
          <w:i/>
        </w:rPr>
        <w:t>Calibration</w:t>
      </w:r>
      <w:proofErr w:type="spellEnd"/>
      <w:r>
        <w:t xml:space="preserve">), representada na </w:t>
      </w:r>
      <w:r>
        <w:fldChar w:fldCharType="begin"/>
      </w:r>
      <w:r>
        <w:instrText xml:space="preserve"> REF _Ref302215939 \h </w:instrText>
      </w:r>
      <w:r>
        <w:fldChar w:fldCharType="separate"/>
      </w:r>
      <w:r w:rsidR="000B3BAE" w:rsidRPr="000C0DD9">
        <w:t xml:space="preserve">Figura </w:t>
      </w:r>
      <w:r w:rsidR="000B3BAE">
        <w:rPr>
          <w:noProof/>
        </w:rPr>
        <w:t>5</w:t>
      </w:r>
      <w:r w:rsidR="000B3BAE" w:rsidRPr="000C0DD9">
        <w:noBreakHyphen/>
      </w:r>
      <w:r w:rsidR="000B3BAE">
        <w:rPr>
          <w:noProof/>
        </w:rPr>
        <w:t>13</w:t>
      </w:r>
      <w:r>
        <w:fldChar w:fldCharType="end"/>
      </w:r>
      <w:r>
        <w:t xml:space="preserve">, é aplicada a estágios de 1.5 bits permite corrigir erros de </w:t>
      </w:r>
      <w:proofErr w:type="spellStart"/>
      <w:r w:rsidRPr="002F4490">
        <w:rPr>
          <w:i/>
        </w:rPr>
        <w:t>mismatch</w:t>
      </w:r>
      <w:proofErr w:type="spellEnd"/>
      <w:r>
        <w:t xml:space="preserve"> dos condensadores, de ganho finito do amplificador e erros de estabelecimento linear [16].</w:t>
      </w:r>
    </w:p>
    <w:p w:rsidR="006C448C" w:rsidRDefault="006C448C" w:rsidP="006C448C"/>
    <w:p w:rsidR="006C448C" w:rsidRDefault="006C448C" w:rsidP="006C448C">
      <w:r>
        <w:t xml:space="preserve">Num estágio de 1.5 bits de um conversor A/D </w:t>
      </w:r>
      <w:proofErr w:type="gramStart"/>
      <w:r>
        <w:t>Pipeline</w:t>
      </w:r>
      <w:proofErr w:type="gramEnd"/>
      <w:r>
        <w:t xml:space="preserve"> temos um ganho nominal de 2. Os erros de ganho determinados por esta técnica permitem corrigir </w:t>
      </w:r>
      <w:r w:rsidR="008D5190">
        <w:t>directamente</w:t>
      </w:r>
      <w:r>
        <w:t xml:space="preserve"> qualquer desvio no valor nominal do ganho. Um código digital perfeito pode ser gerado por cálculo simples utilizando os valores das constantes </w:t>
      </w:r>
      <w:r w:rsidRPr="00C610D9">
        <w:rPr>
          <w:i/>
        </w:rPr>
        <w:t>S1</w:t>
      </w:r>
      <w:r>
        <w:t xml:space="preserve"> e </w:t>
      </w:r>
      <w:r w:rsidRPr="00C610D9">
        <w:rPr>
          <w:i/>
        </w:rPr>
        <w:t>S2</w:t>
      </w:r>
      <w:r>
        <w:t xml:space="preserve"> calculados para cada código individual e para cada estágio do </w:t>
      </w:r>
      <w:proofErr w:type="gramStart"/>
      <w:r>
        <w:t>Pipeline</w:t>
      </w:r>
      <w:proofErr w:type="gramEnd"/>
      <w:r>
        <w:t xml:space="preserve">. </w:t>
      </w:r>
    </w:p>
    <w:p w:rsidR="006C448C" w:rsidRPr="002F4490" w:rsidRDefault="006C448C" w:rsidP="006C448C"/>
    <w:p w:rsidR="006C448C" w:rsidRDefault="006C448C" w:rsidP="006C448C">
      <w:pPr>
        <w:jc w:val="center"/>
        <w:rPr>
          <w:color w:val="FF0000"/>
        </w:rPr>
      </w:pPr>
      <w:r>
        <w:rPr>
          <w:noProof/>
          <w:color w:val="FF0000"/>
        </w:rPr>
        <w:drawing>
          <wp:inline distT="0" distB="0" distL="0" distR="0" wp14:anchorId="318E89AD" wp14:editId="44447A82">
            <wp:extent cx="4374515" cy="2150745"/>
            <wp:effectExtent l="0" t="0" r="6985" b="1905"/>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0" y="0"/>
                      <a:ext cx="4374515" cy="2150745"/>
                    </a:xfrm>
                    <a:prstGeom prst="rect">
                      <a:avLst/>
                    </a:prstGeom>
                    <a:noFill/>
                    <a:ln>
                      <a:noFill/>
                    </a:ln>
                  </pic:spPr>
                </pic:pic>
              </a:graphicData>
            </a:graphic>
          </wp:inline>
        </w:drawing>
      </w:r>
    </w:p>
    <w:p w:rsidR="006C448C" w:rsidRDefault="006C448C" w:rsidP="00E47EC3">
      <w:pPr>
        <w:pStyle w:val="Legenda"/>
      </w:pPr>
      <w:bookmarkStart w:id="220" w:name="_Ref302215939"/>
      <w:bookmarkStart w:id="221" w:name="_Toc308615940"/>
      <w:r w:rsidRPr="000C0DD9">
        <w:t xml:space="preserve">Figura </w:t>
      </w:r>
      <w:fldSimple w:instr=" STYLEREF 1 \s ">
        <w:r w:rsidR="000B3BAE">
          <w:rPr>
            <w:noProof/>
          </w:rPr>
          <w:t>5</w:t>
        </w:r>
      </w:fldSimple>
      <w:r w:rsidRPr="000C0DD9">
        <w:noBreakHyphen/>
      </w:r>
      <w:fldSimple w:instr=" SEQ Figura \* ARABIC \s 1 ">
        <w:r w:rsidR="000B3BAE">
          <w:rPr>
            <w:noProof/>
          </w:rPr>
          <w:t>13</w:t>
        </w:r>
      </w:fldSimple>
      <w:bookmarkEnd w:id="220"/>
      <w:r w:rsidRPr="000C0DD9">
        <w:t xml:space="preserve"> –</w:t>
      </w:r>
      <w:r>
        <w:t xml:space="preserve"> Calibração </w:t>
      </w:r>
      <w:proofErr w:type="spellStart"/>
      <w:r>
        <w:t>Radix</w:t>
      </w:r>
      <w:proofErr w:type="spellEnd"/>
      <w:r>
        <w:t xml:space="preserve"> 2 [16].</w:t>
      </w:r>
      <w:bookmarkEnd w:id="221"/>
    </w:p>
    <w:p w:rsidR="006C448C" w:rsidRDefault="006C448C" w:rsidP="006C448C">
      <w:r>
        <w:t>O algoritmo que permite determinar o valor da saída digital Y é dado por [</w:t>
      </w:r>
      <w:proofErr w:type="gramStart"/>
      <w:r>
        <w:t>16].:</w:t>
      </w:r>
      <w:proofErr w:type="gramEnd"/>
    </w:p>
    <w:p w:rsidR="006C448C" w:rsidRDefault="006C448C" w:rsidP="006C448C">
      <w:pPr>
        <w:pStyle w:val="Equao"/>
      </w:pPr>
      <w:r w:rsidRPr="00CD68AD">
        <w:rPr>
          <w:position w:val="-32"/>
        </w:rPr>
        <w:object w:dxaOrig="3040" w:dyaOrig="760">
          <v:shape id="_x0000_i1166" type="#_x0000_t75" style="width:152.3pt;height:38.25pt" o:ole="">
            <v:imagedata r:id="rId317" o:title=""/>
          </v:shape>
          <o:OLEObject Type="Embed" ProgID="Equation.DSMT4" ShapeID="_x0000_i1166" DrawAspect="Content" ObjectID="_1382359031" r:id="rId318"/>
        </w:object>
      </w:r>
      <w:r>
        <w:tab/>
      </w:r>
      <w:r>
        <w:tab/>
      </w:r>
      <w:r w:rsidRPr="00F20564">
        <w:tab/>
      </w:r>
      <w:r>
        <w:tab/>
      </w:r>
      <w:r w:rsidRPr="00F20564">
        <w:t xml:space="preserve">( </w:t>
      </w:r>
      <w:r>
        <w:rPr>
          <w:lang w:val="en-US"/>
        </w:rPr>
        <w:fldChar w:fldCharType="begin"/>
      </w:r>
      <w:r w:rsidRPr="00F20564">
        <w:instrText xml:space="preserve"> STYLEREF 1 \s </w:instrText>
      </w:r>
      <w:r>
        <w:rPr>
          <w:lang w:val="en-US"/>
        </w:rPr>
        <w:fldChar w:fldCharType="separate"/>
      </w:r>
      <w:r w:rsidR="000B3BAE">
        <w:rPr>
          <w:noProof/>
        </w:rPr>
        <w:t>5</w:t>
      </w:r>
      <w:r>
        <w:rPr>
          <w:lang w:val="en-US"/>
        </w:rPr>
        <w:fldChar w:fldCharType="end"/>
      </w:r>
      <w:r w:rsidRPr="00F20564">
        <w:noBreakHyphen/>
      </w:r>
      <w:r>
        <w:rPr>
          <w:lang w:val="en-US"/>
        </w:rPr>
        <w:fldChar w:fldCharType="begin"/>
      </w:r>
      <w:r w:rsidRPr="00F20564">
        <w:instrText xml:space="preserve"> SEQ ( \* ARABIC \s 1 </w:instrText>
      </w:r>
      <w:r>
        <w:rPr>
          <w:lang w:val="en-US"/>
        </w:rPr>
        <w:fldChar w:fldCharType="separate"/>
      </w:r>
      <w:r w:rsidR="000B3BAE">
        <w:rPr>
          <w:noProof/>
        </w:rPr>
        <w:t>1</w:t>
      </w:r>
      <w:r>
        <w:rPr>
          <w:lang w:val="en-US"/>
        </w:rPr>
        <w:fldChar w:fldCharType="end"/>
      </w:r>
      <w:r w:rsidRPr="00F20564">
        <w:t>)</w:t>
      </w:r>
    </w:p>
    <w:p w:rsidR="006C448C" w:rsidRPr="00EB4B14" w:rsidRDefault="006C448C" w:rsidP="006C448C">
      <w:pPr>
        <w:rPr>
          <w:color w:val="FF0000"/>
        </w:rPr>
      </w:pPr>
      <w:r>
        <w:t>Para determinar S1, a entrada analógica do estágio é colocada a 0 e o bit de entrada é também forçado a 0. Nestas condições, S1 corresponde ao valor X. Do mesmo modo, S2 é determinado forçando o bit de entrada 1. Os valores finais das constantes S1 e S2 são obtidos após 2048 amostras sem truncagem de códigos digitais, efectuada apenas ao resultado final.</w:t>
      </w:r>
    </w:p>
    <w:p w:rsidR="006C448C" w:rsidRDefault="006C448C" w:rsidP="006C448C"/>
    <w:p w:rsidR="00EE16F7" w:rsidRDefault="00EE16F7" w:rsidP="006C448C"/>
    <w:p w:rsidR="00EE16F7" w:rsidRDefault="00EE16F7" w:rsidP="006C448C"/>
    <w:p w:rsidR="006C448C" w:rsidRPr="0026451F" w:rsidRDefault="006C448C" w:rsidP="006C448C">
      <w:pPr>
        <w:pStyle w:val="Cabealho1"/>
      </w:pPr>
      <w:bookmarkStart w:id="222" w:name="_Toc308615854"/>
      <w:r w:rsidRPr="0026451F">
        <w:lastRenderedPageBreak/>
        <w:t>AMBIENTE DE SIMULAÇÃO</w:t>
      </w:r>
      <w:r>
        <w:t xml:space="preserve"> SCALES</w:t>
      </w:r>
      <w:bookmarkEnd w:id="222"/>
    </w:p>
    <w:p w:rsidR="006C448C" w:rsidRPr="003070BE" w:rsidRDefault="006C448C" w:rsidP="006C448C">
      <w:pPr>
        <w:pStyle w:val="Cabealho2"/>
      </w:pPr>
      <w:bookmarkStart w:id="223" w:name="_Toc308615855"/>
      <w:r w:rsidRPr="003070BE">
        <w:t xml:space="preserve">Linguagem de programação </w:t>
      </w:r>
      <w:proofErr w:type="spellStart"/>
      <w:r w:rsidRPr="003070BE">
        <w:t>Python</w:t>
      </w:r>
      <w:proofErr w:type="spellEnd"/>
      <w:r w:rsidRPr="003070BE">
        <w:t xml:space="preserve"> 2.6</w:t>
      </w:r>
      <w:bookmarkEnd w:id="223"/>
    </w:p>
    <w:p w:rsidR="006C448C" w:rsidRDefault="006C448C" w:rsidP="006C448C">
      <w:r w:rsidRPr="00B900CA">
        <w:rPr>
          <w:bCs/>
        </w:rPr>
        <w:t xml:space="preserve">A linguagem </w:t>
      </w:r>
      <w:proofErr w:type="spellStart"/>
      <w:proofErr w:type="gramStart"/>
      <w:r w:rsidRPr="00B900CA">
        <w:t>Python</w:t>
      </w:r>
      <w:proofErr w:type="spellEnd"/>
      <w:r w:rsidRPr="00B900CA">
        <w:t xml:space="preserve">  é</w:t>
      </w:r>
      <w:proofErr w:type="gramEnd"/>
      <w:r w:rsidRPr="00B900CA">
        <w:t xml:space="preserve"> uma linguagem orientada a </w:t>
      </w:r>
      <w:r w:rsidR="008D5190" w:rsidRPr="00B900CA">
        <w:t>object</w:t>
      </w:r>
      <w:r w:rsidR="008D5190">
        <w:t>os</w:t>
      </w:r>
      <w:r w:rsidRPr="00B900CA">
        <w:t xml:space="preserve"> de </w:t>
      </w:r>
      <w:r>
        <w:t>muito alto</w:t>
      </w:r>
      <w:r w:rsidRPr="00B900CA">
        <w:t xml:space="preserve"> nível (</w:t>
      </w:r>
      <w:proofErr w:type="spellStart"/>
      <w:r w:rsidRPr="00B900CA">
        <w:rPr>
          <w:i/>
          <w:iCs/>
        </w:rPr>
        <w:t>Very</w:t>
      </w:r>
      <w:proofErr w:type="spellEnd"/>
      <w:r w:rsidRPr="00B900CA">
        <w:rPr>
          <w:i/>
          <w:iCs/>
        </w:rPr>
        <w:t xml:space="preserve"> </w:t>
      </w:r>
      <w:proofErr w:type="spellStart"/>
      <w:r w:rsidRPr="00B900CA">
        <w:rPr>
          <w:i/>
          <w:iCs/>
        </w:rPr>
        <w:t>High</w:t>
      </w:r>
      <w:proofErr w:type="spellEnd"/>
      <w:r w:rsidRPr="00B900CA">
        <w:rPr>
          <w:i/>
          <w:iCs/>
        </w:rPr>
        <w:t xml:space="preserve"> </w:t>
      </w:r>
      <w:proofErr w:type="spellStart"/>
      <w:r w:rsidRPr="00B900CA">
        <w:rPr>
          <w:i/>
          <w:iCs/>
        </w:rPr>
        <w:t>Level</w:t>
      </w:r>
      <w:proofErr w:type="spellEnd"/>
      <w:r w:rsidRPr="00B900CA">
        <w:rPr>
          <w:i/>
          <w:iCs/>
        </w:rPr>
        <w:t xml:space="preserve"> </w:t>
      </w:r>
      <w:proofErr w:type="spellStart"/>
      <w:r w:rsidRPr="00B900CA">
        <w:rPr>
          <w:i/>
          <w:iCs/>
        </w:rPr>
        <w:t>Language</w:t>
      </w:r>
      <w:proofErr w:type="spellEnd"/>
      <w:r w:rsidRPr="00B900CA">
        <w:t xml:space="preserve">). </w:t>
      </w:r>
      <w:r>
        <w:t>S</w:t>
      </w:r>
      <w:r w:rsidRPr="00B900CA">
        <w:t>uporta</w:t>
      </w:r>
      <w:r>
        <w:t>ndo</w:t>
      </w:r>
      <w:r w:rsidRPr="00B900CA">
        <w:t xml:space="preserve"> programação modular e funcional</w:t>
      </w:r>
      <w:r>
        <w:t xml:space="preserve"> em </w:t>
      </w:r>
      <w:proofErr w:type="spellStart"/>
      <w:r>
        <w:t>Python</w:t>
      </w:r>
      <w:proofErr w:type="spellEnd"/>
      <w:r>
        <w:t xml:space="preserve"> todos os elementos são </w:t>
      </w:r>
      <w:r w:rsidR="008D5190">
        <w:t>objectos</w:t>
      </w:r>
      <w:r>
        <w:t xml:space="preserve">. </w:t>
      </w:r>
      <w:r w:rsidRPr="00B900CA">
        <w:t xml:space="preserve">Mesmo os tipos básicos são </w:t>
      </w:r>
      <w:r w:rsidR="008D5190" w:rsidRPr="00B900CA">
        <w:t>objectos</w:t>
      </w:r>
      <w:r w:rsidRPr="00B900CA">
        <w:t>. A ling</w:t>
      </w:r>
      <w:r>
        <w:t>uagem é interpretada pelo</w:t>
      </w:r>
      <w:r w:rsidRPr="00B900CA">
        <w:t xml:space="preserve"> </w:t>
      </w:r>
      <w:r>
        <w:t>Interpretador</w:t>
      </w:r>
      <w:r w:rsidRPr="00B900CA">
        <w:t xml:space="preserve"> </w:t>
      </w:r>
      <w:proofErr w:type="spellStart"/>
      <w:r w:rsidRPr="00B900CA">
        <w:t>Python</w:t>
      </w:r>
      <w:proofErr w:type="spellEnd"/>
      <w:r w:rsidRPr="00B900CA">
        <w:t>,</w:t>
      </w:r>
      <w:r>
        <w:t xml:space="preserve"> sendo este Interpretador preponderante numa das características mais importantes em </w:t>
      </w:r>
      <w:proofErr w:type="spellStart"/>
      <w:r>
        <w:t>Python</w:t>
      </w:r>
      <w:proofErr w:type="spellEnd"/>
      <w:r>
        <w:t xml:space="preserve"> – a portabilidade entre diversas plataformas.</w:t>
      </w:r>
    </w:p>
    <w:p w:rsidR="006C448C" w:rsidRPr="003070BE" w:rsidRDefault="006C448C" w:rsidP="006C448C">
      <w:pPr>
        <w:pStyle w:val="Cabealho3"/>
      </w:pPr>
      <w:bookmarkStart w:id="224" w:name="_Toc308615856"/>
      <w:r w:rsidRPr="003070BE">
        <w:t>Descrição da linguagem</w:t>
      </w:r>
      <w:bookmarkEnd w:id="224"/>
    </w:p>
    <w:p w:rsidR="006C448C" w:rsidRDefault="006C448C" w:rsidP="006C448C">
      <w:r>
        <w:t>A linguagem</w:t>
      </w:r>
      <w:r w:rsidRPr="00B900CA">
        <w:t xml:space="preserve"> </w:t>
      </w:r>
      <w:proofErr w:type="spellStart"/>
      <w:r w:rsidRPr="00B900CA">
        <w:t>Python</w:t>
      </w:r>
      <w:proofErr w:type="spellEnd"/>
      <w:r w:rsidRPr="00B900CA">
        <w:t xml:space="preserve"> possui uma sintaxe </w:t>
      </w:r>
      <w:r>
        <w:t xml:space="preserve">simples e intuitiva, que favorece a facilidade de leitura e interpretação do código fonte, tornando o desenvolvimento de programas nesta linguagem mais produtivo. </w:t>
      </w:r>
    </w:p>
    <w:p w:rsidR="006C448C" w:rsidRDefault="006C448C" w:rsidP="006C448C"/>
    <w:p w:rsidR="006C448C" w:rsidRDefault="006C448C" w:rsidP="006C448C">
      <w:r>
        <w:t>O pacote básico desta</w:t>
      </w:r>
      <w:r w:rsidRPr="00B900CA">
        <w:t xml:space="preserve"> linguagem inclui</w:t>
      </w:r>
      <w:r>
        <w:t xml:space="preserve"> de raiz</w:t>
      </w:r>
      <w:r w:rsidRPr="00B900CA">
        <w:t xml:space="preserve"> diversas estruturas de alto ní</w:t>
      </w:r>
      <w:r>
        <w:t>vel (listas, dicionários</w:t>
      </w:r>
      <w:r w:rsidRPr="00B900CA">
        <w:t xml:space="preserve"> </w:t>
      </w:r>
      <w:r>
        <w:t>e outras) e além de diversas bibliotecas de módulos dedicados a áreas específicas (tratamento e manipulação de texto, controlo de tempos</w:t>
      </w:r>
      <w:r w:rsidRPr="00B900CA">
        <w:t>,</w:t>
      </w:r>
      <w:r>
        <w:t xml:space="preserve"> funções matemáticas e algébricas,</w:t>
      </w:r>
      <w:r w:rsidRPr="00B900CA">
        <w:t xml:space="preserve"> </w:t>
      </w:r>
      <w:r>
        <w:t>números complexos</w:t>
      </w:r>
      <w:r w:rsidRPr="00B900CA">
        <w:t xml:space="preserve">, </w:t>
      </w:r>
      <w:r>
        <w:t xml:space="preserve">funções estatísticas, etc…) </w:t>
      </w:r>
      <w:r w:rsidRPr="00B900CA">
        <w:t xml:space="preserve">além de </w:t>
      </w:r>
      <w:r w:rsidRPr="00B77CE4">
        <w:rPr>
          <w:iCs/>
        </w:rPr>
        <w:t>bibliotecas</w:t>
      </w:r>
      <w:r w:rsidRPr="00B900CA">
        <w:rPr>
          <w:i/>
          <w:iCs/>
        </w:rPr>
        <w:t xml:space="preserve"> </w:t>
      </w:r>
      <w:r w:rsidRPr="00B900CA">
        <w:t>de terceiros que podem ser adicionad</w:t>
      </w:r>
      <w:r>
        <w:t>a</w:t>
      </w:r>
      <w:r w:rsidRPr="00B900CA">
        <w:t>s</w:t>
      </w:r>
      <w:r>
        <w:t xml:space="preserve"> ao ambiente de trabalho (Módulos estatísticos, de simulação, de calculo vectorial avançado e outros)</w:t>
      </w:r>
      <w:r w:rsidRPr="00B900CA">
        <w:t xml:space="preserve">. </w:t>
      </w:r>
      <w:r>
        <w:t>Além disso, possui também</w:t>
      </w:r>
      <w:r w:rsidRPr="00B900CA">
        <w:t xml:space="preserve"> recursos </w:t>
      </w:r>
      <w:r>
        <w:t>disponíveis noutras linguagens</w:t>
      </w:r>
      <w:r w:rsidRPr="00B900CA">
        <w:t xml:space="preserve">, tais como: </w:t>
      </w:r>
      <w:r>
        <w:t>construtores</w:t>
      </w:r>
      <w:r w:rsidRPr="00B900CA">
        <w:t xml:space="preserve">, persistência, </w:t>
      </w:r>
      <w:r>
        <w:t>super</w:t>
      </w:r>
      <w:r w:rsidRPr="00B900CA">
        <w:t>classes e unidades de teste.</w:t>
      </w:r>
    </w:p>
    <w:p w:rsidR="006C448C" w:rsidRDefault="006C448C" w:rsidP="006C448C"/>
    <w:p w:rsidR="006C448C" w:rsidRDefault="006C448C" w:rsidP="006C448C">
      <w:r>
        <w:t>A potabilidade entre plataformas permite criar o código fonte e</w:t>
      </w:r>
      <w:r w:rsidRPr="00B900CA">
        <w:t xml:space="preserve"> compilar aplicações </w:t>
      </w:r>
      <w:r>
        <w:t xml:space="preserve">num determinado Sistema Operativo ou plataforma e utilizar </w:t>
      </w:r>
      <w:r w:rsidR="008D5190">
        <w:t>directamente</w:t>
      </w:r>
      <w:r>
        <w:t xml:space="preserve"> esse mesmo código fonte noutras plataformas, com outros Sistemas Operativos.</w:t>
      </w:r>
    </w:p>
    <w:p w:rsidR="006C448C" w:rsidRDefault="006C448C" w:rsidP="006C448C"/>
    <w:p w:rsidR="006C448C" w:rsidRDefault="006C448C" w:rsidP="006C448C">
      <w:proofErr w:type="spellStart"/>
      <w:r>
        <w:lastRenderedPageBreak/>
        <w:t>Python</w:t>
      </w:r>
      <w:proofErr w:type="spellEnd"/>
      <w:r>
        <w:t xml:space="preserve"> é uma linguagem de programação </w:t>
      </w:r>
      <w:r w:rsidRPr="00B900CA">
        <w:t>de código aberto (</w:t>
      </w:r>
      <w:r>
        <w:t>possui uma licença compatível com GPL (</w:t>
      </w:r>
      <w:r w:rsidRPr="00B900CA">
        <w:rPr>
          <w:i/>
          <w:iCs/>
        </w:rPr>
        <w:t xml:space="preserve">General </w:t>
      </w:r>
      <w:proofErr w:type="spellStart"/>
      <w:r w:rsidRPr="00B900CA">
        <w:rPr>
          <w:i/>
          <w:iCs/>
        </w:rPr>
        <w:t>Public</w:t>
      </w:r>
      <w:proofErr w:type="spellEnd"/>
      <w:r w:rsidRPr="00B900CA">
        <w:rPr>
          <w:i/>
          <w:iCs/>
        </w:rPr>
        <w:t xml:space="preserve"> </w:t>
      </w:r>
      <w:proofErr w:type="spellStart"/>
      <w:r w:rsidRPr="00B900CA">
        <w:rPr>
          <w:i/>
          <w:iCs/>
        </w:rPr>
        <w:t>License</w:t>
      </w:r>
      <w:proofErr w:type="spellEnd"/>
      <w:r>
        <w:t>) [18].</w:t>
      </w:r>
    </w:p>
    <w:p w:rsidR="006C448C" w:rsidRDefault="006C448C" w:rsidP="006C448C"/>
    <w:p w:rsidR="006C448C" w:rsidRDefault="006C448C" w:rsidP="006C448C">
      <w:r w:rsidRPr="00B900CA">
        <w:t xml:space="preserve">A especificação da linguagem é mantida pela </w:t>
      </w:r>
      <w:r>
        <w:t xml:space="preserve">PSF - </w:t>
      </w:r>
      <w:proofErr w:type="spellStart"/>
      <w:r w:rsidRPr="00B900CA">
        <w:rPr>
          <w:i/>
          <w:iCs/>
        </w:rPr>
        <w:t>Python</w:t>
      </w:r>
      <w:proofErr w:type="spellEnd"/>
      <w:r w:rsidRPr="00B900CA">
        <w:rPr>
          <w:i/>
          <w:iCs/>
        </w:rPr>
        <w:t xml:space="preserve"> Software Foundation</w:t>
      </w:r>
      <w:r>
        <w:rPr>
          <w:i/>
          <w:iCs/>
        </w:rPr>
        <w:t xml:space="preserve"> [19]</w:t>
      </w:r>
      <w:r w:rsidRPr="00B900CA">
        <w:t>. Além de ser utilizad</w:t>
      </w:r>
      <w:r>
        <w:t>a</w:t>
      </w:r>
      <w:r w:rsidRPr="00B900CA">
        <w:t xml:space="preserve"> como linguagem principal no desenvolvimento de </w:t>
      </w:r>
      <w:proofErr w:type="gramStart"/>
      <w:r w:rsidRPr="008631B8">
        <w:rPr>
          <w:i/>
        </w:rPr>
        <w:t>software</w:t>
      </w:r>
      <w:proofErr w:type="gramEnd"/>
      <w:r w:rsidRPr="00B900CA">
        <w:t xml:space="preserve">, o </w:t>
      </w:r>
      <w:proofErr w:type="spellStart"/>
      <w:r w:rsidRPr="00B900CA">
        <w:t>Python</w:t>
      </w:r>
      <w:proofErr w:type="spellEnd"/>
      <w:r w:rsidRPr="00B900CA">
        <w:t xml:space="preserve"> também é muito utilizado como linguagem </w:t>
      </w:r>
      <w:r>
        <w:t>de criação de pequenos programas que executam tarefas específicas no Sistema Operativo ou noutros programas informáticos (</w:t>
      </w:r>
      <w:r w:rsidRPr="00B900CA">
        <w:rPr>
          <w:i/>
          <w:iCs/>
        </w:rPr>
        <w:t>script</w:t>
      </w:r>
      <w:r>
        <w:rPr>
          <w:i/>
          <w:iCs/>
        </w:rPr>
        <w:t xml:space="preserve">s), </w:t>
      </w:r>
      <w:r w:rsidRPr="00B900CA">
        <w:t xml:space="preserve">permitindo automatizar </w:t>
      </w:r>
      <w:r>
        <w:t>processos</w:t>
      </w:r>
      <w:r w:rsidRPr="00B900CA">
        <w:t xml:space="preserve"> e adicionar novas funcionalidades, </w:t>
      </w:r>
    </w:p>
    <w:p w:rsidR="006C448C" w:rsidRDefault="006C448C" w:rsidP="006C448C"/>
    <w:p w:rsidR="006C448C" w:rsidRDefault="006C448C" w:rsidP="006C448C">
      <w:r>
        <w:t xml:space="preserve">É possível integrar em </w:t>
      </w:r>
      <w:proofErr w:type="spellStart"/>
      <w:r>
        <w:t>Python</w:t>
      </w:r>
      <w:proofErr w:type="spellEnd"/>
      <w:r>
        <w:t xml:space="preserve"> </w:t>
      </w:r>
      <w:r w:rsidRPr="00B900CA">
        <w:t>outras linguagens, como a Linguagem C e Fortran.</w:t>
      </w:r>
      <w:r>
        <w:t xml:space="preserve"> A linguagem </w:t>
      </w:r>
      <w:proofErr w:type="spellStart"/>
      <w:r>
        <w:t>Python</w:t>
      </w:r>
      <w:proofErr w:type="spellEnd"/>
      <w:r w:rsidRPr="00B900CA">
        <w:t xml:space="preserve"> apresenta muitas </w:t>
      </w:r>
      <w:r>
        <w:t>semelhanças</w:t>
      </w:r>
      <w:r w:rsidRPr="00B900CA">
        <w:t xml:space="preserve"> com </w:t>
      </w:r>
      <w:r>
        <w:t xml:space="preserve">outras </w:t>
      </w:r>
      <w:r w:rsidRPr="00B900CA">
        <w:t xml:space="preserve">linguagens </w:t>
      </w:r>
      <w:r>
        <w:t xml:space="preserve">de Muito Alto Nível, como o </w:t>
      </w:r>
      <w:r w:rsidRPr="00B900CA">
        <w:t xml:space="preserve">Perl e </w:t>
      </w:r>
      <w:r>
        <w:t xml:space="preserve">o </w:t>
      </w:r>
      <w:proofErr w:type="spellStart"/>
      <w:r w:rsidRPr="00B900CA">
        <w:t>Ruby</w:t>
      </w:r>
      <w:proofErr w:type="spellEnd"/>
      <w:r w:rsidRPr="00B900CA">
        <w:t xml:space="preserve">. </w:t>
      </w:r>
    </w:p>
    <w:p w:rsidR="006C448C" w:rsidRDefault="006C448C" w:rsidP="006C448C"/>
    <w:p w:rsidR="006C448C" w:rsidRDefault="006C448C" w:rsidP="006C448C">
      <w:r w:rsidRPr="00B900CA">
        <w:t xml:space="preserve">A linguagem foi criada em 1990 por Guido van </w:t>
      </w:r>
      <w:proofErr w:type="spellStart"/>
      <w:r w:rsidRPr="00B900CA">
        <w:t>Rossum</w:t>
      </w:r>
      <w:proofErr w:type="spellEnd"/>
      <w:r>
        <w:t xml:space="preserve"> [20]</w:t>
      </w:r>
      <w:r w:rsidRPr="00B900CA">
        <w:t xml:space="preserve">, no </w:t>
      </w:r>
      <w:proofErr w:type="spellStart"/>
      <w:r w:rsidRPr="00186EC4">
        <w:t>Centrum</w:t>
      </w:r>
      <w:proofErr w:type="spellEnd"/>
      <w:r w:rsidRPr="00186EC4">
        <w:t xml:space="preserve"> </w:t>
      </w:r>
      <w:proofErr w:type="spellStart"/>
      <w:r w:rsidRPr="00186EC4">
        <w:t>Wiskunde</w:t>
      </w:r>
      <w:proofErr w:type="spellEnd"/>
      <w:r w:rsidRPr="00186EC4">
        <w:t xml:space="preserve"> &amp; </w:t>
      </w:r>
      <w:proofErr w:type="spellStart"/>
      <w:r w:rsidRPr="00186EC4">
        <w:t>Informatica</w:t>
      </w:r>
      <w:proofErr w:type="spellEnd"/>
      <w:r w:rsidRPr="00186EC4">
        <w:t xml:space="preserve"> </w:t>
      </w:r>
      <w:r w:rsidRPr="00B900CA">
        <w:t xml:space="preserve">(CWI) </w:t>
      </w:r>
      <w:r>
        <w:t>da Holanda e foi inicialmente utilizada apenas nos meios científicos por</w:t>
      </w:r>
      <w:r w:rsidRPr="00B900CA">
        <w:t xml:space="preserve"> físicos e engenheiros. O </w:t>
      </w:r>
      <w:proofErr w:type="spellStart"/>
      <w:r w:rsidRPr="00B900CA">
        <w:t>Python</w:t>
      </w:r>
      <w:proofErr w:type="spellEnd"/>
      <w:r w:rsidRPr="00B900CA">
        <w:t xml:space="preserve"> </w:t>
      </w:r>
      <w:r>
        <w:t>é baseado noutra</w:t>
      </w:r>
      <w:r w:rsidRPr="00B900CA">
        <w:t xml:space="preserve"> linguagem </w:t>
      </w:r>
      <w:r>
        <w:t>muito utilizada nessa década</w:t>
      </w:r>
      <w:r w:rsidRPr="00B900CA">
        <w:t xml:space="preserve">, </w:t>
      </w:r>
      <w:r>
        <w:t>o</w:t>
      </w:r>
      <w:r w:rsidRPr="00B900CA">
        <w:t xml:space="preserve"> ABC. </w:t>
      </w:r>
      <w:r w:rsidR="008D5190">
        <w:t>Actualmente,</w:t>
      </w:r>
      <w:r w:rsidRPr="00B900CA">
        <w:t xml:space="preserve"> a linguagem </w:t>
      </w:r>
      <w:r>
        <w:t xml:space="preserve">expandiu a sua utilização e é aplicada na criação de </w:t>
      </w:r>
      <w:proofErr w:type="gramStart"/>
      <w:r w:rsidRPr="00186EC4">
        <w:rPr>
          <w:i/>
        </w:rPr>
        <w:t>software</w:t>
      </w:r>
      <w:proofErr w:type="gramEnd"/>
      <w:r>
        <w:t xml:space="preserve"> em áreas tecnológicas avançadas e em dispositivos móveis (telefones móveis, </w:t>
      </w:r>
      <w:proofErr w:type="spellStart"/>
      <w:r w:rsidRPr="00962A98">
        <w:rPr>
          <w:i/>
        </w:rPr>
        <w:t>Smartphones</w:t>
      </w:r>
      <w:proofErr w:type="spellEnd"/>
      <w:r>
        <w:t xml:space="preserve">, </w:t>
      </w:r>
      <w:proofErr w:type="spellStart"/>
      <w:r>
        <w:t>PDA´s</w:t>
      </w:r>
      <w:proofErr w:type="spellEnd"/>
      <w:r>
        <w:t xml:space="preserve">) </w:t>
      </w:r>
      <w:r w:rsidRPr="00B900CA">
        <w:t>de alta tecnologia</w:t>
      </w:r>
      <w:r>
        <w:t>.</w:t>
      </w:r>
      <w:r w:rsidRPr="00B900CA">
        <w:t xml:space="preserve"> </w:t>
      </w:r>
    </w:p>
    <w:p w:rsidR="006C448C" w:rsidRDefault="006C448C" w:rsidP="006C448C"/>
    <w:p w:rsidR="006C448C" w:rsidRDefault="006C448C" w:rsidP="006C448C">
      <w:r w:rsidRPr="00B900CA">
        <w:t xml:space="preserve">A implementação oficial do </w:t>
      </w:r>
      <w:proofErr w:type="spellStart"/>
      <w:r w:rsidRPr="00B900CA">
        <w:t>Python</w:t>
      </w:r>
      <w:proofErr w:type="spellEnd"/>
      <w:r w:rsidRPr="00B900CA">
        <w:t xml:space="preserve"> é mantida </w:t>
      </w:r>
      <w:r>
        <w:t xml:space="preserve">como já foi referido, </w:t>
      </w:r>
      <w:r w:rsidRPr="00B900CA">
        <w:t xml:space="preserve">pela </w:t>
      </w:r>
      <w:proofErr w:type="spellStart"/>
      <w:r w:rsidRPr="00B900CA">
        <w:rPr>
          <w:i/>
          <w:iCs/>
        </w:rPr>
        <w:t>Python</w:t>
      </w:r>
      <w:proofErr w:type="spellEnd"/>
      <w:r w:rsidRPr="00B900CA">
        <w:rPr>
          <w:i/>
          <w:iCs/>
        </w:rPr>
        <w:t xml:space="preserve"> Software Foundation</w:t>
      </w:r>
      <w:r>
        <w:rPr>
          <w:i/>
          <w:iCs/>
        </w:rPr>
        <w:t xml:space="preserve"> [19]</w:t>
      </w:r>
      <w:r w:rsidRPr="00B900CA">
        <w:t xml:space="preserve"> e </w:t>
      </w:r>
      <w:r>
        <w:t xml:space="preserve">é </w:t>
      </w:r>
      <w:r w:rsidRPr="00B900CA">
        <w:t xml:space="preserve">escrita em C, e por isso, é também conhecida como </w:t>
      </w:r>
      <w:proofErr w:type="spellStart"/>
      <w:r w:rsidRPr="00B900CA">
        <w:t>CPython</w:t>
      </w:r>
      <w:proofErr w:type="spellEnd"/>
      <w:r w:rsidRPr="00B900CA">
        <w:t xml:space="preserve">. Para a plataforma Windows, basta executar o instalador. </w:t>
      </w:r>
      <w:r>
        <w:t>Noutras</w:t>
      </w:r>
      <w:r w:rsidRPr="00B900CA">
        <w:t xml:space="preserve"> plataformas, como </w:t>
      </w:r>
      <w:r>
        <w:t>por exemplo em</w:t>
      </w:r>
      <w:r w:rsidRPr="00B900CA">
        <w:t xml:space="preserve"> Linux, </w:t>
      </w:r>
      <w:r>
        <w:t>o</w:t>
      </w:r>
      <w:r w:rsidRPr="00B900CA">
        <w:t xml:space="preserve"> </w:t>
      </w:r>
      <w:r>
        <w:t xml:space="preserve">Interpretador da linguagem </w:t>
      </w:r>
      <w:proofErr w:type="spellStart"/>
      <w:r>
        <w:t>Python</w:t>
      </w:r>
      <w:proofErr w:type="spellEnd"/>
      <w:r>
        <w:t xml:space="preserve"> (</w:t>
      </w:r>
      <w:proofErr w:type="spellStart"/>
      <w:r w:rsidRPr="00B900CA">
        <w:t>Python</w:t>
      </w:r>
      <w:proofErr w:type="spellEnd"/>
      <w:r w:rsidRPr="00B900CA">
        <w:t xml:space="preserve"> </w:t>
      </w:r>
      <w:proofErr w:type="spellStart"/>
      <w:r w:rsidRPr="00565A75">
        <w:rPr>
          <w:i/>
        </w:rPr>
        <w:t>Interpreter</w:t>
      </w:r>
      <w:proofErr w:type="spellEnd"/>
      <w:r>
        <w:t xml:space="preserve">) e o próprio </w:t>
      </w:r>
      <w:proofErr w:type="spellStart"/>
      <w:r>
        <w:t>Python</w:t>
      </w:r>
      <w:proofErr w:type="spellEnd"/>
      <w:r>
        <w:t xml:space="preserve"> fazem já parte da das diversas distribuições existentes no mercado. </w:t>
      </w:r>
    </w:p>
    <w:p w:rsidR="006C448C" w:rsidRDefault="006C448C" w:rsidP="006C448C"/>
    <w:p w:rsidR="006C448C" w:rsidRDefault="006C448C" w:rsidP="006C448C">
      <w:r>
        <w:t>No entanto, nalguns casos,</w:t>
      </w:r>
      <w:r w:rsidRPr="00B900CA">
        <w:t xml:space="preserve"> pode ser necessário compilar e instalar o </w:t>
      </w:r>
      <w:r>
        <w:t>I</w:t>
      </w:r>
      <w:r w:rsidRPr="00B900CA">
        <w:t xml:space="preserve">nterpretador </w:t>
      </w:r>
      <w:r>
        <w:t>através de pacotes (</w:t>
      </w:r>
      <w:r w:rsidRPr="00962A98">
        <w:rPr>
          <w:i/>
        </w:rPr>
        <w:t>packages</w:t>
      </w:r>
      <w:r>
        <w:t>) livremente distribuídos na Internet</w:t>
      </w:r>
      <w:r w:rsidRPr="00B900CA">
        <w:t>. Existem também implementações de</w:t>
      </w:r>
      <w:r>
        <w:t xml:space="preserve"> </w:t>
      </w:r>
      <w:proofErr w:type="spellStart"/>
      <w:r>
        <w:t>Python</w:t>
      </w:r>
      <w:proofErr w:type="spellEnd"/>
      <w:r>
        <w:t xml:space="preserve"> </w:t>
      </w:r>
      <w:proofErr w:type="gramStart"/>
      <w:r>
        <w:t>para .</w:t>
      </w:r>
      <w:proofErr w:type="gramEnd"/>
      <w:r>
        <w:t>NET (</w:t>
      </w:r>
      <w:proofErr w:type="spellStart"/>
      <w:r>
        <w:t>IronPython</w:t>
      </w:r>
      <w:proofErr w:type="spellEnd"/>
      <w:r>
        <w:t xml:space="preserve"> [21]) e </w:t>
      </w:r>
      <w:r w:rsidRPr="00B900CA">
        <w:t>J</w:t>
      </w:r>
      <w:r>
        <w:t>ava (</w:t>
      </w:r>
      <w:proofErr w:type="spellStart"/>
      <w:r>
        <w:t>Jython</w:t>
      </w:r>
      <w:proofErr w:type="spellEnd"/>
      <w:r>
        <w:t xml:space="preserve"> [22]). </w:t>
      </w:r>
    </w:p>
    <w:p w:rsidR="006C448C" w:rsidRPr="003070BE" w:rsidRDefault="006C448C" w:rsidP="006C448C">
      <w:pPr>
        <w:pStyle w:val="Cabealho3"/>
      </w:pPr>
      <w:bookmarkStart w:id="225" w:name="_Toc308615857"/>
      <w:r w:rsidRPr="003070BE">
        <w:lastRenderedPageBreak/>
        <w:t>Ambiente de desenvolvimento</w:t>
      </w:r>
      <w:bookmarkEnd w:id="225"/>
    </w:p>
    <w:p w:rsidR="006C448C" w:rsidRDefault="006C448C" w:rsidP="006C448C">
      <w:r>
        <w:t xml:space="preserve">Existem muitas ferramentas de desenvolvimento para </w:t>
      </w:r>
      <w:proofErr w:type="spellStart"/>
      <w:r>
        <w:t>Python</w:t>
      </w:r>
      <w:proofErr w:type="spellEnd"/>
      <w:r>
        <w:t xml:space="preserve">, como </w:t>
      </w:r>
      <w:proofErr w:type="spellStart"/>
      <w:r>
        <w:t>IDEs</w:t>
      </w:r>
      <w:proofErr w:type="spellEnd"/>
      <w:r>
        <w:t xml:space="preserve">, editores e </w:t>
      </w:r>
      <w:r w:rsidRPr="00565A75">
        <w:rPr>
          <w:iCs/>
        </w:rPr>
        <w:t>interpretadores por Linha de</w:t>
      </w:r>
      <w:r>
        <w:rPr>
          <w:iCs/>
        </w:rPr>
        <w:t xml:space="preserve"> </w:t>
      </w:r>
      <w:r w:rsidRPr="00565A75">
        <w:rPr>
          <w:iCs/>
        </w:rPr>
        <w:t>Comando</w:t>
      </w:r>
      <w:r>
        <w:rPr>
          <w:iCs/>
        </w:rPr>
        <w:t>s</w:t>
      </w:r>
      <w:r>
        <w:rPr>
          <w:i/>
          <w:iCs/>
        </w:rPr>
        <w:t xml:space="preserve"> (</w:t>
      </w:r>
      <w:proofErr w:type="spellStart"/>
      <w:r>
        <w:rPr>
          <w:i/>
          <w:iCs/>
        </w:rPr>
        <w:t>shells</w:t>
      </w:r>
      <w:proofErr w:type="spellEnd"/>
      <w:r>
        <w:rPr>
          <w:i/>
          <w:iCs/>
        </w:rPr>
        <w:t>)</w:t>
      </w:r>
      <w:r>
        <w:t>, que aproveitam da capacidade inter</w:t>
      </w:r>
      <w:r w:rsidR="003935B6">
        <w:t>activa</w:t>
      </w:r>
      <w:r>
        <w:t xml:space="preserve"> do </w:t>
      </w:r>
      <w:proofErr w:type="spellStart"/>
      <w:r>
        <w:t>Python</w:t>
      </w:r>
      <w:proofErr w:type="spellEnd"/>
      <w:r>
        <w:t xml:space="preserve">). </w:t>
      </w:r>
    </w:p>
    <w:p w:rsidR="006C448C" w:rsidRDefault="006C448C" w:rsidP="006C448C"/>
    <w:p w:rsidR="006C448C" w:rsidRDefault="006C448C" w:rsidP="006C448C">
      <w:r>
        <w:t>Os programas IDE (</w:t>
      </w:r>
      <w:proofErr w:type="spellStart"/>
      <w:r>
        <w:rPr>
          <w:i/>
          <w:iCs/>
        </w:rPr>
        <w:t>Integrated</w:t>
      </w:r>
      <w:proofErr w:type="spellEnd"/>
      <w:r>
        <w:rPr>
          <w:i/>
          <w:iCs/>
        </w:rPr>
        <w:t xml:space="preserve"> </w:t>
      </w:r>
      <w:proofErr w:type="spellStart"/>
      <w:r>
        <w:rPr>
          <w:i/>
          <w:iCs/>
        </w:rPr>
        <w:t>Development</w:t>
      </w:r>
      <w:proofErr w:type="spellEnd"/>
      <w:r>
        <w:rPr>
          <w:i/>
          <w:iCs/>
        </w:rPr>
        <w:t xml:space="preserve"> </w:t>
      </w:r>
      <w:proofErr w:type="spellStart"/>
      <w:r>
        <w:rPr>
          <w:i/>
          <w:iCs/>
        </w:rPr>
        <w:t>Environments</w:t>
      </w:r>
      <w:proofErr w:type="spellEnd"/>
      <w:r>
        <w:t xml:space="preserve">) integram várias ferramentas de desenvolvimento </w:t>
      </w:r>
      <w:r w:rsidR="008D5190">
        <w:t>seleccionadas</w:t>
      </w:r>
      <w:r>
        <w:t xml:space="preserve"> e integradas de forma a aumentar produtividade do programador. Os programas IDE incluem recursos como a utilização de cores distintivas no código fonte conforme o tipo de objecto, navegadores e comparadores de código, </w:t>
      </w:r>
      <w:r w:rsidRPr="00565A75">
        <w:rPr>
          <w:iCs/>
        </w:rPr>
        <w:t>Linha de</w:t>
      </w:r>
      <w:r>
        <w:rPr>
          <w:iCs/>
        </w:rPr>
        <w:t xml:space="preserve"> </w:t>
      </w:r>
      <w:r w:rsidRPr="00565A75">
        <w:rPr>
          <w:iCs/>
        </w:rPr>
        <w:t>Comando</w:t>
      </w:r>
      <w:r>
        <w:rPr>
          <w:iCs/>
        </w:rPr>
        <w:t>s</w:t>
      </w:r>
      <w:r>
        <w:t xml:space="preserve"> integrada e ajuda inter</w:t>
      </w:r>
      <w:r w:rsidR="003935B6">
        <w:t>activa</w:t>
      </w:r>
      <w:r>
        <w:t xml:space="preserve"> na construção do código, como por exemplo a conclusão automática de código (</w:t>
      </w:r>
      <w:proofErr w:type="spellStart"/>
      <w:r>
        <w:rPr>
          <w:i/>
          <w:iCs/>
        </w:rPr>
        <w:t>code</w:t>
      </w:r>
      <w:proofErr w:type="spellEnd"/>
      <w:r>
        <w:rPr>
          <w:i/>
          <w:iCs/>
        </w:rPr>
        <w:t xml:space="preserve"> </w:t>
      </w:r>
      <w:proofErr w:type="spellStart"/>
      <w:r>
        <w:rPr>
          <w:i/>
          <w:iCs/>
        </w:rPr>
        <w:t>completation</w:t>
      </w:r>
      <w:proofErr w:type="spellEnd"/>
      <w:r>
        <w:t>).</w:t>
      </w:r>
    </w:p>
    <w:p w:rsidR="006C448C" w:rsidRDefault="006C448C" w:rsidP="006C448C"/>
    <w:p w:rsidR="006C448C" w:rsidRDefault="006C448C" w:rsidP="006C448C">
      <w:r>
        <w:t xml:space="preserve">No desenvolvimento do simulador SCALES, foi utilizado o IDE Eclipse [23] </w:t>
      </w:r>
      <w:r w:rsidRPr="00C809CB">
        <w:t xml:space="preserve">Versão </w:t>
      </w:r>
      <w:r w:rsidRPr="00C809CB">
        <w:rPr>
          <w:rFonts w:eastAsiaTheme="minorHAnsi"/>
          <w:lang w:eastAsia="en-US"/>
        </w:rPr>
        <w:t>3.5.2</w:t>
      </w:r>
      <w:r w:rsidRPr="00C809CB">
        <w:t xml:space="preserve"> (</w:t>
      </w:r>
      <w:r>
        <w:t xml:space="preserve">incluído numa distribuição mais alargada de software com diversas ferramentas de desenvolvimento em ambiente </w:t>
      </w:r>
      <w:proofErr w:type="spellStart"/>
      <w:r>
        <w:t>Python</w:t>
      </w:r>
      <w:proofErr w:type="spellEnd"/>
      <w:r>
        <w:t xml:space="preserve"> – o </w:t>
      </w:r>
      <w:proofErr w:type="spellStart"/>
      <w:proofErr w:type="gramStart"/>
      <w:r w:rsidRPr="00C809CB">
        <w:t>Python</w:t>
      </w:r>
      <w:proofErr w:type="spellEnd"/>
      <w:r w:rsidRPr="00C809CB">
        <w:t>(</w:t>
      </w:r>
      <w:proofErr w:type="spellStart"/>
      <w:r w:rsidRPr="00C809CB">
        <w:t>x</w:t>
      </w:r>
      <w:proofErr w:type="gramEnd"/>
      <w:r w:rsidRPr="00C809CB">
        <w:t>,y</w:t>
      </w:r>
      <w:proofErr w:type="spellEnd"/>
      <w:r w:rsidRPr="00C809CB">
        <w:t>)</w:t>
      </w:r>
      <w:r>
        <w:t xml:space="preserve"> [24], V.2.6.5.3  e o </w:t>
      </w:r>
      <w:proofErr w:type="spellStart"/>
      <w:r>
        <w:t>NetBeans</w:t>
      </w:r>
      <w:proofErr w:type="spellEnd"/>
      <w:r>
        <w:t xml:space="preserve"> IDE [25], versão 6.7, mais utilizado noutras linguagens de programação, mas compatível com o </w:t>
      </w:r>
      <w:proofErr w:type="spellStart"/>
      <w:r>
        <w:t>Python</w:t>
      </w:r>
      <w:proofErr w:type="spellEnd"/>
      <w:r>
        <w:t xml:space="preserve"> após instalação de software adicional (</w:t>
      </w:r>
      <w:proofErr w:type="spellStart"/>
      <w:r w:rsidRPr="00C809CB">
        <w:rPr>
          <w:i/>
        </w:rPr>
        <w:t>plugin</w:t>
      </w:r>
      <w:proofErr w:type="spellEnd"/>
      <w:r>
        <w:t>).</w:t>
      </w:r>
    </w:p>
    <w:p w:rsidR="006C448C" w:rsidRDefault="006C448C" w:rsidP="006C448C"/>
    <w:p w:rsidR="006C448C" w:rsidRDefault="006C448C" w:rsidP="006C448C">
      <w:r>
        <w:t xml:space="preserve">Existem também editores de texto especializados em código de programação, que possuem funcionalidades como definição de cores diferentes na sintaxe, exportação para outros formatos e conversão de texto. Estes editores suportam diversas linguagens de programação, entre </w:t>
      </w:r>
      <w:proofErr w:type="gramStart"/>
      <w:r>
        <w:t>elas</w:t>
      </w:r>
      <w:proofErr w:type="gramEnd"/>
      <w:r>
        <w:t xml:space="preserve"> o </w:t>
      </w:r>
      <w:proofErr w:type="spellStart"/>
      <w:r>
        <w:t>Python</w:t>
      </w:r>
      <w:proofErr w:type="spellEnd"/>
      <w:r>
        <w:t xml:space="preserve">. Exemplos destes editores são o </w:t>
      </w:r>
      <w:proofErr w:type="spellStart"/>
      <w:r>
        <w:t>SciTE</w:t>
      </w:r>
      <w:proofErr w:type="spellEnd"/>
      <w:r>
        <w:t xml:space="preserve"> e o</w:t>
      </w:r>
      <w:r>
        <w:rPr>
          <w:color w:val="656599"/>
          <w:sz w:val="20"/>
          <w:szCs w:val="20"/>
        </w:rPr>
        <w:t xml:space="preserve"> </w:t>
      </w:r>
      <w:proofErr w:type="spellStart"/>
      <w:r>
        <w:t>Notepad</w:t>
      </w:r>
      <w:proofErr w:type="spellEnd"/>
      <w:r>
        <w:t xml:space="preserve">++. </w:t>
      </w:r>
    </w:p>
    <w:p w:rsidR="006C448C" w:rsidRDefault="006C448C" w:rsidP="006C448C"/>
    <w:p w:rsidR="006C448C" w:rsidRDefault="006C448C" w:rsidP="006C448C">
      <w:r>
        <w:rPr>
          <w:iCs/>
        </w:rPr>
        <w:t xml:space="preserve">Programação por </w:t>
      </w:r>
      <w:r w:rsidRPr="00565A75">
        <w:rPr>
          <w:iCs/>
        </w:rPr>
        <w:t>Linha de</w:t>
      </w:r>
      <w:r>
        <w:rPr>
          <w:iCs/>
        </w:rPr>
        <w:t xml:space="preserve"> </w:t>
      </w:r>
      <w:r w:rsidRPr="00565A75">
        <w:rPr>
          <w:iCs/>
        </w:rPr>
        <w:t>Comando</w:t>
      </w:r>
      <w:r>
        <w:rPr>
          <w:iCs/>
        </w:rPr>
        <w:t>s</w:t>
      </w:r>
      <w:r>
        <w:rPr>
          <w:i/>
          <w:iCs/>
        </w:rPr>
        <w:t xml:space="preserve"> (Shell) </w:t>
      </w:r>
      <w:r>
        <w:t xml:space="preserve">é a designação dada aos ambientes </w:t>
      </w:r>
      <w:r w:rsidR="008D5190">
        <w:t>interactivos</w:t>
      </w:r>
      <w:r>
        <w:t xml:space="preserve"> para execução de comandos, que podem ser usados para testar pequenas porções de código. </w:t>
      </w:r>
    </w:p>
    <w:p w:rsidR="006C448C" w:rsidRDefault="006C448C" w:rsidP="006C448C"/>
    <w:p w:rsidR="006C448C" w:rsidRDefault="006C448C" w:rsidP="006C448C">
      <w:r>
        <w:t xml:space="preserve">Os empacotadores são programas utilitários utilizados na criação de programas executáveis que incluem no pacote criado a Máquina Virtual </w:t>
      </w:r>
      <w:proofErr w:type="spellStart"/>
      <w:r>
        <w:t>Python</w:t>
      </w:r>
      <w:proofErr w:type="spellEnd"/>
      <w:r>
        <w:t xml:space="preserve">, o Interpretador e outras bibliotecas de dependências, permitindo que o programa possa ser executado em plataformas sem instalação prévia do </w:t>
      </w:r>
      <w:proofErr w:type="spellStart"/>
      <w:r>
        <w:t>Python</w:t>
      </w:r>
      <w:proofErr w:type="spellEnd"/>
      <w:r>
        <w:t xml:space="preserve">. </w:t>
      </w:r>
    </w:p>
    <w:p w:rsidR="006C448C" w:rsidRDefault="006C448C" w:rsidP="006C448C">
      <w:r>
        <w:lastRenderedPageBreak/>
        <w:t xml:space="preserve">O código criado é convertido em </w:t>
      </w:r>
      <w:proofErr w:type="spellStart"/>
      <w:r w:rsidRPr="000F0D1E">
        <w:rPr>
          <w:i/>
        </w:rPr>
        <w:t>Bytecode</w:t>
      </w:r>
      <w:proofErr w:type="spellEnd"/>
      <w:r>
        <w:t xml:space="preserve"> de modo a poder ser executado pela Máquina Virtual </w:t>
      </w:r>
      <w:proofErr w:type="spellStart"/>
      <w:r>
        <w:t>Python</w:t>
      </w:r>
      <w:proofErr w:type="spellEnd"/>
      <w:r>
        <w:t xml:space="preserve"> (</w:t>
      </w:r>
      <w:r>
        <w:fldChar w:fldCharType="begin"/>
      </w:r>
      <w:r>
        <w:instrText xml:space="preserve"> REF _Ref302228557 \h </w:instrText>
      </w:r>
      <w:r>
        <w:fldChar w:fldCharType="separate"/>
      </w:r>
      <w:r w:rsidR="000B3BAE" w:rsidRPr="009A369E">
        <w:t xml:space="preserve">Figura </w:t>
      </w:r>
      <w:r w:rsidR="000B3BAE">
        <w:rPr>
          <w:noProof/>
        </w:rPr>
        <w:t>6</w:t>
      </w:r>
      <w:r w:rsidR="000B3BAE">
        <w:noBreakHyphen/>
      </w:r>
      <w:r w:rsidR="000B3BAE">
        <w:rPr>
          <w:noProof/>
        </w:rPr>
        <w:t>1</w:t>
      </w:r>
      <w:r>
        <w:fldChar w:fldCharType="end"/>
      </w:r>
      <w:r>
        <w:t>).</w:t>
      </w:r>
    </w:p>
    <w:p w:rsidR="006C448C" w:rsidRDefault="006C448C" w:rsidP="006C448C"/>
    <w:p w:rsidR="006C448C" w:rsidRDefault="006C448C" w:rsidP="006C448C">
      <w:pPr>
        <w:jc w:val="center"/>
      </w:pPr>
      <w:r>
        <w:rPr>
          <w:noProof/>
        </w:rPr>
        <w:drawing>
          <wp:inline distT="0" distB="0" distL="0" distR="0" wp14:anchorId="121CB647" wp14:editId="72898E97">
            <wp:extent cx="1662545" cy="3810535"/>
            <wp:effectExtent l="0" t="0" r="0" b="0"/>
            <wp:docPr id="39" name="Imagem 39" descr="http://upload.wikimedia.org/wikipedia/commons/3/38/Nt-byte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descr="http://upload.wikimedia.org/wikipedia/commons/3/38/Nt-bytecode.png"/>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1664119" cy="3814143"/>
                    </a:xfrm>
                    <a:prstGeom prst="rect">
                      <a:avLst/>
                    </a:prstGeom>
                    <a:noFill/>
                    <a:ln>
                      <a:noFill/>
                    </a:ln>
                  </pic:spPr>
                </pic:pic>
              </a:graphicData>
            </a:graphic>
          </wp:inline>
        </w:drawing>
      </w:r>
    </w:p>
    <w:p w:rsidR="006C448C" w:rsidRDefault="006C448C" w:rsidP="00E47EC3">
      <w:pPr>
        <w:pStyle w:val="Legenda"/>
      </w:pPr>
      <w:bookmarkStart w:id="226" w:name="_Ref302228557"/>
      <w:bookmarkStart w:id="227" w:name="_Toc308615941"/>
      <w:r w:rsidRPr="009A369E">
        <w:t xml:space="preserve">Figura </w:t>
      </w:r>
      <w:fldSimple w:instr=" STYLEREF 1 \s ">
        <w:r w:rsidR="000B3BAE">
          <w:rPr>
            <w:noProof/>
          </w:rPr>
          <w:t>6</w:t>
        </w:r>
      </w:fldSimple>
      <w:r>
        <w:noBreakHyphen/>
      </w:r>
      <w:fldSimple w:instr=" SEQ Figura \* ARABIC \s 1 ">
        <w:r w:rsidR="000B3BAE">
          <w:rPr>
            <w:noProof/>
          </w:rPr>
          <w:t>1</w:t>
        </w:r>
      </w:fldSimple>
      <w:bookmarkEnd w:id="226"/>
      <w:r w:rsidRPr="009A369E">
        <w:t xml:space="preserve"> – </w:t>
      </w:r>
      <w:r>
        <w:t xml:space="preserve">Interpretação do código-fonte e execução do programa em </w:t>
      </w:r>
      <w:proofErr w:type="spellStart"/>
      <w:r>
        <w:t>Python</w:t>
      </w:r>
      <w:bookmarkEnd w:id="227"/>
      <w:proofErr w:type="spellEnd"/>
    </w:p>
    <w:p w:rsidR="00EE16F7" w:rsidRPr="00EE16F7" w:rsidRDefault="00EE16F7" w:rsidP="00EE16F7"/>
    <w:p w:rsidR="006C448C" w:rsidRPr="003070BE" w:rsidRDefault="006C448C" w:rsidP="006C448C">
      <w:pPr>
        <w:pStyle w:val="Cabealho3"/>
      </w:pPr>
      <w:bookmarkStart w:id="228" w:name="_Toc308615858"/>
      <w:proofErr w:type="gramStart"/>
      <w:r w:rsidRPr="003070BE">
        <w:t>Bibliotecas auxiliares</w:t>
      </w:r>
      <w:bookmarkEnd w:id="228"/>
      <w:proofErr w:type="gramEnd"/>
    </w:p>
    <w:p w:rsidR="006C448C" w:rsidRDefault="006C448C" w:rsidP="006C448C">
      <w:r w:rsidRPr="003070BE">
        <w:t xml:space="preserve">As bibliotecas </w:t>
      </w:r>
      <w:r>
        <w:t>auxiliar</w:t>
      </w:r>
      <w:r w:rsidRPr="003070BE">
        <w:t xml:space="preserve">es que foram adicionadas </w:t>
      </w:r>
      <w:r>
        <w:t>para a construção do código fonte do simulador SCALES, além d</w:t>
      </w:r>
      <w:r w:rsidRPr="003070BE">
        <w:t>o conjunto de bibliotecas</w:t>
      </w:r>
      <w:r>
        <w:t xml:space="preserve"> que fazem parte</w:t>
      </w:r>
      <w:r w:rsidRPr="003070BE">
        <w:t xml:space="preserve"> do </w:t>
      </w:r>
      <w:proofErr w:type="spellStart"/>
      <w:r w:rsidRPr="003070BE">
        <w:t>Python</w:t>
      </w:r>
      <w:proofErr w:type="spellEnd"/>
      <w:r w:rsidRPr="003070BE">
        <w:t xml:space="preserve"> 2.6 </w:t>
      </w:r>
      <w:r>
        <w:t>original, foram:</w:t>
      </w:r>
    </w:p>
    <w:p w:rsidR="006C448C" w:rsidRDefault="006C448C" w:rsidP="006C448C"/>
    <w:p w:rsidR="006C448C" w:rsidRPr="000354D7" w:rsidRDefault="006C448C" w:rsidP="006C448C">
      <w:proofErr w:type="spellStart"/>
      <w:r w:rsidRPr="000354D7">
        <w:rPr>
          <w:b/>
        </w:rPr>
        <w:t>Numpy</w:t>
      </w:r>
      <w:proofErr w:type="spellEnd"/>
      <w:r w:rsidRPr="000354D7">
        <w:t xml:space="preserve"> – Biblioteca de cálculo vectorial avançado</w:t>
      </w:r>
      <w:r>
        <w:t xml:space="preserve"> [26]</w:t>
      </w:r>
      <w:r w:rsidRPr="000354D7">
        <w:t>.</w:t>
      </w:r>
    </w:p>
    <w:p w:rsidR="006C448C" w:rsidRPr="000354D7" w:rsidRDefault="006C448C" w:rsidP="006C448C">
      <w:proofErr w:type="spellStart"/>
      <w:r w:rsidRPr="000354D7">
        <w:rPr>
          <w:b/>
        </w:rPr>
        <w:t>Pylab</w:t>
      </w:r>
      <w:proofErr w:type="spellEnd"/>
      <w:r w:rsidRPr="000354D7">
        <w:t xml:space="preserve"> – Conjunto de módulos usado em Engenharia</w:t>
      </w:r>
      <w:r>
        <w:t xml:space="preserve"> [27].</w:t>
      </w:r>
    </w:p>
    <w:p w:rsidR="006C448C" w:rsidRPr="000354D7" w:rsidRDefault="006C448C" w:rsidP="006C448C">
      <w:proofErr w:type="spellStart"/>
      <w:r w:rsidRPr="000354D7">
        <w:rPr>
          <w:b/>
        </w:rPr>
        <w:t>Scipy</w:t>
      </w:r>
      <w:proofErr w:type="spellEnd"/>
      <w:r w:rsidRPr="000354D7">
        <w:t xml:space="preserve"> – Inclui módulos cien</w:t>
      </w:r>
      <w:r>
        <w:t xml:space="preserve">tíficos, </w:t>
      </w:r>
      <w:r w:rsidRPr="000354D7">
        <w:t>m</w:t>
      </w:r>
      <w:r>
        <w:t>ódulos estatísticos e representação gráfica [28].</w:t>
      </w:r>
    </w:p>
    <w:p w:rsidR="006C448C" w:rsidRPr="000354D7" w:rsidRDefault="006C448C" w:rsidP="006C448C">
      <w:pPr>
        <w:rPr>
          <w:b/>
        </w:rPr>
      </w:pPr>
      <w:r w:rsidRPr="000354D7">
        <w:rPr>
          <w:b/>
        </w:rPr>
        <w:t xml:space="preserve">PyQT4 – </w:t>
      </w:r>
      <w:r w:rsidRPr="000354D7">
        <w:t>Construção de ambiente gráficos e manipulação de dados</w:t>
      </w:r>
      <w:r>
        <w:t xml:space="preserve"> [29].</w:t>
      </w:r>
    </w:p>
    <w:p w:rsidR="006C448C" w:rsidRPr="000354D7" w:rsidRDefault="006C448C" w:rsidP="006C448C">
      <w:pPr>
        <w:rPr>
          <w:b/>
        </w:rPr>
      </w:pPr>
      <w:proofErr w:type="spellStart"/>
      <w:r w:rsidRPr="000354D7">
        <w:rPr>
          <w:b/>
        </w:rPr>
        <w:t>MatplotLib</w:t>
      </w:r>
      <w:proofErr w:type="spellEnd"/>
      <w:r w:rsidRPr="000354D7">
        <w:rPr>
          <w:b/>
        </w:rPr>
        <w:t xml:space="preserve"> – </w:t>
      </w:r>
      <w:r w:rsidRPr="000354D7">
        <w:t xml:space="preserve">Permite criar gráficos com base em código </w:t>
      </w:r>
      <w:proofErr w:type="spellStart"/>
      <w:r w:rsidRPr="000354D7">
        <w:t>Matlab</w:t>
      </w:r>
      <w:proofErr w:type="spellEnd"/>
      <w:r>
        <w:t xml:space="preserve"> [30]</w:t>
      </w:r>
      <w:r w:rsidRPr="000354D7">
        <w:t>.</w:t>
      </w:r>
    </w:p>
    <w:p w:rsidR="006C448C" w:rsidRPr="008F2B00" w:rsidRDefault="006C448C" w:rsidP="006C448C">
      <w:pPr>
        <w:pStyle w:val="Cabealho2"/>
      </w:pPr>
      <w:bookmarkStart w:id="229" w:name="_Toc308615859"/>
      <w:r w:rsidRPr="008F2B00">
        <w:lastRenderedPageBreak/>
        <w:t>Ambiente Gráfico de Utilizador (GUI)</w:t>
      </w:r>
      <w:bookmarkEnd w:id="229"/>
    </w:p>
    <w:p w:rsidR="006C448C" w:rsidRPr="008F2B00" w:rsidRDefault="006C448C" w:rsidP="006C448C">
      <w:pPr>
        <w:pStyle w:val="Cabealho3"/>
      </w:pPr>
      <w:bookmarkStart w:id="230" w:name="_Toc308615860"/>
      <w:r w:rsidRPr="008F2B00">
        <w:t xml:space="preserve">Topologias simuláveis de conversores </w:t>
      </w:r>
      <w:proofErr w:type="gramStart"/>
      <w:r w:rsidRPr="008F2B00">
        <w:t>Pipeline</w:t>
      </w:r>
      <w:bookmarkEnd w:id="230"/>
      <w:proofErr w:type="gramEnd"/>
      <w:r w:rsidRPr="008F2B00">
        <w:t xml:space="preserve"> </w:t>
      </w:r>
    </w:p>
    <w:p w:rsidR="006C448C" w:rsidRPr="008F2B00" w:rsidRDefault="006C448C" w:rsidP="006C448C">
      <w:r w:rsidRPr="008F2B00">
        <w:t xml:space="preserve">O ambiente de simulação SCALES permite simular conversores de sinais A/D </w:t>
      </w:r>
      <w:proofErr w:type="gramStart"/>
      <w:r w:rsidRPr="008F2B00">
        <w:t>Pipeline</w:t>
      </w:r>
      <w:proofErr w:type="gramEnd"/>
      <w:r w:rsidRPr="008F2B00">
        <w:t>, co</w:t>
      </w:r>
      <w:r w:rsidR="0019332C">
        <w:t>m a topologia base descrita no C</w:t>
      </w:r>
      <w:r w:rsidRPr="008F2B00">
        <w:t xml:space="preserve">apítulo </w:t>
      </w:r>
      <w:r w:rsidR="0019332C">
        <w:t>4</w:t>
      </w:r>
      <w:r w:rsidRPr="008F2B00">
        <w:t xml:space="preserve">. Os estágios individuais podem ser definidos com resoluções </w:t>
      </w:r>
      <w:r w:rsidR="008D5190" w:rsidRPr="008F2B00">
        <w:t>seleccionáveis</w:t>
      </w:r>
      <w:r w:rsidRPr="008F2B00">
        <w:t xml:space="preserve"> entre as opções disponíveis de 1.5, 2.5, e 3.5 bits e a Flash final pode possuir uma resolução </w:t>
      </w:r>
      <w:r w:rsidR="008D5190" w:rsidRPr="008F2B00">
        <w:t>seleccionável</w:t>
      </w:r>
      <w:r w:rsidRPr="008F2B00">
        <w:t xml:space="preserve"> de 2 ou 3 bits.</w:t>
      </w:r>
    </w:p>
    <w:p w:rsidR="006C448C" w:rsidRPr="008F2B00" w:rsidRDefault="006C448C" w:rsidP="006C448C"/>
    <w:p w:rsidR="006C448C" w:rsidRPr="008F2B00" w:rsidRDefault="006C448C" w:rsidP="006C448C">
      <w:r w:rsidRPr="008F2B00">
        <w:t xml:space="preserve">No total, o conversor </w:t>
      </w:r>
      <w:proofErr w:type="gramStart"/>
      <w:r w:rsidRPr="008F2B00">
        <w:t>Pipeline</w:t>
      </w:r>
      <w:proofErr w:type="gramEnd"/>
      <w:r w:rsidRPr="008F2B00">
        <w:t xml:space="preserve"> simulado pode ser constituído com um mínimo de 1 estágio + Flash final até um máximo de 16 estágios + Flash final.</w:t>
      </w:r>
    </w:p>
    <w:p w:rsidR="006C448C" w:rsidRPr="008F2B00" w:rsidRDefault="006C448C" w:rsidP="006C448C"/>
    <w:p w:rsidR="006C448C" w:rsidRPr="008F2B00" w:rsidRDefault="006C448C" w:rsidP="006C448C">
      <w:r w:rsidRPr="008F2B00">
        <w:t xml:space="preserve">Estes valores são os valores definidos inicialmente como os valores que se enquadravam dentro da gama de topologias de </w:t>
      </w:r>
      <w:proofErr w:type="gramStart"/>
      <w:r w:rsidRPr="008F2B00">
        <w:t>Pipeline</w:t>
      </w:r>
      <w:proofErr w:type="gramEnd"/>
      <w:r w:rsidRPr="008F2B00">
        <w:t xml:space="preserve"> que era pretendido simular mas podem ser facilmente alterados no design do Interface de Utilizador, com o auxílio do QT designer. O código fonte principal do processo de simulação não precisa de grandes modificações excepto, fundamentalmente, no cálculo dos factores </w:t>
      </w:r>
      <w:r w:rsidRPr="008F2B00">
        <w:rPr>
          <w:i/>
        </w:rPr>
        <w:t>mi</w:t>
      </w:r>
      <w:r w:rsidRPr="008F2B00">
        <w:t xml:space="preserve"> no MDAC.</w:t>
      </w:r>
    </w:p>
    <w:p w:rsidR="006C448C" w:rsidRPr="008F2B00" w:rsidRDefault="006C448C" w:rsidP="006C448C"/>
    <w:p w:rsidR="006C448C" w:rsidRPr="008F2B00" w:rsidRDefault="006C448C" w:rsidP="006C448C">
      <w:r w:rsidRPr="008F2B00">
        <w:t xml:space="preserve">O conversor </w:t>
      </w:r>
      <w:proofErr w:type="gramStart"/>
      <w:r w:rsidRPr="008F2B00">
        <w:t>Pipeline</w:t>
      </w:r>
      <w:proofErr w:type="gramEnd"/>
      <w:r w:rsidRPr="008F2B00">
        <w:t xml:space="preserve"> construído e simulado pode ou não ser calibrado, por opção. Caso não seja calibrado, são apenas apresentados os gráficos referentes ao processo de conversão sem calibração. Caso seja </w:t>
      </w:r>
      <w:r w:rsidR="003935B6">
        <w:t>activa</w:t>
      </w:r>
      <w:r w:rsidRPr="008F2B00">
        <w:t>da a calibração, os gráficos dos resultados com e sem calibração são apresentados na mesma janela, lado a lado, para facilitar a comparação.</w:t>
      </w:r>
    </w:p>
    <w:p w:rsidR="006C448C" w:rsidRPr="008F2B00" w:rsidRDefault="006C448C" w:rsidP="006C448C"/>
    <w:p w:rsidR="006C448C" w:rsidRPr="008F2B00" w:rsidRDefault="006C448C" w:rsidP="006C448C">
      <w:r w:rsidRPr="008F2B00">
        <w:t xml:space="preserve">Todos os dados de simulação e calibração são guardados em ficheiros com </w:t>
      </w:r>
      <w:proofErr w:type="gramStart"/>
      <w:r w:rsidRPr="008F2B00">
        <w:t xml:space="preserve">extensão </w:t>
      </w:r>
      <w:r w:rsidRPr="008F2B00">
        <w:rPr>
          <w:i/>
        </w:rPr>
        <w:t>.</w:t>
      </w:r>
      <w:proofErr w:type="spellStart"/>
      <w:r w:rsidRPr="008F2B00">
        <w:rPr>
          <w:i/>
        </w:rPr>
        <w:t>csv</w:t>
      </w:r>
      <w:proofErr w:type="spellEnd"/>
      <w:proofErr w:type="gramEnd"/>
      <w:r w:rsidRPr="008F2B00">
        <w:t>, facilmente editáveis, e que podem ser convertidos ou não, conforme as necessidades, para análise com outros programas.</w:t>
      </w:r>
    </w:p>
    <w:p w:rsidR="006C448C" w:rsidRPr="004B2E9D" w:rsidRDefault="006C448C" w:rsidP="006C448C">
      <w:pPr>
        <w:pStyle w:val="Cabealho3"/>
      </w:pPr>
      <w:bookmarkStart w:id="231" w:name="_Toc308615861"/>
      <w:r w:rsidRPr="004B2E9D">
        <w:t>Descrição geral</w:t>
      </w:r>
      <w:bookmarkEnd w:id="231"/>
    </w:p>
    <w:p w:rsidR="006C448C" w:rsidRPr="004C5406" w:rsidRDefault="006C448C" w:rsidP="006C448C">
      <w:r>
        <w:t xml:space="preserve">Na </w:t>
      </w:r>
      <w:r>
        <w:fldChar w:fldCharType="begin"/>
      </w:r>
      <w:r>
        <w:instrText xml:space="preserve"> REF _Ref300932077 \h </w:instrText>
      </w:r>
      <w:r>
        <w:fldChar w:fldCharType="separate"/>
      </w:r>
      <w:r w:rsidR="000B3BAE" w:rsidRPr="009A369E">
        <w:t xml:space="preserve">Figura </w:t>
      </w:r>
      <w:r w:rsidR="000B3BAE">
        <w:rPr>
          <w:noProof/>
        </w:rPr>
        <w:t>6</w:t>
      </w:r>
      <w:r w:rsidR="000B3BAE">
        <w:noBreakHyphen/>
      </w:r>
      <w:r w:rsidR="000B3BAE">
        <w:rPr>
          <w:noProof/>
        </w:rPr>
        <w:t>2</w:t>
      </w:r>
      <w:r>
        <w:fldChar w:fldCharType="end"/>
      </w:r>
      <w:r>
        <w:t xml:space="preserve"> é apresentada a</w:t>
      </w:r>
      <w:r w:rsidRPr="004C5406">
        <w:t xml:space="preserve"> jane</w:t>
      </w:r>
      <w:r>
        <w:t xml:space="preserve">la principal do programa SCALES, disponível para o utilizador, com indicação de algumas áreas representando algumas funcionalidades do ambiente gráfico, que serão descritas </w:t>
      </w:r>
      <w:r w:rsidR="00ED725D">
        <w:t>no anexo B</w:t>
      </w:r>
      <w:r>
        <w:t>.</w:t>
      </w:r>
    </w:p>
    <w:p w:rsidR="006C448C" w:rsidRPr="004C5406" w:rsidRDefault="006C448C" w:rsidP="006C448C">
      <w:pPr>
        <w:rPr>
          <w:color w:val="FF0000"/>
          <w:highlight w:val="yellow"/>
        </w:rPr>
      </w:pPr>
    </w:p>
    <w:p w:rsidR="006C448C" w:rsidRDefault="006C448C" w:rsidP="006C448C">
      <w:pPr>
        <w:rPr>
          <w:color w:val="FF0000"/>
          <w:highlight w:val="yellow"/>
        </w:rPr>
      </w:pPr>
      <w:r w:rsidRPr="008F2B00">
        <w:rPr>
          <w:noProof/>
          <w:color w:val="FF0000"/>
        </w:rPr>
        <w:drawing>
          <wp:inline distT="0" distB="0" distL="0" distR="0" wp14:anchorId="22303E07" wp14:editId="2FC86018">
            <wp:extent cx="5472752" cy="3753134"/>
            <wp:effectExtent l="0" t="0" r="0" b="0"/>
            <wp:docPr id="673" name="Imagem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5480176" cy="3758225"/>
                    </a:xfrm>
                    <a:prstGeom prst="rect">
                      <a:avLst/>
                    </a:prstGeom>
                    <a:noFill/>
                    <a:ln>
                      <a:noFill/>
                    </a:ln>
                  </pic:spPr>
                </pic:pic>
              </a:graphicData>
            </a:graphic>
          </wp:inline>
        </w:drawing>
      </w:r>
    </w:p>
    <w:p w:rsidR="006C448C" w:rsidRDefault="006C448C" w:rsidP="00E47EC3">
      <w:pPr>
        <w:pStyle w:val="Legenda"/>
      </w:pPr>
      <w:bookmarkStart w:id="232" w:name="_Ref300932077"/>
      <w:bookmarkStart w:id="233" w:name="_Toc308615942"/>
      <w:r w:rsidRPr="009A369E">
        <w:t xml:space="preserve">Figura </w:t>
      </w:r>
      <w:fldSimple w:instr=" STYLEREF 1 \s ">
        <w:r w:rsidR="000B3BAE">
          <w:rPr>
            <w:noProof/>
          </w:rPr>
          <w:t>6</w:t>
        </w:r>
      </w:fldSimple>
      <w:r>
        <w:noBreakHyphen/>
      </w:r>
      <w:fldSimple w:instr=" SEQ Figura \* ARABIC \s 1 ">
        <w:r w:rsidR="000B3BAE">
          <w:rPr>
            <w:noProof/>
          </w:rPr>
          <w:t>2</w:t>
        </w:r>
      </w:fldSimple>
      <w:bookmarkEnd w:id="232"/>
      <w:r w:rsidRPr="009A369E">
        <w:t xml:space="preserve"> – </w:t>
      </w:r>
      <w:r>
        <w:t>Ambiente Gráfico de Utilizador (GUI) do simulador SCALES</w:t>
      </w:r>
      <w:bookmarkEnd w:id="233"/>
    </w:p>
    <w:p w:rsidR="006C448C" w:rsidRDefault="006C448C" w:rsidP="006C448C">
      <w:pPr>
        <w:pStyle w:val="Cabealho3"/>
      </w:pPr>
      <w:bookmarkStart w:id="234" w:name="_Toc308615862"/>
      <w:r>
        <w:t>Sequência normal de operações</w:t>
      </w:r>
      <w:bookmarkEnd w:id="234"/>
    </w:p>
    <w:p w:rsidR="00380650" w:rsidRDefault="00380650" w:rsidP="00380650">
      <w:r>
        <w:t>A sequência normal de configuração da simulação a executar e de operação do simulador SCALES é habitualmente executada com a seguinte sequência:</w:t>
      </w:r>
    </w:p>
    <w:p w:rsidR="00380650" w:rsidRPr="00380650" w:rsidRDefault="00380650" w:rsidP="00380650"/>
    <w:p w:rsidR="006C448C" w:rsidRPr="00EA0732" w:rsidRDefault="006C448C" w:rsidP="006C448C">
      <w:pPr>
        <w:pStyle w:val="PargrafodaLista"/>
        <w:numPr>
          <w:ilvl w:val="0"/>
          <w:numId w:val="7"/>
        </w:numPr>
      </w:pPr>
      <w:r w:rsidRPr="00EA0732">
        <w:t>Defin</w:t>
      </w:r>
      <w:r w:rsidR="00380650">
        <w:t>ir</w:t>
      </w:r>
      <w:r w:rsidRPr="00EA0732">
        <w:t xml:space="preserve"> parâmetros do sinal de entrada.</w:t>
      </w:r>
    </w:p>
    <w:p w:rsidR="006C448C" w:rsidRPr="00EA0732" w:rsidRDefault="006C448C" w:rsidP="006C448C">
      <w:pPr>
        <w:pStyle w:val="PargrafodaLista"/>
        <w:numPr>
          <w:ilvl w:val="0"/>
          <w:numId w:val="7"/>
        </w:numPr>
      </w:pPr>
      <w:r w:rsidRPr="00EA0732">
        <w:t>Definir parâmetros relativos às frequências.</w:t>
      </w:r>
    </w:p>
    <w:p w:rsidR="006C448C" w:rsidRPr="00EA0732" w:rsidRDefault="006C448C" w:rsidP="006C448C">
      <w:pPr>
        <w:pStyle w:val="PargrafodaLista"/>
        <w:numPr>
          <w:ilvl w:val="0"/>
          <w:numId w:val="7"/>
        </w:numPr>
      </w:pPr>
      <w:r w:rsidRPr="00EA0732">
        <w:t xml:space="preserve">Definir não-idealidades genéricas do </w:t>
      </w:r>
      <w:proofErr w:type="gramStart"/>
      <w:r w:rsidRPr="00EA0732">
        <w:t>Pipeline</w:t>
      </w:r>
      <w:proofErr w:type="gramEnd"/>
      <w:r>
        <w:t>.</w:t>
      </w:r>
    </w:p>
    <w:p w:rsidR="006C448C" w:rsidRPr="00EA0732" w:rsidRDefault="006C448C" w:rsidP="006C448C">
      <w:pPr>
        <w:pStyle w:val="PargrafodaLista"/>
        <w:numPr>
          <w:ilvl w:val="0"/>
          <w:numId w:val="7"/>
        </w:numPr>
      </w:pPr>
      <w:r w:rsidRPr="00EA0732">
        <w:t>Definir número total de estágios.</w:t>
      </w:r>
    </w:p>
    <w:p w:rsidR="006C448C" w:rsidRPr="00EA0732" w:rsidRDefault="006C448C" w:rsidP="006C448C">
      <w:pPr>
        <w:pStyle w:val="PargrafodaLista"/>
        <w:numPr>
          <w:ilvl w:val="0"/>
          <w:numId w:val="7"/>
        </w:numPr>
      </w:pPr>
      <w:r w:rsidRPr="00EA0732">
        <w:t>Definir a topologia da Flash final (2 ou 3 bits).</w:t>
      </w:r>
    </w:p>
    <w:p w:rsidR="006C448C" w:rsidRPr="00EA0732" w:rsidRDefault="006C448C" w:rsidP="006C448C">
      <w:pPr>
        <w:pStyle w:val="PargrafodaLista"/>
        <w:numPr>
          <w:ilvl w:val="0"/>
          <w:numId w:val="7"/>
        </w:numPr>
      </w:pPr>
      <w:r w:rsidRPr="00EA0732">
        <w:t>Pressionar o botão</w:t>
      </w:r>
      <w:r>
        <w:t xml:space="preserve"> BUILD </w:t>
      </w:r>
      <w:r w:rsidRPr="00EA0732">
        <w:t xml:space="preserve">para construir o </w:t>
      </w:r>
      <w:proofErr w:type="gramStart"/>
      <w:r w:rsidRPr="00EA0732">
        <w:t>Pipeline</w:t>
      </w:r>
      <w:proofErr w:type="gramEnd"/>
      <w:r w:rsidRPr="00EA0732">
        <w:t xml:space="preserve"> </w:t>
      </w:r>
      <w:r>
        <w:t>completo</w:t>
      </w:r>
      <w:r w:rsidRPr="00EA0732">
        <w:t>.</w:t>
      </w:r>
    </w:p>
    <w:p w:rsidR="006C448C" w:rsidRPr="00EA0732" w:rsidRDefault="006C448C" w:rsidP="006C448C">
      <w:pPr>
        <w:pStyle w:val="PargrafodaLista"/>
        <w:numPr>
          <w:ilvl w:val="0"/>
          <w:numId w:val="7"/>
        </w:numPr>
      </w:pPr>
      <w:r w:rsidRPr="00EA0732">
        <w:t xml:space="preserve">Definir topologia individual de cada estágio (1.5, 2.5 </w:t>
      </w:r>
      <w:proofErr w:type="spellStart"/>
      <w:r w:rsidRPr="00EA0732">
        <w:t>or</w:t>
      </w:r>
      <w:proofErr w:type="spellEnd"/>
      <w:r w:rsidRPr="00EA0732">
        <w:t xml:space="preserve"> 3.5 bits).</w:t>
      </w:r>
    </w:p>
    <w:p w:rsidR="006C448C" w:rsidRPr="00EA0732" w:rsidRDefault="006C448C" w:rsidP="006C448C">
      <w:pPr>
        <w:pStyle w:val="PargrafodaLista"/>
        <w:numPr>
          <w:ilvl w:val="0"/>
          <w:numId w:val="7"/>
        </w:numPr>
      </w:pPr>
      <w:r w:rsidRPr="00EA0732">
        <w:t xml:space="preserve">Definir parâmetros individuais dos estágios. </w:t>
      </w:r>
      <w:r>
        <w:t xml:space="preserve">Usar botão COPY com os parâmetros pretendidos </w:t>
      </w:r>
      <w:r w:rsidR="008D5190">
        <w:t>seleccionados</w:t>
      </w:r>
      <w:r>
        <w:t xml:space="preserve"> para configuração mais rápida)</w:t>
      </w:r>
    </w:p>
    <w:p w:rsidR="006C448C" w:rsidRPr="00EA0732" w:rsidRDefault="008D5190" w:rsidP="006C448C">
      <w:pPr>
        <w:pStyle w:val="PargrafodaLista"/>
        <w:numPr>
          <w:ilvl w:val="0"/>
          <w:numId w:val="7"/>
        </w:numPr>
      </w:pPr>
      <w:r w:rsidRPr="00EA0732">
        <w:t>S</w:t>
      </w:r>
      <w:r>
        <w:t>eleccionar</w:t>
      </w:r>
      <w:r w:rsidR="006C448C">
        <w:t xml:space="preserve"> a </w:t>
      </w:r>
      <w:r w:rsidR="003935B6">
        <w:t>activa</w:t>
      </w:r>
      <w:r w:rsidR="006C448C" w:rsidRPr="00EA0732">
        <w:t xml:space="preserve">ção da calibração do </w:t>
      </w:r>
      <w:proofErr w:type="gramStart"/>
      <w:r w:rsidR="006C448C" w:rsidRPr="00EA0732">
        <w:t>Pipeline</w:t>
      </w:r>
      <w:proofErr w:type="gramEnd"/>
      <w:r w:rsidR="006C448C" w:rsidRPr="00EA0732">
        <w:t xml:space="preserve">, caso se pretenda </w:t>
      </w:r>
      <w:r w:rsidRPr="00EA0732">
        <w:t>efect</w:t>
      </w:r>
      <w:r>
        <w:t>uá-la</w:t>
      </w:r>
      <w:r w:rsidR="006C448C">
        <w:t>.</w:t>
      </w:r>
    </w:p>
    <w:p w:rsidR="006C448C" w:rsidRPr="00EA0732" w:rsidRDefault="006C448C" w:rsidP="006C448C">
      <w:pPr>
        <w:pStyle w:val="PargrafodaLista"/>
        <w:numPr>
          <w:ilvl w:val="0"/>
          <w:numId w:val="7"/>
        </w:numPr>
      </w:pPr>
      <w:r w:rsidRPr="00EA0732">
        <w:lastRenderedPageBreak/>
        <w:t>Definir número de estágios a calibrar, caso a calibraç</w:t>
      </w:r>
      <w:r>
        <w:t xml:space="preserve">ão esteja </w:t>
      </w:r>
      <w:r w:rsidR="003935B6">
        <w:t>activa</w:t>
      </w:r>
      <w:r>
        <w:t>.</w:t>
      </w:r>
    </w:p>
    <w:p w:rsidR="006C448C" w:rsidRPr="00EA0732" w:rsidRDefault="006C448C" w:rsidP="006C448C">
      <w:pPr>
        <w:pStyle w:val="PargrafodaLista"/>
        <w:numPr>
          <w:ilvl w:val="0"/>
          <w:numId w:val="7"/>
        </w:numPr>
      </w:pPr>
      <w:r w:rsidRPr="00EA0732">
        <w:t xml:space="preserve">Definir número de </w:t>
      </w:r>
      <w:r>
        <w:t>ciclos de calibração</w:t>
      </w:r>
      <w:r w:rsidRPr="00EA0732">
        <w:t>, caso a calibraç</w:t>
      </w:r>
      <w:r>
        <w:t xml:space="preserve">ão esteja </w:t>
      </w:r>
      <w:r w:rsidR="003935B6">
        <w:t>activa</w:t>
      </w:r>
      <w:r>
        <w:t>.</w:t>
      </w:r>
    </w:p>
    <w:p w:rsidR="006C448C" w:rsidRPr="00EA0732" w:rsidRDefault="006C448C" w:rsidP="006C448C">
      <w:pPr>
        <w:pStyle w:val="PargrafodaLista"/>
        <w:numPr>
          <w:ilvl w:val="0"/>
          <w:numId w:val="7"/>
        </w:numPr>
      </w:pPr>
      <w:r w:rsidRPr="00EA0732">
        <w:t>Pressionar o botão RUN para executar a simulação.</w:t>
      </w:r>
    </w:p>
    <w:p w:rsidR="006C448C" w:rsidRPr="00EA0732" w:rsidRDefault="006C448C" w:rsidP="006C448C">
      <w:pPr>
        <w:pStyle w:val="PargrafodaLista"/>
        <w:numPr>
          <w:ilvl w:val="0"/>
          <w:numId w:val="7"/>
        </w:numPr>
      </w:pPr>
      <w:r w:rsidRPr="00EA0732">
        <w:t>Pressionar o botão RESIDUES para apresentar o resíduo em cada est</w:t>
      </w:r>
      <w:r>
        <w:t>ágio.</w:t>
      </w:r>
    </w:p>
    <w:p w:rsidR="006C448C" w:rsidRPr="00EA0732" w:rsidRDefault="006C448C" w:rsidP="006C448C">
      <w:pPr>
        <w:pStyle w:val="PargrafodaLista"/>
        <w:numPr>
          <w:ilvl w:val="0"/>
          <w:numId w:val="7"/>
        </w:numPr>
      </w:pPr>
      <w:r w:rsidRPr="00EA0732">
        <w:t xml:space="preserve">Pressionar o botão PLOT I/O, FFT, INL </w:t>
      </w:r>
      <w:proofErr w:type="spellStart"/>
      <w:r w:rsidRPr="00EA0732">
        <w:t>or</w:t>
      </w:r>
      <w:proofErr w:type="spellEnd"/>
      <w:r w:rsidRPr="00EA0732">
        <w:t xml:space="preserve"> DNL para </w:t>
      </w:r>
      <w:r>
        <w:t xml:space="preserve">apresentar graficamente </w:t>
      </w:r>
      <w:r w:rsidRPr="00EA0732">
        <w:t xml:space="preserve">os restantes resultados do </w:t>
      </w:r>
      <w:proofErr w:type="gramStart"/>
      <w:r w:rsidRPr="00EA0732">
        <w:t>Pipeline</w:t>
      </w:r>
      <w:proofErr w:type="gramEnd"/>
      <w:r>
        <w:t>.</w:t>
      </w:r>
    </w:p>
    <w:p w:rsidR="006C448C" w:rsidRPr="00EA0732" w:rsidRDefault="006C448C" w:rsidP="006C448C"/>
    <w:p w:rsidR="006C448C" w:rsidRDefault="006C448C" w:rsidP="006C448C">
      <w:r w:rsidRPr="00EA0732">
        <w:t xml:space="preserve">Os passos </w:t>
      </w:r>
      <w:r w:rsidRPr="00EA0732">
        <w:rPr>
          <w:b/>
        </w:rPr>
        <w:t>1</w:t>
      </w:r>
      <w:r w:rsidRPr="00EA0732">
        <w:t xml:space="preserve"> a </w:t>
      </w:r>
      <w:r w:rsidRPr="00EA0732">
        <w:rPr>
          <w:b/>
        </w:rPr>
        <w:t>11</w:t>
      </w:r>
      <w:r w:rsidRPr="00EA0732">
        <w:t xml:space="preserve"> po</w:t>
      </w:r>
      <w:r>
        <w:t xml:space="preserve">dem ser excluídos quando se </w:t>
      </w:r>
      <w:r w:rsidR="003935B6">
        <w:t>efectua</w:t>
      </w:r>
      <w:r w:rsidRPr="00EA0732">
        <w:t xml:space="preserve"> o carregamento dos par</w:t>
      </w:r>
      <w:r>
        <w:t xml:space="preserve">âmetros a partir de ficheiros com </w:t>
      </w:r>
      <w:proofErr w:type="gramStart"/>
      <w:r>
        <w:t xml:space="preserve">extensão </w:t>
      </w:r>
      <w:r w:rsidRPr="00EA0732">
        <w:t>.</w:t>
      </w:r>
      <w:proofErr w:type="spellStart"/>
      <w:r w:rsidRPr="0025648D">
        <w:rPr>
          <w:i/>
        </w:rPr>
        <w:t>csv</w:t>
      </w:r>
      <w:proofErr w:type="spellEnd"/>
      <w:proofErr w:type="gramEnd"/>
      <w:r w:rsidRPr="00EA0732">
        <w:t xml:space="preserve"> </w:t>
      </w:r>
      <w:r>
        <w:t>previamente guardados.</w:t>
      </w:r>
      <w:r w:rsidRPr="00EA0732">
        <w:t xml:space="preserve"> </w:t>
      </w:r>
      <w:r w:rsidRPr="0025648D">
        <w:t xml:space="preserve">Os parâmetros podem ser também salvaguardados para ficheiros com </w:t>
      </w:r>
      <w:proofErr w:type="gramStart"/>
      <w:r w:rsidRPr="0025648D">
        <w:t>extens</w:t>
      </w:r>
      <w:r>
        <w:t>ão .</w:t>
      </w:r>
      <w:proofErr w:type="spellStart"/>
      <w:r w:rsidRPr="0025648D">
        <w:rPr>
          <w:i/>
        </w:rPr>
        <w:t>csv</w:t>
      </w:r>
      <w:proofErr w:type="spellEnd"/>
      <w:proofErr w:type="gramEnd"/>
      <w:r w:rsidRPr="0025648D">
        <w:t xml:space="preserve"> </w:t>
      </w:r>
      <w:r>
        <w:t>em qualquer momento excepto durante a execução da simulação.</w:t>
      </w:r>
    </w:p>
    <w:p w:rsidR="00972B47" w:rsidRDefault="00972B47" w:rsidP="006C448C"/>
    <w:p w:rsidR="00972B47" w:rsidRPr="0025648D" w:rsidRDefault="00972B47" w:rsidP="006C448C">
      <w:r>
        <w:t>O anexo B apresenta uma descrição detalhada das funcionalidades e opções disponíveis no GUI do programa SCALES.</w:t>
      </w:r>
    </w:p>
    <w:p w:rsidR="006C448C" w:rsidRPr="000E53AC" w:rsidRDefault="006C448C" w:rsidP="006C448C">
      <w:pPr>
        <w:pStyle w:val="Cabealho2"/>
      </w:pPr>
      <w:bookmarkStart w:id="235" w:name="_Toc308615863"/>
      <w:r w:rsidRPr="000E53AC">
        <w:t xml:space="preserve">Técnica de Calibração Digital </w:t>
      </w:r>
      <w:r w:rsidRPr="001F1129">
        <w:t>implementada</w:t>
      </w:r>
      <w:bookmarkEnd w:id="235"/>
    </w:p>
    <w:p w:rsidR="006C448C" w:rsidRDefault="006C448C" w:rsidP="006C448C">
      <w:r>
        <w:t xml:space="preserve">O método usado para calibração na aplicação SCALES de simulação de conversores ADC </w:t>
      </w:r>
      <w:proofErr w:type="gramStart"/>
      <w:r>
        <w:t>Pipeline</w:t>
      </w:r>
      <w:proofErr w:type="gramEnd"/>
      <w:r>
        <w:t xml:space="preserve"> é um método de calibração digital em que a leitura dos erros é efectuada em modo </w:t>
      </w:r>
      <w:r w:rsidRPr="0045425B">
        <w:rPr>
          <w:i/>
        </w:rPr>
        <w:t>offline</w:t>
      </w:r>
      <w:r>
        <w:t xml:space="preserve"> (normalmente designado por </w:t>
      </w:r>
      <w:proofErr w:type="spellStart"/>
      <w:r w:rsidRPr="0045425B">
        <w:rPr>
          <w:i/>
        </w:rPr>
        <w:t>Foreground</w:t>
      </w:r>
      <w:proofErr w:type="spellEnd"/>
      <w:r w:rsidRPr="0045425B">
        <w:rPr>
          <w:i/>
        </w:rPr>
        <w:t xml:space="preserve"> Digital </w:t>
      </w:r>
      <w:proofErr w:type="spellStart"/>
      <w:r w:rsidRPr="0045425B">
        <w:rPr>
          <w:i/>
        </w:rPr>
        <w:t>Calibration</w:t>
      </w:r>
      <w:proofErr w:type="spellEnd"/>
      <w:r>
        <w:t>) e baseia-se n</w:t>
      </w:r>
      <w:r w:rsidR="004B1B41">
        <w:t>a conjugação do</w:t>
      </w:r>
      <w:r>
        <w:t xml:space="preserve"> </w:t>
      </w:r>
      <w:r w:rsidR="004B1B41">
        <w:t>método</w:t>
      </w:r>
      <w:r>
        <w:t xml:space="preserve"> descrito por </w:t>
      </w:r>
      <w:proofErr w:type="spellStart"/>
      <w:r>
        <w:t>Song</w:t>
      </w:r>
      <w:proofErr w:type="spellEnd"/>
      <w:r>
        <w:t xml:space="preserve"> [14]</w:t>
      </w:r>
      <w:r w:rsidR="004B1B41">
        <w:t xml:space="preserve"> e no método descrito em [17].</w:t>
      </w:r>
    </w:p>
    <w:p w:rsidR="006C448C" w:rsidRDefault="006C448C" w:rsidP="006C448C"/>
    <w:p w:rsidR="00380650" w:rsidRDefault="006C448C" w:rsidP="006C448C">
      <w:r>
        <w:t xml:space="preserve">Os métodos de calibração digital não requerem um acréscimo significativo de componentes, ao contrário dos métodos que </w:t>
      </w:r>
      <w:r w:rsidR="003935B6">
        <w:t>efectuam</w:t>
      </w:r>
      <w:r>
        <w:t xml:space="preserve"> a medição dos erros no mundo analógico, apenas sendo necessário alguns interruptores, uma pequena zona reservada de memória, e um andar lógico </w:t>
      </w:r>
      <w:r w:rsidR="00D7361E">
        <w:t xml:space="preserve">de controlo do ciclo de calibração e </w:t>
      </w:r>
      <w:r>
        <w:t xml:space="preserve">de adição dos dados de calibração aos dados de saída do </w:t>
      </w:r>
      <w:proofErr w:type="gramStart"/>
      <w:r>
        <w:t>Pipeline</w:t>
      </w:r>
      <w:proofErr w:type="gramEnd"/>
      <w:r>
        <w:t>.</w:t>
      </w:r>
      <w:r w:rsidR="00380650">
        <w:t xml:space="preserve"> </w:t>
      </w:r>
    </w:p>
    <w:p w:rsidR="00380650" w:rsidRDefault="00380650" w:rsidP="006C448C"/>
    <w:p w:rsidR="006C448C" w:rsidRDefault="006C448C" w:rsidP="006C448C">
      <w:r>
        <w:t xml:space="preserve">Devido ao facto da tipologia base escolhida para o simulador incluir estágios de baixa resolução individual em termos de nº de bits (1.5, 2.5 ou 3.5 bits), a abordagem seguida </w:t>
      </w:r>
      <w:r>
        <w:lastRenderedPageBreak/>
        <w:t xml:space="preserve">por </w:t>
      </w:r>
      <w:proofErr w:type="spellStart"/>
      <w:r>
        <w:t>Song</w:t>
      </w:r>
      <w:proofErr w:type="spellEnd"/>
      <w:r>
        <w:t xml:space="preserve"> [14] foi modificada de modo a se conseguir um processo de calibração eficaz e adaptado às diversas estruturas de </w:t>
      </w:r>
      <w:proofErr w:type="gramStart"/>
      <w:r>
        <w:t>Pipeline</w:t>
      </w:r>
      <w:proofErr w:type="gramEnd"/>
      <w:r>
        <w:t xml:space="preserve"> que podemos construir com o simulador.</w:t>
      </w:r>
    </w:p>
    <w:p w:rsidR="006C448C" w:rsidRPr="00B94E97" w:rsidRDefault="006C448C" w:rsidP="006C448C"/>
    <w:p w:rsidR="006C448C" w:rsidRPr="00B94E97" w:rsidRDefault="006C448C" w:rsidP="006C448C">
      <w:pPr>
        <w:pStyle w:val="Cabealho3"/>
      </w:pPr>
      <w:bookmarkStart w:id="236" w:name="_Toc308615864"/>
      <w:r w:rsidRPr="00B94E97">
        <w:t xml:space="preserve">Descrição do processo </w:t>
      </w:r>
      <w:r w:rsidRPr="001F1129">
        <w:t>de</w:t>
      </w:r>
      <w:r w:rsidRPr="00B94E97">
        <w:t xml:space="preserve"> calibração</w:t>
      </w:r>
      <w:bookmarkEnd w:id="236"/>
    </w:p>
    <w:p w:rsidR="006C448C" w:rsidRDefault="006C448C" w:rsidP="006C448C">
      <w:r>
        <w:t xml:space="preserve">O processo de calibração é efectuado em modo </w:t>
      </w:r>
      <w:proofErr w:type="gramStart"/>
      <w:r w:rsidRPr="0045425B">
        <w:rPr>
          <w:i/>
        </w:rPr>
        <w:t>offline</w:t>
      </w:r>
      <w:proofErr w:type="gramEnd"/>
      <w:r>
        <w:t>, isto é, antes do processo normal de conversão do sinal de entrada analógico em informação digital.</w:t>
      </w:r>
    </w:p>
    <w:p w:rsidR="006C448C" w:rsidRDefault="006C448C" w:rsidP="006C448C"/>
    <w:p w:rsidR="006C448C" w:rsidRDefault="006C448C" w:rsidP="006C448C">
      <w:r>
        <w:t xml:space="preserve">O método descrito por </w:t>
      </w:r>
      <w:proofErr w:type="spellStart"/>
      <w:r>
        <w:t>Song</w:t>
      </w:r>
      <w:proofErr w:type="spellEnd"/>
      <w:r w:rsidRPr="001D612C">
        <w:t xml:space="preserve"> [14] </w:t>
      </w:r>
      <w:r>
        <w:t xml:space="preserve">teve de ser modificado e adaptado devido aos problemas que se colocavam na calibração de estágios de 1,5 bits, caso fosse necessário </w:t>
      </w:r>
      <w:r w:rsidR="003935B6">
        <w:t>efectuar</w:t>
      </w:r>
      <w:r>
        <w:t xml:space="preserve"> calibração a este tipo específico de estágios (dificuldades relacionadas com a existência de apenas um condensador de amostragem </w:t>
      </w:r>
      <w:proofErr w:type="spellStart"/>
      <w:r w:rsidRPr="006F0FB5">
        <w:rPr>
          <w:i/>
        </w:rPr>
        <w:t>C</w:t>
      </w:r>
      <w:r w:rsidRPr="006F0FB5">
        <w:rPr>
          <w:i/>
          <w:vertAlign w:val="subscript"/>
        </w:rPr>
        <w:t>s</w:t>
      </w:r>
      <w:proofErr w:type="spellEnd"/>
      <w:r>
        <w:t xml:space="preserve">, que contraria o processo descrito). </w:t>
      </w:r>
    </w:p>
    <w:p w:rsidR="006C448C" w:rsidRDefault="006C448C" w:rsidP="006C448C"/>
    <w:p w:rsidR="006C448C" w:rsidRDefault="006C448C" w:rsidP="006C448C">
      <w:r>
        <w:t xml:space="preserve">A </w:t>
      </w:r>
      <w:r w:rsidR="008D5190">
        <w:t>alternativa</w:t>
      </w:r>
      <w:r>
        <w:t xml:space="preserve"> passou por seguir um método muito semelhante [17], que </w:t>
      </w:r>
      <w:r w:rsidR="003935B6">
        <w:t>efectua</w:t>
      </w:r>
      <w:r>
        <w:t xml:space="preserve"> as medições necessários ao método de calibração em dois passos principais, com recurso a uma tensão de </w:t>
      </w:r>
      <w:proofErr w:type="gramStart"/>
      <w:r w:rsidRPr="00A108A2">
        <w:rPr>
          <w:i/>
        </w:rPr>
        <w:t>offset</w:t>
      </w:r>
      <w:proofErr w:type="gramEnd"/>
      <w:r>
        <w:t xml:space="preserve"> forçado. O modo de gerar esta tensão de </w:t>
      </w:r>
      <w:proofErr w:type="gramStart"/>
      <w:r w:rsidRPr="00A108A2">
        <w:rPr>
          <w:i/>
        </w:rPr>
        <w:t>offset</w:t>
      </w:r>
      <w:proofErr w:type="gramEnd"/>
      <w:r>
        <w:t xml:space="preserve"> não está descrito no texto, mas optamos pela utilização do condensador auxiliar </w:t>
      </w:r>
      <w:proofErr w:type="spellStart"/>
      <w:r w:rsidRPr="000B7C40">
        <w:rPr>
          <w:i/>
        </w:rPr>
        <w:t>C</w:t>
      </w:r>
      <w:r w:rsidRPr="000B7C40">
        <w:rPr>
          <w:i/>
          <w:vertAlign w:val="subscript"/>
        </w:rPr>
        <w:t>aux</w:t>
      </w:r>
      <w:proofErr w:type="spellEnd"/>
      <w:r>
        <w:t xml:space="preserve">, que, como iremos observar, cumpre os objectivos pretendidos. </w:t>
      </w:r>
    </w:p>
    <w:p w:rsidR="006C448C" w:rsidRDefault="006C448C" w:rsidP="006C448C"/>
    <w:p w:rsidR="006C448C" w:rsidRDefault="006C448C" w:rsidP="006C448C">
      <w:r>
        <w:t xml:space="preserve">Seja qual for o método usado para gerar a tensão de </w:t>
      </w:r>
      <w:r w:rsidRPr="00A108A2">
        <w:rPr>
          <w:i/>
        </w:rPr>
        <w:t>offset</w:t>
      </w:r>
      <w:r>
        <w:t xml:space="preserve"> forçado, deve-se sempre evitar que </w:t>
      </w:r>
      <w:r w:rsidR="00D7361E">
        <w:t>a</w:t>
      </w:r>
      <w:r>
        <w:t xml:space="preserve"> </w:t>
      </w:r>
      <w:r w:rsidR="00D7361E">
        <w:t xml:space="preserve">saída do </w:t>
      </w:r>
      <w:r>
        <w:t xml:space="preserve">amplificador </w:t>
      </w:r>
      <w:r w:rsidR="00D7361E">
        <w:t xml:space="preserve">para </w:t>
      </w:r>
      <w:proofErr w:type="gramStart"/>
      <w:r w:rsidR="00D7361E">
        <w:t xml:space="preserve">o </w:t>
      </w:r>
      <w:r>
        <w:t xml:space="preserve"> andar</w:t>
      </w:r>
      <w:proofErr w:type="gramEnd"/>
      <w:r>
        <w:t xml:space="preserve"> seguinte possa entrar em saturação (</w:t>
      </w:r>
      <w:proofErr w:type="spellStart"/>
      <w:r w:rsidRPr="000B7C40">
        <w:rPr>
          <w:i/>
        </w:rPr>
        <w:t>V</w:t>
      </w:r>
      <w:r w:rsidRPr="000B7C40">
        <w:rPr>
          <w:i/>
          <w:vertAlign w:val="subscript"/>
        </w:rPr>
        <w:t>out</w:t>
      </w:r>
      <w:proofErr w:type="spellEnd"/>
      <w:r w:rsidRPr="000B7C40">
        <w:rPr>
          <w:vertAlign w:val="subscript"/>
        </w:rPr>
        <w:t xml:space="preserve"> </w:t>
      </w:r>
      <w:r>
        <w:t xml:space="preserve">maior que </w:t>
      </w:r>
      <w:proofErr w:type="spellStart"/>
      <w:r w:rsidRPr="000B7C40">
        <w:rPr>
          <w:i/>
        </w:rPr>
        <w:t>V</w:t>
      </w:r>
      <w:r w:rsidRPr="000B7C40">
        <w:rPr>
          <w:i/>
          <w:vertAlign w:val="subscript"/>
        </w:rPr>
        <w:t>ref</w:t>
      </w:r>
      <w:proofErr w:type="spellEnd"/>
      <w:r>
        <w:t xml:space="preserve"> ou menor que </w:t>
      </w:r>
      <w:r w:rsidRPr="000B7C40">
        <w:rPr>
          <w:i/>
        </w:rPr>
        <w:t>–</w:t>
      </w:r>
      <w:proofErr w:type="spellStart"/>
      <w:r w:rsidRPr="000B7C40">
        <w:rPr>
          <w:i/>
        </w:rPr>
        <w:t>V</w:t>
      </w:r>
      <w:r w:rsidRPr="000B7C40">
        <w:rPr>
          <w:i/>
          <w:vertAlign w:val="subscript"/>
        </w:rPr>
        <w:t>ref</w:t>
      </w:r>
      <w:proofErr w:type="spellEnd"/>
      <w:r w:rsidRPr="000B7C40">
        <w:rPr>
          <w:i/>
        </w:rPr>
        <w:t>,</w:t>
      </w:r>
      <w:r>
        <w:t xml:space="preserve"> na gama de tensões que usamos)</w:t>
      </w:r>
      <w:r w:rsidR="00D7361E">
        <w:t>.</w:t>
      </w:r>
    </w:p>
    <w:p w:rsidR="006C448C" w:rsidRDefault="006C448C" w:rsidP="006C448C"/>
    <w:p w:rsidR="006C448C" w:rsidRDefault="006C448C" w:rsidP="006C448C">
      <w:r>
        <w:t xml:space="preserve">A menos que sejam usadas </w:t>
      </w:r>
      <w:r w:rsidRPr="002A74B3">
        <w:t xml:space="preserve">técnicas de </w:t>
      </w:r>
      <w:r w:rsidR="003935B6">
        <w:t>correcção</w:t>
      </w:r>
      <w:r w:rsidRPr="002A74B3">
        <w:t xml:space="preserve">, a linearidade global </w:t>
      </w:r>
      <w:r>
        <w:t xml:space="preserve">do conversor ADC </w:t>
      </w:r>
      <w:proofErr w:type="gramStart"/>
      <w:r>
        <w:t>Pipeline</w:t>
      </w:r>
      <w:proofErr w:type="gramEnd"/>
      <w:r>
        <w:t xml:space="preserve"> é limitada pelos erros </w:t>
      </w:r>
      <w:r w:rsidRPr="002A74B3">
        <w:t xml:space="preserve">dos componentes </w:t>
      </w:r>
      <w:r>
        <w:t>nos</w:t>
      </w:r>
      <w:r w:rsidRPr="002A74B3">
        <w:t xml:space="preserve"> pontos </w:t>
      </w:r>
      <w:r>
        <w:t xml:space="preserve">principais </w:t>
      </w:r>
      <w:r w:rsidRPr="002A74B3">
        <w:t xml:space="preserve">de transição de código. </w:t>
      </w:r>
      <w:r>
        <w:t xml:space="preserve">Num caso ideal, o agrupamento de todos os segmentos é </w:t>
      </w:r>
      <w:r w:rsidRPr="002A74B3">
        <w:t xml:space="preserve">supostamente linear. </w:t>
      </w:r>
    </w:p>
    <w:p w:rsidR="006C448C" w:rsidRDefault="006C448C" w:rsidP="006C448C"/>
    <w:p w:rsidR="006C448C" w:rsidRDefault="006C448C" w:rsidP="006C448C">
      <w:r>
        <w:t>Num conversor ideal, se interligássemos os diferentes pontos de transição entre códigos, deveríamos obter uma recta, Na realidade, devido às não idealidades características dos circuitos e componentes implementados, obtêm-se desvios na transição entre códigos.</w:t>
      </w:r>
    </w:p>
    <w:p w:rsidR="006C448C" w:rsidRDefault="006C448C" w:rsidP="006C448C">
      <w:r>
        <w:lastRenderedPageBreak/>
        <w:t xml:space="preserve"> </w:t>
      </w:r>
    </w:p>
    <w:p w:rsidR="006C448C" w:rsidRDefault="006C448C" w:rsidP="006C448C">
      <w:r w:rsidRPr="002A74B3">
        <w:t xml:space="preserve">Se </w:t>
      </w:r>
      <w:r>
        <w:t xml:space="preserve">agruparmos os segmentos com o código digital de saída, verificamos que </w:t>
      </w:r>
      <w:r w:rsidRPr="002A74B3">
        <w:t xml:space="preserve">cada segmento </w:t>
      </w:r>
      <w:r>
        <w:t xml:space="preserve">se </w:t>
      </w:r>
      <w:r w:rsidRPr="002A74B3">
        <w:t xml:space="preserve">deslocou uma certa </w:t>
      </w:r>
      <w:r>
        <w:t>distância</w:t>
      </w:r>
      <w:r w:rsidRPr="002A74B3">
        <w:t xml:space="preserve"> de</w:t>
      </w:r>
      <w:r>
        <w:t xml:space="preserve"> uma</w:t>
      </w:r>
      <w:r w:rsidRPr="002A74B3">
        <w:t xml:space="preserve"> linha recta</w:t>
      </w:r>
      <w:r>
        <w:t xml:space="preserve"> ideal (</w:t>
      </w:r>
      <w:r>
        <w:fldChar w:fldCharType="begin"/>
      </w:r>
      <w:r>
        <w:instrText xml:space="preserve"> REF _Ref300610146 \h </w:instrText>
      </w:r>
      <w:r>
        <w:fldChar w:fldCharType="separate"/>
      </w:r>
      <w:r w:rsidR="000B3BAE" w:rsidRPr="009A369E">
        <w:t xml:space="preserve">Figura </w:t>
      </w:r>
      <w:r w:rsidR="000B3BAE">
        <w:rPr>
          <w:noProof/>
        </w:rPr>
        <w:t>6</w:t>
      </w:r>
      <w:r w:rsidR="000B3BAE">
        <w:noBreakHyphen/>
      </w:r>
      <w:r w:rsidR="000B3BAE">
        <w:rPr>
          <w:noProof/>
        </w:rPr>
        <w:t>3</w:t>
      </w:r>
      <w:r>
        <w:fldChar w:fldCharType="end"/>
      </w:r>
      <w:r>
        <w:t xml:space="preserve">, a)) </w:t>
      </w:r>
      <w:r w:rsidRPr="002A74B3">
        <w:t xml:space="preserve">os </w:t>
      </w:r>
      <w:r>
        <w:t>valores</w:t>
      </w:r>
      <w:r w:rsidRPr="002A74B3">
        <w:t xml:space="preserve"> digitais de </w:t>
      </w:r>
      <w:r>
        <w:t>divergência</w:t>
      </w:r>
      <w:r w:rsidRPr="002A74B3">
        <w:t xml:space="preserve"> medido</w:t>
      </w:r>
      <w:r>
        <w:t>s</w:t>
      </w:r>
      <w:r w:rsidRPr="002A74B3">
        <w:t xml:space="preserve"> a partir da linha ideal podem ser definidos como erros de código</w:t>
      </w:r>
      <w:r>
        <w:t xml:space="preserve"> (</w:t>
      </w:r>
      <w:r>
        <w:fldChar w:fldCharType="begin"/>
      </w:r>
      <w:r>
        <w:instrText xml:space="preserve"> REF _Ref300610146 \h </w:instrText>
      </w:r>
      <w:r>
        <w:fldChar w:fldCharType="separate"/>
      </w:r>
      <w:r w:rsidR="000B3BAE" w:rsidRPr="009A369E">
        <w:t xml:space="preserve">Figura </w:t>
      </w:r>
      <w:r w:rsidR="000B3BAE">
        <w:rPr>
          <w:noProof/>
        </w:rPr>
        <w:t>6</w:t>
      </w:r>
      <w:r w:rsidR="000B3BAE">
        <w:noBreakHyphen/>
      </w:r>
      <w:r w:rsidR="000B3BAE">
        <w:rPr>
          <w:noProof/>
        </w:rPr>
        <w:t>3</w:t>
      </w:r>
      <w:r>
        <w:fldChar w:fldCharType="end"/>
      </w:r>
      <w:r>
        <w:t>, b).</w:t>
      </w:r>
      <w:r w:rsidRPr="002A74B3">
        <w:t xml:space="preserve"> Ou seja, cada segmento pode ser </w:t>
      </w:r>
      <w:r>
        <w:t>recolocado n</w:t>
      </w:r>
      <w:r w:rsidRPr="002A74B3">
        <w:t xml:space="preserve">a linha recta </w:t>
      </w:r>
      <w:r>
        <w:t xml:space="preserve">ideal </w:t>
      </w:r>
      <w:r w:rsidRPr="002A74B3">
        <w:t>subtraindo</w:t>
      </w:r>
      <w:r>
        <w:t xml:space="preserve"> </w:t>
      </w:r>
      <w:r w:rsidRPr="002A74B3">
        <w:t>digitalmente</w:t>
      </w:r>
      <w:r>
        <w:t xml:space="preserve"> o deslocamento </w:t>
      </w:r>
      <w:r w:rsidRPr="002A74B3">
        <w:t>d</w:t>
      </w:r>
      <w:r>
        <w:t>e cada saída digital que ocorre nesse intervalo (</w:t>
      </w:r>
      <w:r>
        <w:fldChar w:fldCharType="begin"/>
      </w:r>
      <w:r>
        <w:instrText xml:space="preserve"> REF _Ref300610146 \h </w:instrText>
      </w:r>
      <w:r>
        <w:fldChar w:fldCharType="separate"/>
      </w:r>
      <w:r w:rsidR="000B3BAE" w:rsidRPr="009A369E">
        <w:t xml:space="preserve">Figura </w:t>
      </w:r>
      <w:r w:rsidR="000B3BAE">
        <w:rPr>
          <w:noProof/>
        </w:rPr>
        <w:t>6</w:t>
      </w:r>
      <w:r w:rsidR="000B3BAE">
        <w:noBreakHyphen/>
      </w:r>
      <w:r w:rsidR="000B3BAE">
        <w:rPr>
          <w:noProof/>
        </w:rPr>
        <w:t>3</w:t>
      </w:r>
      <w:r>
        <w:fldChar w:fldCharType="end"/>
      </w:r>
      <w:r>
        <w:t>, c).</w:t>
      </w:r>
    </w:p>
    <w:p w:rsidR="006C448C" w:rsidRDefault="006C448C" w:rsidP="006C448C"/>
    <w:p w:rsidR="006C448C" w:rsidRDefault="006C448C" w:rsidP="006C448C">
      <w:pPr>
        <w:jc w:val="center"/>
      </w:pPr>
      <w:r>
        <w:rPr>
          <w:noProof/>
        </w:rPr>
        <w:drawing>
          <wp:inline distT="0" distB="0" distL="0" distR="0" wp14:anchorId="351B527C" wp14:editId="743829BF">
            <wp:extent cx="3111335" cy="3705101"/>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3108714" cy="3701980"/>
                    </a:xfrm>
                    <a:prstGeom prst="rect">
                      <a:avLst/>
                    </a:prstGeom>
                    <a:noFill/>
                    <a:ln>
                      <a:noFill/>
                    </a:ln>
                  </pic:spPr>
                </pic:pic>
              </a:graphicData>
            </a:graphic>
          </wp:inline>
        </w:drawing>
      </w:r>
    </w:p>
    <w:p w:rsidR="006C448C" w:rsidRDefault="006C448C" w:rsidP="00E47EC3">
      <w:pPr>
        <w:pStyle w:val="Legenda"/>
      </w:pPr>
      <w:bookmarkStart w:id="237" w:name="_Ref300610146"/>
      <w:bookmarkStart w:id="238" w:name="_Toc300612506"/>
      <w:bookmarkStart w:id="239" w:name="_Toc300612834"/>
      <w:bookmarkStart w:id="240" w:name="_Toc308615943"/>
      <w:r w:rsidRPr="009A369E">
        <w:t xml:space="preserve">Figura </w:t>
      </w:r>
      <w:fldSimple w:instr=" STYLEREF 1 \s ">
        <w:r w:rsidR="000B3BAE">
          <w:rPr>
            <w:noProof/>
          </w:rPr>
          <w:t>6</w:t>
        </w:r>
      </w:fldSimple>
      <w:r>
        <w:noBreakHyphen/>
      </w:r>
      <w:fldSimple w:instr=" SEQ Figura \* ARABIC \s 1 ">
        <w:r w:rsidR="000B3BAE">
          <w:rPr>
            <w:noProof/>
          </w:rPr>
          <w:t>3</w:t>
        </w:r>
      </w:fldSimple>
      <w:bookmarkEnd w:id="237"/>
      <w:r w:rsidRPr="009A369E">
        <w:t xml:space="preserve"> – </w:t>
      </w:r>
      <w:r>
        <w:t>Princípio da calibração digital: a)Função de transferência num conversor ADC não calibrado; b)erros no código digital; c) Função de transferência após calibração</w:t>
      </w:r>
      <w:r w:rsidR="00380650">
        <w:t xml:space="preserve"> </w:t>
      </w:r>
      <w:r w:rsidRPr="00380650">
        <w:t>[</w:t>
      </w:r>
      <w:r w:rsidR="00380650">
        <w:t>14</w:t>
      </w:r>
      <w:r w:rsidRPr="00380650">
        <w:t>]</w:t>
      </w:r>
      <w:bookmarkEnd w:id="238"/>
      <w:bookmarkEnd w:id="239"/>
      <w:bookmarkEnd w:id="240"/>
    </w:p>
    <w:p w:rsidR="006C448C" w:rsidRDefault="006C448C" w:rsidP="006C448C">
      <w:r w:rsidRPr="002A74B3">
        <w:t xml:space="preserve">Os </w:t>
      </w:r>
      <w:r>
        <w:t>deslocamentos</w:t>
      </w:r>
      <w:r w:rsidRPr="002A74B3">
        <w:t xml:space="preserve"> são medidos </w:t>
      </w:r>
      <w:r>
        <w:t xml:space="preserve">digitalmente, com recurso aos andares do </w:t>
      </w:r>
      <w:proofErr w:type="gramStart"/>
      <w:r>
        <w:t>Pipeline</w:t>
      </w:r>
      <w:proofErr w:type="gramEnd"/>
      <w:r>
        <w:t xml:space="preserve"> posteriores ao andar em calibração, </w:t>
      </w:r>
      <w:r w:rsidRPr="002A74B3">
        <w:t xml:space="preserve">e armazenados na memória. Esses </w:t>
      </w:r>
      <w:r>
        <w:t xml:space="preserve">códigos de erro </w:t>
      </w:r>
      <w:r w:rsidRPr="002A74B3">
        <w:t xml:space="preserve">são posteriormente </w:t>
      </w:r>
      <w:r>
        <w:t>usados na calibração do código final.</w:t>
      </w:r>
      <w:r w:rsidR="00D7361E">
        <w:t xml:space="preserve"> </w:t>
      </w:r>
      <w:r>
        <w:t>Os erros de calibração são obtidos calculando o desvio entre o valor do resíduo correspondente a um dado código e o valor do resíduo e</w:t>
      </w:r>
      <w:r w:rsidR="00D7361E">
        <w:t>sperado para o código seguinte</w:t>
      </w:r>
      <w:r>
        <w:t>.</w:t>
      </w:r>
      <w:r w:rsidR="00D7361E">
        <w:t xml:space="preserve"> A forma como esse erro é calculado depende do método de calibração utilizado, sendo no caso do programa SCALES usada uma tensão de </w:t>
      </w:r>
      <w:proofErr w:type="gramStart"/>
      <w:r w:rsidR="00D7361E">
        <w:t>offset</w:t>
      </w:r>
      <w:proofErr w:type="gramEnd"/>
      <w:r w:rsidR="00D7361E">
        <w:t xml:space="preserve"> forçada criada com um condensador auxiliar </w:t>
      </w:r>
      <w:proofErr w:type="spellStart"/>
      <w:r w:rsidR="00D7361E" w:rsidRPr="00D7361E">
        <w:rPr>
          <w:i/>
        </w:rPr>
        <w:t>C</w:t>
      </w:r>
      <w:r w:rsidR="00D7361E" w:rsidRPr="00D7361E">
        <w:rPr>
          <w:i/>
          <w:vertAlign w:val="subscript"/>
        </w:rPr>
        <w:t>aux</w:t>
      </w:r>
      <w:proofErr w:type="spellEnd"/>
      <w:r w:rsidR="00D7361E">
        <w:t>.</w:t>
      </w:r>
    </w:p>
    <w:p w:rsidR="006C448C" w:rsidRDefault="006C448C" w:rsidP="006C448C"/>
    <w:p w:rsidR="008927ED" w:rsidRDefault="006C448C" w:rsidP="006C448C">
      <w:r>
        <w:lastRenderedPageBreak/>
        <w:t xml:space="preserve">O primeiro e importante passo que foi necessário </w:t>
      </w:r>
      <w:r w:rsidR="003935B6">
        <w:t>efectuar</w:t>
      </w:r>
      <w:r>
        <w:t xml:space="preserve"> </w:t>
      </w:r>
      <w:proofErr w:type="gramStart"/>
      <w:r>
        <w:t>foi</w:t>
      </w:r>
      <w:proofErr w:type="gramEnd"/>
      <w:r>
        <w:t xml:space="preserve"> a colocação do condensador auxiliar </w:t>
      </w:r>
      <w:proofErr w:type="spellStart"/>
      <w:r w:rsidRPr="000B7C40">
        <w:rPr>
          <w:i/>
        </w:rPr>
        <w:t>C</w:t>
      </w:r>
      <w:r w:rsidRPr="000B7C40">
        <w:rPr>
          <w:i/>
          <w:vertAlign w:val="subscript"/>
        </w:rPr>
        <w:t>aux</w:t>
      </w:r>
      <w:proofErr w:type="spellEnd"/>
      <w:r>
        <w:t xml:space="preserve"> no vector de condensadores do MDAC. Este condensador deve ser definido com um valor tal que o seja possível determinar </w:t>
      </w:r>
      <w:r w:rsidR="008D5190">
        <w:t>directamente</w:t>
      </w:r>
      <w:r>
        <w:t xml:space="preserve"> no mundo digital o modo como o seu valor afecta as medidas dura</w:t>
      </w:r>
      <w:r w:rsidR="008927ED">
        <w:t>nte o processo de calibração.</w:t>
      </w:r>
    </w:p>
    <w:p w:rsidR="008927ED" w:rsidRDefault="008927ED" w:rsidP="006C448C"/>
    <w:p w:rsidR="006C448C" w:rsidRDefault="008927ED" w:rsidP="006C448C">
      <w:r>
        <w:t>E</w:t>
      </w:r>
      <w:r w:rsidR="006C448C">
        <w:t xml:space="preserve">sse valor deve ser tal que não afecte de forma </w:t>
      </w:r>
      <w:r w:rsidR="008D5190">
        <w:t>significativa</w:t>
      </w:r>
      <w:r w:rsidR="006C448C">
        <w:t xml:space="preserve"> o factor de realimentação do amplificador do andar MDAC, isto é, deve ter um valor muito inferior ao dos condensadores de amostragem </w:t>
      </w:r>
      <w:proofErr w:type="spellStart"/>
      <w:r w:rsidR="006C448C" w:rsidRPr="000B7C40">
        <w:rPr>
          <w:i/>
        </w:rPr>
        <w:t>C</w:t>
      </w:r>
      <w:r w:rsidR="006C448C" w:rsidRPr="000B7C40">
        <w:rPr>
          <w:i/>
          <w:vertAlign w:val="subscript"/>
        </w:rPr>
        <w:t>s</w:t>
      </w:r>
      <w:proofErr w:type="spellEnd"/>
      <w:r w:rsidR="006C448C">
        <w:t>.</w:t>
      </w:r>
      <w:r>
        <w:t xml:space="preserve"> </w:t>
      </w:r>
      <w:r w:rsidR="006C448C">
        <w:t xml:space="preserve">Para o processo normal de conversão de sinal o Condensador </w:t>
      </w:r>
      <w:proofErr w:type="spellStart"/>
      <w:r w:rsidR="006C448C" w:rsidRPr="000B7C40">
        <w:rPr>
          <w:i/>
        </w:rPr>
        <w:t>C</w:t>
      </w:r>
      <w:r w:rsidR="006C448C" w:rsidRPr="000B7C40">
        <w:rPr>
          <w:i/>
          <w:vertAlign w:val="subscript"/>
        </w:rPr>
        <w:t>aux</w:t>
      </w:r>
      <w:proofErr w:type="spellEnd"/>
      <w:r w:rsidR="006C448C" w:rsidRPr="000F5867">
        <w:rPr>
          <w:vertAlign w:val="subscript"/>
        </w:rPr>
        <w:t xml:space="preserve"> </w:t>
      </w:r>
      <w:r w:rsidR="006C448C">
        <w:t xml:space="preserve">é sempre inibido ligando a sua base à massa. </w:t>
      </w:r>
    </w:p>
    <w:p w:rsidR="006C448C" w:rsidRDefault="006C448C" w:rsidP="006C448C"/>
    <w:p w:rsidR="00C55979" w:rsidRDefault="006C448C" w:rsidP="006C448C">
      <w:r>
        <w:t xml:space="preserve">No primeiro teste deste processo de calibração digital, deve-se aplicar uma tensão de </w:t>
      </w:r>
      <w:proofErr w:type="gramStart"/>
      <w:r w:rsidRPr="00A108A2">
        <w:rPr>
          <w:i/>
        </w:rPr>
        <w:t>offset</w:t>
      </w:r>
      <w:proofErr w:type="gramEnd"/>
      <w:r>
        <w:t xml:space="preserve"> forçado na entrada do estágio sob calibração (que no caso do método que utilizamos é originada pelo condensador </w:t>
      </w:r>
      <w:proofErr w:type="spellStart"/>
      <w:r w:rsidRPr="000B7C40">
        <w:rPr>
          <w:i/>
        </w:rPr>
        <w:t>C</w:t>
      </w:r>
      <w:r w:rsidRPr="000B7C40">
        <w:rPr>
          <w:i/>
          <w:vertAlign w:val="subscript"/>
        </w:rPr>
        <w:t>aux</w:t>
      </w:r>
      <w:proofErr w:type="spellEnd"/>
      <w:r>
        <w:t xml:space="preserve">) de modo a que o resíduo obtido na saída do estágio possua amplitude positiva (para valores de factor </w:t>
      </w:r>
      <w:r w:rsidRPr="00657FED">
        <w:rPr>
          <w:i/>
        </w:rPr>
        <w:t>mi</w:t>
      </w:r>
      <w:r>
        <w:t xml:space="preserve"> positivos</w:t>
      </w:r>
      <w:r w:rsidR="00C55979">
        <w:t xml:space="preserve"> correspondentes a amplitudes positivas do sinal de entrada</w:t>
      </w:r>
      <w:r>
        <w:t xml:space="preserve">), isto é, que seja superior ao ponto médio da gama de tensões de saída (dependente das características do Pipeline). </w:t>
      </w:r>
    </w:p>
    <w:p w:rsidR="00C55979" w:rsidRDefault="00C55979" w:rsidP="006C448C"/>
    <w:p w:rsidR="006C448C" w:rsidRDefault="006C448C" w:rsidP="006C448C">
      <w:r>
        <w:t xml:space="preserve">Para cálculo de erros com valores negativos do factor </w:t>
      </w:r>
      <w:r w:rsidRPr="007C6F4F">
        <w:rPr>
          <w:i/>
        </w:rPr>
        <w:t>mi</w:t>
      </w:r>
      <w:r>
        <w:t xml:space="preserve">, a tensão de </w:t>
      </w:r>
      <w:proofErr w:type="gramStart"/>
      <w:r w:rsidRPr="00A108A2">
        <w:rPr>
          <w:i/>
        </w:rPr>
        <w:t>offset</w:t>
      </w:r>
      <w:proofErr w:type="gramEnd"/>
      <w:r>
        <w:t xml:space="preserve"> forçado deve produzir um resíduo na saída do andar com amplitude </w:t>
      </w:r>
      <w:r w:rsidR="008D5190">
        <w:t>negativa</w:t>
      </w:r>
      <w:r>
        <w:t xml:space="preserve"> (abaixo do ponto médio da gama</w:t>
      </w:r>
      <w:r w:rsidR="00C55979">
        <w:t xml:space="preserve"> completa</w:t>
      </w:r>
      <w:r>
        <w:t xml:space="preserve"> de tensões de saída).</w:t>
      </w:r>
    </w:p>
    <w:p w:rsidR="006C448C" w:rsidRDefault="006C448C" w:rsidP="006C448C"/>
    <w:p w:rsidR="006C448C" w:rsidRDefault="006C448C" w:rsidP="006C448C">
      <w:r>
        <w:t xml:space="preserve">Essa tensão de resíduo (tensão </w:t>
      </w:r>
      <w:proofErr w:type="spellStart"/>
      <w:r w:rsidRPr="000B7C40">
        <w:rPr>
          <w:i/>
        </w:rPr>
        <w:t>V</w:t>
      </w:r>
      <w:r w:rsidRPr="000B7C40">
        <w:rPr>
          <w:i/>
          <w:vertAlign w:val="subscript"/>
        </w:rPr>
        <w:t>ft</w:t>
      </w:r>
      <w:proofErr w:type="spellEnd"/>
      <w:r>
        <w:t xml:space="preserve">, ou tensão de </w:t>
      </w:r>
      <w:proofErr w:type="spellStart"/>
      <w:r w:rsidRPr="00DF131F">
        <w:rPr>
          <w:i/>
        </w:rPr>
        <w:t>feedtrough</w:t>
      </w:r>
      <w:proofErr w:type="spellEnd"/>
      <w:r>
        <w:t xml:space="preserve">) é convertida e medida pelos restantes estágios do </w:t>
      </w:r>
      <w:proofErr w:type="gramStart"/>
      <w:r>
        <w:t>Pipeline</w:t>
      </w:r>
      <w:proofErr w:type="gramEnd"/>
      <w:r>
        <w:t xml:space="preserve">, obtendo-se um primeiro código digital da saída do Pipeline, que é armazenado numa memória temporária. Neste primeiro teste, todas as armaduras inferiores dos condensadores de amostragem </w:t>
      </w:r>
      <w:proofErr w:type="spellStart"/>
      <w:r w:rsidRPr="000B7C40">
        <w:rPr>
          <w:i/>
        </w:rPr>
        <w:t>C</w:t>
      </w:r>
      <w:r w:rsidRPr="000B7C40">
        <w:rPr>
          <w:i/>
          <w:vertAlign w:val="subscript"/>
        </w:rPr>
        <w:t>s</w:t>
      </w:r>
      <w:proofErr w:type="spellEnd"/>
      <w:r>
        <w:t xml:space="preserve"> do estágio sob calibração são ligados à massa.</w:t>
      </w:r>
    </w:p>
    <w:p w:rsidR="006C448C" w:rsidRDefault="006C448C" w:rsidP="006C448C"/>
    <w:p w:rsidR="006C448C" w:rsidRDefault="006C448C" w:rsidP="006C448C">
      <w:r>
        <w:t xml:space="preserve">No segundo teste, o </w:t>
      </w:r>
      <w:r w:rsidRPr="00A108A2">
        <w:rPr>
          <w:i/>
        </w:rPr>
        <w:t>offset</w:t>
      </w:r>
      <w:r>
        <w:t xml:space="preserve"> forçado que se utilizou no primeiro passo mantém-se (na prática </w:t>
      </w:r>
      <w:proofErr w:type="spellStart"/>
      <w:r w:rsidRPr="000B7C40">
        <w:rPr>
          <w:i/>
        </w:rPr>
        <w:t>C</w:t>
      </w:r>
      <w:r w:rsidRPr="000B7C40">
        <w:rPr>
          <w:i/>
          <w:vertAlign w:val="subscript"/>
        </w:rPr>
        <w:t>aux</w:t>
      </w:r>
      <w:proofErr w:type="spellEnd"/>
      <w:r>
        <w:t xml:space="preserve"> mantém a sua base ligada a </w:t>
      </w:r>
      <w:r w:rsidRPr="000B7C40">
        <w:rPr>
          <w:i/>
        </w:rPr>
        <w:t>+</w:t>
      </w:r>
      <w:proofErr w:type="spellStart"/>
      <w:r w:rsidRPr="000B7C40">
        <w:rPr>
          <w:i/>
        </w:rPr>
        <w:t>V</w:t>
      </w:r>
      <w:r w:rsidRPr="000B7C40">
        <w:rPr>
          <w:i/>
          <w:vertAlign w:val="subscript"/>
        </w:rPr>
        <w:t>ref</w:t>
      </w:r>
      <w:proofErr w:type="spellEnd"/>
      <w:r>
        <w:t xml:space="preserve"> ou –</w:t>
      </w:r>
      <w:proofErr w:type="spellStart"/>
      <w:proofErr w:type="gramStart"/>
      <w:r w:rsidRPr="000B7C40">
        <w:rPr>
          <w:i/>
        </w:rPr>
        <w:t>V</w:t>
      </w:r>
      <w:r w:rsidRPr="000B7C40">
        <w:rPr>
          <w:i/>
          <w:vertAlign w:val="subscript"/>
        </w:rPr>
        <w:t>ref</w:t>
      </w:r>
      <w:proofErr w:type="spellEnd"/>
      <w:proofErr w:type="gramEnd"/>
      <w:r>
        <w:t xml:space="preserve">, consoante o erro que se pretende medir no momento),  é </w:t>
      </w:r>
      <w:r w:rsidR="003935B6">
        <w:t>activa</w:t>
      </w:r>
      <w:r>
        <w:t xml:space="preserve">do um dos segmentos </w:t>
      </w:r>
      <w:proofErr w:type="spellStart"/>
      <w:r w:rsidRPr="000B7C40">
        <w:rPr>
          <w:i/>
        </w:rPr>
        <w:t>C</w:t>
      </w:r>
      <w:r w:rsidRPr="000B7C40">
        <w:rPr>
          <w:i/>
          <w:vertAlign w:val="subscript"/>
        </w:rPr>
        <w:t>s</w:t>
      </w:r>
      <w:proofErr w:type="spellEnd"/>
      <w:r w:rsidR="00C55979">
        <w:rPr>
          <w:i/>
          <w:vertAlign w:val="subscript"/>
        </w:rPr>
        <w:t xml:space="preserve"> </w:t>
      </w:r>
      <w:r w:rsidR="00C55979">
        <w:t xml:space="preserve">ligando na sua armadura inferior o valor simétrico de tensão aplicada a </w:t>
      </w:r>
      <w:proofErr w:type="spellStart"/>
      <w:r w:rsidR="00C55979">
        <w:t>Caux</w:t>
      </w:r>
      <w:proofErr w:type="spellEnd"/>
      <w:r>
        <w:t xml:space="preserve">, e é efectuada uma nova medição com recurso aos restantes estágios do Pipeline. Mais uma vez é gerado um código digital. </w:t>
      </w:r>
    </w:p>
    <w:p w:rsidR="006C448C" w:rsidRDefault="006C448C" w:rsidP="006C448C"/>
    <w:p w:rsidR="008F27C5" w:rsidRDefault="006C448C" w:rsidP="006C448C">
      <w:r>
        <w:t xml:space="preserve">A diferença entre o código digital medido neste segundo teste e o código digital medido no teste anterior deverá ter um valor ideal igual ao valor </w:t>
      </w:r>
      <w:r w:rsidR="00C55979">
        <w:t>exacto</w:t>
      </w:r>
      <w:r>
        <w:t xml:space="preserve"> de metade da gama de tensões suportadas pelo estágio (com esse valor dado no seu equivalente digital). </w:t>
      </w:r>
    </w:p>
    <w:p w:rsidR="008F27C5" w:rsidRDefault="008F27C5" w:rsidP="006C448C"/>
    <w:p w:rsidR="00C55979" w:rsidRDefault="006C448C" w:rsidP="006C448C">
      <w:r>
        <w:t xml:space="preserve">Qualquer divergência em relação ao valor ideal esperado corresponde ao erro originado na </w:t>
      </w:r>
      <w:r w:rsidR="003935B6">
        <w:t>activa</w:t>
      </w:r>
      <w:r>
        <w:t xml:space="preserve">ção do segmento medido, que memorizamos para posterior calibração dos dados de saída do </w:t>
      </w:r>
      <w:proofErr w:type="gramStart"/>
      <w:r>
        <w:t>Pipeline</w:t>
      </w:r>
      <w:proofErr w:type="gramEnd"/>
      <w:r>
        <w:t xml:space="preserve"> durante o process</w:t>
      </w:r>
      <w:r w:rsidR="00C55979">
        <w:t>o normal de conversão de sinais. No caso dos simulador SCALES a gama completa de tensões varia entre –</w:t>
      </w:r>
      <w:proofErr w:type="spellStart"/>
      <w:proofErr w:type="gramStart"/>
      <w:r w:rsidR="00C55979" w:rsidRPr="00C55979">
        <w:rPr>
          <w:i/>
        </w:rPr>
        <w:t>V</w:t>
      </w:r>
      <w:r w:rsidR="00C55979" w:rsidRPr="00C55979">
        <w:rPr>
          <w:i/>
          <w:vertAlign w:val="subscript"/>
        </w:rPr>
        <w:t>ref</w:t>
      </w:r>
      <w:proofErr w:type="spellEnd"/>
      <w:proofErr w:type="gramEnd"/>
      <w:r w:rsidR="00C55979" w:rsidRPr="00C55979">
        <w:rPr>
          <w:vertAlign w:val="subscript"/>
        </w:rPr>
        <w:t xml:space="preserve"> </w:t>
      </w:r>
      <w:r w:rsidR="00C55979">
        <w:t>e +</w:t>
      </w:r>
      <w:proofErr w:type="spellStart"/>
      <w:r w:rsidR="00C55979" w:rsidRPr="00C55979">
        <w:rPr>
          <w:i/>
        </w:rPr>
        <w:t>V</w:t>
      </w:r>
      <w:r w:rsidR="00C55979" w:rsidRPr="00C55979">
        <w:rPr>
          <w:i/>
          <w:vertAlign w:val="subscript"/>
        </w:rPr>
        <w:t>ref</w:t>
      </w:r>
      <w:proofErr w:type="spellEnd"/>
      <w:r w:rsidR="00C55979">
        <w:t xml:space="preserve">, e sendo assim o valor ideal referido a considerar é igual ao valor digital de </w:t>
      </w:r>
      <w:proofErr w:type="spellStart"/>
      <w:r w:rsidR="00C55979" w:rsidRPr="00C55979">
        <w:rPr>
          <w:i/>
        </w:rPr>
        <w:t>V</w:t>
      </w:r>
      <w:r w:rsidR="00C55979" w:rsidRPr="00C55979">
        <w:rPr>
          <w:i/>
          <w:vertAlign w:val="subscript"/>
        </w:rPr>
        <w:t>ref</w:t>
      </w:r>
      <w:proofErr w:type="spellEnd"/>
      <w:r w:rsidR="00C55979">
        <w:t>,.</w:t>
      </w:r>
    </w:p>
    <w:p w:rsidR="00C55979" w:rsidRDefault="00C55979" w:rsidP="006C448C"/>
    <w:p w:rsidR="00EE16F7" w:rsidRDefault="00C55979" w:rsidP="006C448C">
      <w:r>
        <w:t>Este segundo teste é repetido</w:t>
      </w:r>
      <w:r w:rsidR="006C448C">
        <w:t xml:space="preserve"> (para os valores positivos e negativos do factor </w:t>
      </w:r>
      <w:r w:rsidR="006C448C" w:rsidRPr="007C6F4F">
        <w:rPr>
          <w:i/>
        </w:rPr>
        <w:t>mi</w:t>
      </w:r>
      <w:r w:rsidR="006C448C">
        <w:t>) tantas vezes quanto</w:t>
      </w:r>
      <w:r>
        <w:t>s</w:t>
      </w:r>
      <w:r w:rsidR="006C448C">
        <w:t xml:space="preserve"> os segmentos (condensadores de amostragem </w:t>
      </w:r>
      <w:proofErr w:type="spellStart"/>
      <w:r w:rsidR="006C448C" w:rsidRPr="000B7C40">
        <w:rPr>
          <w:i/>
        </w:rPr>
        <w:t>C</w:t>
      </w:r>
      <w:r w:rsidR="006C448C" w:rsidRPr="000B7C40">
        <w:rPr>
          <w:i/>
          <w:vertAlign w:val="subscript"/>
        </w:rPr>
        <w:t>s</w:t>
      </w:r>
      <w:proofErr w:type="spellEnd"/>
      <w:r w:rsidR="006C448C">
        <w:t xml:space="preserve">) o estágio sob calibração possui. </w:t>
      </w:r>
    </w:p>
    <w:p w:rsidR="00EE16F7" w:rsidRDefault="00EE16F7" w:rsidP="006C448C"/>
    <w:p w:rsidR="006C448C" w:rsidRDefault="006C448C" w:rsidP="006C448C">
      <w:r>
        <w:t xml:space="preserve">A sequência de estágios a calibrar deve sempre iniciar-se no estágio que se encontra na posição mais avançada na sequência de estágios do </w:t>
      </w:r>
      <w:proofErr w:type="gramStart"/>
      <w:r>
        <w:t>Pipeline</w:t>
      </w:r>
      <w:proofErr w:type="gramEnd"/>
      <w:r>
        <w:t>, de modo a que os erros obtidos durante a sua calibração (valor digital) sejam tidos em conta no cálculo dos erros dos estágios anteriores.</w:t>
      </w:r>
    </w:p>
    <w:p w:rsidR="006C448C" w:rsidRDefault="006C448C" w:rsidP="006C448C"/>
    <w:p w:rsidR="006C448C" w:rsidRDefault="006C448C" w:rsidP="006C448C">
      <w:r>
        <w:t xml:space="preserve">Esses erros calculados são cumulativos (os erros dos segmentos </w:t>
      </w:r>
      <w:r w:rsidR="008D5190">
        <w:t>activos</w:t>
      </w:r>
      <w:r>
        <w:t xml:space="preserve"> em cada estágio no processo de medição de uma amostra do sinal de entrada somam-se) e são um dos principais factores que afectam os dados digitais de saída e que obrigam à calibração.</w:t>
      </w:r>
    </w:p>
    <w:p w:rsidR="006C448C" w:rsidRDefault="006C448C" w:rsidP="006C448C"/>
    <w:p w:rsidR="006C448C" w:rsidRDefault="006C448C" w:rsidP="006C448C">
      <w:r>
        <w:t xml:space="preserve">Para obtermos valores reais das tensões que permitem calcular os erros para calibração, são efectuados vários ciclos no processo de modo a percorrer várias vezes todos os segmentos e que sejam medidas as tensões de saída aplicando na base de cada condensador de amostragem </w:t>
      </w:r>
      <w:proofErr w:type="spellStart"/>
      <w:r w:rsidRPr="000B7C40">
        <w:rPr>
          <w:i/>
        </w:rPr>
        <w:t>C</w:t>
      </w:r>
      <w:r w:rsidRPr="000B7C40">
        <w:rPr>
          <w:i/>
          <w:vertAlign w:val="subscript"/>
        </w:rPr>
        <w:t>s</w:t>
      </w:r>
      <w:proofErr w:type="spellEnd"/>
      <w:r>
        <w:t>, e de forma alternada, as tensões +</w:t>
      </w:r>
      <w:proofErr w:type="spellStart"/>
      <w:r w:rsidRPr="000B7C40">
        <w:rPr>
          <w:i/>
        </w:rPr>
        <w:t>V</w:t>
      </w:r>
      <w:r w:rsidRPr="000B7C40">
        <w:rPr>
          <w:i/>
          <w:vertAlign w:val="subscript"/>
        </w:rPr>
        <w:t>ref</w:t>
      </w:r>
      <w:proofErr w:type="spellEnd"/>
      <w:r>
        <w:t xml:space="preserve"> e –</w:t>
      </w:r>
      <w:proofErr w:type="spellStart"/>
      <w:proofErr w:type="gramStart"/>
      <w:r w:rsidRPr="000B7C40">
        <w:rPr>
          <w:i/>
        </w:rPr>
        <w:t>V</w:t>
      </w:r>
      <w:r w:rsidRPr="000B7C40">
        <w:rPr>
          <w:i/>
          <w:vertAlign w:val="subscript"/>
        </w:rPr>
        <w:t>ref</w:t>
      </w:r>
      <w:proofErr w:type="spellEnd"/>
      <w:proofErr w:type="gramEnd"/>
      <w:r>
        <w:t>,  de forma a que no final se obtenham os dados de calibração referentes a todos os condensadores de amostragem e a todos os andares que foram definidos pelo utilizador para calibração.</w:t>
      </w:r>
    </w:p>
    <w:p w:rsidR="006C448C" w:rsidRDefault="006C448C" w:rsidP="006C448C">
      <w:pPr>
        <w:pStyle w:val="Cabealho2"/>
      </w:pPr>
      <w:bookmarkStart w:id="241" w:name="_Toc308615865"/>
      <w:r>
        <w:lastRenderedPageBreak/>
        <w:t xml:space="preserve">Descrição do processo utilizado no </w:t>
      </w:r>
      <w:r w:rsidR="003935B6">
        <w:t>projecto</w:t>
      </w:r>
      <w:bookmarkEnd w:id="241"/>
    </w:p>
    <w:p w:rsidR="006C448C" w:rsidRDefault="006C448C" w:rsidP="006C448C">
      <w:r>
        <w:t xml:space="preserve">Na classe </w:t>
      </w:r>
      <w:proofErr w:type="spellStart"/>
      <w:r w:rsidRPr="00246FE3">
        <w:rPr>
          <w:b/>
          <w:i/>
        </w:rPr>
        <w:t>MainWindow</w:t>
      </w:r>
      <w:proofErr w:type="spellEnd"/>
      <w:r>
        <w:t xml:space="preserve">, os dados recebidos através do interface de utilizador, são inicialmente tratados com recurso à função </w:t>
      </w:r>
      <w:proofErr w:type="spellStart"/>
      <w:r w:rsidRPr="00246FE3">
        <w:rPr>
          <w:b/>
          <w:i/>
        </w:rPr>
        <w:t>MDACdata</w:t>
      </w:r>
      <w:proofErr w:type="spellEnd"/>
      <w:r>
        <w:t xml:space="preserve"> de modo a construir uma base de dados com a informação </w:t>
      </w:r>
      <w:r w:rsidR="008D5190">
        <w:t>relativa</w:t>
      </w:r>
      <w:r>
        <w:t xml:space="preserve"> a todos os conversores MDAC pertencentes a cada um dos estágios. Esses dados serão utilizados tanto para o processo inicial de calibração como para o processo normal de conversão de sinais.</w:t>
      </w:r>
    </w:p>
    <w:p w:rsidR="00A55316" w:rsidRDefault="00A55316" w:rsidP="006C448C"/>
    <w:p w:rsidR="006C448C" w:rsidRDefault="006C448C" w:rsidP="006C448C">
      <w:r>
        <w:t xml:space="preserve">Para permitir a calibração, além da definição normal dos condensadores de amostragem </w:t>
      </w:r>
      <w:proofErr w:type="spellStart"/>
      <w:r w:rsidRPr="000B7C40">
        <w:rPr>
          <w:i/>
        </w:rPr>
        <w:t>C</w:t>
      </w:r>
      <w:r w:rsidRPr="000B7C40">
        <w:rPr>
          <w:i/>
          <w:vertAlign w:val="subscript"/>
        </w:rPr>
        <w:t>s</w:t>
      </w:r>
      <w:proofErr w:type="spellEnd"/>
      <w:r>
        <w:t xml:space="preserve"> e do condensador de realimentação </w:t>
      </w:r>
      <w:proofErr w:type="spellStart"/>
      <w:r w:rsidRPr="000B7C40">
        <w:rPr>
          <w:i/>
        </w:rPr>
        <w:t>C</w:t>
      </w:r>
      <w:r w:rsidRPr="000B7C40">
        <w:rPr>
          <w:i/>
          <w:vertAlign w:val="subscript"/>
        </w:rPr>
        <w:t>f</w:t>
      </w:r>
      <w:proofErr w:type="spellEnd"/>
      <w:r>
        <w:t xml:space="preserve">, foi definido o condensador auxiliar </w:t>
      </w:r>
      <w:proofErr w:type="spellStart"/>
      <w:r w:rsidRPr="000B7C40">
        <w:rPr>
          <w:i/>
        </w:rPr>
        <w:t>C</w:t>
      </w:r>
      <w:r w:rsidRPr="000B7C40">
        <w:rPr>
          <w:i/>
          <w:vertAlign w:val="subscript"/>
        </w:rPr>
        <w:t>aux</w:t>
      </w:r>
      <w:proofErr w:type="spellEnd"/>
      <w:r w:rsidR="00A55316">
        <w:t>.</w:t>
      </w:r>
    </w:p>
    <w:p w:rsidR="006C448C" w:rsidRDefault="006C448C" w:rsidP="006C448C">
      <w:pPr>
        <w:rPr>
          <w:rFonts w:cstheme="minorHAnsi"/>
          <w:color w:val="000000"/>
        </w:rPr>
      </w:pPr>
      <w:r>
        <w:t xml:space="preserve">Optamos por defini-lo com um valor de 1/8 de </w:t>
      </w:r>
      <w:proofErr w:type="spellStart"/>
      <w:r w:rsidRPr="000B7C40">
        <w:rPr>
          <w:i/>
        </w:rPr>
        <w:t>C</w:t>
      </w:r>
      <w:r w:rsidRPr="000B7C40">
        <w:rPr>
          <w:i/>
          <w:vertAlign w:val="subscript"/>
        </w:rPr>
        <w:t>s</w:t>
      </w:r>
      <w:proofErr w:type="spellEnd"/>
      <w:r>
        <w:t xml:space="preserve">, cumprindo o objectivo de não afectar de forma </w:t>
      </w:r>
      <w:r w:rsidR="008D5190">
        <w:t>significativa</w:t>
      </w:r>
      <w:r>
        <w:t xml:space="preserve"> o factor de realimentação e de possuir no denominador uma potência de 2. Nesta fase, a função </w:t>
      </w:r>
      <w:proofErr w:type="spellStart"/>
      <w:r w:rsidRPr="00246FE3">
        <w:rPr>
          <w:rFonts w:cstheme="minorHAnsi"/>
          <w:b/>
          <w:i/>
          <w:color w:val="000000"/>
        </w:rPr>
        <w:t>MultiplyingDAC</w:t>
      </w:r>
      <w:proofErr w:type="spellEnd"/>
      <w:r>
        <w:rPr>
          <w:rFonts w:ascii="Courier New" w:hAnsi="Courier New" w:cs="Courier New"/>
          <w:color w:val="000000"/>
          <w:sz w:val="20"/>
          <w:szCs w:val="20"/>
        </w:rPr>
        <w:t xml:space="preserve"> </w:t>
      </w:r>
      <w:r>
        <w:rPr>
          <w:rFonts w:cstheme="minorHAnsi"/>
          <w:color w:val="000000"/>
        </w:rPr>
        <w:t xml:space="preserve">(classe </w:t>
      </w:r>
      <w:proofErr w:type="spellStart"/>
      <w:r w:rsidRPr="00246FE3">
        <w:rPr>
          <w:rFonts w:cstheme="minorHAnsi"/>
          <w:b/>
          <w:i/>
          <w:color w:val="000000"/>
        </w:rPr>
        <w:t>ADCStage</w:t>
      </w:r>
      <w:proofErr w:type="spellEnd"/>
      <w:r>
        <w:rPr>
          <w:rFonts w:cstheme="minorHAnsi"/>
          <w:color w:val="000000"/>
        </w:rPr>
        <w:t xml:space="preserve">) é chamada para a determinação dos valores de cada um dos condensadores auxiliares </w:t>
      </w:r>
      <w:proofErr w:type="spellStart"/>
      <w:r w:rsidRPr="000B7C40">
        <w:rPr>
          <w:rFonts w:cstheme="minorHAnsi"/>
          <w:i/>
          <w:color w:val="000000"/>
        </w:rPr>
        <w:t>C</w:t>
      </w:r>
      <w:r w:rsidRPr="000B7C40">
        <w:rPr>
          <w:rFonts w:cstheme="minorHAnsi"/>
          <w:i/>
          <w:color w:val="000000"/>
          <w:vertAlign w:val="subscript"/>
        </w:rPr>
        <w:t>aux</w:t>
      </w:r>
      <w:proofErr w:type="spellEnd"/>
      <w:r>
        <w:rPr>
          <w:rFonts w:cstheme="minorHAnsi"/>
          <w:color w:val="000000"/>
        </w:rPr>
        <w:t xml:space="preserve">, de cada um dos condensadores de amostragem </w:t>
      </w:r>
      <w:proofErr w:type="spellStart"/>
      <w:r w:rsidRPr="000B7C40">
        <w:rPr>
          <w:rFonts w:cstheme="minorHAnsi"/>
          <w:i/>
          <w:color w:val="000000"/>
        </w:rPr>
        <w:t>C</w:t>
      </w:r>
      <w:r w:rsidRPr="000B7C40">
        <w:rPr>
          <w:rFonts w:cstheme="minorHAnsi"/>
          <w:i/>
          <w:color w:val="000000"/>
          <w:vertAlign w:val="subscript"/>
        </w:rPr>
        <w:t>s</w:t>
      </w:r>
      <w:proofErr w:type="spellEnd"/>
      <w:r>
        <w:rPr>
          <w:rFonts w:cstheme="minorHAnsi"/>
          <w:color w:val="000000"/>
        </w:rPr>
        <w:t xml:space="preserve">, e os valores dos condensadores </w:t>
      </w:r>
      <w:r w:rsidRPr="000B7C40">
        <w:rPr>
          <w:rFonts w:cstheme="minorHAnsi"/>
          <w:i/>
          <w:color w:val="000000"/>
        </w:rPr>
        <w:t>C</w:t>
      </w:r>
      <w:r w:rsidRPr="000B7C40">
        <w:rPr>
          <w:rFonts w:cstheme="minorHAnsi"/>
          <w:i/>
          <w:color w:val="000000"/>
          <w:vertAlign w:val="subscript"/>
        </w:rPr>
        <w:t>f</w:t>
      </w:r>
      <w:r>
        <w:rPr>
          <w:rFonts w:cstheme="minorHAnsi"/>
          <w:color w:val="000000"/>
          <w:vertAlign w:val="subscript"/>
        </w:rPr>
        <w:t>.</w:t>
      </w:r>
      <w:r>
        <w:rPr>
          <w:rFonts w:cstheme="minorHAnsi"/>
          <w:color w:val="000000"/>
        </w:rPr>
        <w:t xml:space="preserve"> </w:t>
      </w:r>
    </w:p>
    <w:p w:rsidR="006C448C" w:rsidRDefault="006C448C" w:rsidP="006C448C">
      <w:pPr>
        <w:rPr>
          <w:rFonts w:cstheme="minorHAnsi"/>
          <w:color w:val="000000"/>
        </w:rPr>
      </w:pPr>
    </w:p>
    <w:p w:rsidR="006C448C" w:rsidRDefault="006C448C" w:rsidP="006C448C">
      <w:r>
        <w:t>Com todos os dados anteriormente referidos disponíveis, pode-se então iniciar o processo de determinação dos erros para calibração, em que os erros dos estágios são calculados começando pelo estágio que providencia os bits menos significativos, dentro do conjunto dos estágios em calibração, e terminando no estágio que providencia os bits mais significativos (1º estágio). Este procedimento é justificado pelo facto dos erros dos estágios mais avançados influenciarem a medição dos valores de tensão de saída dos estágios iniciais.</w:t>
      </w:r>
    </w:p>
    <w:p w:rsidR="006C448C" w:rsidRDefault="006C448C" w:rsidP="006C448C"/>
    <w:p w:rsidR="006C448C" w:rsidRDefault="006C448C" w:rsidP="006C448C">
      <w:r>
        <w:t xml:space="preserve">Na classe </w:t>
      </w:r>
      <w:proofErr w:type="spellStart"/>
      <w:r w:rsidRPr="00246FE3">
        <w:rPr>
          <w:b/>
          <w:i/>
        </w:rPr>
        <w:t>ADCCalibration</w:t>
      </w:r>
      <w:proofErr w:type="spellEnd"/>
      <w:r>
        <w:t xml:space="preserve"> são efectuados vários ciclos de medição de valores de tensão que, no seu conjunto e calculando os valores médios dos ciclos, permitem adquirir informação suficiente para se poder calcular os erros, em formato digital, que serão utilizados no final para a calibração do conversor ADC </w:t>
      </w:r>
      <w:proofErr w:type="gramStart"/>
      <w:r>
        <w:t>Pipeline</w:t>
      </w:r>
      <w:proofErr w:type="gramEnd"/>
      <w:r>
        <w:t>.</w:t>
      </w:r>
    </w:p>
    <w:p w:rsidR="006C448C" w:rsidRDefault="006C448C" w:rsidP="006C448C"/>
    <w:p w:rsidR="006C448C" w:rsidRPr="001E398A" w:rsidRDefault="006C448C" w:rsidP="006C448C">
      <w:pPr>
        <w:rPr>
          <w:rFonts w:cstheme="minorHAnsi"/>
          <w:bCs/>
          <w:color w:val="000000"/>
        </w:rPr>
      </w:pPr>
      <w:r w:rsidRPr="001E398A">
        <w:t xml:space="preserve">A função </w:t>
      </w:r>
      <w:proofErr w:type="spellStart"/>
      <w:r w:rsidRPr="001E398A">
        <w:rPr>
          <w:rFonts w:cstheme="minorHAnsi"/>
          <w:b/>
          <w:bCs/>
          <w:i/>
        </w:rPr>
        <w:t>MDAC_SegmentErrors</w:t>
      </w:r>
      <w:proofErr w:type="spellEnd"/>
      <w:r w:rsidRPr="001E398A">
        <w:rPr>
          <w:rFonts w:cstheme="minorHAnsi"/>
          <w:bCs/>
        </w:rPr>
        <w:t xml:space="preserve"> </w:t>
      </w:r>
      <w:r w:rsidRPr="001E398A">
        <w:rPr>
          <w:rFonts w:cstheme="minorHAnsi"/>
          <w:color w:val="000000"/>
        </w:rPr>
        <w:t xml:space="preserve">(classe </w:t>
      </w:r>
      <w:proofErr w:type="spellStart"/>
      <w:r w:rsidRPr="001E398A">
        <w:rPr>
          <w:rFonts w:cstheme="minorHAnsi"/>
          <w:b/>
          <w:i/>
        </w:rPr>
        <w:t>ADCStage</w:t>
      </w:r>
      <w:proofErr w:type="spellEnd"/>
      <w:r w:rsidRPr="001E398A">
        <w:rPr>
          <w:rFonts w:cstheme="minorHAnsi"/>
          <w:color w:val="000000"/>
        </w:rPr>
        <w:t xml:space="preserve">) </w:t>
      </w:r>
      <w:r w:rsidRPr="001E398A">
        <w:rPr>
          <w:rFonts w:cstheme="minorHAnsi"/>
          <w:bCs/>
          <w:color w:val="000000"/>
        </w:rPr>
        <w:t xml:space="preserve">determina o valor da tensão de saída (tensão de resíduo no mundo analógico) em cada passo do processo. Em cada passo, o resíduo irá corresponder à tensão </w:t>
      </w:r>
      <w:proofErr w:type="spellStart"/>
      <w:r w:rsidRPr="001E398A">
        <w:rPr>
          <w:rFonts w:cstheme="minorHAnsi"/>
          <w:b/>
          <w:bCs/>
          <w:i/>
          <w:color w:val="000000"/>
        </w:rPr>
        <w:t>Vft_pos</w:t>
      </w:r>
      <w:proofErr w:type="spellEnd"/>
      <w:r>
        <w:rPr>
          <w:rFonts w:cstheme="minorHAnsi"/>
          <w:bCs/>
          <w:color w:val="000000"/>
        </w:rPr>
        <w:t xml:space="preserve"> ou </w:t>
      </w:r>
      <w:proofErr w:type="spellStart"/>
      <w:r w:rsidRPr="001E398A">
        <w:rPr>
          <w:rFonts w:cstheme="minorHAnsi"/>
          <w:b/>
          <w:bCs/>
          <w:i/>
          <w:color w:val="000000"/>
        </w:rPr>
        <w:t>Vft_neg</w:t>
      </w:r>
      <w:proofErr w:type="spellEnd"/>
      <w:r w:rsidRPr="001E398A">
        <w:rPr>
          <w:rFonts w:cstheme="minorHAnsi"/>
          <w:bCs/>
          <w:color w:val="000000"/>
        </w:rPr>
        <w:t xml:space="preserve"> (tensão </w:t>
      </w:r>
      <w:r>
        <w:rPr>
          <w:rFonts w:cstheme="minorHAnsi"/>
          <w:bCs/>
          <w:color w:val="000000"/>
        </w:rPr>
        <w:t xml:space="preserve">de resíduo com todos os segmentos </w:t>
      </w:r>
      <w:r w:rsidR="008D5190">
        <w:rPr>
          <w:rFonts w:cstheme="minorHAnsi"/>
          <w:bCs/>
          <w:color w:val="000000"/>
        </w:rPr>
        <w:t>inactivos</w:t>
      </w:r>
      <w:r>
        <w:rPr>
          <w:rFonts w:cstheme="minorHAnsi"/>
          <w:bCs/>
          <w:color w:val="000000"/>
        </w:rPr>
        <w:t xml:space="preserve"> excepto </w:t>
      </w:r>
      <w:proofErr w:type="spellStart"/>
      <w:r w:rsidRPr="000B7C40">
        <w:rPr>
          <w:rFonts w:cstheme="minorHAnsi"/>
          <w:bCs/>
          <w:i/>
          <w:color w:val="000000"/>
        </w:rPr>
        <w:t>C</w:t>
      </w:r>
      <w:r w:rsidRPr="000B7C40">
        <w:rPr>
          <w:rFonts w:cstheme="minorHAnsi"/>
          <w:bCs/>
          <w:i/>
          <w:color w:val="000000"/>
          <w:vertAlign w:val="subscript"/>
        </w:rPr>
        <w:t>aux</w:t>
      </w:r>
      <w:proofErr w:type="spellEnd"/>
      <w:r>
        <w:rPr>
          <w:rFonts w:cstheme="minorHAnsi"/>
          <w:bCs/>
          <w:color w:val="000000"/>
        </w:rPr>
        <w:t xml:space="preserve">), ou ainda </w:t>
      </w:r>
      <w:r w:rsidRPr="001E398A">
        <w:rPr>
          <w:rFonts w:cstheme="minorHAnsi"/>
          <w:b/>
          <w:bCs/>
          <w:i/>
          <w:color w:val="000000"/>
        </w:rPr>
        <w:t>Vft2_pos</w:t>
      </w:r>
      <w:r w:rsidRPr="001E398A">
        <w:rPr>
          <w:rFonts w:cstheme="minorHAnsi"/>
          <w:bCs/>
          <w:color w:val="000000"/>
        </w:rPr>
        <w:t xml:space="preserve"> </w:t>
      </w:r>
      <w:r>
        <w:rPr>
          <w:rFonts w:cstheme="minorHAnsi"/>
          <w:bCs/>
          <w:color w:val="000000"/>
        </w:rPr>
        <w:t>ou</w:t>
      </w:r>
      <w:r w:rsidRPr="001E398A">
        <w:rPr>
          <w:rFonts w:cstheme="minorHAnsi"/>
          <w:bCs/>
          <w:color w:val="000000"/>
        </w:rPr>
        <w:t xml:space="preserve"> </w:t>
      </w:r>
      <w:r w:rsidRPr="001E398A">
        <w:rPr>
          <w:rFonts w:cstheme="minorHAnsi"/>
          <w:b/>
          <w:bCs/>
          <w:i/>
          <w:color w:val="000000"/>
        </w:rPr>
        <w:t>Vft2_neg</w:t>
      </w:r>
      <w:r w:rsidRPr="001E398A">
        <w:rPr>
          <w:rFonts w:cstheme="minorHAnsi"/>
          <w:bCs/>
          <w:color w:val="000000"/>
        </w:rPr>
        <w:t xml:space="preserve"> (tensões de </w:t>
      </w:r>
      <w:r w:rsidRPr="001E398A">
        <w:rPr>
          <w:rFonts w:cstheme="minorHAnsi"/>
          <w:bCs/>
          <w:color w:val="000000"/>
        </w:rPr>
        <w:lastRenderedPageBreak/>
        <w:t xml:space="preserve">amostragem com um dos </w:t>
      </w:r>
      <w:r>
        <w:rPr>
          <w:rFonts w:cstheme="minorHAnsi"/>
          <w:bCs/>
          <w:color w:val="000000"/>
        </w:rPr>
        <w:t>segmentos ligado a +</w:t>
      </w:r>
      <w:proofErr w:type="spellStart"/>
      <w:r w:rsidRPr="000B7C40">
        <w:rPr>
          <w:rFonts w:cstheme="minorHAnsi"/>
          <w:bCs/>
          <w:i/>
          <w:color w:val="000000"/>
        </w:rPr>
        <w:t>V</w:t>
      </w:r>
      <w:r w:rsidRPr="000B7C40">
        <w:rPr>
          <w:rFonts w:cstheme="minorHAnsi"/>
          <w:bCs/>
          <w:i/>
          <w:color w:val="000000"/>
          <w:vertAlign w:val="subscript"/>
        </w:rPr>
        <w:t>ref</w:t>
      </w:r>
      <w:proofErr w:type="spellEnd"/>
      <w:r>
        <w:rPr>
          <w:rFonts w:cstheme="minorHAnsi"/>
          <w:bCs/>
          <w:color w:val="000000"/>
        </w:rPr>
        <w:t xml:space="preserve"> ou –</w:t>
      </w:r>
      <w:proofErr w:type="spellStart"/>
      <w:proofErr w:type="gramStart"/>
      <w:r w:rsidRPr="000B7C40">
        <w:rPr>
          <w:rFonts w:cstheme="minorHAnsi"/>
          <w:bCs/>
          <w:i/>
          <w:color w:val="000000"/>
        </w:rPr>
        <w:t>V</w:t>
      </w:r>
      <w:r w:rsidRPr="000B7C40">
        <w:rPr>
          <w:rFonts w:cstheme="minorHAnsi"/>
          <w:bCs/>
          <w:i/>
          <w:color w:val="000000"/>
          <w:vertAlign w:val="subscript"/>
        </w:rPr>
        <w:t>ref</w:t>
      </w:r>
      <w:proofErr w:type="spellEnd"/>
      <w:proofErr w:type="gramEnd"/>
      <w:r>
        <w:rPr>
          <w:rFonts w:cstheme="minorHAnsi"/>
          <w:bCs/>
          <w:color w:val="000000"/>
        </w:rPr>
        <w:t>, respectivamente</w:t>
      </w:r>
      <w:r w:rsidRPr="001E398A">
        <w:rPr>
          <w:rFonts w:cstheme="minorHAnsi"/>
          <w:bCs/>
          <w:color w:val="000000"/>
        </w:rPr>
        <w:t>). Este</w:t>
      </w:r>
      <w:r>
        <w:rPr>
          <w:rFonts w:cstheme="minorHAnsi"/>
          <w:bCs/>
          <w:color w:val="000000"/>
        </w:rPr>
        <w:t>s</w:t>
      </w:r>
      <w:r w:rsidRPr="001E398A">
        <w:rPr>
          <w:rFonts w:cstheme="minorHAnsi"/>
          <w:bCs/>
          <w:color w:val="000000"/>
        </w:rPr>
        <w:t xml:space="preserve"> resíduo é depois digitalizado no restante </w:t>
      </w:r>
      <w:proofErr w:type="gramStart"/>
      <w:r w:rsidRPr="001E398A">
        <w:rPr>
          <w:rFonts w:cstheme="minorHAnsi"/>
          <w:bCs/>
          <w:color w:val="000000"/>
        </w:rPr>
        <w:t>Pipeline</w:t>
      </w:r>
      <w:proofErr w:type="gramEnd"/>
      <w:r w:rsidRPr="001E398A">
        <w:rPr>
          <w:rFonts w:cstheme="minorHAnsi"/>
          <w:bCs/>
          <w:color w:val="000000"/>
        </w:rPr>
        <w:t>.</w:t>
      </w:r>
    </w:p>
    <w:p w:rsidR="006C448C" w:rsidRPr="001E398A" w:rsidRDefault="006C448C" w:rsidP="006C448C">
      <w:pPr>
        <w:rPr>
          <w:rFonts w:cstheme="minorHAnsi"/>
          <w:bCs/>
          <w:color w:val="000000"/>
        </w:rPr>
      </w:pPr>
    </w:p>
    <w:p w:rsidR="006C448C" w:rsidRPr="001932C0" w:rsidRDefault="006C448C" w:rsidP="006C448C">
      <w:r w:rsidRPr="001E398A">
        <w:t xml:space="preserve">Em cada ciclo é criado um vector de erros de dimensão igual ao número de códigos possíveis do estágio sob calibração. Posteriormente, nos passos seguintes, esse vector vai sendo preenchido com os valores determinados com a aplicação de + </w:t>
      </w:r>
      <w:proofErr w:type="spellStart"/>
      <w:r w:rsidRPr="000B7C40">
        <w:rPr>
          <w:i/>
        </w:rPr>
        <w:t>V</w:t>
      </w:r>
      <w:r w:rsidRPr="000B7C40">
        <w:rPr>
          <w:i/>
          <w:vertAlign w:val="subscript"/>
        </w:rPr>
        <w:t>ref</w:t>
      </w:r>
      <w:proofErr w:type="spellEnd"/>
      <w:r w:rsidRPr="000B7C40">
        <w:rPr>
          <w:vertAlign w:val="subscript"/>
        </w:rPr>
        <w:t xml:space="preserve"> </w:t>
      </w:r>
      <w:r w:rsidRPr="001E398A">
        <w:t>ou –</w:t>
      </w:r>
      <w:proofErr w:type="spellStart"/>
      <w:proofErr w:type="gramStart"/>
      <w:r w:rsidRPr="000B7C40">
        <w:rPr>
          <w:i/>
        </w:rPr>
        <w:t>V</w:t>
      </w:r>
      <w:r w:rsidRPr="000B7C40">
        <w:rPr>
          <w:i/>
          <w:vertAlign w:val="subscript"/>
        </w:rPr>
        <w:t>ref</w:t>
      </w:r>
      <w:proofErr w:type="spellEnd"/>
      <w:proofErr w:type="gramEnd"/>
      <w:r w:rsidRPr="000B7C40">
        <w:rPr>
          <w:vertAlign w:val="subscript"/>
        </w:rPr>
        <w:t xml:space="preserve"> </w:t>
      </w:r>
      <w:r w:rsidRPr="001E398A">
        <w:t>(aplicadas alternadamente) para a obtenção dos erros de calibração para cada código (soma acumulada, para cada có</w:t>
      </w:r>
      <w:r>
        <w:t xml:space="preserve">digo, dos erros dos segmentos </w:t>
      </w:r>
      <w:r w:rsidR="008D5190">
        <w:t>a</w:t>
      </w:r>
      <w:r w:rsidR="008D5190" w:rsidRPr="001E398A">
        <w:t>ctivos</w:t>
      </w:r>
      <w:r w:rsidRPr="001E398A">
        <w:t>).</w:t>
      </w:r>
    </w:p>
    <w:p w:rsidR="006C448C" w:rsidRPr="00AD78BA" w:rsidRDefault="006C448C" w:rsidP="006C448C">
      <w:pPr>
        <w:rPr>
          <w:highlight w:val="yellow"/>
        </w:rPr>
      </w:pPr>
    </w:p>
    <w:p w:rsidR="006C448C" w:rsidRPr="00657FED" w:rsidRDefault="006C448C" w:rsidP="006C448C">
      <w:pPr>
        <w:rPr>
          <w:rStyle w:val="nfaseIntenso"/>
          <w:i w:val="0"/>
          <w:color w:val="auto"/>
        </w:rPr>
      </w:pPr>
      <w:r w:rsidRPr="00657FED">
        <w:rPr>
          <w:rStyle w:val="nfaseIntenso"/>
          <w:i w:val="0"/>
          <w:color w:val="auto"/>
        </w:rPr>
        <w:t xml:space="preserve">1º Passo – medição da tensão </w:t>
      </w:r>
      <w:proofErr w:type="spellStart"/>
      <w:r w:rsidRPr="009D1699">
        <w:rPr>
          <w:rStyle w:val="nfaseIntenso"/>
          <w:color w:val="auto"/>
        </w:rPr>
        <w:t>Vft_pos</w:t>
      </w:r>
      <w:proofErr w:type="spellEnd"/>
      <w:r w:rsidRPr="00657FED">
        <w:rPr>
          <w:rStyle w:val="nfaseIntenso"/>
          <w:i w:val="0"/>
          <w:color w:val="auto"/>
        </w:rPr>
        <w:t xml:space="preserve"> - fase de amostragem</w:t>
      </w:r>
    </w:p>
    <w:p w:rsidR="006C448C" w:rsidRPr="00657FED" w:rsidRDefault="006C448C" w:rsidP="006C448C">
      <w:r w:rsidRPr="00657FED">
        <w:t xml:space="preserve">Cada ciclo de simulação é iniciado com a obtenção da tensão de saída </w:t>
      </w:r>
      <w:proofErr w:type="spellStart"/>
      <w:r w:rsidRPr="0036634C">
        <w:rPr>
          <w:b/>
          <w:i/>
        </w:rPr>
        <w:t>Vft_pos</w:t>
      </w:r>
      <w:proofErr w:type="spellEnd"/>
      <w:r w:rsidRPr="00657FED">
        <w:rPr>
          <w:b/>
        </w:rPr>
        <w:t xml:space="preserve"> </w:t>
      </w:r>
      <w:r w:rsidR="00C23F94" w:rsidRPr="00C23F94">
        <w:t>(tensão de saída</w:t>
      </w:r>
      <w:r w:rsidR="00D75D9F">
        <w:t xml:space="preserve"> do MDAC</w:t>
      </w:r>
      <w:r w:rsidR="00C23F94" w:rsidRPr="00C23F94">
        <w:t xml:space="preserve"> para amplitudes positivas</w:t>
      </w:r>
      <w:r w:rsidR="00D75D9F">
        <w:t xml:space="preserve"> do sinal de entrada</w:t>
      </w:r>
      <w:r w:rsidR="00C23F94" w:rsidRPr="00C23F94">
        <w:t xml:space="preserve">) </w:t>
      </w:r>
      <w:r w:rsidRPr="00657FED">
        <w:t xml:space="preserve">do andar em calibração, colocando-se na fase de amostragem </w:t>
      </w:r>
      <w:r>
        <w:t>(</w:t>
      </w:r>
      <w:r>
        <w:fldChar w:fldCharType="begin"/>
      </w:r>
      <w:r>
        <w:instrText xml:space="preserve"> REF _Ref300610277 \h </w:instrText>
      </w:r>
      <w:r>
        <w:fldChar w:fldCharType="separate"/>
      </w:r>
      <w:r w:rsidR="000B3BAE" w:rsidRPr="008F694F">
        <w:t xml:space="preserve">Figura </w:t>
      </w:r>
      <w:r w:rsidR="000B3BAE">
        <w:rPr>
          <w:noProof/>
        </w:rPr>
        <w:t>6</w:t>
      </w:r>
      <w:r w:rsidR="000B3BAE" w:rsidRPr="008F694F">
        <w:noBreakHyphen/>
      </w:r>
      <w:r w:rsidR="000B3BAE">
        <w:rPr>
          <w:noProof/>
        </w:rPr>
        <w:t>4</w:t>
      </w:r>
      <w:r>
        <w:fldChar w:fldCharType="end"/>
      </w:r>
      <w:r>
        <w:t>)</w:t>
      </w:r>
      <w:r w:rsidRPr="00657FED">
        <w:t xml:space="preserve"> a armadura inferior de todos os condensadores de amostragem </w:t>
      </w:r>
      <w:proofErr w:type="spellStart"/>
      <w:r w:rsidRPr="000B7C40">
        <w:rPr>
          <w:i/>
        </w:rPr>
        <w:t>C</w:t>
      </w:r>
      <w:r w:rsidRPr="000B7C40">
        <w:rPr>
          <w:i/>
          <w:vertAlign w:val="subscript"/>
        </w:rPr>
        <w:t>s</w:t>
      </w:r>
      <w:proofErr w:type="spellEnd"/>
      <w:r w:rsidRPr="00657FED">
        <w:t xml:space="preserve"> à massa (equivalente a ter todos os factores </w:t>
      </w:r>
      <w:r w:rsidRPr="00657FED">
        <w:rPr>
          <w:i/>
        </w:rPr>
        <w:t>mi</w:t>
      </w:r>
      <w:r w:rsidRPr="00657FED">
        <w:t xml:space="preserve"> a 0</w:t>
      </w:r>
      <w:r w:rsidRPr="00657FED">
        <w:rPr>
          <w:rFonts w:ascii="Arial" w:eastAsiaTheme="minorHAnsi" w:hAnsi="Arial" w:cs="Arial" w:hint="eastAsia"/>
          <w:lang w:eastAsia="ja-JP"/>
        </w:rPr>
        <w:t>)</w:t>
      </w:r>
      <w:r w:rsidRPr="00657FED">
        <w:t xml:space="preserve">, assim como o condensador de realimentação </w:t>
      </w:r>
      <w:r w:rsidRPr="000B7C40">
        <w:rPr>
          <w:i/>
        </w:rPr>
        <w:t>C</w:t>
      </w:r>
      <w:r w:rsidRPr="000B7C40">
        <w:rPr>
          <w:i/>
          <w:vertAlign w:val="subscript"/>
        </w:rPr>
        <w:t>f</w:t>
      </w:r>
      <w:r w:rsidRPr="00657FED">
        <w:t>.</w:t>
      </w:r>
      <w:r>
        <w:t xml:space="preserve"> O condensador </w:t>
      </w:r>
      <w:proofErr w:type="spellStart"/>
      <w:r w:rsidRPr="000B7C40">
        <w:rPr>
          <w:i/>
        </w:rPr>
        <w:t>C</w:t>
      </w:r>
      <w:r w:rsidRPr="000B7C40">
        <w:rPr>
          <w:i/>
          <w:vertAlign w:val="subscript"/>
        </w:rPr>
        <w:t>aux</w:t>
      </w:r>
      <w:proofErr w:type="spellEnd"/>
      <w:r>
        <w:t xml:space="preserve"> é ligado a –</w:t>
      </w:r>
      <w:proofErr w:type="spellStart"/>
      <w:proofErr w:type="gramStart"/>
      <w:r w:rsidRPr="000B7C40">
        <w:rPr>
          <w:i/>
        </w:rPr>
        <w:t>V</w:t>
      </w:r>
      <w:r w:rsidRPr="000B7C40">
        <w:rPr>
          <w:i/>
          <w:vertAlign w:val="subscript"/>
        </w:rPr>
        <w:t>ref</w:t>
      </w:r>
      <w:proofErr w:type="spellEnd"/>
      <w:r>
        <w:t>.</w:t>
      </w:r>
      <w:proofErr w:type="gramEnd"/>
      <w:r w:rsidR="008F27C5">
        <w:t xml:space="preserve">  </w:t>
      </w:r>
      <w:r>
        <w:t xml:space="preserve">Na prática, estamos a carregar o condensador </w:t>
      </w:r>
      <w:proofErr w:type="spellStart"/>
      <w:r w:rsidRPr="000B7C40">
        <w:rPr>
          <w:i/>
        </w:rPr>
        <w:t>C</w:t>
      </w:r>
      <w:r w:rsidRPr="000B7C40">
        <w:rPr>
          <w:i/>
          <w:vertAlign w:val="subscript"/>
        </w:rPr>
        <w:t>aux</w:t>
      </w:r>
      <w:proofErr w:type="spellEnd"/>
      <w:r>
        <w:t xml:space="preserve"> com um valor de tensão que permite, garantir na fase de amplificação uma tensão de </w:t>
      </w:r>
      <w:proofErr w:type="gramStart"/>
      <w:r w:rsidRPr="00A108A2">
        <w:rPr>
          <w:i/>
        </w:rPr>
        <w:t>offset</w:t>
      </w:r>
      <w:proofErr w:type="gramEnd"/>
      <w:r>
        <w:t xml:space="preserve"> forçado na saída do estágio abaixo do ponto médio da gama de tensões de saída.</w:t>
      </w:r>
    </w:p>
    <w:p w:rsidR="006C448C" w:rsidRPr="00AD78BA" w:rsidRDefault="006C448C" w:rsidP="006C448C">
      <w:pPr>
        <w:rPr>
          <w:highlight w:val="yellow"/>
        </w:rPr>
      </w:pPr>
    </w:p>
    <w:p w:rsidR="006C448C" w:rsidRDefault="00890D2A" w:rsidP="006C448C">
      <w:pPr>
        <w:keepNext/>
        <w:jc w:val="center"/>
      </w:pPr>
      <w:r>
        <w:object w:dxaOrig="6872" w:dyaOrig="2233">
          <v:shape id="_x0000_i1167" type="#_x0000_t75" style="width:387.6pt;height:125.25pt" o:ole="">
            <v:imagedata r:id="rId322" o:title=""/>
          </v:shape>
          <o:OLEObject Type="Embed" ProgID="Visio.Drawing.11" ShapeID="_x0000_i1167" DrawAspect="Content" ObjectID="_1382359032" r:id="rId323"/>
        </w:object>
      </w:r>
    </w:p>
    <w:p w:rsidR="006C448C" w:rsidRPr="008F694F" w:rsidRDefault="006C448C" w:rsidP="00E47EC3">
      <w:pPr>
        <w:pStyle w:val="Legenda"/>
      </w:pPr>
      <w:bookmarkStart w:id="242" w:name="_Ref300610277"/>
      <w:bookmarkStart w:id="243" w:name="_Toc300612507"/>
      <w:bookmarkStart w:id="244" w:name="_Toc300612835"/>
      <w:bookmarkStart w:id="245" w:name="_Toc308615944"/>
      <w:r w:rsidRPr="008F694F">
        <w:t xml:space="preserve">Figura </w:t>
      </w:r>
      <w:fldSimple w:instr=" STYLEREF 1 \s ">
        <w:r w:rsidR="000B3BAE">
          <w:rPr>
            <w:noProof/>
          </w:rPr>
          <w:t>6</w:t>
        </w:r>
      </w:fldSimple>
      <w:r w:rsidRPr="008F694F">
        <w:noBreakHyphen/>
      </w:r>
      <w:fldSimple w:instr=" SEQ Figura \* ARABIC \s 1 ">
        <w:r w:rsidR="000B3BAE">
          <w:rPr>
            <w:noProof/>
          </w:rPr>
          <w:t>4</w:t>
        </w:r>
      </w:fldSimple>
      <w:bookmarkEnd w:id="242"/>
      <w:r w:rsidRPr="008F694F">
        <w:t xml:space="preserve"> –</w:t>
      </w:r>
      <w:r w:rsidR="00670D02">
        <w:t xml:space="preserve"> </w:t>
      </w:r>
      <w:r w:rsidRPr="008F694F">
        <w:t xml:space="preserve">Fase de amostragem para determinação de </w:t>
      </w:r>
      <w:proofErr w:type="spellStart"/>
      <w:r w:rsidRPr="008F694F">
        <w:t>Vft_pos</w:t>
      </w:r>
      <w:proofErr w:type="spellEnd"/>
      <w:r w:rsidRPr="008F694F">
        <w:t>.</w:t>
      </w:r>
      <w:bookmarkEnd w:id="243"/>
      <w:bookmarkEnd w:id="244"/>
      <w:bookmarkEnd w:id="245"/>
    </w:p>
    <w:p w:rsidR="006C448C" w:rsidRPr="008F694F" w:rsidRDefault="006C448C" w:rsidP="006C448C">
      <w:pPr>
        <w:rPr>
          <w:b/>
          <w:bCs/>
          <w:iCs/>
        </w:rPr>
      </w:pPr>
      <w:r>
        <w:rPr>
          <w:rStyle w:val="nfaseIntenso"/>
          <w:i w:val="0"/>
          <w:color w:val="auto"/>
        </w:rPr>
        <w:t>2</w:t>
      </w:r>
      <w:r w:rsidRPr="00657FED">
        <w:rPr>
          <w:rStyle w:val="nfaseIntenso"/>
          <w:i w:val="0"/>
          <w:color w:val="auto"/>
        </w:rPr>
        <w:t xml:space="preserve">º Passo – medição da tensão </w:t>
      </w:r>
      <w:proofErr w:type="spellStart"/>
      <w:r w:rsidRPr="009D1699">
        <w:rPr>
          <w:rStyle w:val="nfaseIntenso"/>
          <w:color w:val="auto"/>
        </w:rPr>
        <w:t>Vft_pos</w:t>
      </w:r>
      <w:proofErr w:type="spellEnd"/>
      <w:r w:rsidRPr="00657FED">
        <w:rPr>
          <w:rStyle w:val="nfaseIntenso"/>
          <w:i w:val="0"/>
          <w:color w:val="auto"/>
        </w:rPr>
        <w:t xml:space="preserve"> - fase de </w:t>
      </w:r>
      <w:r>
        <w:rPr>
          <w:rStyle w:val="nfaseIntenso"/>
          <w:i w:val="0"/>
          <w:color w:val="auto"/>
        </w:rPr>
        <w:t>amplificação</w:t>
      </w:r>
    </w:p>
    <w:p w:rsidR="008F27C5" w:rsidRPr="0001563A" w:rsidRDefault="006C448C" w:rsidP="008F27C5">
      <w:pPr>
        <w:rPr>
          <w:rFonts w:cstheme="minorHAnsi"/>
          <w:color w:val="000000"/>
        </w:rPr>
      </w:pPr>
      <w:r w:rsidRPr="0001563A">
        <w:t xml:space="preserve">Na fase de amplificação </w:t>
      </w:r>
      <w:r>
        <w:t>(</w:t>
      </w:r>
      <w:r>
        <w:fldChar w:fldCharType="begin"/>
      </w:r>
      <w:r>
        <w:instrText xml:space="preserve"> REF _Ref300610308 \h </w:instrText>
      </w:r>
      <w:r>
        <w:fldChar w:fldCharType="separate"/>
      </w:r>
      <w:r w:rsidR="000B3BAE" w:rsidRPr="008F694F">
        <w:t xml:space="preserve">Figura </w:t>
      </w:r>
      <w:r w:rsidR="000B3BAE">
        <w:rPr>
          <w:noProof/>
        </w:rPr>
        <w:t>6</w:t>
      </w:r>
      <w:r w:rsidR="000B3BAE" w:rsidRPr="008F694F">
        <w:noBreakHyphen/>
      </w:r>
      <w:r w:rsidR="000B3BAE">
        <w:rPr>
          <w:noProof/>
        </w:rPr>
        <w:t>5</w:t>
      </w:r>
      <w:r>
        <w:fldChar w:fldCharType="end"/>
      </w:r>
      <w:r>
        <w:t xml:space="preserve">), </w:t>
      </w:r>
      <w:r w:rsidRPr="0001563A">
        <w:t xml:space="preserve">os condensadores </w:t>
      </w:r>
      <w:proofErr w:type="spellStart"/>
      <w:r w:rsidRPr="000B7C40">
        <w:rPr>
          <w:i/>
        </w:rPr>
        <w:t>C</w:t>
      </w:r>
      <w:r w:rsidRPr="000B7C40">
        <w:rPr>
          <w:i/>
          <w:vertAlign w:val="subscript"/>
        </w:rPr>
        <w:t>s</w:t>
      </w:r>
      <w:proofErr w:type="spellEnd"/>
      <w:r w:rsidRPr="0001563A">
        <w:rPr>
          <w:vertAlign w:val="subscript"/>
        </w:rPr>
        <w:t xml:space="preserve"> </w:t>
      </w:r>
      <w:r w:rsidRPr="0001563A">
        <w:t xml:space="preserve">mantêm a armadura inferior ligada à massa, a base do condensador </w:t>
      </w:r>
      <w:proofErr w:type="spellStart"/>
      <w:r w:rsidRPr="000B7C40">
        <w:rPr>
          <w:i/>
        </w:rPr>
        <w:t>C</w:t>
      </w:r>
      <w:r w:rsidRPr="000B7C40">
        <w:rPr>
          <w:i/>
          <w:vertAlign w:val="subscript"/>
        </w:rPr>
        <w:t>f</w:t>
      </w:r>
      <w:proofErr w:type="spellEnd"/>
      <w:r w:rsidRPr="0001563A">
        <w:rPr>
          <w:vertAlign w:val="subscript"/>
        </w:rPr>
        <w:t xml:space="preserve"> </w:t>
      </w:r>
      <w:r w:rsidRPr="0001563A">
        <w:t>é ligada em modo de realimentação do amp</w:t>
      </w:r>
      <w:r>
        <w:t>lificador do estágio, a tensão –</w:t>
      </w:r>
      <w:proofErr w:type="spellStart"/>
      <w:proofErr w:type="gramStart"/>
      <w:r w:rsidRPr="000B7C40">
        <w:rPr>
          <w:i/>
        </w:rPr>
        <w:t>V</w:t>
      </w:r>
      <w:r w:rsidRPr="000B7C40">
        <w:rPr>
          <w:i/>
          <w:vertAlign w:val="subscript"/>
        </w:rPr>
        <w:t>ref</w:t>
      </w:r>
      <w:proofErr w:type="spellEnd"/>
      <w:proofErr w:type="gramEnd"/>
      <w:r>
        <w:t xml:space="preserve"> é mantida na base de </w:t>
      </w:r>
      <w:proofErr w:type="spellStart"/>
      <w:r w:rsidRPr="000B7C40">
        <w:rPr>
          <w:i/>
        </w:rPr>
        <w:t>C</w:t>
      </w:r>
      <w:r w:rsidRPr="000B7C40">
        <w:rPr>
          <w:i/>
          <w:vertAlign w:val="subscript"/>
        </w:rPr>
        <w:t>aux</w:t>
      </w:r>
      <w:proofErr w:type="spellEnd"/>
      <w:r>
        <w:t xml:space="preserve">. </w:t>
      </w:r>
      <w:r w:rsidR="008F27C5">
        <w:t xml:space="preserve"> </w:t>
      </w:r>
      <w:r>
        <w:t>Deste modo</w:t>
      </w:r>
      <w:r w:rsidRPr="0001563A">
        <w:t xml:space="preserve"> </w:t>
      </w:r>
      <w:r>
        <w:t>é obtido o valor digital</w:t>
      </w:r>
      <w:r w:rsidR="000E5BDF">
        <w:t xml:space="preserve"> </w:t>
      </w:r>
      <w:proofErr w:type="spellStart"/>
      <w:r w:rsidR="000E5BDF">
        <w:rPr>
          <w:b/>
          <w:i/>
          <w:color w:val="000000"/>
        </w:rPr>
        <w:t>Vft</w:t>
      </w:r>
      <w:r w:rsidR="000E5BDF" w:rsidRPr="00091893">
        <w:rPr>
          <w:b/>
          <w:i/>
          <w:color w:val="000000"/>
        </w:rPr>
        <w:t>_</w:t>
      </w:r>
      <w:r w:rsidR="000E5BDF">
        <w:rPr>
          <w:b/>
          <w:i/>
          <w:color w:val="000000"/>
        </w:rPr>
        <w:t>code</w:t>
      </w:r>
      <w:r w:rsidR="000E5BDF" w:rsidRPr="00091893">
        <w:rPr>
          <w:b/>
          <w:i/>
          <w:color w:val="000000"/>
        </w:rPr>
        <w:t>_</w:t>
      </w:r>
      <w:r w:rsidR="000E5BDF">
        <w:rPr>
          <w:b/>
          <w:i/>
          <w:color w:val="000000"/>
        </w:rPr>
        <w:t>pos</w:t>
      </w:r>
      <w:proofErr w:type="spellEnd"/>
      <w:r>
        <w:t xml:space="preserve"> da</w:t>
      </w:r>
      <w:r w:rsidRPr="0001563A">
        <w:t xml:space="preserve"> </w:t>
      </w:r>
      <w:r>
        <w:rPr>
          <w:rFonts w:cstheme="minorHAnsi"/>
        </w:rPr>
        <w:t>tensão de resíduo na saída</w:t>
      </w:r>
      <w:r w:rsidRPr="0001563A">
        <w:rPr>
          <w:rFonts w:cstheme="minorHAnsi"/>
        </w:rPr>
        <w:t xml:space="preserve"> </w:t>
      </w:r>
      <w:proofErr w:type="spellStart"/>
      <w:r w:rsidR="00E36B12" w:rsidRPr="000E5BDF">
        <w:rPr>
          <w:rFonts w:cstheme="minorHAnsi"/>
          <w:b/>
          <w:i/>
        </w:rPr>
        <w:t>Vft_pos</w:t>
      </w:r>
      <w:proofErr w:type="spellEnd"/>
      <w:r w:rsidR="000E5BDF">
        <w:rPr>
          <w:rFonts w:cstheme="minorHAnsi"/>
          <w:b/>
          <w:i/>
        </w:rPr>
        <w:t>,</w:t>
      </w:r>
      <w:r w:rsidR="00E36B12">
        <w:rPr>
          <w:rFonts w:cstheme="minorHAnsi"/>
        </w:rPr>
        <w:t xml:space="preserve"> </w:t>
      </w:r>
      <w:r w:rsidR="00B274EC">
        <w:rPr>
          <w:rFonts w:cstheme="minorHAnsi"/>
        </w:rPr>
        <w:t xml:space="preserve">para sinais de entrada de amplitude positiva, </w:t>
      </w:r>
      <w:r w:rsidRPr="0001563A">
        <w:rPr>
          <w:rFonts w:cstheme="minorHAnsi"/>
        </w:rPr>
        <w:t xml:space="preserve">com recurso aos restantes andares do </w:t>
      </w:r>
      <w:proofErr w:type="gramStart"/>
      <w:r w:rsidRPr="0001563A">
        <w:rPr>
          <w:rFonts w:cstheme="minorHAnsi"/>
        </w:rPr>
        <w:t>Pipeline</w:t>
      </w:r>
      <w:proofErr w:type="gramEnd"/>
      <w:r w:rsidRPr="0001563A">
        <w:rPr>
          <w:rFonts w:cstheme="minorHAnsi"/>
        </w:rPr>
        <w:t xml:space="preserve">. </w:t>
      </w:r>
      <w:r w:rsidR="008F27C5" w:rsidRPr="0001563A">
        <w:rPr>
          <w:rFonts w:cstheme="minorHAnsi"/>
        </w:rPr>
        <w:t>A</w:t>
      </w:r>
      <w:r w:rsidR="008F27C5" w:rsidRPr="0001563A">
        <w:rPr>
          <w:rFonts w:cstheme="minorHAnsi"/>
          <w:bCs/>
          <w:color w:val="000000"/>
        </w:rPr>
        <w:t xml:space="preserve"> função </w:t>
      </w:r>
      <w:proofErr w:type="spellStart"/>
      <w:r w:rsidR="008F27C5" w:rsidRPr="0036634C">
        <w:rPr>
          <w:rFonts w:eastAsiaTheme="minorHAnsi"/>
          <w:b/>
          <w:bCs/>
          <w:i/>
          <w:color w:val="000000"/>
          <w:lang w:eastAsia="en-US"/>
        </w:rPr>
        <w:lastRenderedPageBreak/>
        <w:t>MDAC_CalibRes</w:t>
      </w:r>
      <w:proofErr w:type="spellEnd"/>
      <w:r w:rsidR="008F27C5" w:rsidRPr="0001563A">
        <w:rPr>
          <w:bCs/>
          <w:color w:val="000000"/>
        </w:rPr>
        <w:t xml:space="preserve"> (classe </w:t>
      </w:r>
      <w:proofErr w:type="spellStart"/>
      <w:r w:rsidR="008F27C5" w:rsidRPr="0036634C">
        <w:rPr>
          <w:b/>
          <w:bCs/>
          <w:i/>
          <w:color w:val="000000"/>
        </w:rPr>
        <w:t>ADCStage</w:t>
      </w:r>
      <w:proofErr w:type="spellEnd"/>
      <w:r w:rsidR="008F27C5" w:rsidRPr="0001563A">
        <w:rPr>
          <w:bCs/>
          <w:color w:val="000000"/>
        </w:rPr>
        <w:t>) calcula</w:t>
      </w:r>
      <w:r w:rsidR="008F27C5" w:rsidRPr="0001563A">
        <w:rPr>
          <w:rFonts w:cstheme="minorHAnsi"/>
          <w:bCs/>
          <w:color w:val="000000"/>
        </w:rPr>
        <w:t xml:space="preserve"> o valor no mundo analógico e a</w:t>
      </w:r>
      <w:r w:rsidR="008F27C5" w:rsidRPr="0001563A">
        <w:rPr>
          <w:rFonts w:cstheme="minorHAnsi"/>
        </w:rPr>
        <w:t xml:space="preserve"> função</w:t>
      </w:r>
      <w:r w:rsidR="008F27C5" w:rsidRPr="0001563A">
        <w:t xml:space="preserve"> </w:t>
      </w:r>
      <w:proofErr w:type="spellStart"/>
      <w:r w:rsidR="008F27C5" w:rsidRPr="0036634C">
        <w:rPr>
          <w:rFonts w:eastAsiaTheme="minorHAnsi"/>
          <w:b/>
          <w:bCs/>
          <w:i/>
          <w:color w:val="000000"/>
          <w:lang w:eastAsia="en-US"/>
        </w:rPr>
        <w:t>PipeCalib</w:t>
      </w:r>
      <w:proofErr w:type="spellEnd"/>
      <w:r w:rsidR="008F27C5" w:rsidRPr="0001563A">
        <w:rPr>
          <w:rFonts w:cstheme="minorHAnsi"/>
        </w:rPr>
        <w:t xml:space="preserve"> (classe </w:t>
      </w:r>
      <w:proofErr w:type="spellStart"/>
      <w:r w:rsidR="008F27C5" w:rsidRPr="0036634C">
        <w:rPr>
          <w:rFonts w:cstheme="minorHAnsi"/>
          <w:b/>
          <w:i/>
        </w:rPr>
        <w:t>ADCCalibration</w:t>
      </w:r>
      <w:proofErr w:type="spellEnd"/>
      <w:r w:rsidR="008F27C5" w:rsidRPr="0001563A">
        <w:rPr>
          <w:rFonts w:cstheme="minorHAnsi"/>
        </w:rPr>
        <w:t xml:space="preserve">) permite retornar, em conjunto com a função </w:t>
      </w:r>
      <w:proofErr w:type="spellStart"/>
      <w:r w:rsidR="008F27C5" w:rsidRPr="0036634C">
        <w:rPr>
          <w:rFonts w:cstheme="minorHAnsi"/>
          <w:b/>
          <w:i/>
          <w:color w:val="000000"/>
        </w:rPr>
        <w:t>MDAC_NormalOp</w:t>
      </w:r>
      <w:proofErr w:type="spellEnd"/>
      <w:r w:rsidR="008F27C5" w:rsidRPr="0001563A">
        <w:rPr>
          <w:rFonts w:cstheme="minorHAnsi"/>
          <w:color w:val="000000"/>
        </w:rPr>
        <w:t xml:space="preserve"> (classe </w:t>
      </w:r>
      <w:proofErr w:type="spellStart"/>
      <w:r w:rsidR="008F27C5" w:rsidRPr="0036634C">
        <w:rPr>
          <w:rFonts w:cstheme="minorHAnsi"/>
          <w:b/>
          <w:i/>
          <w:color w:val="000000"/>
        </w:rPr>
        <w:t>ADCStage</w:t>
      </w:r>
      <w:proofErr w:type="spellEnd"/>
      <w:r w:rsidR="008F27C5" w:rsidRPr="0001563A">
        <w:rPr>
          <w:rFonts w:cstheme="minorHAnsi"/>
          <w:color w:val="000000"/>
        </w:rPr>
        <w:t>), o valor correspondente em formato digital.</w:t>
      </w:r>
    </w:p>
    <w:p w:rsidR="006C448C" w:rsidRDefault="006C448C" w:rsidP="006C448C">
      <w:pPr>
        <w:rPr>
          <w:rFonts w:cstheme="minorHAnsi"/>
        </w:rPr>
      </w:pPr>
    </w:p>
    <w:p w:rsidR="006C448C" w:rsidRDefault="00890D2A" w:rsidP="006C448C">
      <w:pPr>
        <w:keepNext/>
        <w:jc w:val="center"/>
      </w:pPr>
      <w:r>
        <w:object w:dxaOrig="6645" w:dyaOrig="1846">
          <v:shape id="_x0000_i1168" type="#_x0000_t75" style="width:370.45pt;height:103.45pt" o:ole="">
            <v:imagedata r:id="rId324" o:title=""/>
          </v:shape>
          <o:OLEObject Type="Embed" ProgID="Visio.Drawing.11" ShapeID="_x0000_i1168" DrawAspect="Content" ObjectID="_1382359033" r:id="rId325"/>
        </w:object>
      </w:r>
    </w:p>
    <w:p w:rsidR="006C448C" w:rsidRPr="008F694F" w:rsidRDefault="006C448C" w:rsidP="00E47EC3">
      <w:pPr>
        <w:pStyle w:val="Legenda"/>
      </w:pPr>
      <w:bookmarkStart w:id="246" w:name="_Ref300610308"/>
      <w:bookmarkStart w:id="247" w:name="_Toc300612508"/>
      <w:bookmarkStart w:id="248" w:name="_Toc300612836"/>
      <w:bookmarkStart w:id="249" w:name="_Toc308615945"/>
      <w:r w:rsidRPr="008F694F">
        <w:t xml:space="preserve">Figura </w:t>
      </w:r>
      <w:fldSimple w:instr=" STYLEREF 1 \s ">
        <w:r w:rsidR="000B3BAE">
          <w:rPr>
            <w:noProof/>
          </w:rPr>
          <w:t>6</w:t>
        </w:r>
      </w:fldSimple>
      <w:r w:rsidRPr="008F694F">
        <w:noBreakHyphen/>
      </w:r>
      <w:fldSimple w:instr=" SEQ Figura \* ARABIC \s 1 ">
        <w:r w:rsidR="000B3BAE">
          <w:rPr>
            <w:noProof/>
          </w:rPr>
          <w:t>5</w:t>
        </w:r>
      </w:fldSimple>
      <w:bookmarkEnd w:id="246"/>
      <w:r w:rsidRPr="008F694F">
        <w:t xml:space="preserve"> –</w:t>
      </w:r>
      <w:r w:rsidR="00670D02">
        <w:t xml:space="preserve"> </w:t>
      </w:r>
      <w:r w:rsidRPr="008F694F">
        <w:t xml:space="preserve">Fase de </w:t>
      </w:r>
      <w:r>
        <w:t>amplificação</w:t>
      </w:r>
      <w:r w:rsidRPr="008F694F">
        <w:t xml:space="preserve"> para determinação de </w:t>
      </w:r>
      <w:proofErr w:type="spellStart"/>
      <w:r w:rsidRPr="008F694F">
        <w:t>Vft_pos</w:t>
      </w:r>
      <w:proofErr w:type="spellEnd"/>
      <w:r w:rsidRPr="008F694F">
        <w:t>.</w:t>
      </w:r>
      <w:bookmarkEnd w:id="247"/>
      <w:bookmarkEnd w:id="248"/>
      <w:bookmarkEnd w:id="249"/>
    </w:p>
    <w:p w:rsidR="006C448C" w:rsidRPr="00657FED" w:rsidRDefault="006C448C" w:rsidP="006C448C">
      <w:pPr>
        <w:rPr>
          <w:rStyle w:val="nfaseIntenso"/>
          <w:i w:val="0"/>
          <w:color w:val="auto"/>
        </w:rPr>
      </w:pPr>
      <w:r>
        <w:rPr>
          <w:rStyle w:val="nfaseIntenso"/>
          <w:i w:val="0"/>
          <w:color w:val="auto"/>
        </w:rPr>
        <w:t>3</w:t>
      </w:r>
      <w:r w:rsidRPr="00657FED">
        <w:rPr>
          <w:rStyle w:val="nfaseIntenso"/>
          <w:i w:val="0"/>
          <w:color w:val="auto"/>
        </w:rPr>
        <w:t xml:space="preserve">º Passo – medição da tensão </w:t>
      </w:r>
      <w:proofErr w:type="spellStart"/>
      <w:r w:rsidRPr="009D1699">
        <w:rPr>
          <w:rStyle w:val="nfaseIntenso"/>
          <w:color w:val="auto"/>
        </w:rPr>
        <w:t>Vft_neg</w:t>
      </w:r>
      <w:proofErr w:type="spellEnd"/>
      <w:r w:rsidRPr="00657FED">
        <w:rPr>
          <w:rStyle w:val="nfaseIntenso"/>
          <w:i w:val="0"/>
          <w:color w:val="auto"/>
        </w:rPr>
        <w:t xml:space="preserve"> - fase de amostragem</w:t>
      </w:r>
    </w:p>
    <w:p w:rsidR="006C448C" w:rsidRDefault="006C448C" w:rsidP="006C448C">
      <w:r>
        <w:t>Este 3º passo (</w:t>
      </w:r>
      <w:r>
        <w:fldChar w:fldCharType="begin"/>
      </w:r>
      <w:r>
        <w:instrText xml:space="preserve"> REF _Ref300610348 \h </w:instrText>
      </w:r>
      <w:r>
        <w:fldChar w:fldCharType="separate"/>
      </w:r>
      <w:r w:rsidR="000B3BAE" w:rsidRPr="008F694F">
        <w:t xml:space="preserve">Figura </w:t>
      </w:r>
      <w:r w:rsidR="000B3BAE">
        <w:rPr>
          <w:noProof/>
        </w:rPr>
        <w:t>6</w:t>
      </w:r>
      <w:r w:rsidR="000B3BAE" w:rsidRPr="008F694F">
        <w:noBreakHyphen/>
      </w:r>
      <w:r w:rsidR="000B3BAE">
        <w:rPr>
          <w:noProof/>
        </w:rPr>
        <w:t>6</w:t>
      </w:r>
      <w:r>
        <w:fldChar w:fldCharType="end"/>
      </w:r>
      <w:r>
        <w:t>) é semelhante ao 1º, com a diferença na aplicação de +</w:t>
      </w:r>
      <w:proofErr w:type="spellStart"/>
      <w:r w:rsidRPr="000B7C40">
        <w:rPr>
          <w:i/>
        </w:rPr>
        <w:t>V</w:t>
      </w:r>
      <w:r w:rsidRPr="000B7C40">
        <w:rPr>
          <w:i/>
          <w:vertAlign w:val="subscript"/>
        </w:rPr>
        <w:t>ref</w:t>
      </w:r>
      <w:proofErr w:type="spellEnd"/>
      <w:r w:rsidRPr="00742911">
        <w:rPr>
          <w:vertAlign w:val="subscript"/>
        </w:rPr>
        <w:t xml:space="preserve"> </w:t>
      </w:r>
      <w:r>
        <w:t xml:space="preserve">na base de </w:t>
      </w:r>
      <w:proofErr w:type="spellStart"/>
      <w:r w:rsidRPr="000B7C40">
        <w:rPr>
          <w:i/>
        </w:rPr>
        <w:t>C</w:t>
      </w:r>
      <w:r w:rsidRPr="000B7C40">
        <w:rPr>
          <w:i/>
          <w:vertAlign w:val="subscript"/>
        </w:rPr>
        <w:t>aux</w:t>
      </w:r>
      <w:proofErr w:type="spellEnd"/>
      <w:r>
        <w:t xml:space="preserve">, que nos irá permitir calcular o erro para valores negativos </w:t>
      </w:r>
      <w:r w:rsidR="00E36B12">
        <w:t>de amplitude do sinal de entrada</w:t>
      </w:r>
      <w:r>
        <w:t xml:space="preserve">. </w:t>
      </w:r>
    </w:p>
    <w:p w:rsidR="006C448C" w:rsidRDefault="00890D2A" w:rsidP="006C448C">
      <w:pPr>
        <w:keepNext/>
        <w:jc w:val="center"/>
      </w:pPr>
      <w:r>
        <w:object w:dxaOrig="6583" w:dyaOrig="2235">
          <v:shape id="_x0000_i1169" type="#_x0000_t75" style="width:374.25pt;height:126.05pt" o:ole="">
            <v:imagedata r:id="rId326" o:title=""/>
          </v:shape>
          <o:OLEObject Type="Embed" ProgID="Visio.Drawing.11" ShapeID="_x0000_i1169" DrawAspect="Content" ObjectID="_1382359034" r:id="rId327"/>
        </w:object>
      </w:r>
    </w:p>
    <w:p w:rsidR="006C448C" w:rsidRDefault="006C448C" w:rsidP="00E47EC3">
      <w:pPr>
        <w:pStyle w:val="Legenda"/>
      </w:pPr>
      <w:bookmarkStart w:id="250" w:name="_Ref300610348"/>
      <w:bookmarkStart w:id="251" w:name="_Toc300612509"/>
      <w:bookmarkStart w:id="252" w:name="_Toc300612837"/>
      <w:bookmarkStart w:id="253" w:name="_Toc308615946"/>
      <w:r w:rsidRPr="008F694F">
        <w:t xml:space="preserve">Figura </w:t>
      </w:r>
      <w:fldSimple w:instr=" STYLEREF 1 \s ">
        <w:r w:rsidR="000B3BAE">
          <w:rPr>
            <w:noProof/>
          </w:rPr>
          <w:t>6</w:t>
        </w:r>
      </w:fldSimple>
      <w:r w:rsidRPr="008F694F">
        <w:noBreakHyphen/>
      </w:r>
      <w:fldSimple w:instr=" SEQ Figura \* ARABIC \s 1 ">
        <w:r w:rsidR="000B3BAE">
          <w:rPr>
            <w:noProof/>
          </w:rPr>
          <w:t>6</w:t>
        </w:r>
      </w:fldSimple>
      <w:bookmarkEnd w:id="250"/>
      <w:r w:rsidRPr="008F694F">
        <w:t xml:space="preserve"> –</w:t>
      </w:r>
      <w:r w:rsidR="00670D02">
        <w:t xml:space="preserve"> </w:t>
      </w:r>
      <w:r w:rsidRPr="008F694F">
        <w:t>Fase de amostragem para determinação</w:t>
      </w:r>
      <w:r>
        <w:t xml:space="preserve"> de </w:t>
      </w:r>
      <w:proofErr w:type="spellStart"/>
      <w:r>
        <w:t>Vft_neg</w:t>
      </w:r>
      <w:proofErr w:type="spellEnd"/>
      <w:r w:rsidRPr="008F694F">
        <w:t>.</w:t>
      </w:r>
      <w:bookmarkEnd w:id="251"/>
      <w:bookmarkEnd w:id="252"/>
      <w:bookmarkEnd w:id="253"/>
    </w:p>
    <w:p w:rsidR="006C448C" w:rsidRDefault="006C448C" w:rsidP="006C448C">
      <w:r>
        <w:t xml:space="preserve">Neste caso, estamos a carregar o condensador </w:t>
      </w:r>
      <w:proofErr w:type="spellStart"/>
      <w:r w:rsidRPr="000B7C40">
        <w:rPr>
          <w:i/>
        </w:rPr>
        <w:t>C</w:t>
      </w:r>
      <w:r w:rsidRPr="000B7C40">
        <w:rPr>
          <w:i/>
          <w:vertAlign w:val="subscript"/>
        </w:rPr>
        <w:t>aux</w:t>
      </w:r>
      <w:proofErr w:type="spellEnd"/>
      <w:r>
        <w:t>, aplicando +</w:t>
      </w:r>
      <w:proofErr w:type="spellStart"/>
      <w:r w:rsidRPr="000B7C40">
        <w:rPr>
          <w:i/>
        </w:rPr>
        <w:t>V</w:t>
      </w:r>
      <w:r w:rsidRPr="000B7C40">
        <w:rPr>
          <w:i/>
          <w:vertAlign w:val="subscript"/>
        </w:rPr>
        <w:t>ref</w:t>
      </w:r>
      <w:proofErr w:type="spellEnd"/>
      <w:r>
        <w:t xml:space="preserve"> na sua base, um valor de tensão que permite, garantir na fase de amplificação uma tensão de </w:t>
      </w:r>
      <w:proofErr w:type="gramStart"/>
      <w:r w:rsidRPr="00A108A2">
        <w:rPr>
          <w:i/>
        </w:rPr>
        <w:t>offset</w:t>
      </w:r>
      <w:proofErr w:type="gramEnd"/>
      <w:r>
        <w:t xml:space="preserve"> forçado, na saída do estágio, acima do ponto médio da gama de tensões de saída.</w:t>
      </w:r>
    </w:p>
    <w:p w:rsidR="006C448C" w:rsidRDefault="006C448C" w:rsidP="006C448C">
      <w:pPr>
        <w:keepNext/>
        <w:jc w:val="center"/>
      </w:pPr>
    </w:p>
    <w:p w:rsidR="006C448C" w:rsidRDefault="006C448C" w:rsidP="006C448C">
      <w:pPr>
        <w:rPr>
          <w:rFonts w:cstheme="minorHAnsi"/>
          <w:color w:val="000000"/>
          <w:highlight w:val="yellow"/>
        </w:rPr>
      </w:pPr>
      <w:r>
        <w:rPr>
          <w:rStyle w:val="nfaseIntenso"/>
          <w:i w:val="0"/>
          <w:color w:val="auto"/>
        </w:rPr>
        <w:t>4</w:t>
      </w:r>
      <w:r w:rsidRPr="00657FED">
        <w:rPr>
          <w:rStyle w:val="nfaseIntenso"/>
          <w:i w:val="0"/>
          <w:color w:val="auto"/>
        </w:rPr>
        <w:t xml:space="preserve">º Passo – medição da tensão </w:t>
      </w:r>
      <w:proofErr w:type="spellStart"/>
      <w:r w:rsidRPr="009D1699">
        <w:rPr>
          <w:rStyle w:val="nfaseIntenso"/>
          <w:color w:val="auto"/>
        </w:rPr>
        <w:t>Vft_neg</w:t>
      </w:r>
      <w:proofErr w:type="spellEnd"/>
      <w:r w:rsidRPr="00657FED">
        <w:rPr>
          <w:rStyle w:val="nfaseIntenso"/>
          <w:i w:val="0"/>
          <w:color w:val="auto"/>
        </w:rPr>
        <w:t xml:space="preserve"> - fase de </w:t>
      </w:r>
      <w:r>
        <w:rPr>
          <w:rStyle w:val="nfaseIntenso"/>
          <w:i w:val="0"/>
          <w:color w:val="auto"/>
        </w:rPr>
        <w:t>amplificação</w:t>
      </w:r>
    </w:p>
    <w:p w:rsidR="00E36B12" w:rsidRDefault="006C448C" w:rsidP="00E36B12">
      <w:pPr>
        <w:rPr>
          <w:rFonts w:cstheme="minorHAnsi"/>
        </w:rPr>
      </w:pPr>
      <w:r>
        <w:t>Mais uma vez, este passo é semelhante a passo 2, com a diferença da tensão +</w:t>
      </w:r>
      <w:proofErr w:type="spellStart"/>
      <w:r w:rsidRPr="000B7C40">
        <w:rPr>
          <w:i/>
        </w:rPr>
        <w:t>V</w:t>
      </w:r>
      <w:r w:rsidRPr="000B7C40">
        <w:rPr>
          <w:i/>
          <w:vertAlign w:val="subscript"/>
        </w:rPr>
        <w:t>ref</w:t>
      </w:r>
      <w:proofErr w:type="spellEnd"/>
      <w:r w:rsidRPr="00742911">
        <w:rPr>
          <w:vertAlign w:val="subscript"/>
        </w:rPr>
        <w:t xml:space="preserve"> </w:t>
      </w:r>
      <w:r>
        <w:t xml:space="preserve">aplicada em </w:t>
      </w:r>
      <w:proofErr w:type="spellStart"/>
      <w:r w:rsidRPr="000B7C40">
        <w:rPr>
          <w:i/>
        </w:rPr>
        <w:t>C</w:t>
      </w:r>
      <w:r w:rsidRPr="000B7C40">
        <w:rPr>
          <w:i/>
          <w:vertAlign w:val="subscript"/>
        </w:rPr>
        <w:t>aux</w:t>
      </w:r>
      <w:proofErr w:type="spellEnd"/>
      <w:r>
        <w:rPr>
          <w:rFonts w:cstheme="minorHAnsi"/>
        </w:rPr>
        <w:t xml:space="preserve"> (</w:t>
      </w:r>
      <w:r>
        <w:rPr>
          <w:rFonts w:cstheme="minorHAnsi"/>
        </w:rPr>
        <w:fldChar w:fldCharType="begin"/>
      </w:r>
      <w:r>
        <w:rPr>
          <w:rFonts w:cstheme="minorHAnsi"/>
        </w:rPr>
        <w:instrText xml:space="preserve"> REF _Ref300610367 \h </w:instrText>
      </w:r>
      <w:r>
        <w:rPr>
          <w:rFonts w:cstheme="minorHAnsi"/>
        </w:rPr>
      </w:r>
      <w:r>
        <w:rPr>
          <w:rFonts w:cstheme="minorHAnsi"/>
        </w:rPr>
        <w:fldChar w:fldCharType="separate"/>
      </w:r>
      <w:r w:rsidR="000B3BAE" w:rsidRPr="008F694F">
        <w:t xml:space="preserve">Figura </w:t>
      </w:r>
      <w:r w:rsidR="000B3BAE">
        <w:rPr>
          <w:noProof/>
        </w:rPr>
        <w:t>6</w:t>
      </w:r>
      <w:r w:rsidR="000B3BAE" w:rsidRPr="008F694F">
        <w:noBreakHyphen/>
      </w:r>
      <w:r w:rsidR="000B3BAE">
        <w:rPr>
          <w:noProof/>
        </w:rPr>
        <w:t>7</w:t>
      </w:r>
      <w:r>
        <w:rPr>
          <w:rFonts w:cstheme="minorHAnsi"/>
        </w:rPr>
        <w:fldChar w:fldCharType="end"/>
      </w:r>
      <w:r>
        <w:rPr>
          <w:rFonts w:cstheme="minorHAnsi"/>
        </w:rPr>
        <w:t>).</w:t>
      </w:r>
      <w:r w:rsidR="008F27C5">
        <w:rPr>
          <w:rFonts w:cstheme="minorHAnsi"/>
        </w:rPr>
        <w:t xml:space="preserve"> </w:t>
      </w:r>
      <w:r w:rsidR="00E36B12">
        <w:rPr>
          <w:rFonts w:cstheme="minorHAnsi"/>
        </w:rPr>
        <w:t>É assim</w:t>
      </w:r>
      <w:r w:rsidR="00E36B12">
        <w:t xml:space="preserve"> obtido o valor digital </w:t>
      </w:r>
      <w:proofErr w:type="spellStart"/>
      <w:r w:rsidR="000E5BDF">
        <w:rPr>
          <w:b/>
          <w:i/>
          <w:color w:val="000000"/>
        </w:rPr>
        <w:t>Vft</w:t>
      </w:r>
      <w:r w:rsidR="000E5BDF" w:rsidRPr="00091893">
        <w:rPr>
          <w:b/>
          <w:i/>
          <w:color w:val="000000"/>
        </w:rPr>
        <w:t>_</w:t>
      </w:r>
      <w:r w:rsidR="000E5BDF">
        <w:rPr>
          <w:b/>
          <w:i/>
          <w:color w:val="000000"/>
        </w:rPr>
        <w:t>code</w:t>
      </w:r>
      <w:r w:rsidR="000E5BDF" w:rsidRPr="00091893">
        <w:rPr>
          <w:b/>
          <w:i/>
          <w:color w:val="000000"/>
        </w:rPr>
        <w:t>_</w:t>
      </w:r>
      <w:r w:rsidR="000E5BDF">
        <w:rPr>
          <w:b/>
          <w:i/>
          <w:color w:val="000000"/>
        </w:rPr>
        <w:t>neg</w:t>
      </w:r>
      <w:proofErr w:type="spellEnd"/>
      <w:r w:rsidR="000E5BDF">
        <w:rPr>
          <w:color w:val="000000"/>
        </w:rPr>
        <w:t xml:space="preserve"> </w:t>
      </w:r>
      <w:r w:rsidR="00E36B12">
        <w:t>da</w:t>
      </w:r>
      <w:r w:rsidR="00E36B12" w:rsidRPr="0001563A">
        <w:t xml:space="preserve"> </w:t>
      </w:r>
      <w:r w:rsidR="00E36B12">
        <w:rPr>
          <w:rFonts w:cstheme="minorHAnsi"/>
        </w:rPr>
        <w:t>tensão de resíduo na saída</w:t>
      </w:r>
      <w:r w:rsidR="00E36B12" w:rsidRPr="0001563A">
        <w:rPr>
          <w:rFonts w:cstheme="minorHAnsi"/>
        </w:rPr>
        <w:t xml:space="preserve"> </w:t>
      </w:r>
      <w:proofErr w:type="spellStart"/>
      <w:r w:rsidR="00E36B12" w:rsidRPr="000E5BDF">
        <w:rPr>
          <w:rFonts w:cstheme="minorHAnsi"/>
          <w:b/>
          <w:i/>
        </w:rPr>
        <w:t>Vft_neg</w:t>
      </w:r>
      <w:proofErr w:type="spellEnd"/>
      <w:r w:rsidR="00B274EC">
        <w:rPr>
          <w:rFonts w:cstheme="minorHAnsi"/>
        </w:rPr>
        <w:t>, para sinais de entrada com amplitude negativa,</w:t>
      </w:r>
      <w:r w:rsidR="00E36B12">
        <w:rPr>
          <w:rFonts w:cstheme="minorHAnsi"/>
        </w:rPr>
        <w:t xml:space="preserve"> recorrendo</w:t>
      </w:r>
      <w:r w:rsidR="00E36B12" w:rsidRPr="0001563A">
        <w:rPr>
          <w:rFonts w:cstheme="minorHAnsi"/>
        </w:rPr>
        <w:t xml:space="preserve"> aos restantes andares do </w:t>
      </w:r>
      <w:proofErr w:type="gramStart"/>
      <w:r w:rsidR="00E36B12" w:rsidRPr="0001563A">
        <w:rPr>
          <w:rFonts w:cstheme="minorHAnsi"/>
        </w:rPr>
        <w:t>Pipeline</w:t>
      </w:r>
      <w:proofErr w:type="gramEnd"/>
      <w:r w:rsidR="00E36B12" w:rsidRPr="0001563A">
        <w:rPr>
          <w:rFonts w:cstheme="minorHAnsi"/>
        </w:rPr>
        <w:t xml:space="preserve">. </w:t>
      </w:r>
    </w:p>
    <w:p w:rsidR="006C448C" w:rsidRPr="0001563A" w:rsidRDefault="006C448C" w:rsidP="006C448C">
      <w:pPr>
        <w:rPr>
          <w:rFonts w:cstheme="minorHAnsi"/>
        </w:rPr>
      </w:pPr>
    </w:p>
    <w:p w:rsidR="006C448C" w:rsidRDefault="00890D2A" w:rsidP="006C448C">
      <w:pPr>
        <w:keepNext/>
        <w:jc w:val="center"/>
      </w:pPr>
      <w:r>
        <w:object w:dxaOrig="6645" w:dyaOrig="1846">
          <v:shape id="_x0000_i1170" type="#_x0000_t75" style="width:362.15pt;height:102.75pt" o:ole="">
            <v:imagedata r:id="rId328" o:title=""/>
          </v:shape>
          <o:OLEObject Type="Embed" ProgID="Visio.Drawing.11" ShapeID="_x0000_i1170" DrawAspect="Content" ObjectID="_1382359035" r:id="rId329"/>
        </w:object>
      </w:r>
    </w:p>
    <w:p w:rsidR="006C448C" w:rsidRPr="00CA39C1" w:rsidRDefault="006C448C" w:rsidP="00E47EC3">
      <w:pPr>
        <w:pStyle w:val="Legenda"/>
      </w:pPr>
      <w:bookmarkStart w:id="254" w:name="_Ref300610367"/>
      <w:bookmarkStart w:id="255" w:name="_Toc300612510"/>
      <w:bookmarkStart w:id="256" w:name="_Toc300612838"/>
      <w:bookmarkStart w:id="257" w:name="_Toc308615947"/>
      <w:r w:rsidRPr="008F694F">
        <w:t xml:space="preserve">Figura </w:t>
      </w:r>
      <w:fldSimple w:instr=" STYLEREF 1 \s ">
        <w:r w:rsidR="000B3BAE">
          <w:rPr>
            <w:noProof/>
          </w:rPr>
          <w:t>6</w:t>
        </w:r>
      </w:fldSimple>
      <w:r w:rsidRPr="008F694F">
        <w:noBreakHyphen/>
      </w:r>
      <w:fldSimple w:instr=" SEQ Figura \* ARABIC \s 1 ">
        <w:r w:rsidR="000B3BAE">
          <w:rPr>
            <w:noProof/>
          </w:rPr>
          <w:t>7</w:t>
        </w:r>
      </w:fldSimple>
      <w:bookmarkEnd w:id="254"/>
      <w:r w:rsidRPr="008F694F">
        <w:t xml:space="preserve"> –</w:t>
      </w:r>
      <w:r w:rsidR="00670D02">
        <w:t xml:space="preserve"> </w:t>
      </w:r>
      <w:r w:rsidRPr="008F694F">
        <w:t xml:space="preserve">Fase de </w:t>
      </w:r>
      <w:r>
        <w:t>amplificação</w:t>
      </w:r>
      <w:r w:rsidRPr="008F694F">
        <w:t xml:space="preserve"> para determinação de </w:t>
      </w:r>
      <w:proofErr w:type="spellStart"/>
      <w:r w:rsidRPr="008F694F">
        <w:t>Vft_</w:t>
      </w:r>
      <w:r>
        <w:t>neg</w:t>
      </w:r>
      <w:proofErr w:type="spellEnd"/>
      <w:r w:rsidRPr="008F694F">
        <w:t>.</w:t>
      </w:r>
      <w:bookmarkEnd w:id="255"/>
      <w:bookmarkEnd w:id="256"/>
      <w:bookmarkEnd w:id="257"/>
    </w:p>
    <w:p w:rsidR="006C448C" w:rsidRPr="00657FED" w:rsidRDefault="006C448C" w:rsidP="006C448C">
      <w:pPr>
        <w:rPr>
          <w:rStyle w:val="nfaseIntenso"/>
          <w:i w:val="0"/>
          <w:color w:val="auto"/>
        </w:rPr>
      </w:pPr>
      <w:r>
        <w:rPr>
          <w:rStyle w:val="nfaseIntenso"/>
          <w:i w:val="0"/>
          <w:color w:val="auto"/>
        </w:rPr>
        <w:t>5</w:t>
      </w:r>
      <w:r w:rsidRPr="00657FED">
        <w:rPr>
          <w:rStyle w:val="nfaseIntenso"/>
          <w:i w:val="0"/>
          <w:color w:val="auto"/>
        </w:rPr>
        <w:t xml:space="preserve">º Passo – medição da tensão </w:t>
      </w:r>
      <w:r w:rsidRPr="009D1699">
        <w:rPr>
          <w:rStyle w:val="nfaseIntenso"/>
          <w:color w:val="auto"/>
        </w:rPr>
        <w:t>Vft</w:t>
      </w:r>
      <w:r>
        <w:rPr>
          <w:rStyle w:val="nfaseIntenso"/>
          <w:color w:val="auto"/>
        </w:rPr>
        <w:t>2</w:t>
      </w:r>
      <w:r w:rsidRPr="009D1699">
        <w:rPr>
          <w:rStyle w:val="nfaseIntenso"/>
          <w:color w:val="auto"/>
        </w:rPr>
        <w:t>_</w:t>
      </w:r>
      <w:r>
        <w:rPr>
          <w:rStyle w:val="nfaseIntenso"/>
          <w:color w:val="auto"/>
        </w:rPr>
        <w:t xml:space="preserve">pos </w:t>
      </w:r>
      <w:r w:rsidRPr="00CA39C1">
        <w:rPr>
          <w:rStyle w:val="nfaseIntenso"/>
          <w:i w:val="0"/>
          <w:color w:val="auto"/>
        </w:rPr>
        <w:t xml:space="preserve">no 1º segmento </w:t>
      </w:r>
      <w:proofErr w:type="spellStart"/>
      <w:r w:rsidRPr="000B7C40">
        <w:rPr>
          <w:rStyle w:val="nfaseIntenso"/>
          <w:color w:val="auto"/>
        </w:rPr>
        <w:t>C</w:t>
      </w:r>
      <w:r w:rsidRPr="000B7C40">
        <w:rPr>
          <w:rStyle w:val="nfaseIntenso"/>
          <w:color w:val="auto"/>
          <w:vertAlign w:val="subscript"/>
        </w:rPr>
        <w:t>s</w:t>
      </w:r>
      <w:proofErr w:type="spellEnd"/>
      <w:r w:rsidRPr="00CA39C1">
        <w:rPr>
          <w:rStyle w:val="nfaseIntenso"/>
          <w:i w:val="0"/>
          <w:color w:val="auto"/>
        </w:rPr>
        <w:t xml:space="preserve"> </w:t>
      </w:r>
      <w:r w:rsidRPr="00657FED">
        <w:rPr>
          <w:rStyle w:val="nfaseIntenso"/>
          <w:i w:val="0"/>
          <w:color w:val="auto"/>
        </w:rPr>
        <w:t>- fase de amostragem</w:t>
      </w:r>
    </w:p>
    <w:p w:rsidR="00EE16F7" w:rsidRDefault="006C448C" w:rsidP="006C448C">
      <w:r w:rsidRPr="009D1699">
        <w:t>Neste 5º passo</w:t>
      </w:r>
      <w:r w:rsidR="00B274EC">
        <w:t>, em conjunto com o próximo</w:t>
      </w:r>
      <w:r w:rsidRPr="009D1699">
        <w:t xml:space="preserve">, </w:t>
      </w:r>
      <w:r w:rsidR="00B274EC">
        <w:t xml:space="preserve">pretende-se medir a tensão de resíduo do estágio para um determinado segmento activo). </w:t>
      </w:r>
    </w:p>
    <w:p w:rsidR="00EE16F7" w:rsidRDefault="00EE16F7" w:rsidP="006C448C"/>
    <w:p w:rsidR="006C448C" w:rsidRDefault="00B274EC" w:rsidP="006C448C">
      <w:r>
        <w:t>A</w:t>
      </w:r>
      <w:r w:rsidR="006C448C" w:rsidRPr="009D1699">
        <w:t xml:space="preserve"> fase de amostragem é modificada e será aplicada ao primeiro condensador de amostragem a tensão</w:t>
      </w:r>
      <w:r w:rsidR="006C448C">
        <w:t xml:space="preserve"> +</w:t>
      </w:r>
      <w:proofErr w:type="spellStart"/>
      <w:r w:rsidR="006C448C" w:rsidRPr="000B7C40">
        <w:rPr>
          <w:i/>
        </w:rPr>
        <w:t>V</w:t>
      </w:r>
      <w:r w:rsidR="006C448C" w:rsidRPr="000B7C40">
        <w:rPr>
          <w:i/>
          <w:vertAlign w:val="subscript"/>
        </w:rPr>
        <w:t>ref</w:t>
      </w:r>
      <w:proofErr w:type="spellEnd"/>
      <w:r w:rsidR="006C448C" w:rsidRPr="009D1699">
        <w:t xml:space="preserve"> </w:t>
      </w:r>
      <w:r w:rsidR="006C448C">
        <w:t>(</w:t>
      </w:r>
      <w:r w:rsidR="006C448C">
        <w:fldChar w:fldCharType="begin"/>
      </w:r>
      <w:r w:rsidR="006C448C">
        <w:instrText xml:space="preserve"> REF _Ref300610391 \h </w:instrText>
      </w:r>
      <w:r w:rsidR="006C448C">
        <w:fldChar w:fldCharType="separate"/>
      </w:r>
      <w:r w:rsidR="000B3BAE" w:rsidRPr="008F694F">
        <w:t xml:space="preserve">Figura </w:t>
      </w:r>
      <w:r w:rsidR="000B3BAE">
        <w:rPr>
          <w:noProof/>
        </w:rPr>
        <w:t>6</w:t>
      </w:r>
      <w:r w:rsidR="000B3BAE" w:rsidRPr="008F694F">
        <w:noBreakHyphen/>
      </w:r>
      <w:r w:rsidR="000B3BAE">
        <w:rPr>
          <w:noProof/>
        </w:rPr>
        <w:t>8</w:t>
      </w:r>
      <w:r w:rsidR="006C448C">
        <w:fldChar w:fldCharType="end"/>
      </w:r>
      <w:r w:rsidR="006C448C">
        <w:t>)</w:t>
      </w:r>
      <w:r w:rsidR="006C448C" w:rsidRPr="009D1699">
        <w:t xml:space="preserve"> </w:t>
      </w:r>
      <w:r w:rsidR="006C448C">
        <w:t xml:space="preserve">correspondente à aplicação do factor </w:t>
      </w:r>
      <w:r w:rsidR="006C448C" w:rsidRPr="000B7C40">
        <w:rPr>
          <w:i/>
        </w:rPr>
        <w:t>mi = 1</w:t>
      </w:r>
      <w:r w:rsidR="006C448C">
        <w:t xml:space="preserve"> a este condensador. Na base do condensador </w:t>
      </w:r>
      <w:proofErr w:type="spellStart"/>
      <w:r w:rsidR="006C448C" w:rsidRPr="000B7C40">
        <w:rPr>
          <w:i/>
        </w:rPr>
        <w:t>C</w:t>
      </w:r>
      <w:r w:rsidR="006C448C" w:rsidRPr="000B7C40">
        <w:rPr>
          <w:i/>
          <w:vertAlign w:val="subscript"/>
        </w:rPr>
        <w:t>aux</w:t>
      </w:r>
      <w:proofErr w:type="spellEnd"/>
      <w:r w:rsidR="006C448C" w:rsidRPr="008272FF">
        <w:rPr>
          <w:vertAlign w:val="subscript"/>
        </w:rPr>
        <w:t xml:space="preserve"> </w:t>
      </w:r>
      <w:r w:rsidR="006C448C">
        <w:t xml:space="preserve">é aplicada a tensão oposta à que é aplicada no segmento </w:t>
      </w:r>
      <w:r>
        <w:t>activo</w:t>
      </w:r>
      <w:r w:rsidR="006C448C">
        <w:t xml:space="preserve">, isto é, </w:t>
      </w:r>
      <w:proofErr w:type="gramStart"/>
      <w:r w:rsidR="006C448C">
        <w:t>-</w:t>
      </w:r>
      <w:proofErr w:type="spellStart"/>
      <w:r w:rsidR="006C448C" w:rsidRPr="000B7C40">
        <w:rPr>
          <w:i/>
        </w:rPr>
        <w:t>V</w:t>
      </w:r>
      <w:r w:rsidR="006C448C" w:rsidRPr="000B7C40">
        <w:rPr>
          <w:i/>
          <w:vertAlign w:val="subscript"/>
        </w:rPr>
        <w:t>ref</w:t>
      </w:r>
      <w:proofErr w:type="spellEnd"/>
      <w:r w:rsidR="006C448C">
        <w:t>,,</w:t>
      </w:r>
      <w:proofErr w:type="gramEnd"/>
      <w:r w:rsidR="006C448C">
        <w:t xml:space="preserve"> a mesma que tínhamos aplicado no cálculo de </w:t>
      </w:r>
      <w:proofErr w:type="spellStart"/>
      <w:r w:rsidR="006C448C" w:rsidRPr="00CA39C1">
        <w:rPr>
          <w:b/>
          <w:i/>
        </w:rPr>
        <w:t>Vft_pos</w:t>
      </w:r>
      <w:proofErr w:type="spellEnd"/>
      <w:r w:rsidR="006C448C">
        <w:t>.</w:t>
      </w:r>
    </w:p>
    <w:p w:rsidR="006C448C" w:rsidRDefault="006C448C" w:rsidP="006C448C"/>
    <w:p w:rsidR="006C448C" w:rsidRDefault="00890D2A" w:rsidP="006C448C">
      <w:pPr>
        <w:keepNext/>
        <w:jc w:val="center"/>
      </w:pPr>
      <w:r>
        <w:object w:dxaOrig="6645" w:dyaOrig="2391">
          <v:shape id="_x0000_i1171" type="#_x0000_t75" style="width:369.15pt;height:132pt" o:ole="">
            <v:imagedata r:id="rId330" o:title=""/>
          </v:shape>
          <o:OLEObject Type="Embed" ProgID="Visio.Drawing.11" ShapeID="_x0000_i1171" DrawAspect="Content" ObjectID="_1382359036" r:id="rId331"/>
        </w:object>
      </w:r>
    </w:p>
    <w:p w:rsidR="006C448C" w:rsidRDefault="006C448C" w:rsidP="00E47EC3">
      <w:pPr>
        <w:pStyle w:val="Legenda"/>
      </w:pPr>
      <w:bookmarkStart w:id="258" w:name="_Ref300610391"/>
      <w:bookmarkStart w:id="259" w:name="_Toc300612511"/>
      <w:bookmarkStart w:id="260" w:name="_Toc300612839"/>
      <w:bookmarkStart w:id="261" w:name="_Toc308615948"/>
      <w:r w:rsidRPr="008F694F">
        <w:t xml:space="preserve">Figura </w:t>
      </w:r>
      <w:fldSimple w:instr=" STYLEREF 1 \s ">
        <w:r w:rsidR="000B3BAE">
          <w:rPr>
            <w:noProof/>
          </w:rPr>
          <w:t>6</w:t>
        </w:r>
      </w:fldSimple>
      <w:r w:rsidRPr="008F694F">
        <w:noBreakHyphen/>
      </w:r>
      <w:fldSimple w:instr=" SEQ Figura \* ARABIC \s 1 ">
        <w:r w:rsidR="000B3BAE">
          <w:rPr>
            <w:noProof/>
          </w:rPr>
          <w:t>8</w:t>
        </w:r>
      </w:fldSimple>
      <w:bookmarkEnd w:id="258"/>
      <w:r w:rsidRPr="008F694F">
        <w:t xml:space="preserve"> –</w:t>
      </w:r>
      <w:r w:rsidR="00670D02">
        <w:t xml:space="preserve"> </w:t>
      </w:r>
      <w:r w:rsidRPr="008F694F">
        <w:t xml:space="preserve">Fase de </w:t>
      </w:r>
      <w:r>
        <w:t>amostragem</w:t>
      </w:r>
      <w:r w:rsidRPr="008F694F">
        <w:t xml:space="preserve"> para determinação de Vft</w:t>
      </w:r>
      <w:r>
        <w:t>2_pos</w:t>
      </w:r>
      <w:r w:rsidRPr="008F694F">
        <w:t>.</w:t>
      </w:r>
      <w:bookmarkEnd w:id="259"/>
      <w:bookmarkEnd w:id="260"/>
      <w:bookmarkEnd w:id="261"/>
    </w:p>
    <w:p w:rsidR="006C448C" w:rsidRDefault="006C448C" w:rsidP="006C448C">
      <w:r>
        <w:t xml:space="preserve">Ao proceder deste modo, na próxima fase de amplificação, iremos obter </w:t>
      </w:r>
      <w:r w:rsidR="00B274EC">
        <w:t xml:space="preserve">uma tensão de </w:t>
      </w:r>
      <w:proofErr w:type="gramStart"/>
      <w:r w:rsidR="00B274EC">
        <w:t>offset</w:t>
      </w:r>
      <w:proofErr w:type="gramEnd"/>
      <w:r w:rsidR="00B274EC">
        <w:t xml:space="preserve"> forçado na saída do estágio,</w:t>
      </w:r>
      <w:r>
        <w:t xml:space="preserve"> situad</w:t>
      </w:r>
      <w:r w:rsidR="00B274EC">
        <w:t>a</w:t>
      </w:r>
      <w:r>
        <w:t xml:space="preserve"> na metade superior da gama de tensões de saída do estágio, com a particularidade de este possuir digitalmente, em termos relativos, uma diferença </w:t>
      </w:r>
      <w:proofErr w:type="spellStart"/>
      <w:r w:rsidR="00A45F7E" w:rsidRPr="00A45F7E">
        <w:rPr>
          <w:b/>
          <w:i/>
        </w:rPr>
        <w:t>delta_ideal</w:t>
      </w:r>
      <w:proofErr w:type="spellEnd"/>
      <w:r w:rsidR="00A45F7E">
        <w:t xml:space="preserve"> </w:t>
      </w:r>
      <w:r>
        <w:t xml:space="preserve">equivalente a </w:t>
      </w:r>
      <w:proofErr w:type="spellStart"/>
      <w:r w:rsidRPr="000B7C40">
        <w:rPr>
          <w:i/>
        </w:rPr>
        <w:t>V</w:t>
      </w:r>
      <w:r w:rsidRPr="000B7C40">
        <w:rPr>
          <w:i/>
          <w:vertAlign w:val="subscript"/>
        </w:rPr>
        <w:t>ref</w:t>
      </w:r>
      <w:proofErr w:type="spellEnd"/>
      <w:r w:rsidRPr="008272FF">
        <w:rPr>
          <w:vertAlign w:val="subscript"/>
        </w:rPr>
        <w:t xml:space="preserve"> </w:t>
      </w:r>
      <w:r w:rsidR="00B274EC">
        <w:t>(e</w:t>
      </w:r>
      <w:r>
        <w:t>m valor digital</w:t>
      </w:r>
      <w:r w:rsidR="00B274EC">
        <w:t>)</w:t>
      </w:r>
      <w:r>
        <w:t xml:space="preserve"> do valor de </w:t>
      </w:r>
      <w:proofErr w:type="spellStart"/>
      <w:r w:rsidRPr="008272FF">
        <w:rPr>
          <w:b/>
          <w:i/>
        </w:rPr>
        <w:t>Vft_pos</w:t>
      </w:r>
      <w:proofErr w:type="spellEnd"/>
      <w:r>
        <w:t xml:space="preserve"> calculado no passo 2, isto num caso ideal.</w:t>
      </w:r>
    </w:p>
    <w:p w:rsidR="00890D2A" w:rsidRDefault="00890D2A" w:rsidP="006C448C"/>
    <w:p w:rsidR="006C448C" w:rsidRPr="00657FED" w:rsidRDefault="006C448C" w:rsidP="006C448C">
      <w:pPr>
        <w:rPr>
          <w:rStyle w:val="nfaseIntenso"/>
          <w:i w:val="0"/>
          <w:color w:val="auto"/>
        </w:rPr>
      </w:pPr>
      <w:r>
        <w:rPr>
          <w:rStyle w:val="nfaseIntenso"/>
          <w:i w:val="0"/>
          <w:color w:val="auto"/>
        </w:rPr>
        <w:lastRenderedPageBreak/>
        <w:t>6</w:t>
      </w:r>
      <w:r w:rsidRPr="00657FED">
        <w:rPr>
          <w:rStyle w:val="nfaseIntenso"/>
          <w:i w:val="0"/>
          <w:color w:val="auto"/>
        </w:rPr>
        <w:t xml:space="preserve">º Passo – medição da tensão </w:t>
      </w:r>
      <w:r w:rsidRPr="009D1699">
        <w:rPr>
          <w:rStyle w:val="nfaseIntenso"/>
          <w:color w:val="auto"/>
        </w:rPr>
        <w:t>Vft</w:t>
      </w:r>
      <w:r>
        <w:rPr>
          <w:rStyle w:val="nfaseIntenso"/>
          <w:color w:val="auto"/>
        </w:rPr>
        <w:t>2</w:t>
      </w:r>
      <w:r w:rsidRPr="009D1699">
        <w:rPr>
          <w:rStyle w:val="nfaseIntenso"/>
          <w:color w:val="auto"/>
        </w:rPr>
        <w:t>_</w:t>
      </w:r>
      <w:r>
        <w:rPr>
          <w:rStyle w:val="nfaseIntenso"/>
          <w:color w:val="auto"/>
        </w:rPr>
        <w:t xml:space="preserve">pos </w:t>
      </w:r>
      <w:r w:rsidRPr="00CA39C1">
        <w:rPr>
          <w:rStyle w:val="nfaseIntenso"/>
          <w:i w:val="0"/>
          <w:color w:val="auto"/>
        </w:rPr>
        <w:t xml:space="preserve">no 1º segmento </w:t>
      </w:r>
      <w:proofErr w:type="spellStart"/>
      <w:r w:rsidRPr="007A50BA">
        <w:rPr>
          <w:rStyle w:val="nfaseIntenso"/>
          <w:color w:val="auto"/>
        </w:rPr>
        <w:t>C</w:t>
      </w:r>
      <w:r w:rsidRPr="007A50BA">
        <w:rPr>
          <w:rStyle w:val="nfaseIntenso"/>
          <w:color w:val="auto"/>
          <w:vertAlign w:val="subscript"/>
        </w:rPr>
        <w:t>s</w:t>
      </w:r>
      <w:proofErr w:type="spellEnd"/>
      <w:r w:rsidRPr="00CA39C1">
        <w:rPr>
          <w:rStyle w:val="nfaseIntenso"/>
          <w:i w:val="0"/>
          <w:color w:val="auto"/>
        </w:rPr>
        <w:t xml:space="preserve"> </w:t>
      </w:r>
      <w:r w:rsidRPr="00657FED">
        <w:rPr>
          <w:rStyle w:val="nfaseIntenso"/>
          <w:i w:val="0"/>
          <w:color w:val="auto"/>
        </w:rPr>
        <w:t xml:space="preserve">- fase de </w:t>
      </w:r>
      <w:r>
        <w:rPr>
          <w:rStyle w:val="nfaseIntenso"/>
          <w:i w:val="0"/>
          <w:color w:val="auto"/>
        </w:rPr>
        <w:t>amplificação</w:t>
      </w:r>
    </w:p>
    <w:p w:rsidR="006C448C" w:rsidRDefault="006C448C" w:rsidP="006C448C">
      <w:r w:rsidRPr="0001563A">
        <w:t xml:space="preserve">Na fase de amplificação </w:t>
      </w:r>
      <w:r>
        <w:t>(</w:t>
      </w:r>
      <w:r>
        <w:fldChar w:fldCharType="begin"/>
      </w:r>
      <w:r>
        <w:instrText xml:space="preserve"> REF _Ref300610419 \h </w:instrText>
      </w:r>
      <w:r>
        <w:fldChar w:fldCharType="separate"/>
      </w:r>
      <w:r w:rsidR="000B3BAE" w:rsidRPr="008F694F">
        <w:t xml:space="preserve">Figura </w:t>
      </w:r>
      <w:r w:rsidR="000B3BAE">
        <w:rPr>
          <w:noProof/>
        </w:rPr>
        <w:t>6</w:t>
      </w:r>
      <w:r w:rsidR="000B3BAE" w:rsidRPr="008F694F">
        <w:noBreakHyphen/>
      </w:r>
      <w:r w:rsidR="000B3BAE">
        <w:rPr>
          <w:noProof/>
        </w:rPr>
        <w:t>9</w:t>
      </w:r>
      <w:r>
        <w:fldChar w:fldCharType="end"/>
      </w:r>
      <w:r>
        <w:t xml:space="preserve">), </w:t>
      </w:r>
      <w:r w:rsidRPr="0001563A">
        <w:t xml:space="preserve">os condensadores </w:t>
      </w:r>
      <w:proofErr w:type="spellStart"/>
      <w:r w:rsidRPr="007A50BA">
        <w:rPr>
          <w:i/>
        </w:rPr>
        <w:t>C</w:t>
      </w:r>
      <w:r w:rsidRPr="007A50BA">
        <w:rPr>
          <w:i/>
          <w:vertAlign w:val="subscript"/>
        </w:rPr>
        <w:t>s</w:t>
      </w:r>
      <w:proofErr w:type="spellEnd"/>
      <w:r w:rsidRPr="0001563A">
        <w:rPr>
          <w:vertAlign w:val="subscript"/>
        </w:rPr>
        <w:t xml:space="preserve"> </w:t>
      </w:r>
      <w:r w:rsidRPr="0001563A">
        <w:t>mantêm a armadura inferior ligada à massa</w:t>
      </w:r>
      <w:r>
        <w:t xml:space="preserve"> excepto o condensador </w:t>
      </w:r>
      <w:r w:rsidR="008D5190">
        <w:t>activo</w:t>
      </w:r>
      <w:r>
        <w:t xml:space="preserve"> sob medição</w:t>
      </w:r>
      <w:r w:rsidRPr="0001563A">
        <w:t xml:space="preserve">, a base do condensador </w:t>
      </w:r>
      <w:proofErr w:type="spellStart"/>
      <w:r w:rsidRPr="007A50BA">
        <w:rPr>
          <w:i/>
        </w:rPr>
        <w:t>C</w:t>
      </w:r>
      <w:r w:rsidRPr="007A50BA">
        <w:rPr>
          <w:i/>
          <w:vertAlign w:val="subscript"/>
        </w:rPr>
        <w:t>f</w:t>
      </w:r>
      <w:proofErr w:type="spellEnd"/>
      <w:r w:rsidRPr="0001563A">
        <w:rPr>
          <w:vertAlign w:val="subscript"/>
        </w:rPr>
        <w:t xml:space="preserve"> </w:t>
      </w:r>
      <w:r w:rsidRPr="0001563A">
        <w:t>é ligada em modo de realimentação do amp</w:t>
      </w:r>
      <w:r>
        <w:t xml:space="preserve">lificador, </w:t>
      </w:r>
      <w:r w:rsidR="00890D2A">
        <w:t>e</w:t>
      </w:r>
      <w:r>
        <w:t xml:space="preserve"> –</w:t>
      </w:r>
      <w:proofErr w:type="spellStart"/>
      <w:proofErr w:type="gramStart"/>
      <w:r w:rsidRPr="007A50BA">
        <w:rPr>
          <w:i/>
        </w:rPr>
        <w:t>V</w:t>
      </w:r>
      <w:r w:rsidRPr="007A50BA">
        <w:rPr>
          <w:i/>
          <w:vertAlign w:val="subscript"/>
        </w:rPr>
        <w:t>ref</w:t>
      </w:r>
      <w:proofErr w:type="spellEnd"/>
      <w:proofErr w:type="gramEnd"/>
      <w:r>
        <w:t xml:space="preserve"> é mantida na base de </w:t>
      </w:r>
      <w:proofErr w:type="spellStart"/>
      <w:r w:rsidRPr="007A50BA">
        <w:rPr>
          <w:i/>
        </w:rPr>
        <w:t>C</w:t>
      </w:r>
      <w:r w:rsidRPr="007A50BA">
        <w:rPr>
          <w:i/>
          <w:vertAlign w:val="subscript"/>
        </w:rPr>
        <w:t>aux</w:t>
      </w:r>
      <w:proofErr w:type="spellEnd"/>
      <w:r>
        <w:t xml:space="preserve">. </w:t>
      </w:r>
    </w:p>
    <w:p w:rsidR="00634207" w:rsidRDefault="00634207" w:rsidP="006C448C"/>
    <w:p w:rsidR="006C448C" w:rsidRDefault="00EE16F7" w:rsidP="006C448C">
      <w:pPr>
        <w:keepNext/>
        <w:jc w:val="center"/>
      </w:pPr>
      <w:r>
        <w:object w:dxaOrig="6892" w:dyaOrig="2402">
          <v:shape id="_x0000_i1172" type="#_x0000_t75" style="width:351.85pt;height:118.65pt" o:ole="">
            <v:imagedata r:id="rId332" o:title=""/>
          </v:shape>
          <o:OLEObject Type="Embed" ProgID="Visio.Drawing.11" ShapeID="_x0000_i1172" DrawAspect="Content" ObjectID="_1382359037" r:id="rId333"/>
        </w:object>
      </w:r>
    </w:p>
    <w:p w:rsidR="006C448C" w:rsidRDefault="006C448C" w:rsidP="00E47EC3">
      <w:pPr>
        <w:pStyle w:val="Legenda"/>
      </w:pPr>
      <w:bookmarkStart w:id="262" w:name="_Ref300610419"/>
      <w:bookmarkStart w:id="263" w:name="_Toc300612512"/>
      <w:bookmarkStart w:id="264" w:name="_Toc300612840"/>
      <w:bookmarkStart w:id="265" w:name="_Toc308615949"/>
      <w:r w:rsidRPr="008F694F">
        <w:t xml:space="preserve">Figura </w:t>
      </w:r>
      <w:fldSimple w:instr=" STYLEREF 1 \s ">
        <w:r w:rsidR="000B3BAE">
          <w:rPr>
            <w:noProof/>
          </w:rPr>
          <w:t>6</w:t>
        </w:r>
      </w:fldSimple>
      <w:r w:rsidRPr="008F694F">
        <w:noBreakHyphen/>
      </w:r>
      <w:fldSimple w:instr=" SEQ Figura \* ARABIC \s 1 ">
        <w:r w:rsidR="000B3BAE">
          <w:rPr>
            <w:noProof/>
          </w:rPr>
          <w:t>9</w:t>
        </w:r>
      </w:fldSimple>
      <w:bookmarkEnd w:id="262"/>
      <w:r w:rsidRPr="008F694F">
        <w:t xml:space="preserve"> –</w:t>
      </w:r>
      <w:r w:rsidR="00670D02">
        <w:t xml:space="preserve"> </w:t>
      </w:r>
      <w:r w:rsidRPr="008F694F">
        <w:t xml:space="preserve">Fase de </w:t>
      </w:r>
      <w:r>
        <w:t>amplificação</w:t>
      </w:r>
      <w:r w:rsidRPr="008F694F">
        <w:t xml:space="preserve"> para determinação de Vft</w:t>
      </w:r>
      <w:r>
        <w:t>2</w:t>
      </w:r>
      <w:r w:rsidRPr="008F694F">
        <w:t>_</w:t>
      </w:r>
      <w:r>
        <w:t>pos</w:t>
      </w:r>
      <w:r w:rsidRPr="008F694F">
        <w:t>.</w:t>
      </w:r>
      <w:bookmarkEnd w:id="263"/>
      <w:bookmarkEnd w:id="264"/>
      <w:bookmarkEnd w:id="265"/>
    </w:p>
    <w:p w:rsidR="00EE16F7" w:rsidRPr="00EE16F7" w:rsidRDefault="00EE16F7" w:rsidP="00EE16F7"/>
    <w:p w:rsidR="006C448C" w:rsidRDefault="006C448C" w:rsidP="006C448C">
      <w:r>
        <w:t xml:space="preserve">Recorrendo aos restantes andares do </w:t>
      </w:r>
      <w:proofErr w:type="gramStart"/>
      <w:r>
        <w:t>Pipeline</w:t>
      </w:r>
      <w:proofErr w:type="gramEnd"/>
      <w:r>
        <w:t xml:space="preserve">, posteriores ao estágio em calibração, é determinado o valor digital </w:t>
      </w:r>
      <w:r w:rsidR="000E5BDF">
        <w:rPr>
          <w:b/>
          <w:i/>
          <w:color w:val="000000"/>
        </w:rPr>
        <w:t>Vft2</w:t>
      </w:r>
      <w:r w:rsidR="000E5BDF" w:rsidRPr="00091893">
        <w:rPr>
          <w:b/>
          <w:i/>
          <w:color w:val="000000"/>
        </w:rPr>
        <w:t>_</w:t>
      </w:r>
      <w:r w:rsidR="000E5BDF">
        <w:rPr>
          <w:b/>
          <w:i/>
          <w:color w:val="000000"/>
        </w:rPr>
        <w:t>code</w:t>
      </w:r>
      <w:r w:rsidR="000E5BDF" w:rsidRPr="00091893">
        <w:rPr>
          <w:b/>
          <w:i/>
          <w:color w:val="000000"/>
        </w:rPr>
        <w:t>_</w:t>
      </w:r>
      <w:r w:rsidR="000E5BDF">
        <w:rPr>
          <w:b/>
          <w:i/>
          <w:color w:val="000000"/>
        </w:rPr>
        <w:t>pos</w:t>
      </w:r>
      <w:r w:rsidR="000E5BDF">
        <w:rPr>
          <w:i/>
          <w:color w:val="000000"/>
        </w:rPr>
        <w:t xml:space="preserve"> </w:t>
      </w:r>
      <w:r>
        <w:t xml:space="preserve">do resíduo na saída do estágio em calibração, </w:t>
      </w:r>
      <w:r w:rsidRPr="007D68B1">
        <w:rPr>
          <w:b/>
          <w:i/>
        </w:rPr>
        <w:t>Vft2_pos</w:t>
      </w:r>
      <w:r>
        <w:t xml:space="preserve">. De notar que, se estivermos a calibrar um estágio anterior a um estágio já calibrado, na </w:t>
      </w:r>
      <w:r w:rsidRPr="0001563A">
        <w:rPr>
          <w:rFonts w:cstheme="minorHAnsi"/>
        </w:rPr>
        <w:t>função</w:t>
      </w:r>
      <w:r w:rsidRPr="0001563A">
        <w:t xml:space="preserve"> </w:t>
      </w:r>
      <w:proofErr w:type="spellStart"/>
      <w:r w:rsidRPr="0036634C">
        <w:rPr>
          <w:rFonts w:eastAsiaTheme="minorHAnsi"/>
          <w:b/>
          <w:bCs/>
          <w:i/>
          <w:color w:val="000000"/>
          <w:lang w:eastAsia="en-US"/>
        </w:rPr>
        <w:t>PipeCalib</w:t>
      </w:r>
      <w:proofErr w:type="spellEnd"/>
      <w:r w:rsidRPr="0001563A">
        <w:rPr>
          <w:rFonts w:cstheme="minorHAnsi"/>
        </w:rPr>
        <w:t xml:space="preserve"> (classe </w:t>
      </w:r>
      <w:proofErr w:type="spellStart"/>
      <w:r w:rsidRPr="0036634C">
        <w:rPr>
          <w:rFonts w:cstheme="minorHAnsi"/>
          <w:b/>
          <w:i/>
        </w:rPr>
        <w:t>ADCCalibration</w:t>
      </w:r>
      <w:proofErr w:type="spellEnd"/>
      <w:r>
        <w:rPr>
          <w:rFonts w:cstheme="minorHAnsi"/>
        </w:rPr>
        <w:t>) é somado os erros dos estágios já calibrados de modo a obterm</w:t>
      </w:r>
      <w:r w:rsidR="00890D2A">
        <w:rPr>
          <w:rFonts w:cstheme="minorHAnsi"/>
        </w:rPr>
        <w:t xml:space="preserve">os um valor corrigido </w:t>
      </w:r>
      <w:r>
        <w:rPr>
          <w:rFonts w:cstheme="minorHAnsi"/>
        </w:rPr>
        <w:t xml:space="preserve">próximo do </w:t>
      </w:r>
      <w:r w:rsidR="000E5BDF">
        <w:rPr>
          <w:rFonts w:cstheme="minorHAnsi"/>
        </w:rPr>
        <w:t>ideal</w:t>
      </w:r>
      <w:r>
        <w:rPr>
          <w:rFonts w:cstheme="minorHAnsi"/>
        </w:rPr>
        <w:t>.</w:t>
      </w:r>
    </w:p>
    <w:p w:rsidR="006C448C" w:rsidRDefault="006C448C" w:rsidP="006C448C"/>
    <w:p w:rsidR="006C448C" w:rsidRPr="00657FED" w:rsidRDefault="006C448C" w:rsidP="006C448C">
      <w:pPr>
        <w:rPr>
          <w:rStyle w:val="nfaseIntenso"/>
          <w:i w:val="0"/>
          <w:color w:val="auto"/>
        </w:rPr>
      </w:pPr>
      <w:r>
        <w:rPr>
          <w:rStyle w:val="nfaseIntenso"/>
          <w:i w:val="0"/>
          <w:color w:val="auto"/>
        </w:rPr>
        <w:t>7</w:t>
      </w:r>
      <w:r w:rsidRPr="00657FED">
        <w:rPr>
          <w:rStyle w:val="nfaseIntenso"/>
          <w:i w:val="0"/>
          <w:color w:val="auto"/>
        </w:rPr>
        <w:t xml:space="preserve">º </w:t>
      </w:r>
      <w:proofErr w:type="gramStart"/>
      <w:r w:rsidRPr="00657FED">
        <w:rPr>
          <w:rStyle w:val="nfaseIntenso"/>
          <w:i w:val="0"/>
          <w:color w:val="auto"/>
        </w:rPr>
        <w:t>passo</w:t>
      </w:r>
      <w:proofErr w:type="gramEnd"/>
      <w:r w:rsidRPr="00657FED">
        <w:rPr>
          <w:rStyle w:val="nfaseIntenso"/>
          <w:i w:val="0"/>
          <w:color w:val="auto"/>
        </w:rPr>
        <w:t xml:space="preserve"> – medição da tensão </w:t>
      </w:r>
      <w:r w:rsidRPr="009D1699">
        <w:rPr>
          <w:rStyle w:val="nfaseIntenso"/>
          <w:color w:val="auto"/>
        </w:rPr>
        <w:t>Vft</w:t>
      </w:r>
      <w:r>
        <w:rPr>
          <w:rStyle w:val="nfaseIntenso"/>
          <w:color w:val="auto"/>
        </w:rPr>
        <w:t>2</w:t>
      </w:r>
      <w:r w:rsidRPr="009D1699">
        <w:rPr>
          <w:rStyle w:val="nfaseIntenso"/>
          <w:color w:val="auto"/>
        </w:rPr>
        <w:t>_</w:t>
      </w:r>
      <w:r>
        <w:rPr>
          <w:rStyle w:val="nfaseIntenso"/>
          <w:color w:val="auto"/>
        </w:rPr>
        <w:t xml:space="preserve">neg </w:t>
      </w:r>
      <w:r w:rsidRPr="00CA39C1">
        <w:rPr>
          <w:rStyle w:val="nfaseIntenso"/>
          <w:i w:val="0"/>
          <w:color w:val="auto"/>
        </w:rPr>
        <w:t xml:space="preserve">no 1º segmento </w:t>
      </w:r>
      <w:proofErr w:type="spellStart"/>
      <w:r w:rsidRPr="007A50BA">
        <w:rPr>
          <w:rStyle w:val="nfaseIntenso"/>
          <w:color w:val="auto"/>
        </w:rPr>
        <w:t>C</w:t>
      </w:r>
      <w:r w:rsidRPr="007A50BA">
        <w:rPr>
          <w:rStyle w:val="nfaseIntenso"/>
          <w:color w:val="auto"/>
          <w:vertAlign w:val="subscript"/>
        </w:rPr>
        <w:t>s</w:t>
      </w:r>
      <w:proofErr w:type="spellEnd"/>
      <w:r w:rsidRPr="00CA39C1">
        <w:rPr>
          <w:rStyle w:val="nfaseIntenso"/>
          <w:i w:val="0"/>
          <w:color w:val="auto"/>
        </w:rPr>
        <w:t xml:space="preserve"> </w:t>
      </w:r>
      <w:r w:rsidRPr="00657FED">
        <w:rPr>
          <w:rStyle w:val="nfaseIntenso"/>
          <w:i w:val="0"/>
          <w:color w:val="auto"/>
        </w:rPr>
        <w:t>- fase de amostragem</w:t>
      </w:r>
    </w:p>
    <w:p w:rsidR="006C448C" w:rsidRDefault="006C448C" w:rsidP="006C448C">
      <w:r>
        <w:t xml:space="preserve">Este passo é semelhante ao 5º passo, mas são alteradas para os valores simétricos as tensões aplicadas na base do primeiro condensador </w:t>
      </w:r>
      <w:proofErr w:type="spellStart"/>
      <w:r w:rsidRPr="007A50BA">
        <w:rPr>
          <w:i/>
        </w:rPr>
        <w:t>C</w:t>
      </w:r>
      <w:r w:rsidRPr="007A50BA">
        <w:rPr>
          <w:i/>
          <w:vertAlign w:val="subscript"/>
        </w:rPr>
        <w:t>s</w:t>
      </w:r>
      <w:proofErr w:type="spellEnd"/>
      <w:r>
        <w:t xml:space="preserve"> e na base de </w:t>
      </w:r>
      <w:proofErr w:type="spellStart"/>
      <w:r w:rsidRPr="007A50BA">
        <w:rPr>
          <w:i/>
        </w:rPr>
        <w:t>C</w:t>
      </w:r>
      <w:r w:rsidRPr="007A50BA">
        <w:rPr>
          <w:i/>
          <w:vertAlign w:val="subscript"/>
        </w:rPr>
        <w:t>aux</w:t>
      </w:r>
      <w:proofErr w:type="spellEnd"/>
      <w:r>
        <w:t xml:space="preserve"> (</w:t>
      </w:r>
      <w:r>
        <w:fldChar w:fldCharType="begin"/>
      </w:r>
      <w:r>
        <w:instrText xml:space="preserve"> REF _Ref300610461 \h </w:instrText>
      </w:r>
      <w:r>
        <w:fldChar w:fldCharType="separate"/>
      </w:r>
      <w:r w:rsidR="000B3BAE" w:rsidRPr="008F694F">
        <w:t xml:space="preserve">Figura </w:t>
      </w:r>
      <w:r w:rsidR="000B3BAE">
        <w:rPr>
          <w:noProof/>
        </w:rPr>
        <w:t>6</w:t>
      </w:r>
      <w:r w:rsidR="000B3BAE" w:rsidRPr="008F694F">
        <w:noBreakHyphen/>
      </w:r>
      <w:r w:rsidR="000B3BAE">
        <w:rPr>
          <w:noProof/>
        </w:rPr>
        <w:t>10</w:t>
      </w:r>
      <w:r>
        <w:fldChar w:fldCharType="end"/>
      </w:r>
      <w:r>
        <w:t>).</w:t>
      </w:r>
    </w:p>
    <w:p w:rsidR="006C448C" w:rsidRDefault="006C448C" w:rsidP="006C448C"/>
    <w:p w:rsidR="006C448C" w:rsidRDefault="00EE16F7" w:rsidP="006C448C">
      <w:pPr>
        <w:keepNext/>
        <w:jc w:val="center"/>
      </w:pPr>
      <w:r>
        <w:object w:dxaOrig="6656" w:dyaOrig="2391">
          <v:shape id="_x0000_i1173" type="#_x0000_t75" style="width:355.45pt;height:128.3pt" o:ole="">
            <v:imagedata r:id="rId334" o:title=""/>
          </v:shape>
          <o:OLEObject Type="Embed" ProgID="Visio.Drawing.11" ShapeID="_x0000_i1173" DrawAspect="Content" ObjectID="_1382359038" r:id="rId335"/>
        </w:object>
      </w:r>
    </w:p>
    <w:p w:rsidR="006C448C" w:rsidRDefault="006C448C" w:rsidP="00E47EC3">
      <w:pPr>
        <w:pStyle w:val="Legenda"/>
      </w:pPr>
      <w:bookmarkStart w:id="266" w:name="_Ref300610461"/>
      <w:bookmarkStart w:id="267" w:name="_Toc300612513"/>
      <w:bookmarkStart w:id="268" w:name="_Toc300612841"/>
      <w:bookmarkStart w:id="269" w:name="_Toc308615950"/>
      <w:r w:rsidRPr="008F694F">
        <w:t xml:space="preserve">Figura </w:t>
      </w:r>
      <w:fldSimple w:instr=" STYLEREF 1 \s ">
        <w:r w:rsidR="000B3BAE">
          <w:rPr>
            <w:noProof/>
          </w:rPr>
          <w:t>6</w:t>
        </w:r>
      </w:fldSimple>
      <w:r w:rsidRPr="008F694F">
        <w:noBreakHyphen/>
      </w:r>
      <w:fldSimple w:instr=" SEQ Figura \* ARABIC \s 1 ">
        <w:r w:rsidR="000B3BAE">
          <w:rPr>
            <w:noProof/>
          </w:rPr>
          <w:t>10</w:t>
        </w:r>
      </w:fldSimple>
      <w:bookmarkEnd w:id="266"/>
      <w:r w:rsidRPr="008F694F">
        <w:t xml:space="preserve"> –</w:t>
      </w:r>
      <w:r w:rsidR="00670D02">
        <w:t xml:space="preserve"> </w:t>
      </w:r>
      <w:r w:rsidRPr="008F694F">
        <w:t xml:space="preserve">Fase de </w:t>
      </w:r>
      <w:r>
        <w:t>amplificação</w:t>
      </w:r>
      <w:r w:rsidRPr="008F694F">
        <w:t xml:space="preserve"> para determinação de Vft</w:t>
      </w:r>
      <w:r>
        <w:t>2</w:t>
      </w:r>
      <w:r w:rsidRPr="008F694F">
        <w:t>_</w:t>
      </w:r>
      <w:r w:rsidR="00670D02">
        <w:t>neg</w:t>
      </w:r>
      <w:r w:rsidRPr="008F694F">
        <w:t>.</w:t>
      </w:r>
      <w:bookmarkEnd w:id="267"/>
      <w:bookmarkEnd w:id="268"/>
      <w:bookmarkEnd w:id="269"/>
    </w:p>
    <w:p w:rsidR="00A55316" w:rsidRPr="00A55316" w:rsidRDefault="00A55316" w:rsidP="00A55316"/>
    <w:p w:rsidR="00A55316" w:rsidRDefault="00A55316" w:rsidP="006C448C">
      <w:pPr>
        <w:rPr>
          <w:rStyle w:val="nfaseIntenso"/>
          <w:i w:val="0"/>
          <w:color w:val="auto"/>
        </w:rPr>
      </w:pPr>
    </w:p>
    <w:p w:rsidR="006C448C" w:rsidRPr="00657FED" w:rsidRDefault="006C448C" w:rsidP="006C448C">
      <w:pPr>
        <w:rPr>
          <w:rStyle w:val="nfaseIntenso"/>
          <w:i w:val="0"/>
          <w:color w:val="auto"/>
        </w:rPr>
      </w:pPr>
      <w:r>
        <w:rPr>
          <w:rStyle w:val="nfaseIntenso"/>
          <w:i w:val="0"/>
          <w:color w:val="auto"/>
        </w:rPr>
        <w:t>8</w:t>
      </w:r>
      <w:r w:rsidRPr="00657FED">
        <w:rPr>
          <w:rStyle w:val="nfaseIntenso"/>
          <w:i w:val="0"/>
          <w:color w:val="auto"/>
        </w:rPr>
        <w:t xml:space="preserve">º Passo – medição da tensão </w:t>
      </w:r>
      <w:r w:rsidRPr="009D1699">
        <w:rPr>
          <w:rStyle w:val="nfaseIntenso"/>
          <w:color w:val="auto"/>
        </w:rPr>
        <w:t>Vft</w:t>
      </w:r>
      <w:r>
        <w:rPr>
          <w:rStyle w:val="nfaseIntenso"/>
          <w:color w:val="auto"/>
        </w:rPr>
        <w:t>2</w:t>
      </w:r>
      <w:r w:rsidRPr="009D1699">
        <w:rPr>
          <w:rStyle w:val="nfaseIntenso"/>
          <w:color w:val="auto"/>
        </w:rPr>
        <w:t>_</w:t>
      </w:r>
      <w:r>
        <w:rPr>
          <w:rStyle w:val="nfaseIntenso"/>
          <w:color w:val="auto"/>
        </w:rPr>
        <w:t xml:space="preserve">neg </w:t>
      </w:r>
      <w:r w:rsidRPr="00CA39C1">
        <w:rPr>
          <w:rStyle w:val="nfaseIntenso"/>
          <w:i w:val="0"/>
          <w:color w:val="auto"/>
        </w:rPr>
        <w:t xml:space="preserve">no 1º segmento </w:t>
      </w:r>
      <w:proofErr w:type="spellStart"/>
      <w:r w:rsidRPr="007A50BA">
        <w:rPr>
          <w:rStyle w:val="nfaseIntenso"/>
          <w:color w:val="auto"/>
        </w:rPr>
        <w:t>C</w:t>
      </w:r>
      <w:r w:rsidRPr="007A50BA">
        <w:rPr>
          <w:rStyle w:val="nfaseIntenso"/>
          <w:color w:val="auto"/>
          <w:vertAlign w:val="subscript"/>
        </w:rPr>
        <w:t>s</w:t>
      </w:r>
      <w:proofErr w:type="spellEnd"/>
      <w:r w:rsidRPr="00CA39C1">
        <w:rPr>
          <w:rStyle w:val="nfaseIntenso"/>
          <w:i w:val="0"/>
          <w:color w:val="auto"/>
        </w:rPr>
        <w:t xml:space="preserve"> </w:t>
      </w:r>
      <w:r w:rsidRPr="00657FED">
        <w:rPr>
          <w:rStyle w:val="nfaseIntenso"/>
          <w:i w:val="0"/>
          <w:color w:val="auto"/>
        </w:rPr>
        <w:t xml:space="preserve">- fase de </w:t>
      </w:r>
      <w:r>
        <w:rPr>
          <w:rStyle w:val="nfaseIntenso"/>
          <w:i w:val="0"/>
          <w:color w:val="auto"/>
        </w:rPr>
        <w:t>amplificação</w:t>
      </w:r>
    </w:p>
    <w:p w:rsidR="006C448C" w:rsidRDefault="006C448C" w:rsidP="006C448C">
      <w:r>
        <w:t xml:space="preserve">Situação semelhante ao passo 6, mas agora com os valores simétricos de tensão aplicados nas armaduras inferiores do primeiro condensador </w:t>
      </w:r>
      <w:proofErr w:type="spellStart"/>
      <w:r w:rsidRPr="007A50BA">
        <w:rPr>
          <w:i/>
        </w:rPr>
        <w:t>C</w:t>
      </w:r>
      <w:r w:rsidRPr="007A50BA">
        <w:rPr>
          <w:i/>
          <w:vertAlign w:val="subscript"/>
        </w:rPr>
        <w:t>s</w:t>
      </w:r>
      <w:proofErr w:type="spellEnd"/>
      <w:r>
        <w:t xml:space="preserve"> e de </w:t>
      </w:r>
      <w:proofErr w:type="spellStart"/>
      <w:r w:rsidRPr="007A50BA">
        <w:rPr>
          <w:i/>
        </w:rPr>
        <w:t>C</w:t>
      </w:r>
      <w:r w:rsidRPr="007A50BA">
        <w:rPr>
          <w:i/>
          <w:vertAlign w:val="subscript"/>
        </w:rPr>
        <w:t>aux</w:t>
      </w:r>
      <w:proofErr w:type="spellEnd"/>
      <w:r>
        <w:t xml:space="preserve"> (</w:t>
      </w:r>
      <w:r>
        <w:fldChar w:fldCharType="begin"/>
      </w:r>
      <w:r>
        <w:instrText xml:space="preserve"> REF _Ref300610675 \h </w:instrText>
      </w:r>
      <w:r>
        <w:fldChar w:fldCharType="separate"/>
      </w:r>
      <w:r w:rsidR="000B3BAE" w:rsidRPr="008F694F">
        <w:t xml:space="preserve">Figura </w:t>
      </w:r>
      <w:r w:rsidR="000B3BAE">
        <w:rPr>
          <w:noProof/>
        </w:rPr>
        <w:t>6</w:t>
      </w:r>
      <w:r w:rsidR="000B3BAE" w:rsidRPr="008F694F">
        <w:noBreakHyphen/>
      </w:r>
      <w:r w:rsidR="000B3BAE">
        <w:rPr>
          <w:noProof/>
        </w:rPr>
        <w:t>11</w:t>
      </w:r>
      <w:r>
        <w:fldChar w:fldCharType="end"/>
      </w:r>
      <w:r>
        <w:t xml:space="preserve">), para cálculo de </w:t>
      </w:r>
      <w:r w:rsidRPr="009D1699">
        <w:rPr>
          <w:rStyle w:val="nfaseIntenso"/>
          <w:color w:val="auto"/>
        </w:rPr>
        <w:t>Vft</w:t>
      </w:r>
      <w:r>
        <w:rPr>
          <w:rStyle w:val="nfaseIntenso"/>
          <w:color w:val="auto"/>
        </w:rPr>
        <w:t>2</w:t>
      </w:r>
      <w:r w:rsidRPr="009D1699">
        <w:rPr>
          <w:rStyle w:val="nfaseIntenso"/>
          <w:color w:val="auto"/>
        </w:rPr>
        <w:t>_</w:t>
      </w:r>
      <w:r>
        <w:rPr>
          <w:rStyle w:val="nfaseIntenso"/>
          <w:color w:val="auto"/>
        </w:rPr>
        <w:t>neg.</w:t>
      </w:r>
    </w:p>
    <w:p w:rsidR="006C448C" w:rsidRDefault="006C448C" w:rsidP="006C448C"/>
    <w:p w:rsidR="006C448C" w:rsidRPr="00A45F7E" w:rsidRDefault="008741DE" w:rsidP="00A45F7E">
      <w:pPr>
        <w:keepNext/>
        <w:jc w:val="center"/>
      </w:pPr>
      <w:r>
        <w:object w:dxaOrig="7044" w:dyaOrig="2385">
          <v:shape id="_x0000_i1174" type="#_x0000_t75" style="width:376.5pt;height:127.5pt" o:ole="">
            <v:imagedata r:id="rId336" o:title=""/>
          </v:shape>
          <o:OLEObject Type="Embed" ProgID="Visio.Drawing.11" ShapeID="_x0000_i1174" DrawAspect="Content" ObjectID="_1382359039" r:id="rId337"/>
        </w:object>
      </w:r>
    </w:p>
    <w:p w:rsidR="006C448C" w:rsidRDefault="006C448C" w:rsidP="00E47EC3">
      <w:pPr>
        <w:pStyle w:val="Legenda"/>
      </w:pPr>
      <w:bookmarkStart w:id="270" w:name="_Ref300610675"/>
      <w:bookmarkStart w:id="271" w:name="_Toc300612514"/>
      <w:bookmarkStart w:id="272" w:name="_Toc300612842"/>
      <w:bookmarkStart w:id="273" w:name="_Toc308615951"/>
      <w:r w:rsidRPr="008F694F">
        <w:t xml:space="preserve">Figura </w:t>
      </w:r>
      <w:fldSimple w:instr=" STYLEREF 1 \s ">
        <w:r w:rsidR="000B3BAE">
          <w:rPr>
            <w:noProof/>
          </w:rPr>
          <w:t>6</w:t>
        </w:r>
      </w:fldSimple>
      <w:r w:rsidRPr="008F694F">
        <w:noBreakHyphen/>
      </w:r>
      <w:fldSimple w:instr=" SEQ Figura \* ARABIC \s 1 ">
        <w:r w:rsidR="000B3BAE">
          <w:rPr>
            <w:noProof/>
          </w:rPr>
          <w:t>11</w:t>
        </w:r>
      </w:fldSimple>
      <w:bookmarkEnd w:id="270"/>
      <w:r w:rsidRPr="008F694F">
        <w:t xml:space="preserve"> –</w:t>
      </w:r>
      <w:r w:rsidR="00670D02">
        <w:t xml:space="preserve"> </w:t>
      </w:r>
      <w:r w:rsidRPr="008F694F">
        <w:t xml:space="preserve">Fase de </w:t>
      </w:r>
      <w:r>
        <w:t>amplificação</w:t>
      </w:r>
      <w:r w:rsidRPr="008F694F">
        <w:t xml:space="preserve"> para determinação de Vft</w:t>
      </w:r>
      <w:r>
        <w:t>2</w:t>
      </w:r>
      <w:r w:rsidRPr="008F694F">
        <w:t>_</w:t>
      </w:r>
      <w:r w:rsidR="00670D02">
        <w:t>neg</w:t>
      </w:r>
      <w:r w:rsidRPr="008F694F">
        <w:t>.</w:t>
      </w:r>
      <w:bookmarkEnd w:id="271"/>
      <w:bookmarkEnd w:id="272"/>
      <w:bookmarkEnd w:id="273"/>
    </w:p>
    <w:p w:rsidR="00EE16F7" w:rsidRPr="00EE16F7" w:rsidRDefault="00EE16F7" w:rsidP="00EE16F7"/>
    <w:p w:rsidR="006C448C" w:rsidRPr="00246FE3" w:rsidRDefault="006C448C" w:rsidP="006C448C">
      <w:pPr>
        <w:rPr>
          <w:bCs/>
          <w:i/>
          <w:iCs/>
        </w:rPr>
      </w:pPr>
      <w:r>
        <w:rPr>
          <w:rStyle w:val="nfaseIntenso"/>
          <w:i w:val="0"/>
          <w:color w:val="auto"/>
        </w:rPr>
        <w:t>9</w:t>
      </w:r>
      <w:r w:rsidRPr="00246FE3">
        <w:rPr>
          <w:rStyle w:val="nfaseIntenso"/>
          <w:i w:val="0"/>
          <w:color w:val="auto"/>
        </w:rPr>
        <w:t xml:space="preserve">º </w:t>
      </w:r>
      <w:proofErr w:type="gramStart"/>
      <w:r w:rsidRPr="00246FE3">
        <w:rPr>
          <w:rStyle w:val="nfaseIntenso"/>
          <w:i w:val="0"/>
          <w:color w:val="auto"/>
        </w:rPr>
        <w:t xml:space="preserve">Passo  </w:t>
      </w:r>
      <w:proofErr w:type="gramEnd"/>
      <w:r w:rsidRPr="00246FE3">
        <w:rPr>
          <w:rStyle w:val="nfaseIntenso"/>
          <w:i w:val="0"/>
          <w:color w:val="auto"/>
        </w:rPr>
        <w:t>– Cálculo do erro num segmento do estágio em análise</w:t>
      </w:r>
    </w:p>
    <w:p w:rsidR="006C448C" w:rsidRDefault="006C448C" w:rsidP="006C448C">
      <w:pPr>
        <w:rPr>
          <w:rFonts w:ascii="Courier New" w:hAnsi="Courier New" w:cs="Courier New"/>
          <w:sz w:val="20"/>
          <w:szCs w:val="20"/>
        </w:rPr>
      </w:pPr>
      <w:r w:rsidRPr="004D1BAD">
        <w:t xml:space="preserve">Os erros em formato digital são obtidos com recurso à função </w:t>
      </w:r>
      <w:proofErr w:type="spellStart"/>
      <w:r w:rsidRPr="00091893">
        <w:rPr>
          <w:rFonts w:eastAsiaTheme="minorHAnsi"/>
          <w:b/>
          <w:i/>
          <w:lang w:eastAsia="en-US"/>
        </w:rPr>
        <w:t>MDAC_CalibCodes</w:t>
      </w:r>
      <w:proofErr w:type="spellEnd"/>
      <w:r w:rsidRPr="004D1BAD">
        <w:t xml:space="preserve"> (classe </w:t>
      </w:r>
      <w:proofErr w:type="spellStart"/>
      <w:r w:rsidRPr="00091893">
        <w:rPr>
          <w:b/>
          <w:i/>
        </w:rPr>
        <w:t>ADCStage</w:t>
      </w:r>
      <w:proofErr w:type="spellEnd"/>
      <w:r w:rsidRPr="004D1BAD">
        <w:t>) e, tendo em conta a aplicação de +</w:t>
      </w:r>
      <w:proofErr w:type="spellStart"/>
      <w:r w:rsidRPr="007A50BA">
        <w:rPr>
          <w:i/>
        </w:rPr>
        <w:t>V</w:t>
      </w:r>
      <w:r w:rsidRPr="007A50BA">
        <w:rPr>
          <w:i/>
          <w:vertAlign w:val="subscript"/>
        </w:rPr>
        <w:t>ref</w:t>
      </w:r>
      <w:proofErr w:type="spellEnd"/>
      <w:r w:rsidRPr="004D1BAD">
        <w:t xml:space="preserve"> e –</w:t>
      </w:r>
      <w:proofErr w:type="spellStart"/>
      <w:proofErr w:type="gramStart"/>
      <w:r w:rsidRPr="007A50BA">
        <w:rPr>
          <w:i/>
        </w:rPr>
        <w:t>V</w:t>
      </w:r>
      <w:r w:rsidRPr="007A50BA">
        <w:rPr>
          <w:i/>
          <w:vertAlign w:val="subscript"/>
        </w:rPr>
        <w:t>ref</w:t>
      </w:r>
      <w:proofErr w:type="spellEnd"/>
      <w:proofErr w:type="gramEnd"/>
      <w:r w:rsidRPr="004D1BAD">
        <w:t xml:space="preserve"> na </w:t>
      </w:r>
      <w:r>
        <w:t>base do s</w:t>
      </w:r>
      <w:r w:rsidRPr="004D1BAD">
        <w:t xml:space="preserve">egmento em análise, são determinados pelos cálculos </w:t>
      </w:r>
      <w:r>
        <w:t xml:space="preserve">no código </w:t>
      </w:r>
      <w:r w:rsidRPr="004D1BAD">
        <w:t>s</w:t>
      </w:r>
      <w:r>
        <w:t>eguinte</w:t>
      </w:r>
      <w:r w:rsidRPr="004D1BAD">
        <w:t>:</w:t>
      </w:r>
      <w:r w:rsidRPr="004D1BAD">
        <w:rPr>
          <w:rFonts w:ascii="Courier New" w:hAnsi="Courier New" w:cs="Courier New"/>
          <w:sz w:val="20"/>
          <w:szCs w:val="20"/>
        </w:rPr>
        <w:t xml:space="preserve"> </w:t>
      </w:r>
    </w:p>
    <w:p w:rsidR="006C448C" w:rsidRDefault="006C448C" w:rsidP="006C448C">
      <w:pPr>
        <w:spacing w:line="240" w:lineRule="auto"/>
        <w:rPr>
          <w:rFonts w:ascii="Courier New" w:hAnsi="Courier New" w:cs="Courier New"/>
          <w:color w:val="000000"/>
          <w:sz w:val="20"/>
          <w:szCs w:val="20"/>
          <w:highlight w:val="yellow"/>
        </w:rPr>
      </w:pPr>
    </w:p>
    <w:p w:rsidR="00A55316" w:rsidRPr="00AD78BA" w:rsidRDefault="00A55316" w:rsidP="006C448C">
      <w:pPr>
        <w:spacing w:line="240" w:lineRule="auto"/>
        <w:rPr>
          <w:rFonts w:ascii="Courier New" w:hAnsi="Courier New" w:cs="Courier New"/>
          <w:color w:val="000000"/>
          <w:sz w:val="20"/>
          <w:szCs w:val="20"/>
          <w:highlight w:val="yellow"/>
        </w:rPr>
      </w:pPr>
    </w:p>
    <w:p w:rsidR="006C448C"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proofErr w:type="spellStart"/>
      <w:proofErr w:type="gramStart"/>
      <w:r w:rsidRPr="00280AA3">
        <w:rPr>
          <w:rFonts w:ascii="Courier New" w:eastAsiaTheme="minorHAnsi" w:hAnsi="Courier New" w:cs="Courier New"/>
          <w:sz w:val="20"/>
          <w:szCs w:val="20"/>
          <w:lang w:val="en-US" w:eastAsia="en-US"/>
        </w:rPr>
        <w:t>def</w:t>
      </w:r>
      <w:proofErr w:type="spellEnd"/>
      <w:proofErr w:type="gramEnd"/>
      <w:r w:rsidRPr="00280AA3">
        <w:rPr>
          <w:rFonts w:ascii="Courier New" w:eastAsiaTheme="minorHAnsi" w:hAnsi="Courier New" w:cs="Courier New"/>
          <w:sz w:val="20"/>
          <w:szCs w:val="20"/>
          <w:lang w:val="en-US" w:eastAsia="en-US"/>
        </w:rPr>
        <w:t xml:space="preserve"> </w:t>
      </w:r>
      <w:proofErr w:type="spellStart"/>
      <w:r w:rsidRPr="00280AA3">
        <w:rPr>
          <w:rFonts w:ascii="Courier New" w:eastAsiaTheme="minorHAnsi" w:hAnsi="Courier New" w:cs="Courier New"/>
          <w:b/>
          <w:bCs/>
          <w:sz w:val="20"/>
          <w:szCs w:val="20"/>
          <w:lang w:val="en-US" w:eastAsia="en-US"/>
        </w:rPr>
        <w:t>MDAC_CalibCodes</w:t>
      </w:r>
      <w:proofErr w:type="spellEnd"/>
      <w:r w:rsidRPr="00280AA3">
        <w:rPr>
          <w:rFonts w:ascii="Courier New" w:eastAsiaTheme="minorHAnsi" w:hAnsi="Courier New" w:cs="Courier New"/>
          <w:sz w:val="20"/>
          <w:szCs w:val="20"/>
          <w:lang w:val="en-US" w:eastAsia="en-US"/>
        </w:rPr>
        <w:t>(</w:t>
      </w:r>
      <w:r w:rsidRPr="00280AA3">
        <w:rPr>
          <w:rFonts w:ascii="Courier New" w:eastAsiaTheme="minorHAnsi" w:hAnsi="Courier New" w:cs="Courier New"/>
          <w:i/>
          <w:iCs/>
          <w:sz w:val="20"/>
          <w:szCs w:val="20"/>
          <w:lang w:val="en-US" w:eastAsia="en-US"/>
        </w:rPr>
        <w:t>self</w:t>
      </w:r>
      <w:r w:rsidRPr="00280AA3">
        <w:rPr>
          <w:rFonts w:ascii="Courier New" w:eastAsiaTheme="minorHAnsi" w:hAnsi="Courier New" w:cs="Courier New"/>
          <w:sz w:val="20"/>
          <w:szCs w:val="20"/>
          <w:lang w:val="en-US" w:eastAsia="en-US"/>
        </w:rPr>
        <w:t xml:space="preserve">, </w:t>
      </w:r>
      <w:proofErr w:type="spellStart"/>
      <w:r w:rsidRPr="00280AA3">
        <w:rPr>
          <w:rFonts w:ascii="Courier New" w:eastAsiaTheme="minorHAnsi" w:hAnsi="Courier New" w:cs="Courier New"/>
          <w:sz w:val="20"/>
          <w:szCs w:val="20"/>
          <w:lang w:val="en-US" w:eastAsia="en-US"/>
        </w:rPr>
        <w:t>Vft_code_neg</w:t>
      </w:r>
      <w:proofErr w:type="spellEnd"/>
      <w:r w:rsidRPr="00280AA3">
        <w:rPr>
          <w:rFonts w:ascii="Courier New" w:eastAsiaTheme="minorHAnsi" w:hAnsi="Courier New" w:cs="Courier New"/>
          <w:sz w:val="20"/>
          <w:szCs w:val="20"/>
          <w:lang w:val="en-US" w:eastAsia="en-US"/>
        </w:rPr>
        <w:t xml:space="preserve">, </w:t>
      </w:r>
      <w:proofErr w:type="spellStart"/>
      <w:r w:rsidRPr="00280AA3">
        <w:rPr>
          <w:rFonts w:ascii="Courier New" w:eastAsiaTheme="minorHAnsi" w:hAnsi="Courier New" w:cs="Courier New"/>
          <w:sz w:val="20"/>
          <w:szCs w:val="20"/>
          <w:lang w:val="en-US" w:eastAsia="en-US"/>
        </w:rPr>
        <w:t>Vft_code_pos</w:t>
      </w:r>
      <w:proofErr w:type="spellEnd"/>
      <w:r w:rsidRPr="00280AA3">
        <w:rPr>
          <w:rFonts w:ascii="Courier New" w:eastAsiaTheme="minorHAnsi" w:hAnsi="Courier New" w:cs="Courier New"/>
          <w:sz w:val="20"/>
          <w:szCs w:val="20"/>
          <w:lang w:val="en-US" w:eastAsia="en-US"/>
        </w:rPr>
        <w:t>, Vft2_</w:t>
      </w:r>
      <w:r w:rsidR="00634207">
        <w:rPr>
          <w:rFonts w:ascii="Courier New" w:eastAsiaTheme="minorHAnsi" w:hAnsi="Courier New" w:cs="Courier New"/>
          <w:sz w:val="20"/>
          <w:szCs w:val="20"/>
          <w:lang w:val="en-US" w:eastAsia="en-US"/>
        </w:rPr>
        <w:t>code</w:t>
      </w:r>
      <w:r w:rsidRPr="00280AA3">
        <w:rPr>
          <w:rFonts w:ascii="Courier New" w:eastAsiaTheme="minorHAnsi" w:hAnsi="Courier New" w:cs="Courier New"/>
          <w:sz w:val="20"/>
          <w:szCs w:val="20"/>
          <w:lang w:val="en-US" w:eastAsia="en-US"/>
        </w:rPr>
        <w:t>_</w:t>
      </w:r>
      <w:r w:rsidR="00634207">
        <w:rPr>
          <w:rFonts w:ascii="Courier New" w:eastAsiaTheme="minorHAnsi" w:hAnsi="Courier New" w:cs="Courier New"/>
          <w:sz w:val="20"/>
          <w:szCs w:val="20"/>
          <w:lang w:val="en-US" w:eastAsia="en-US"/>
        </w:rPr>
        <w:t>neg</w:t>
      </w:r>
      <w:r w:rsidRPr="00280AA3">
        <w:rPr>
          <w:rFonts w:ascii="Courier New" w:eastAsiaTheme="minorHAnsi" w:hAnsi="Courier New" w:cs="Courier New"/>
          <w:sz w:val="20"/>
          <w:szCs w:val="20"/>
          <w:lang w:val="en-US" w:eastAsia="en-US"/>
        </w:rPr>
        <w:t>, Vft2_</w:t>
      </w:r>
      <w:r w:rsidR="00634207">
        <w:rPr>
          <w:rFonts w:ascii="Courier New" w:eastAsiaTheme="minorHAnsi" w:hAnsi="Courier New" w:cs="Courier New"/>
          <w:sz w:val="20"/>
          <w:szCs w:val="20"/>
          <w:lang w:val="en-US" w:eastAsia="en-US"/>
        </w:rPr>
        <w:t>code</w:t>
      </w:r>
      <w:r w:rsidRPr="00280AA3">
        <w:rPr>
          <w:rFonts w:ascii="Courier New" w:eastAsiaTheme="minorHAnsi" w:hAnsi="Courier New" w:cs="Courier New"/>
          <w:sz w:val="20"/>
          <w:szCs w:val="20"/>
          <w:lang w:val="en-US" w:eastAsia="en-US"/>
        </w:rPr>
        <w:t>_</w:t>
      </w:r>
      <w:r w:rsidR="00634207">
        <w:rPr>
          <w:rFonts w:ascii="Courier New" w:eastAsiaTheme="minorHAnsi" w:hAnsi="Courier New" w:cs="Courier New"/>
          <w:sz w:val="20"/>
          <w:szCs w:val="20"/>
          <w:lang w:val="en-US" w:eastAsia="en-US"/>
        </w:rPr>
        <w:t>neg</w:t>
      </w:r>
      <w:r w:rsidRPr="00280AA3">
        <w:rPr>
          <w:rFonts w:ascii="Courier New" w:eastAsiaTheme="minorHAnsi" w:hAnsi="Courier New" w:cs="Courier New"/>
          <w:sz w:val="20"/>
          <w:szCs w:val="20"/>
          <w:lang w:val="en-US" w:eastAsia="en-US"/>
        </w:rPr>
        <w:t xml:space="preserve">, </w:t>
      </w:r>
      <w:proofErr w:type="spellStart"/>
      <w:r w:rsidRPr="00280AA3">
        <w:rPr>
          <w:rFonts w:ascii="Courier New" w:eastAsiaTheme="minorHAnsi" w:hAnsi="Courier New" w:cs="Courier New"/>
          <w:sz w:val="20"/>
          <w:szCs w:val="20"/>
          <w:lang w:val="en-US" w:eastAsia="en-US"/>
        </w:rPr>
        <w:t>list_calib</w:t>
      </w:r>
      <w:proofErr w:type="spellEnd"/>
      <w:r w:rsidRPr="00280AA3">
        <w:rPr>
          <w:rFonts w:ascii="Courier New" w:eastAsiaTheme="minorHAnsi" w:hAnsi="Courier New" w:cs="Courier New"/>
          <w:sz w:val="20"/>
          <w:szCs w:val="20"/>
          <w:lang w:val="en-US" w:eastAsia="en-US"/>
        </w:rPr>
        <w:t>):</w:t>
      </w:r>
    </w:p>
    <w:p w:rsidR="006C448C" w:rsidRPr="00777547"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p>
    <w:p w:rsidR="00A55316"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 Initial Parameters ######</w:t>
      </w:r>
    </w:p>
    <w:p w:rsidR="00EE16F7" w:rsidRPr="00280AA3" w:rsidRDefault="00EE16F7" w:rsidP="006C448C">
      <w:pPr>
        <w:overflowPunct/>
        <w:spacing w:line="240" w:lineRule="auto"/>
        <w:jc w:val="left"/>
        <w:textAlignment w:val="auto"/>
        <w:rPr>
          <w:rFonts w:ascii="Courier New" w:eastAsiaTheme="minorHAnsi" w:hAnsi="Courier New" w:cs="Courier New"/>
          <w:sz w:val="20"/>
          <w:szCs w:val="20"/>
          <w:lang w:val="en-US" w:eastAsia="en-US"/>
        </w:rPr>
      </w:pPr>
    </w:p>
    <w:p w:rsidR="00A55316"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 N. of different bits of remaining Pipeline</w:t>
      </w:r>
    </w:p>
    <w:p w:rsidR="006C448C"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w:t>
      </w:r>
      <w:proofErr w:type="gramStart"/>
      <w:r w:rsidRPr="00280AA3">
        <w:rPr>
          <w:rFonts w:ascii="Courier New" w:eastAsiaTheme="minorHAnsi" w:hAnsi="Courier New" w:cs="Courier New"/>
          <w:sz w:val="20"/>
          <w:szCs w:val="20"/>
          <w:lang w:val="en-US" w:eastAsia="en-US"/>
        </w:rPr>
        <w:t>resolution</w:t>
      </w:r>
      <w:proofErr w:type="gramEnd"/>
      <w:r w:rsidRPr="00280AA3">
        <w:rPr>
          <w:rFonts w:ascii="Courier New" w:eastAsiaTheme="minorHAnsi" w:hAnsi="Courier New" w:cs="Courier New"/>
          <w:sz w:val="20"/>
          <w:szCs w:val="20"/>
          <w:lang w:val="en-US" w:eastAsia="en-US"/>
        </w:rPr>
        <w:t xml:space="preserve"> = </w:t>
      </w:r>
      <w:proofErr w:type="spellStart"/>
      <w:r w:rsidRPr="00280AA3">
        <w:rPr>
          <w:rFonts w:ascii="Courier New" w:eastAsiaTheme="minorHAnsi" w:hAnsi="Courier New" w:cs="Courier New"/>
          <w:sz w:val="20"/>
          <w:szCs w:val="20"/>
          <w:lang w:val="en-US" w:eastAsia="en-US"/>
        </w:rPr>
        <w:t>np.sum</w:t>
      </w:r>
      <w:proofErr w:type="spellEnd"/>
      <w:r w:rsidRPr="00280AA3">
        <w:rPr>
          <w:rFonts w:ascii="Courier New" w:eastAsiaTheme="minorHAnsi" w:hAnsi="Courier New" w:cs="Courier New"/>
          <w:sz w:val="20"/>
          <w:szCs w:val="20"/>
          <w:lang w:val="en-US" w:eastAsia="en-US"/>
        </w:rPr>
        <w:t>(</w:t>
      </w:r>
      <w:proofErr w:type="spellStart"/>
      <w:r w:rsidRPr="00280AA3">
        <w:rPr>
          <w:rFonts w:ascii="Courier New" w:eastAsiaTheme="minorHAnsi" w:hAnsi="Courier New" w:cs="Courier New"/>
          <w:sz w:val="20"/>
          <w:szCs w:val="20"/>
          <w:lang w:val="en-US" w:eastAsia="en-US"/>
        </w:rPr>
        <w:t>list_calib</w:t>
      </w:r>
      <w:proofErr w:type="spellEnd"/>
      <w:r w:rsidRPr="00280AA3">
        <w:rPr>
          <w:rFonts w:ascii="Courier New" w:eastAsiaTheme="minorHAnsi" w:hAnsi="Courier New" w:cs="Courier New"/>
          <w:sz w:val="20"/>
          <w:szCs w:val="20"/>
          <w:lang w:val="en-US" w:eastAsia="en-US"/>
        </w:rPr>
        <w:t>, axis=0</w:t>
      </w:r>
      <w:r w:rsidR="00A55316">
        <w:rPr>
          <w:rFonts w:ascii="Courier New" w:eastAsiaTheme="minorHAnsi" w:hAnsi="Courier New" w:cs="Courier New"/>
          <w:sz w:val="20"/>
          <w:szCs w:val="20"/>
          <w:lang w:val="en-US" w:eastAsia="en-US"/>
        </w:rPr>
        <w:t>) + 1</w:t>
      </w:r>
    </w:p>
    <w:p w:rsidR="00A55316" w:rsidRPr="00280AA3" w:rsidRDefault="00A55316" w:rsidP="006C448C">
      <w:pPr>
        <w:overflowPunct/>
        <w:spacing w:line="240" w:lineRule="auto"/>
        <w:jc w:val="left"/>
        <w:textAlignment w:val="auto"/>
        <w:rPr>
          <w:rFonts w:ascii="Courier New" w:eastAsiaTheme="minorHAnsi" w:hAnsi="Courier New" w:cs="Courier New"/>
          <w:sz w:val="20"/>
          <w:szCs w:val="20"/>
          <w:lang w:val="en-US" w:eastAsia="en-US"/>
        </w:rPr>
      </w:pPr>
    </w:p>
    <w:p w:rsidR="00A55316"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 N. of dif</w:t>
      </w:r>
      <w:r>
        <w:rPr>
          <w:rFonts w:ascii="Courier New" w:eastAsiaTheme="minorHAnsi" w:hAnsi="Courier New" w:cs="Courier New"/>
          <w:sz w:val="20"/>
          <w:szCs w:val="20"/>
          <w:lang w:val="en-US" w:eastAsia="en-US"/>
        </w:rPr>
        <w:t>f</w:t>
      </w:r>
      <w:r w:rsidRPr="00280AA3">
        <w:rPr>
          <w:rFonts w:ascii="Courier New" w:eastAsiaTheme="minorHAnsi" w:hAnsi="Courier New" w:cs="Courier New"/>
          <w:sz w:val="20"/>
          <w:szCs w:val="20"/>
          <w:lang w:val="en-US" w:eastAsia="en-US"/>
        </w:rPr>
        <w:t>erent Digital Codes of remaining Pipeline</w:t>
      </w:r>
    </w:p>
    <w:p w:rsidR="006C448C"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w:t>
      </w:r>
      <w:proofErr w:type="spellStart"/>
      <w:proofErr w:type="gramStart"/>
      <w:r w:rsidRPr="00280AA3">
        <w:rPr>
          <w:rFonts w:ascii="Courier New" w:eastAsiaTheme="minorHAnsi" w:hAnsi="Courier New" w:cs="Courier New"/>
          <w:sz w:val="20"/>
          <w:szCs w:val="20"/>
          <w:lang w:val="en-US" w:eastAsia="en-US"/>
        </w:rPr>
        <w:t>ncodes</w:t>
      </w:r>
      <w:proofErr w:type="spellEnd"/>
      <w:proofErr w:type="gramEnd"/>
      <w:r w:rsidRPr="00280AA3">
        <w:rPr>
          <w:rFonts w:ascii="Courier New" w:eastAsiaTheme="minorHAnsi" w:hAnsi="Courier New" w:cs="Courier New"/>
          <w:sz w:val="20"/>
          <w:szCs w:val="20"/>
          <w:lang w:val="en-US" w:eastAsia="en-US"/>
        </w:rPr>
        <w:t xml:space="preserve"> = 2**resolution</w:t>
      </w:r>
    </w:p>
    <w:p w:rsidR="006C448C"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ab/>
      </w:r>
      <w:r w:rsidRPr="00280AA3">
        <w:rPr>
          <w:rFonts w:ascii="Courier New" w:eastAsiaTheme="minorHAnsi" w:hAnsi="Courier New" w:cs="Courier New"/>
          <w:sz w:val="20"/>
          <w:szCs w:val="20"/>
          <w:lang w:val="en-US" w:eastAsia="en-US"/>
        </w:rPr>
        <w:tab/>
      </w:r>
    </w:p>
    <w:p w:rsidR="00A55316"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ab/>
        <w:t xml:space="preserve">  ## </w:t>
      </w:r>
      <w:proofErr w:type="gramStart"/>
      <w:r w:rsidRPr="00280AA3">
        <w:rPr>
          <w:rFonts w:ascii="Courier New" w:eastAsiaTheme="minorHAnsi" w:hAnsi="Courier New" w:cs="Courier New"/>
          <w:sz w:val="20"/>
          <w:szCs w:val="20"/>
          <w:lang w:val="en-US" w:eastAsia="en-US"/>
        </w:rPr>
        <w:t>ideal</w:t>
      </w:r>
      <w:proofErr w:type="gramEnd"/>
      <w:r w:rsidRPr="00280AA3">
        <w:rPr>
          <w:rFonts w:ascii="Courier New" w:eastAsiaTheme="minorHAnsi" w:hAnsi="Courier New" w:cs="Courier New"/>
          <w:sz w:val="20"/>
          <w:szCs w:val="20"/>
          <w:lang w:val="en-US" w:eastAsia="en-US"/>
        </w:rPr>
        <w:t xml:space="preserve"> value of half range from the output</w:t>
      </w:r>
    </w:p>
    <w:p w:rsidR="006C448C"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w:t>
      </w:r>
      <w:proofErr w:type="spellStart"/>
      <w:r w:rsidRPr="00280AA3">
        <w:rPr>
          <w:rFonts w:ascii="Courier New" w:eastAsiaTheme="minorHAnsi" w:hAnsi="Courier New" w:cs="Courier New"/>
          <w:sz w:val="20"/>
          <w:szCs w:val="20"/>
          <w:lang w:val="en-US" w:eastAsia="en-US"/>
        </w:rPr>
        <w:t>delta_ideal</w:t>
      </w:r>
      <w:proofErr w:type="spellEnd"/>
      <w:r w:rsidRPr="00280AA3">
        <w:rPr>
          <w:rFonts w:ascii="Courier New" w:eastAsiaTheme="minorHAnsi" w:hAnsi="Courier New" w:cs="Courier New"/>
          <w:sz w:val="20"/>
          <w:szCs w:val="20"/>
          <w:lang w:val="en-US" w:eastAsia="en-US"/>
        </w:rPr>
        <w:t xml:space="preserve"> = </w:t>
      </w:r>
      <w:proofErr w:type="spellStart"/>
      <w:r w:rsidRPr="00280AA3">
        <w:rPr>
          <w:rFonts w:ascii="Courier New" w:eastAsiaTheme="minorHAnsi" w:hAnsi="Courier New" w:cs="Courier New"/>
          <w:sz w:val="20"/>
          <w:szCs w:val="20"/>
          <w:lang w:val="en-US" w:eastAsia="en-US"/>
        </w:rPr>
        <w:t>ncodes</w:t>
      </w:r>
      <w:proofErr w:type="spellEnd"/>
      <w:r w:rsidRPr="00280AA3">
        <w:rPr>
          <w:rFonts w:ascii="Courier New" w:eastAsiaTheme="minorHAnsi" w:hAnsi="Courier New" w:cs="Courier New"/>
          <w:sz w:val="20"/>
          <w:szCs w:val="20"/>
          <w:lang w:val="en-US" w:eastAsia="en-US"/>
        </w:rPr>
        <w:t xml:space="preserve"> / 2</w:t>
      </w:r>
    </w:p>
    <w:p w:rsidR="006C448C"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p>
    <w:p w:rsidR="00EE16F7" w:rsidRPr="00280AA3" w:rsidRDefault="00EE16F7" w:rsidP="006C448C">
      <w:pPr>
        <w:overflowPunct/>
        <w:spacing w:line="240" w:lineRule="auto"/>
        <w:jc w:val="left"/>
        <w:textAlignment w:val="auto"/>
        <w:rPr>
          <w:rFonts w:ascii="Courier New" w:eastAsiaTheme="minorHAnsi" w:hAnsi="Courier New" w:cs="Courier New"/>
          <w:sz w:val="20"/>
          <w:szCs w:val="20"/>
          <w:lang w:val="en-US" w:eastAsia="en-US"/>
        </w:rPr>
      </w:pPr>
    </w:p>
    <w:p w:rsidR="00A55316" w:rsidRPr="00280AA3" w:rsidRDefault="006C448C" w:rsidP="006C448C">
      <w:pPr>
        <w:overflowPunct/>
        <w:spacing w:line="240" w:lineRule="auto"/>
        <w:jc w:val="left"/>
        <w:textAlignment w:val="auto"/>
        <w:rPr>
          <w:rFonts w:ascii="Courier New" w:eastAsiaTheme="minorHAnsi" w:hAnsi="Courier New" w:cs="Courier New"/>
          <w:sz w:val="20"/>
          <w:szCs w:val="20"/>
          <w:lang w:val="en-US" w:eastAsia="en-US"/>
        </w:rPr>
      </w:pPr>
      <w:r w:rsidRPr="00280AA3">
        <w:rPr>
          <w:rFonts w:ascii="Courier New" w:eastAsiaTheme="minorHAnsi" w:hAnsi="Courier New" w:cs="Courier New"/>
          <w:sz w:val="20"/>
          <w:szCs w:val="20"/>
          <w:lang w:val="en-US" w:eastAsia="en-US"/>
        </w:rPr>
        <w:t xml:space="preserve">        ## Calculate errors for negative and positive mi codes</w:t>
      </w:r>
    </w:p>
    <w:p w:rsidR="00634207" w:rsidRPr="00670D02" w:rsidRDefault="00634207" w:rsidP="00634207">
      <w:pPr>
        <w:overflowPunct/>
        <w:spacing w:line="240" w:lineRule="auto"/>
        <w:jc w:val="left"/>
        <w:textAlignment w:val="auto"/>
        <w:rPr>
          <w:rFonts w:ascii="Courier New" w:eastAsiaTheme="minorHAnsi" w:hAnsi="Courier New" w:cs="Courier New"/>
          <w:sz w:val="20"/>
          <w:szCs w:val="20"/>
          <w:lang w:val="en-US" w:eastAsia="en-US"/>
        </w:rPr>
      </w:pPr>
      <w:r w:rsidRPr="00670D02">
        <w:rPr>
          <w:rFonts w:ascii="Courier New" w:eastAsiaTheme="minorHAnsi" w:hAnsi="Courier New" w:cs="Courier New"/>
          <w:color w:val="000000"/>
          <w:sz w:val="20"/>
          <w:szCs w:val="20"/>
          <w:lang w:val="en-US" w:eastAsia="en-US"/>
        </w:rPr>
        <w:t xml:space="preserve">        </w:t>
      </w:r>
      <w:proofErr w:type="spellStart"/>
      <w:r w:rsidRPr="00670D02">
        <w:rPr>
          <w:rFonts w:ascii="Courier New" w:eastAsiaTheme="minorHAnsi" w:hAnsi="Courier New" w:cs="Courier New"/>
          <w:color w:val="000000"/>
          <w:sz w:val="20"/>
          <w:szCs w:val="20"/>
          <w:lang w:val="en-US" w:eastAsia="en-US"/>
        </w:rPr>
        <w:t>Delta_neg</w:t>
      </w:r>
      <w:proofErr w:type="spellEnd"/>
      <w:r w:rsidRPr="00670D02">
        <w:rPr>
          <w:rFonts w:ascii="Courier New" w:eastAsiaTheme="minorHAnsi" w:hAnsi="Courier New" w:cs="Courier New"/>
          <w:color w:val="000000"/>
          <w:sz w:val="20"/>
          <w:szCs w:val="20"/>
          <w:lang w:val="en-US" w:eastAsia="en-US"/>
        </w:rPr>
        <w:t xml:space="preserve"> = Vft2_code_neg - </w:t>
      </w:r>
      <w:proofErr w:type="spellStart"/>
      <w:r w:rsidRPr="00670D02">
        <w:rPr>
          <w:rFonts w:ascii="Courier New" w:eastAsiaTheme="minorHAnsi" w:hAnsi="Courier New" w:cs="Courier New"/>
          <w:color w:val="000000"/>
          <w:sz w:val="20"/>
          <w:szCs w:val="20"/>
          <w:lang w:val="en-US" w:eastAsia="en-US"/>
        </w:rPr>
        <w:t>Vft_code_neg</w:t>
      </w:r>
      <w:proofErr w:type="spellEnd"/>
      <w:r w:rsidRPr="00670D02">
        <w:rPr>
          <w:rFonts w:ascii="Courier New" w:eastAsiaTheme="minorHAnsi" w:hAnsi="Courier New" w:cs="Courier New"/>
          <w:color w:val="000000"/>
          <w:sz w:val="20"/>
          <w:szCs w:val="20"/>
          <w:lang w:val="en-US" w:eastAsia="en-US"/>
        </w:rPr>
        <w:t xml:space="preserve"> - </w:t>
      </w:r>
      <w:proofErr w:type="spellStart"/>
      <w:r w:rsidRPr="00670D02">
        <w:rPr>
          <w:rFonts w:ascii="Courier New" w:eastAsiaTheme="minorHAnsi" w:hAnsi="Courier New" w:cs="Courier New"/>
          <w:color w:val="000000"/>
          <w:sz w:val="20"/>
          <w:szCs w:val="20"/>
          <w:lang w:val="en-US" w:eastAsia="en-US"/>
        </w:rPr>
        <w:t>delta_ideal</w:t>
      </w:r>
      <w:proofErr w:type="spellEnd"/>
    </w:p>
    <w:p w:rsidR="00634207" w:rsidRDefault="00634207" w:rsidP="00634207">
      <w:r w:rsidRPr="00670D02">
        <w:rPr>
          <w:rFonts w:ascii="Courier New" w:eastAsiaTheme="minorHAnsi" w:hAnsi="Courier New" w:cs="Courier New"/>
          <w:color w:val="000000"/>
          <w:sz w:val="20"/>
          <w:szCs w:val="20"/>
          <w:lang w:val="en-US" w:eastAsia="en-US"/>
        </w:rPr>
        <w:t xml:space="preserve">        </w:t>
      </w:r>
      <w:proofErr w:type="spellStart"/>
      <w:r>
        <w:rPr>
          <w:rFonts w:ascii="Courier New" w:eastAsiaTheme="minorHAnsi" w:hAnsi="Courier New" w:cs="Courier New"/>
          <w:color w:val="000000"/>
          <w:sz w:val="20"/>
          <w:szCs w:val="20"/>
          <w:lang w:eastAsia="en-US"/>
        </w:rPr>
        <w:t>Delta_pos</w:t>
      </w:r>
      <w:proofErr w:type="spellEnd"/>
      <w:r>
        <w:rPr>
          <w:rFonts w:ascii="Courier New" w:eastAsiaTheme="minorHAnsi" w:hAnsi="Courier New" w:cs="Courier New"/>
          <w:color w:val="000000"/>
          <w:sz w:val="20"/>
          <w:szCs w:val="20"/>
          <w:lang w:eastAsia="en-US"/>
        </w:rPr>
        <w:t xml:space="preserve"> = </w:t>
      </w:r>
      <w:proofErr w:type="spellStart"/>
      <w:r>
        <w:rPr>
          <w:rFonts w:ascii="Courier New" w:eastAsiaTheme="minorHAnsi" w:hAnsi="Courier New" w:cs="Courier New"/>
          <w:color w:val="000000"/>
          <w:sz w:val="20"/>
          <w:szCs w:val="20"/>
          <w:lang w:eastAsia="en-US"/>
        </w:rPr>
        <w:t>Vft_code_pos</w:t>
      </w:r>
      <w:proofErr w:type="spellEnd"/>
      <w:r>
        <w:rPr>
          <w:rFonts w:ascii="Courier New" w:eastAsiaTheme="minorHAnsi" w:hAnsi="Courier New" w:cs="Courier New"/>
          <w:color w:val="000000"/>
          <w:sz w:val="20"/>
          <w:szCs w:val="20"/>
          <w:lang w:eastAsia="en-US"/>
        </w:rPr>
        <w:t xml:space="preserve"> - Vft2_code_pos - </w:t>
      </w:r>
      <w:proofErr w:type="spellStart"/>
      <w:r>
        <w:rPr>
          <w:rFonts w:ascii="Courier New" w:eastAsiaTheme="minorHAnsi" w:hAnsi="Courier New" w:cs="Courier New"/>
          <w:color w:val="000000"/>
          <w:sz w:val="20"/>
          <w:szCs w:val="20"/>
          <w:lang w:eastAsia="en-US"/>
        </w:rPr>
        <w:t>delta_ideal</w:t>
      </w:r>
      <w:proofErr w:type="spellEnd"/>
    </w:p>
    <w:p w:rsidR="006C448C" w:rsidRPr="00280AA3" w:rsidRDefault="006C448C" w:rsidP="006C448C">
      <w:pPr>
        <w:overflowPunct/>
        <w:spacing w:line="240" w:lineRule="auto"/>
        <w:jc w:val="left"/>
        <w:textAlignment w:val="auto"/>
        <w:rPr>
          <w:rFonts w:ascii="Courier New" w:eastAsiaTheme="minorHAnsi" w:hAnsi="Courier New" w:cs="Courier New"/>
          <w:sz w:val="20"/>
          <w:szCs w:val="20"/>
          <w:lang w:eastAsia="en-US"/>
        </w:rPr>
      </w:pPr>
    </w:p>
    <w:p w:rsidR="006C448C" w:rsidRDefault="006C448C" w:rsidP="006C448C">
      <w:pPr>
        <w:overflowPunct/>
        <w:spacing w:line="240" w:lineRule="auto"/>
        <w:jc w:val="left"/>
        <w:textAlignment w:val="auto"/>
        <w:rPr>
          <w:rFonts w:ascii="Courier New" w:eastAsiaTheme="minorHAnsi" w:hAnsi="Courier New" w:cs="Courier New"/>
          <w:sz w:val="20"/>
          <w:szCs w:val="20"/>
          <w:lang w:eastAsia="en-US"/>
        </w:rPr>
      </w:pPr>
      <w:r w:rsidRPr="00280AA3">
        <w:rPr>
          <w:rFonts w:ascii="Courier New" w:eastAsiaTheme="minorHAnsi" w:hAnsi="Courier New" w:cs="Courier New"/>
          <w:sz w:val="20"/>
          <w:szCs w:val="20"/>
          <w:lang w:eastAsia="en-US"/>
        </w:rPr>
        <w:t xml:space="preserve">        </w:t>
      </w:r>
      <w:proofErr w:type="spellStart"/>
      <w:proofErr w:type="gramStart"/>
      <w:r w:rsidRPr="00280AA3">
        <w:rPr>
          <w:rFonts w:ascii="Courier New" w:eastAsiaTheme="minorHAnsi" w:hAnsi="Courier New" w:cs="Courier New"/>
          <w:sz w:val="20"/>
          <w:szCs w:val="20"/>
          <w:lang w:eastAsia="en-US"/>
        </w:rPr>
        <w:t>return</w:t>
      </w:r>
      <w:proofErr w:type="spellEnd"/>
      <w:proofErr w:type="gramEnd"/>
      <w:r w:rsidRPr="00280AA3">
        <w:rPr>
          <w:rFonts w:ascii="Courier New" w:eastAsiaTheme="minorHAnsi" w:hAnsi="Courier New" w:cs="Courier New"/>
          <w:sz w:val="20"/>
          <w:szCs w:val="20"/>
          <w:lang w:eastAsia="en-US"/>
        </w:rPr>
        <w:t xml:space="preserve"> [</w:t>
      </w:r>
      <w:proofErr w:type="spellStart"/>
      <w:r w:rsidRPr="00280AA3">
        <w:rPr>
          <w:rFonts w:ascii="Courier New" w:eastAsiaTheme="minorHAnsi" w:hAnsi="Courier New" w:cs="Courier New"/>
          <w:sz w:val="20"/>
          <w:szCs w:val="20"/>
          <w:lang w:eastAsia="en-US"/>
        </w:rPr>
        <w:t>Delta_neg</w:t>
      </w:r>
      <w:proofErr w:type="spellEnd"/>
      <w:r w:rsidRPr="00280AA3">
        <w:rPr>
          <w:rFonts w:ascii="Courier New" w:eastAsiaTheme="minorHAnsi" w:hAnsi="Courier New" w:cs="Courier New"/>
          <w:sz w:val="20"/>
          <w:szCs w:val="20"/>
          <w:lang w:eastAsia="en-US"/>
        </w:rPr>
        <w:t xml:space="preserve">, </w:t>
      </w:r>
      <w:proofErr w:type="spellStart"/>
      <w:r w:rsidRPr="00280AA3">
        <w:rPr>
          <w:rFonts w:ascii="Courier New" w:eastAsiaTheme="minorHAnsi" w:hAnsi="Courier New" w:cs="Courier New"/>
          <w:sz w:val="20"/>
          <w:szCs w:val="20"/>
          <w:lang w:eastAsia="en-US"/>
        </w:rPr>
        <w:t>Delta_pos</w:t>
      </w:r>
      <w:proofErr w:type="spellEnd"/>
      <w:r w:rsidRPr="00280AA3">
        <w:rPr>
          <w:rFonts w:ascii="Courier New" w:eastAsiaTheme="minorHAnsi" w:hAnsi="Courier New" w:cs="Courier New"/>
          <w:sz w:val="20"/>
          <w:szCs w:val="20"/>
          <w:lang w:eastAsia="en-US"/>
        </w:rPr>
        <w:t>]</w:t>
      </w:r>
    </w:p>
    <w:p w:rsidR="006C448C" w:rsidRDefault="006C448C" w:rsidP="006C448C">
      <w:pPr>
        <w:overflowPunct/>
        <w:spacing w:line="240" w:lineRule="auto"/>
        <w:jc w:val="left"/>
        <w:textAlignment w:val="auto"/>
        <w:rPr>
          <w:rFonts w:ascii="Courier New" w:eastAsiaTheme="minorHAnsi" w:hAnsi="Courier New" w:cs="Courier New"/>
          <w:sz w:val="20"/>
          <w:szCs w:val="20"/>
          <w:lang w:eastAsia="en-US"/>
        </w:rPr>
      </w:pPr>
    </w:p>
    <w:p w:rsidR="00A55316" w:rsidRDefault="00A55316" w:rsidP="006C448C">
      <w:pPr>
        <w:overflowPunct/>
        <w:spacing w:line="240" w:lineRule="auto"/>
        <w:jc w:val="left"/>
        <w:textAlignment w:val="auto"/>
        <w:rPr>
          <w:rFonts w:ascii="Courier New" w:eastAsiaTheme="minorHAnsi" w:hAnsi="Courier New" w:cs="Courier New"/>
          <w:sz w:val="20"/>
          <w:szCs w:val="20"/>
          <w:lang w:eastAsia="en-US"/>
        </w:rPr>
      </w:pPr>
    </w:p>
    <w:p w:rsidR="008741DE" w:rsidRPr="00280AA3" w:rsidRDefault="008741DE" w:rsidP="006C448C">
      <w:pPr>
        <w:overflowPunct/>
        <w:spacing w:line="240" w:lineRule="auto"/>
        <w:jc w:val="left"/>
        <w:textAlignment w:val="auto"/>
        <w:rPr>
          <w:rFonts w:ascii="Courier New" w:eastAsiaTheme="minorHAnsi" w:hAnsi="Courier New" w:cs="Courier New"/>
          <w:sz w:val="20"/>
          <w:szCs w:val="20"/>
          <w:lang w:eastAsia="en-US"/>
        </w:rPr>
      </w:pPr>
    </w:p>
    <w:p w:rsidR="006C448C" w:rsidRPr="004D1BAD" w:rsidRDefault="006C448C" w:rsidP="006C448C">
      <w:pPr>
        <w:rPr>
          <w:color w:val="000000"/>
        </w:rPr>
      </w:pPr>
      <w:r w:rsidRPr="004D1BAD">
        <w:rPr>
          <w:color w:val="000000"/>
        </w:rPr>
        <w:t xml:space="preserve">Em que </w:t>
      </w:r>
      <w:proofErr w:type="spellStart"/>
      <w:r w:rsidRPr="00091893">
        <w:rPr>
          <w:b/>
          <w:i/>
          <w:color w:val="000000"/>
        </w:rPr>
        <w:t>list_calib</w:t>
      </w:r>
      <w:proofErr w:type="spellEnd"/>
      <w:r w:rsidRPr="004D1BAD">
        <w:rPr>
          <w:color w:val="000000"/>
        </w:rPr>
        <w:t xml:space="preserve"> é um vector com a lista do tipo de estágios posterior ao estágio em calibração, </w:t>
      </w:r>
      <w:proofErr w:type="spellStart"/>
      <w:r>
        <w:rPr>
          <w:b/>
          <w:i/>
          <w:color w:val="000000"/>
        </w:rPr>
        <w:t>Vft</w:t>
      </w:r>
      <w:r w:rsidRPr="00091893">
        <w:rPr>
          <w:b/>
          <w:i/>
          <w:color w:val="000000"/>
        </w:rPr>
        <w:t>_</w:t>
      </w:r>
      <w:r w:rsidR="000E5BDF">
        <w:rPr>
          <w:b/>
          <w:i/>
          <w:color w:val="000000"/>
        </w:rPr>
        <w:t>code</w:t>
      </w:r>
      <w:r w:rsidRPr="00091893">
        <w:rPr>
          <w:b/>
          <w:i/>
          <w:color w:val="000000"/>
        </w:rPr>
        <w:t>_</w:t>
      </w:r>
      <w:r w:rsidR="000E5BDF">
        <w:rPr>
          <w:b/>
          <w:i/>
          <w:color w:val="000000"/>
        </w:rPr>
        <w:t>neg</w:t>
      </w:r>
      <w:proofErr w:type="spellEnd"/>
      <w:r>
        <w:rPr>
          <w:color w:val="000000"/>
        </w:rPr>
        <w:t xml:space="preserve"> e </w:t>
      </w:r>
      <w:proofErr w:type="spellStart"/>
      <w:r>
        <w:rPr>
          <w:b/>
          <w:i/>
          <w:color w:val="000000"/>
        </w:rPr>
        <w:t>Vft</w:t>
      </w:r>
      <w:r w:rsidRPr="00091893">
        <w:rPr>
          <w:b/>
          <w:i/>
          <w:color w:val="000000"/>
        </w:rPr>
        <w:t>_</w:t>
      </w:r>
      <w:r w:rsidR="000E5BDF">
        <w:rPr>
          <w:b/>
          <w:i/>
          <w:color w:val="000000"/>
        </w:rPr>
        <w:t>code</w:t>
      </w:r>
      <w:r w:rsidRPr="00091893">
        <w:rPr>
          <w:b/>
          <w:i/>
          <w:color w:val="000000"/>
        </w:rPr>
        <w:t>_</w:t>
      </w:r>
      <w:r w:rsidR="000E5BDF">
        <w:rPr>
          <w:b/>
          <w:i/>
          <w:color w:val="000000"/>
        </w:rPr>
        <w:t>pos</w:t>
      </w:r>
      <w:proofErr w:type="spellEnd"/>
      <w:r>
        <w:rPr>
          <w:i/>
          <w:color w:val="000000"/>
        </w:rPr>
        <w:t xml:space="preserve"> </w:t>
      </w:r>
      <w:r w:rsidRPr="005700E3">
        <w:rPr>
          <w:color w:val="000000"/>
        </w:rPr>
        <w:t xml:space="preserve">são os códigos correspondentes às tensões de </w:t>
      </w:r>
      <w:r w:rsidRPr="00A108A2">
        <w:rPr>
          <w:i/>
          <w:color w:val="000000"/>
        </w:rPr>
        <w:t>offset</w:t>
      </w:r>
      <w:r>
        <w:rPr>
          <w:color w:val="000000"/>
        </w:rPr>
        <w:t xml:space="preserve"> forçado sem segmentos </w:t>
      </w:r>
      <w:r w:rsidR="008D5190">
        <w:rPr>
          <w:color w:val="000000"/>
        </w:rPr>
        <w:t>a</w:t>
      </w:r>
      <w:r w:rsidR="008D5190" w:rsidRPr="005700E3">
        <w:rPr>
          <w:color w:val="000000"/>
        </w:rPr>
        <w:t>ctivos</w:t>
      </w:r>
      <w:r>
        <w:rPr>
          <w:i/>
          <w:color w:val="000000"/>
        </w:rPr>
        <w:t xml:space="preserve">, </w:t>
      </w:r>
      <w:r w:rsidRPr="00091893">
        <w:rPr>
          <w:b/>
          <w:i/>
          <w:color w:val="000000"/>
        </w:rPr>
        <w:t>Vft2_</w:t>
      </w:r>
      <w:r w:rsidR="000E5BDF">
        <w:rPr>
          <w:b/>
          <w:i/>
          <w:color w:val="000000"/>
        </w:rPr>
        <w:t>code</w:t>
      </w:r>
      <w:r w:rsidRPr="00091893">
        <w:rPr>
          <w:b/>
          <w:i/>
          <w:color w:val="000000"/>
        </w:rPr>
        <w:t>_</w:t>
      </w:r>
      <w:r w:rsidR="000E5BDF">
        <w:rPr>
          <w:b/>
          <w:i/>
          <w:color w:val="000000"/>
        </w:rPr>
        <w:t>pos</w:t>
      </w:r>
      <w:r w:rsidRPr="004D1BAD">
        <w:rPr>
          <w:color w:val="000000"/>
        </w:rPr>
        <w:t xml:space="preserve"> e </w:t>
      </w:r>
      <w:r w:rsidRPr="00091893">
        <w:rPr>
          <w:b/>
          <w:i/>
          <w:color w:val="000000"/>
        </w:rPr>
        <w:t>Vft2_</w:t>
      </w:r>
      <w:r w:rsidR="000E5BDF">
        <w:rPr>
          <w:b/>
          <w:i/>
          <w:color w:val="000000"/>
        </w:rPr>
        <w:t>code</w:t>
      </w:r>
      <w:r w:rsidRPr="00091893">
        <w:rPr>
          <w:b/>
          <w:i/>
          <w:color w:val="000000"/>
        </w:rPr>
        <w:t>_</w:t>
      </w:r>
      <w:r w:rsidR="000E5BDF">
        <w:rPr>
          <w:b/>
          <w:i/>
          <w:color w:val="000000"/>
        </w:rPr>
        <w:t>neg</w:t>
      </w:r>
      <w:r w:rsidRPr="004D1BAD">
        <w:rPr>
          <w:i/>
          <w:color w:val="000000"/>
        </w:rPr>
        <w:t xml:space="preserve"> </w:t>
      </w:r>
      <w:r w:rsidRPr="004D1BAD">
        <w:rPr>
          <w:color w:val="000000"/>
        </w:rPr>
        <w:t>representam os códigos obtidos anteriormente correspondentes aos resíduos decorrentes da aplicação de +</w:t>
      </w:r>
      <w:proofErr w:type="spellStart"/>
      <w:r w:rsidRPr="007A50BA">
        <w:rPr>
          <w:i/>
          <w:color w:val="000000"/>
        </w:rPr>
        <w:t>V</w:t>
      </w:r>
      <w:r w:rsidRPr="007A50BA">
        <w:rPr>
          <w:i/>
          <w:color w:val="000000"/>
          <w:vertAlign w:val="subscript"/>
        </w:rPr>
        <w:t>ref</w:t>
      </w:r>
      <w:proofErr w:type="spellEnd"/>
      <w:r w:rsidRPr="004D1BAD">
        <w:rPr>
          <w:color w:val="000000"/>
        </w:rPr>
        <w:t xml:space="preserve"> e –</w:t>
      </w:r>
      <w:proofErr w:type="spellStart"/>
      <w:proofErr w:type="gramStart"/>
      <w:r w:rsidRPr="007A50BA">
        <w:rPr>
          <w:i/>
          <w:color w:val="000000"/>
        </w:rPr>
        <w:t>V</w:t>
      </w:r>
      <w:r w:rsidRPr="007A50BA">
        <w:rPr>
          <w:i/>
          <w:color w:val="000000"/>
          <w:vertAlign w:val="subscript"/>
        </w:rPr>
        <w:t>ref</w:t>
      </w:r>
      <w:proofErr w:type="spellEnd"/>
      <w:proofErr w:type="gramEnd"/>
      <w:r w:rsidRPr="004D1BAD">
        <w:rPr>
          <w:color w:val="000000"/>
          <w:vertAlign w:val="subscript"/>
        </w:rPr>
        <w:t xml:space="preserve"> </w:t>
      </w:r>
      <w:r w:rsidRPr="004D1BAD">
        <w:rPr>
          <w:color w:val="000000"/>
        </w:rPr>
        <w:t xml:space="preserve"> ao segmento do estágio em análise (estas tensões são </w:t>
      </w:r>
      <w:r w:rsidR="008D5190" w:rsidRPr="004D1BAD">
        <w:rPr>
          <w:color w:val="000000"/>
        </w:rPr>
        <w:t>seleccionadas</w:t>
      </w:r>
      <w:r w:rsidRPr="004D1BAD">
        <w:rPr>
          <w:color w:val="000000"/>
        </w:rPr>
        <w:t xml:space="preserve"> pelo factor </w:t>
      </w:r>
      <w:r w:rsidRPr="004D1BAD">
        <w:rPr>
          <w:i/>
          <w:color w:val="000000"/>
        </w:rPr>
        <w:t>mi</w:t>
      </w:r>
      <w:r w:rsidRPr="004D1BAD">
        <w:rPr>
          <w:color w:val="000000"/>
        </w:rPr>
        <w:t xml:space="preserve"> que multiplica pelo valor do condensador </w:t>
      </w:r>
      <w:proofErr w:type="spellStart"/>
      <w:r w:rsidRPr="007A50BA">
        <w:rPr>
          <w:i/>
          <w:color w:val="000000"/>
        </w:rPr>
        <w:t>C</w:t>
      </w:r>
      <w:r w:rsidRPr="007A50BA">
        <w:rPr>
          <w:i/>
          <w:color w:val="000000"/>
          <w:vertAlign w:val="subscript"/>
        </w:rPr>
        <w:t>s</w:t>
      </w:r>
      <w:proofErr w:type="spellEnd"/>
      <w:r w:rsidRPr="004D1BAD">
        <w:rPr>
          <w:color w:val="000000"/>
        </w:rPr>
        <w:t xml:space="preserve"> </w:t>
      </w:r>
      <w:r>
        <w:rPr>
          <w:color w:val="000000"/>
        </w:rPr>
        <w:t xml:space="preserve">do segmento </w:t>
      </w:r>
      <w:r w:rsidR="008D5190">
        <w:rPr>
          <w:color w:val="000000"/>
        </w:rPr>
        <w:t>a</w:t>
      </w:r>
      <w:r w:rsidR="008D5190" w:rsidRPr="004D1BAD">
        <w:rPr>
          <w:color w:val="000000"/>
        </w:rPr>
        <w:t>ctivo</w:t>
      </w:r>
      <w:r w:rsidRPr="004D1BAD">
        <w:rPr>
          <w:color w:val="000000"/>
        </w:rPr>
        <w:t>).</w:t>
      </w:r>
    </w:p>
    <w:p w:rsidR="006C448C" w:rsidRPr="004D1BAD" w:rsidRDefault="006C448C" w:rsidP="006C448C">
      <w:pPr>
        <w:rPr>
          <w:rFonts w:cstheme="minorHAnsi"/>
          <w:color w:val="000000"/>
        </w:rPr>
      </w:pPr>
    </w:p>
    <w:p w:rsidR="006C448C" w:rsidRDefault="006C448C" w:rsidP="006C448C">
      <w:pPr>
        <w:rPr>
          <w:rFonts w:cstheme="minorHAnsi"/>
          <w:color w:val="000000"/>
        </w:rPr>
      </w:pPr>
      <w:r w:rsidRPr="004D1BAD">
        <w:rPr>
          <w:rFonts w:cstheme="minorHAnsi"/>
          <w:color w:val="000000"/>
        </w:rPr>
        <w:t xml:space="preserve">O valor em código é dependente da localização do estágio em calibração no </w:t>
      </w:r>
      <w:proofErr w:type="gramStart"/>
      <w:r w:rsidRPr="004D1BAD">
        <w:rPr>
          <w:rFonts w:cstheme="minorHAnsi"/>
          <w:color w:val="000000"/>
        </w:rPr>
        <w:t>Pipeline</w:t>
      </w:r>
      <w:proofErr w:type="gramEnd"/>
      <w:r>
        <w:rPr>
          <w:rFonts w:cstheme="minorHAnsi"/>
          <w:color w:val="000000"/>
        </w:rPr>
        <w:t xml:space="preserve"> (resolução total dos estágios restantes)</w:t>
      </w:r>
      <w:r w:rsidRPr="004D1BAD">
        <w:rPr>
          <w:rFonts w:cstheme="minorHAnsi"/>
          <w:color w:val="000000"/>
        </w:rPr>
        <w:t xml:space="preserve"> e por esse motivo é calculado com base num vector representativo do número de bits correspondentes ao número de estágios </w:t>
      </w:r>
      <w:r>
        <w:rPr>
          <w:rFonts w:cstheme="minorHAnsi"/>
          <w:color w:val="000000"/>
        </w:rPr>
        <w:t>posteriores</w:t>
      </w:r>
      <w:r w:rsidRPr="004D1BAD">
        <w:rPr>
          <w:rFonts w:cstheme="minorHAnsi"/>
          <w:color w:val="000000"/>
        </w:rPr>
        <w:t xml:space="preserve"> ao estágio </w:t>
      </w:r>
      <w:r>
        <w:rPr>
          <w:rFonts w:cstheme="minorHAnsi"/>
          <w:color w:val="000000"/>
        </w:rPr>
        <w:t>sob</w:t>
      </w:r>
      <w:r w:rsidRPr="004D1BAD">
        <w:rPr>
          <w:rFonts w:cstheme="minorHAnsi"/>
          <w:color w:val="000000"/>
        </w:rPr>
        <w:t xml:space="preserve"> calibração.</w:t>
      </w:r>
    </w:p>
    <w:p w:rsidR="006C448C" w:rsidRDefault="006C448C" w:rsidP="006C448C">
      <w:pPr>
        <w:rPr>
          <w:rFonts w:cstheme="minorHAnsi"/>
          <w:color w:val="000000"/>
        </w:rPr>
      </w:pPr>
    </w:p>
    <w:p w:rsidR="006C448C" w:rsidRDefault="006C448C" w:rsidP="006C448C">
      <w:pPr>
        <w:rPr>
          <w:rFonts w:cstheme="minorHAnsi"/>
          <w:color w:val="000000"/>
        </w:rPr>
      </w:pPr>
      <w:r>
        <w:rPr>
          <w:rFonts w:cstheme="minorHAnsi"/>
          <w:color w:val="000000"/>
        </w:rPr>
        <w:t xml:space="preserve">Os passos 5 a 9 são repetidos para todos os segmentos do estágio em calibração e o cálculo dos erros do estágio (passos 1 a 9) é repetido a quantidade de vezes definida pelo número de ciclos de calibração indicado pelo utilizador e é efectuada uma média desses dados antes de armazenar o erro médio em memória e de passar ao segmento seguinte. </w:t>
      </w:r>
    </w:p>
    <w:p w:rsidR="006C448C" w:rsidRDefault="006C448C" w:rsidP="006C448C">
      <w:pPr>
        <w:rPr>
          <w:rFonts w:cstheme="minorHAnsi"/>
          <w:color w:val="000000"/>
        </w:rPr>
      </w:pPr>
    </w:p>
    <w:p w:rsidR="00EE16F7" w:rsidRDefault="006C448C" w:rsidP="006C448C">
      <w:pPr>
        <w:rPr>
          <w:rFonts w:cstheme="minorHAnsi"/>
          <w:color w:val="000000"/>
        </w:rPr>
      </w:pPr>
      <w:r>
        <w:rPr>
          <w:rFonts w:cstheme="minorHAnsi"/>
          <w:color w:val="000000"/>
        </w:rPr>
        <w:t xml:space="preserve">Os códigos de erros são guardados no vector </w:t>
      </w:r>
      <w:proofErr w:type="spellStart"/>
      <w:r w:rsidRPr="00B82B74">
        <w:rPr>
          <w:rFonts w:cstheme="minorHAnsi"/>
          <w:b/>
          <w:i/>
          <w:color w:val="000000"/>
        </w:rPr>
        <w:t>CodeErrors</w:t>
      </w:r>
      <w:proofErr w:type="spellEnd"/>
      <w:r>
        <w:rPr>
          <w:rFonts w:cstheme="minorHAnsi"/>
          <w:color w:val="000000"/>
        </w:rPr>
        <w:t xml:space="preserve">, e no final de um ciclo, esses valores são acumulados em cada posição do mesmo vector pelo número de segmentos </w:t>
      </w:r>
      <w:r w:rsidR="008D5190">
        <w:rPr>
          <w:rFonts w:cstheme="minorHAnsi"/>
          <w:color w:val="000000"/>
        </w:rPr>
        <w:t>activos</w:t>
      </w:r>
      <w:r>
        <w:rPr>
          <w:rFonts w:cstheme="minorHAnsi"/>
          <w:color w:val="000000"/>
        </w:rPr>
        <w:t xml:space="preserve">. </w:t>
      </w:r>
    </w:p>
    <w:p w:rsidR="006C448C" w:rsidRDefault="006C448C" w:rsidP="006C448C">
      <w:pPr>
        <w:rPr>
          <w:rFonts w:cstheme="minorHAnsi"/>
          <w:color w:val="000000"/>
        </w:rPr>
      </w:pPr>
      <w:r>
        <w:rPr>
          <w:rFonts w:cstheme="minorHAnsi"/>
          <w:color w:val="000000"/>
        </w:rPr>
        <w:t xml:space="preserve">O resultado é copiado para o </w:t>
      </w:r>
      <w:proofErr w:type="spellStart"/>
      <w:r>
        <w:rPr>
          <w:rFonts w:cstheme="minorHAnsi"/>
          <w:color w:val="000000"/>
        </w:rPr>
        <w:t>multi-vector</w:t>
      </w:r>
      <w:proofErr w:type="spellEnd"/>
      <w:r w:rsidRPr="00A4037F">
        <w:rPr>
          <w:rFonts w:cstheme="minorHAnsi"/>
          <w:color w:val="000000"/>
          <w:vertAlign w:val="superscript"/>
        </w:rPr>
        <w:t>(</w:t>
      </w:r>
      <w:r w:rsidRPr="00A4037F">
        <w:rPr>
          <w:rFonts w:cstheme="minorHAnsi"/>
          <w:b/>
          <w:i/>
          <w:color w:val="000000"/>
          <w:sz w:val="20"/>
          <w:szCs w:val="20"/>
          <w:vertAlign w:val="superscript"/>
        </w:rPr>
        <w:t>a)</w:t>
      </w:r>
      <w:r>
        <w:rPr>
          <w:rFonts w:cstheme="minorHAnsi"/>
          <w:color w:val="000000"/>
        </w:rPr>
        <w:t xml:space="preserve"> </w:t>
      </w:r>
      <w:proofErr w:type="spellStart"/>
      <w:r w:rsidRPr="00E43CD0">
        <w:rPr>
          <w:rFonts w:eastAsiaTheme="minorHAnsi"/>
          <w:b/>
          <w:i/>
          <w:color w:val="000000"/>
          <w:lang w:eastAsia="en-US"/>
        </w:rPr>
        <w:t>acum_stage</w:t>
      </w:r>
      <w:proofErr w:type="spellEnd"/>
      <w:r>
        <w:rPr>
          <w:rFonts w:eastAsiaTheme="minorHAnsi"/>
          <w:b/>
          <w:i/>
          <w:color w:val="000000"/>
          <w:lang w:eastAsia="en-US"/>
        </w:rPr>
        <w:t xml:space="preserve"> </w:t>
      </w:r>
      <w:r>
        <w:rPr>
          <w:rFonts w:eastAsiaTheme="minorHAnsi"/>
          <w:color w:val="000000"/>
          <w:lang w:eastAsia="en-US"/>
        </w:rPr>
        <w:t xml:space="preserve">que armazena os resultados de cada um dos ciclos de calibração e o vector </w:t>
      </w:r>
      <w:proofErr w:type="spellStart"/>
      <w:r w:rsidRPr="00B82B74">
        <w:rPr>
          <w:rFonts w:cstheme="minorHAnsi"/>
          <w:b/>
          <w:i/>
          <w:color w:val="000000"/>
        </w:rPr>
        <w:t>CodeErrors</w:t>
      </w:r>
      <w:proofErr w:type="spellEnd"/>
      <w:r>
        <w:rPr>
          <w:rFonts w:cstheme="minorHAnsi"/>
          <w:color w:val="000000"/>
        </w:rPr>
        <w:t xml:space="preserve"> é reiniciado com zeros para o ciclo seguinte.</w:t>
      </w:r>
    </w:p>
    <w:p w:rsidR="006C448C" w:rsidRPr="00246FE3" w:rsidRDefault="006C448C" w:rsidP="006C448C">
      <w:pPr>
        <w:rPr>
          <w:highlight w:val="yellow"/>
        </w:rPr>
      </w:pPr>
    </w:p>
    <w:p w:rsidR="006C448C" w:rsidRDefault="006C448C" w:rsidP="006C448C">
      <w:pPr>
        <w:rPr>
          <w:rStyle w:val="nfaseIntenso"/>
          <w:i w:val="0"/>
          <w:color w:val="auto"/>
        </w:rPr>
      </w:pPr>
      <w:r>
        <w:rPr>
          <w:rStyle w:val="nfaseIntenso"/>
          <w:i w:val="0"/>
          <w:color w:val="auto"/>
        </w:rPr>
        <w:t>10</w:t>
      </w:r>
      <w:r w:rsidRPr="00246FE3">
        <w:rPr>
          <w:rStyle w:val="nfaseIntenso"/>
          <w:i w:val="0"/>
          <w:color w:val="auto"/>
        </w:rPr>
        <w:t>º Passo –</w:t>
      </w:r>
      <w:r>
        <w:rPr>
          <w:rStyle w:val="nfaseIntenso"/>
          <w:i w:val="0"/>
          <w:color w:val="auto"/>
        </w:rPr>
        <w:t xml:space="preserve"> </w:t>
      </w:r>
      <w:r w:rsidRPr="00246FE3">
        <w:rPr>
          <w:rStyle w:val="nfaseIntenso"/>
          <w:i w:val="0"/>
          <w:color w:val="auto"/>
        </w:rPr>
        <w:t>Cálculo dos erros nos restantes estágios</w:t>
      </w:r>
    </w:p>
    <w:p w:rsidR="006C448C" w:rsidRDefault="006C448C" w:rsidP="006C448C">
      <w:pPr>
        <w:rPr>
          <w:rFonts w:cstheme="minorHAnsi"/>
          <w:color w:val="000000"/>
        </w:rPr>
      </w:pPr>
      <w:r>
        <w:rPr>
          <w:rFonts w:cstheme="minorHAnsi"/>
          <w:color w:val="000000"/>
        </w:rPr>
        <w:t>O mesmo conjunto de passos 1 a 9 é também executado e repetido para os restantes estágios por calibrar, tendo sempre em conta os dados dos erros anteriormente calculados nos estágios já calibrados.</w:t>
      </w:r>
    </w:p>
    <w:p w:rsidR="006C448C" w:rsidRDefault="006C448C" w:rsidP="006C448C">
      <w:pPr>
        <w:pBdr>
          <w:bottom w:val="single" w:sz="12" w:space="1" w:color="auto"/>
        </w:pBdr>
        <w:rPr>
          <w:rStyle w:val="nfaseIntenso"/>
          <w:i w:val="0"/>
          <w:color w:val="auto"/>
        </w:rPr>
      </w:pPr>
    </w:p>
    <w:p w:rsidR="004C0175" w:rsidRPr="00A4037F" w:rsidRDefault="004C0175" w:rsidP="004C0175">
      <w:pPr>
        <w:rPr>
          <w:rFonts w:cstheme="minorHAnsi"/>
          <w:i/>
          <w:color w:val="000000"/>
          <w:sz w:val="20"/>
          <w:szCs w:val="20"/>
        </w:rPr>
      </w:pPr>
      <w:r>
        <w:rPr>
          <w:rFonts w:cstheme="minorHAnsi"/>
          <w:b/>
          <w:i/>
          <w:color w:val="000000"/>
          <w:sz w:val="20"/>
          <w:szCs w:val="20"/>
        </w:rPr>
        <w:t>a)</w:t>
      </w:r>
      <w:r w:rsidRPr="00A4037F">
        <w:rPr>
          <w:rFonts w:cstheme="minorHAnsi"/>
          <w:i/>
          <w:color w:val="000000"/>
          <w:sz w:val="20"/>
          <w:szCs w:val="20"/>
        </w:rPr>
        <w:t xml:space="preserve"> </w:t>
      </w:r>
      <w:proofErr w:type="gramStart"/>
      <w:r w:rsidRPr="00A4037F">
        <w:rPr>
          <w:rFonts w:cstheme="minorHAnsi"/>
          <w:i/>
          <w:color w:val="000000"/>
          <w:sz w:val="20"/>
          <w:szCs w:val="20"/>
        </w:rPr>
        <w:t>na</w:t>
      </w:r>
      <w:proofErr w:type="gramEnd"/>
      <w:r w:rsidRPr="00A4037F">
        <w:rPr>
          <w:rFonts w:cstheme="minorHAnsi"/>
          <w:i/>
          <w:color w:val="000000"/>
          <w:sz w:val="20"/>
          <w:szCs w:val="20"/>
        </w:rPr>
        <w:t xml:space="preserve"> linguagem de programação </w:t>
      </w:r>
      <w:proofErr w:type="spellStart"/>
      <w:r w:rsidRPr="00A4037F">
        <w:rPr>
          <w:rFonts w:cstheme="minorHAnsi"/>
          <w:i/>
          <w:color w:val="000000"/>
          <w:sz w:val="20"/>
          <w:szCs w:val="20"/>
        </w:rPr>
        <w:t>Python</w:t>
      </w:r>
      <w:proofErr w:type="spellEnd"/>
      <w:r w:rsidRPr="00A4037F">
        <w:rPr>
          <w:rFonts w:cstheme="minorHAnsi"/>
          <w:i/>
          <w:color w:val="000000"/>
          <w:sz w:val="20"/>
          <w:szCs w:val="20"/>
        </w:rPr>
        <w:t xml:space="preserve">, assim como noutras linguagens de programação de </w:t>
      </w:r>
      <w:r>
        <w:rPr>
          <w:rFonts w:cstheme="minorHAnsi"/>
          <w:i/>
          <w:color w:val="000000"/>
          <w:sz w:val="20"/>
          <w:szCs w:val="20"/>
        </w:rPr>
        <w:t>A</w:t>
      </w:r>
      <w:r w:rsidRPr="00A4037F">
        <w:rPr>
          <w:rFonts w:cstheme="minorHAnsi"/>
          <w:i/>
          <w:color w:val="000000"/>
          <w:sz w:val="20"/>
          <w:szCs w:val="20"/>
        </w:rPr>
        <w:t xml:space="preserve">lto </w:t>
      </w:r>
      <w:r>
        <w:rPr>
          <w:rFonts w:cstheme="minorHAnsi"/>
          <w:i/>
          <w:color w:val="000000"/>
          <w:sz w:val="20"/>
          <w:szCs w:val="20"/>
        </w:rPr>
        <w:t>ou Muito Alto N</w:t>
      </w:r>
      <w:r w:rsidRPr="00A4037F">
        <w:rPr>
          <w:rFonts w:cstheme="minorHAnsi"/>
          <w:i/>
          <w:color w:val="000000"/>
          <w:sz w:val="20"/>
          <w:szCs w:val="20"/>
        </w:rPr>
        <w:t xml:space="preserve">ível, um </w:t>
      </w:r>
      <w:proofErr w:type="spellStart"/>
      <w:r w:rsidRPr="00A4037F">
        <w:rPr>
          <w:rFonts w:cstheme="minorHAnsi"/>
          <w:i/>
          <w:color w:val="000000"/>
          <w:sz w:val="20"/>
          <w:szCs w:val="20"/>
        </w:rPr>
        <w:t>multi-vector</w:t>
      </w:r>
      <w:proofErr w:type="spellEnd"/>
      <w:r w:rsidRPr="00A4037F">
        <w:rPr>
          <w:rFonts w:cstheme="minorHAnsi"/>
          <w:i/>
          <w:color w:val="000000"/>
          <w:sz w:val="20"/>
          <w:szCs w:val="20"/>
        </w:rPr>
        <w:t xml:space="preserve"> é um vector cujos elementos são eles próprios vectores.</w:t>
      </w:r>
    </w:p>
    <w:p w:rsidR="004C0175" w:rsidRPr="00246FE3" w:rsidRDefault="004C0175" w:rsidP="006C448C">
      <w:pPr>
        <w:rPr>
          <w:rStyle w:val="nfaseIntenso"/>
          <w:i w:val="0"/>
          <w:color w:val="auto"/>
        </w:rPr>
      </w:pPr>
    </w:p>
    <w:p w:rsidR="00380650" w:rsidRDefault="003935B6" w:rsidP="004C0175">
      <w:r>
        <w:rPr>
          <w:rStyle w:val="nfaseIntenso"/>
          <w:b w:val="0"/>
          <w:i w:val="0"/>
          <w:color w:val="auto"/>
        </w:rPr>
        <w:t>Efectua</w:t>
      </w:r>
      <w:r w:rsidR="006C448C" w:rsidRPr="00246FE3">
        <w:rPr>
          <w:rStyle w:val="nfaseIntenso"/>
          <w:b w:val="0"/>
          <w:i w:val="0"/>
          <w:color w:val="auto"/>
        </w:rPr>
        <w:t>-se a calibração dos restantes estágios definidos no número de estágios a calibrar, por ordem</w:t>
      </w:r>
      <w:r w:rsidR="006C448C" w:rsidRPr="00246FE3">
        <w:t xml:space="preserve"> inversa à sua localização, tendo em conta os dados de erros dos estágios posteriores já calculados. </w:t>
      </w:r>
    </w:p>
    <w:p w:rsidR="00380650" w:rsidRDefault="00380650" w:rsidP="004C0175"/>
    <w:p w:rsidR="006C448C" w:rsidRPr="00246FE3" w:rsidRDefault="006C448C" w:rsidP="006C448C">
      <w:r w:rsidRPr="00246FE3">
        <w:t xml:space="preserve">Estes dados são adicionados ao </w:t>
      </w:r>
      <w:proofErr w:type="spellStart"/>
      <w:r>
        <w:t>multi-</w:t>
      </w:r>
      <w:r w:rsidRPr="00246FE3">
        <w:t>vector</w:t>
      </w:r>
      <w:proofErr w:type="spellEnd"/>
      <w:r w:rsidRPr="00246FE3">
        <w:t xml:space="preserve"> </w:t>
      </w:r>
      <w:proofErr w:type="spellStart"/>
      <w:r w:rsidRPr="00091893">
        <w:rPr>
          <w:rFonts w:eastAsiaTheme="minorHAnsi"/>
          <w:b/>
          <w:i/>
          <w:color w:val="000000"/>
          <w:lang w:eastAsia="en-US"/>
        </w:rPr>
        <w:t>acum_stage</w:t>
      </w:r>
      <w:proofErr w:type="spellEnd"/>
      <w:r w:rsidRPr="00246FE3">
        <w:t xml:space="preserve"> que armazena </w:t>
      </w:r>
      <w:r>
        <w:t>temporariamente os erros para valores acumulados para todos os códigos correspondentes a cada estágio</w:t>
      </w:r>
      <w:r w:rsidRPr="00246FE3">
        <w:t>.</w:t>
      </w:r>
    </w:p>
    <w:p w:rsidR="006C448C" w:rsidRPr="00AD78BA" w:rsidRDefault="006C448C" w:rsidP="006C448C">
      <w:pPr>
        <w:rPr>
          <w:highlight w:val="yellow"/>
        </w:rPr>
      </w:pPr>
    </w:p>
    <w:p w:rsidR="006C448C" w:rsidRPr="0006253B" w:rsidRDefault="006C448C" w:rsidP="006C448C">
      <w:pPr>
        <w:rPr>
          <w:rStyle w:val="nfaseIntenso"/>
          <w:i w:val="0"/>
          <w:color w:val="auto"/>
        </w:rPr>
      </w:pPr>
      <w:r w:rsidRPr="0006253B">
        <w:rPr>
          <w:rStyle w:val="nfaseIntenso"/>
          <w:i w:val="0"/>
          <w:color w:val="auto"/>
        </w:rPr>
        <w:t>11º Passo – Determinação do vector de dados de calibração</w:t>
      </w:r>
    </w:p>
    <w:p w:rsidR="004C0175" w:rsidRDefault="006C448C" w:rsidP="006C448C">
      <w:r w:rsidRPr="0006253B">
        <w:t xml:space="preserve">O </w:t>
      </w:r>
      <w:proofErr w:type="spellStart"/>
      <w:r w:rsidRPr="0006253B">
        <w:t>multi-vector</w:t>
      </w:r>
      <w:proofErr w:type="spellEnd"/>
      <w:r w:rsidRPr="0006253B">
        <w:t xml:space="preserve"> </w:t>
      </w:r>
      <w:proofErr w:type="spellStart"/>
      <w:r w:rsidRPr="0006253B">
        <w:rPr>
          <w:rFonts w:eastAsiaTheme="minorHAnsi"/>
          <w:b/>
          <w:i/>
          <w:color w:val="000000"/>
          <w:lang w:eastAsia="en-US"/>
        </w:rPr>
        <w:t>Final</w:t>
      </w:r>
      <w:r w:rsidRPr="00344406">
        <w:rPr>
          <w:rFonts w:eastAsiaTheme="minorHAnsi"/>
          <w:b/>
          <w:i/>
          <w:color w:val="000000"/>
          <w:lang w:eastAsia="en-US"/>
        </w:rPr>
        <w:t>_errors</w:t>
      </w:r>
      <w:proofErr w:type="spellEnd"/>
      <w:r w:rsidRPr="00344406">
        <w:rPr>
          <w:rFonts w:eastAsiaTheme="minorHAnsi"/>
          <w:b/>
          <w:i/>
          <w:color w:val="000000"/>
          <w:lang w:eastAsia="en-US"/>
        </w:rPr>
        <w:t xml:space="preserve"> </w:t>
      </w:r>
      <w:r>
        <w:rPr>
          <w:rFonts w:eastAsiaTheme="minorHAnsi"/>
          <w:color w:val="000000"/>
          <w:lang w:eastAsia="en-US"/>
        </w:rPr>
        <w:t xml:space="preserve">vai registar a média dos erros de todos os ciclos, para todos os estágios, armazenados no </w:t>
      </w:r>
      <w:proofErr w:type="spellStart"/>
      <w:r>
        <w:rPr>
          <w:rFonts w:eastAsiaTheme="minorHAnsi"/>
          <w:color w:val="000000"/>
          <w:lang w:eastAsia="en-US"/>
        </w:rPr>
        <w:t>multi-vector</w:t>
      </w:r>
      <w:proofErr w:type="spellEnd"/>
      <w:r>
        <w:rPr>
          <w:rFonts w:eastAsiaTheme="minorHAnsi"/>
          <w:color w:val="000000"/>
          <w:lang w:eastAsia="en-US"/>
        </w:rPr>
        <w:t xml:space="preserve"> </w:t>
      </w:r>
      <w:proofErr w:type="spellStart"/>
      <w:r w:rsidRPr="00E43CD0">
        <w:rPr>
          <w:rFonts w:eastAsiaTheme="minorHAnsi"/>
          <w:b/>
          <w:i/>
          <w:color w:val="000000"/>
          <w:lang w:eastAsia="en-US"/>
        </w:rPr>
        <w:t>acum_stage</w:t>
      </w:r>
      <w:proofErr w:type="spellEnd"/>
      <w:r>
        <w:t>.</w:t>
      </w:r>
    </w:p>
    <w:p w:rsidR="004C0175" w:rsidRDefault="004C0175" w:rsidP="006C448C"/>
    <w:p w:rsidR="006C448C" w:rsidRPr="00344406" w:rsidRDefault="006C448C" w:rsidP="006C448C">
      <w:pPr>
        <w:rPr>
          <w:rFonts w:cstheme="minorHAnsi"/>
          <w:color w:val="000000"/>
          <w:highlight w:val="yellow"/>
        </w:rPr>
      </w:pPr>
      <w:r>
        <w:t xml:space="preserve"> É o </w:t>
      </w:r>
      <w:proofErr w:type="spellStart"/>
      <w:r>
        <w:t>multi-vector</w:t>
      </w:r>
      <w:proofErr w:type="spellEnd"/>
      <w:r>
        <w:t xml:space="preserve"> </w:t>
      </w:r>
      <w:proofErr w:type="spellStart"/>
      <w:r w:rsidRPr="00344406">
        <w:rPr>
          <w:rFonts w:eastAsiaTheme="minorHAnsi"/>
          <w:b/>
          <w:i/>
          <w:color w:val="000000"/>
          <w:lang w:eastAsia="en-US"/>
        </w:rPr>
        <w:t>Final_errors</w:t>
      </w:r>
      <w:proofErr w:type="spellEnd"/>
      <w:r>
        <w:rPr>
          <w:rFonts w:eastAsiaTheme="minorHAnsi"/>
          <w:b/>
          <w:i/>
          <w:color w:val="000000"/>
          <w:lang w:eastAsia="en-US"/>
        </w:rPr>
        <w:t xml:space="preserve"> </w:t>
      </w:r>
      <w:r>
        <w:rPr>
          <w:rFonts w:eastAsiaTheme="minorHAnsi"/>
          <w:color w:val="000000"/>
          <w:lang w:eastAsia="en-US"/>
        </w:rPr>
        <w:t xml:space="preserve">que vai ser retornado da função </w:t>
      </w:r>
      <w:proofErr w:type="spellStart"/>
      <w:r w:rsidRPr="00A4037F">
        <w:rPr>
          <w:rFonts w:eastAsiaTheme="minorHAnsi"/>
          <w:b/>
          <w:i/>
          <w:color w:val="000000"/>
          <w:lang w:eastAsia="en-US"/>
        </w:rPr>
        <w:t>Calibrate</w:t>
      </w:r>
      <w:proofErr w:type="spellEnd"/>
      <w:r>
        <w:rPr>
          <w:rFonts w:eastAsiaTheme="minorHAnsi"/>
          <w:color w:val="000000"/>
          <w:lang w:eastAsia="en-US"/>
        </w:rPr>
        <w:t xml:space="preserve"> (classe </w:t>
      </w:r>
      <w:proofErr w:type="spellStart"/>
      <w:r w:rsidRPr="00A4037F">
        <w:rPr>
          <w:rFonts w:eastAsiaTheme="minorHAnsi"/>
          <w:b/>
          <w:i/>
          <w:color w:val="000000"/>
          <w:lang w:eastAsia="en-US"/>
        </w:rPr>
        <w:t>ADCCalibration</w:t>
      </w:r>
      <w:proofErr w:type="spellEnd"/>
      <w:r>
        <w:rPr>
          <w:rFonts w:eastAsiaTheme="minorHAnsi"/>
          <w:color w:val="000000"/>
          <w:lang w:eastAsia="en-US"/>
        </w:rPr>
        <w:t xml:space="preserve">) para a função </w:t>
      </w:r>
      <w:proofErr w:type="gramStart"/>
      <w:r w:rsidRPr="00A4037F">
        <w:rPr>
          <w:rFonts w:eastAsiaTheme="minorHAnsi"/>
          <w:b/>
          <w:i/>
          <w:color w:val="000000"/>
          <w:lang w:eastAsia="en-US"/>
        </w:rPr>
        <w:t>pipeline</w:t>
      </w:r>
      <w:proofErr w:type="gramEnd"/>
      <w:r>
        <w:rPr>
          <w:rFonts w:eastAsiaTheme="minorHAnsi"/>
          <w:color w:val="000000"/>
          <w:lang w:eastAsia="en-US"/>
        </w:rPr>
        <w:t xml:space="preserve"> (classe </w:t>
      </w:r>
      <w:proofErr w:type="spellStart"/>
      <w:r w:rsidRPr="00A4037F">
        <w:rPr>
          <w:rFonts w:eastAsiaTheme="minorHAnsi"/>
          <w:b/>
          <w:i/>
          <w:color w:val="000000"/>
          <w:lang w:eastAsia="en-US"/>
        </w:rPr>
        <w:t>ADCPipeline</w:t>
      </w:r>
      <w:proofErr w:type="spellEnd"/>
      <w:r>
        <w:rPr>
          <w:rFonts w:eastAsiaTheme="minorHAnsi"/>
          <w:color w:val="000000"/>
          <w:lang w:eastAsia="en-US"/>
        </w:rPr>
        <w:t>), e dele retiramos os dados necessários, correspondentes a cada código de saída de cada estágio, que depois de somados são usados de modo a calibrar o código de saída do Pipeline.</w:t>
      </w:r>
    </w:p>
    <w:p w:rsidR="006C448C" w:rsidRPr="00AD78BA" w:rsidRDefault="006C448C" w:rsidP="006C448C">
      <w:pPr>
        <w:rPr>
          <w:rFonts w:cstheme="minorHAnsi"/>
          <w:color w:val="000000"/>
          <w:highlight w:val="yellow"/>
        </w:rPr>
      </w:pPr>
    </w:p>
    <w:p w:rsidR="006C448C" w:rsidRPr="00E43CD0" w:rsidRDefault="006C448C" w:rsidP="006C448C">
      <w:pPr>
        <w:rPr>
          <w:rStyle w:val="nfaseIntenso"/>
          <w:i w:val="0"/>
        </w:rPr>
      </w:pPr>
      <w:r w:rsidRPr="00E43CD0">
        <w:rPr>
          <w:rStyle w:val="nfaseIntenso"/>
          <w:i w:val="0"/>
          <w:color w:val="auto"/>
        </w:rPr>
        <w:t xml:space="preserve">12º Passo – </w:t>
      </w:r>
      <w:r w:rsidR="003935B6">
        <w:rPr>
          <w:rStyle w:val="nfaseIntenso"/>
          <w:i w:val="0"/>
          <w:color w:val="auto"/>
        </w:rPr>
        <w:t>Correcção</w:t>
      </w:r>
      <w:r w:rsidRPr="00E43CD0">
        <w:rPr>
          <w:rStyle w:val="nfaseIntenso"/>
          <w:i w:val="0"/>
          <w:color w:val="auto"/>
        </w:rPr>
        <w:t xml:space="preserve"> digital e calibração dos dados de saída do </w:t>
      </w:r>
      <w:proofErr w:type="gramStart"/>
      <w:r w:rsidRPr="00E43CD0">
        <w:rPr>
          <w:rStyle w:val="nfaseIntenso"/>
          <w:i w:val="0"/>
          <w:color w:val="auto"/>
        </w:rPr>
        <w:t>Pipeline</w:t>
      </w:r>
      <w:proofErr w:type="gramEnd"/>
    </w:p>
    <w:p w:rsidR="004C0175" w:rsidRDefault="006C448C" w:rsidP="00380650">
      <w:pPr>
        <w:rPr>
          <w:rFonts w:cstheme="minorHAnsi"/>
          <w:color w:val="000000"/>
        </w:rPr>
      </w:pPr>
      <w:r w:rsidRPr="00E43CD0">
        <w:rPr>
          <w:rFonts w:cstheme="minorHAnsi"/>
          <w:color w:val="000000"/>
        </w:rPr>
        <w:t xml:space="preserve">Os dados de calibração serão usados para calibrar o código de saída do </w:t>
      </w:r>
      <w:proofErr w:type="gramStart"/>
      <w:r w:rsidRPr="00E43CD0">
        <w:rPr>
          <w:rFonts w:cstheme="minorHAnsi"/>
          <w:color w:val="000000"/>
        </w:rPr>
        <w:t>Pipeline</w:t>
      </w:r>
      <w:proofErr w:type="gramEnd"/>
      <w:r w:rsidRPr="00E43CD0">
        <w:rPr>
          <w:rFonts w:cstheme="minorHAnsi"/>
          <w:color w:val="000000"/>
        </w:rPr>
        <w:t xml:space="preserve">. Esta calibração é efectuada no final da função </w:t>
      </w:r>
      <w:proofErr w:type="gramStart"/>
      <w:r w:rsidRPr="00E43CD0">
        <w:rPr>
          <w:rFonts w:cstheme="minorHAnsi"/>
          <w:b/>
          <w:i/>
          <w:color w:val="000000"/>
        </w:rPr>
        <w:t>pipeline</w:t>
      </w:r>
      <w:proofErr w:type="gramEnd"/>
      <w:r w:rsidRPr="00E43CD0">
        <w:rPr>
          <w:rFonts w:cstheme="minorHAnsi"/>
          <w:color w:val="000000"/>
        </w:rPr>
        <w:t xml:space="preserve"> (classe </w:t>
      </w:r>
      <w:proofErr w:type="spellStart"/>
      <w:r w:rsidRPr="00E43CD0">
        <w:rPr>
          <w:rFonts w:cstheme="minorHAnsi"/>
          <w:b/>
          <w:i/>
          <w:color w:val="000000"/>
        </w:rPr>
        <w:t>ADCPipeline</w:t>
      </w:r>
      <w:proofErr w:type="spellEnd"/>
      <w:r w:rsidRPr="00E43CD0">
        <w:rPr>
          <w:rFonts w:cstheme="minorHAnsi"/>
          <w:color w:val="000000"/>
        </w:rPr>
        <w:t>) ap</w:t>
      </w:r>
      <w:r>
        <w:rPr>
          <w:rFonts w:cstheme="minorHAnsi"/>
          <w:color w:val="000000"/>
        </w:rPr>
        <w:t xml:space="preserve">ós a </w:t>
      </w:r>
      <w:r w:rsidR="003935B6">
        <w:rPr>
          <w:rFonts w:cstheme="minorHAnsi"/>
          <w:color w:val="000000"/>
        </w:rPr>
        <w:t>correcção</w:t>
      </w:r>
      <w:r w:rsidRPr="00E43CD0">
        <w:rPr>
          <w:rFonts w:cstheme="minorHAnsi"/>
          <w:color w:val="000000"/>
        </w:rPr>
        <w:t xml:space="preserve"> dig</w:t>
      </w:r>
      <w:r>
        <w:rPr>
          <w:rFonts w:cstheme="minorHAnsi"/>
          <w:color w:val="000000"/>
        </w:rPr>
        <w:t xml:space="preserve">ital executada na mesma função. </w:t>
      </w:r>
    </w:p>
    <w:p w:rsidR="004C0175" w:rsidRDefault="004C0175" w:rsidP="00380650">
      <w:pPr>
        <w:rPr>
          <w:rFonts w:cstheme="minorHAnsi"/>
          <w:color w:val="000000"/>
        </w:rPr>
      </w:pPr>
    </w:p>
    <w:p w:rsidR="006C448C" w:rsidRDefault="006C448C" w:rsidP="00380650">
      <w:pPr>
        <w:rPr>
          <w:rFonts w:cstheme="minorHAnsi"/>
          <w:color w:val="000000"/>
        </w:rPr>
      </w:pPr>
      <w:r w:rsidRPr="00E43CD0">
        <w:rPr>
          <w:rFonts w:cstheme="minorHAnsi"/>
          <w:color w:val="000000"/>
        </w:rPr>
        <w:t>O código de calibração corresponde à soma dos erros de calibração calculado tend</w:t>
      </w:r>
      <w:r>
        <w:rPr>
          <w:rFonts w:cstheme="minorHAnsi"/>
          <w:color w:val="000000"/>
        </w:rPr>
        <w:t xml:space="preserve">o em conta os segmentos </w:t>
      </w:r>
      <w:r w:rsidR="00486EA1">
        <w:rPr>
          <w:rFonts w:cstheme="minorHAnsi"/>
          <w:color w:val="000000"/>
        </w:rPr>
        <w:t>a</w:t>
      </w:r>
      <w:r w:rsidR="00486EA1" w:rsidRPr="00E43CD0">
        <w:rPr>
          <w:rFonts w:cstheme="minorHAnsi"/>
          <w:color w:val="000000"/>
        </w:rPr>
        <w:t>ctivos</w:t>
      </w:r>
      <w:r w:rsidRPr="00E43CD0">
        <w:rPr>
          <w:rFonts w:cstheme="minorHAnsi"/>
          <w:color w:val="000000"/>
        </w:rPr>
        <w:t xml:space="preserve"> em todos os estágios calibrados, para o código de saída correspondente.</w:t>
      </w:r>
      <w:r>
        <w:rPr>
          <w:rFonts w:cstheme="minorHAnsi"/>
          <w:color w:val="000000"/>
        </w:rPr>
        <w:t xml:space="preserve"> </w:t>
      </w:r>
    </w:p>
    <w:p w:rsidR="006C448C" w:rsidRDefault="006C448C" w:rsidP="006C448C">
      <w:pPr>
        <w:rPr>
          <w:rFonts w:cstheme="minorHAnsi"/>
          <w:color w:val="000000"/>
        </w:rPr>
      </w:pPr>
    </w:p>
    <w:p w:rsidR="004C0175" w:rsidRDefault="006C448C" w:rsidP="006C448C">
      <w:pPr>
        <w:rPr>
          <w:rFonts w:cstheme="minorHAnsi"/>
          <w:color w:val="000000"/>
        </w:rPr>
      </w:pPr>
      <w:r>
        <w:rPr>
          <w:rFonts w:cstheme="minorHAnsi"/>
          <w:color w:val="000000"/>
        </w:rPr>
        <w:t xml:space="preserve">Na </w:t>
      </w:r>
      <w:r>
        <w:rPr>
          <w:rFonts w:cstheme="minorHAnsi"/>
          <w:color w:val="000000"/>
        </w:rPr>
        <w:fldChar w:fldCharType="begin"/>
      </w:r>
      <w:r>
        <w:rPr>
          <w:rFonts w:cstheme="minorHAnsi"/>
          <w:color w:val="000000"/>
        </w:rPr>
        <w:instrText xml:space="preserve"> REF _Ref300609454 \h </w:instrText>
      </w:r>
      <w:r>
        <w:rPr>
          <w:rFonts w:cstheme="minorHAnsi"/>
          <w:color w:val="000000"/>
        </w:rPr>
      </w:r>
      <w:r>
        <w:rPr>
          <w:rFonts w:cstheme="minorHAnsi"/>
          <w:color w:val="000000"/>
        </w:rPr>
        <w:fldChar w:fldCharType="separate"/>
      </w:r>
      <w:r w:rsidR="000B3BAE" w:rsidRPr="000E749F">
        <w:t xml:space="preserve">Figura </w:t>
      </w:r>
      <w:r w:rsidR="000B3BAE">
        <w:rPr>
          <w:noProof/>
        </w:rPr>
        <w:t>6</w:t>
      </w:r>
      <w:r w:rsidR="000B3BAE" w:rsidRPr="000E749F">
        <w:noBreakHyphen/>
      </w:r>
      <w:r w:rsidR="000B3BAE">
        <w:rPr>
          <w:noProof/>
        </w:rPr>
        <w:t>12</w:t>
      </w:r>
      <w:r>
        <w:rPr>
          <w:rFonts w:cstheme="minorHAnsi"/>
          <w:color w:val="000000"/>
        </w:rPr>
        <w:fldChar w:fldCharType="end"/>
      </w:r>
      <w:r>
        <w:rPr>
          <w:rFonts w:cstheme="minorHAnsi"/>
          <w:color w:val="000000"/>
        </w:rPr>
        <w:t xml:space="preserve">, podemos observar de forma simplificada a sequência de </w:t>
      </w:r>
      <w:r w:rsidR="003935B6">
        <w:rPr>
          <w:rFonts w:cstheme="minorHAnsi"/>
          <w:color w:val="000000"/>
        </w:rPr>
        <w:t>correcção</w:t>
      </w:r>
      <w:r>
        <w:rPr>
          <w:rFonts w:cstheme="minorHAnsi"/>
          <w:color w:val="000000"/>
        </w:rPr>
        <w:t xml:space="preserve"> e calibração do código de saída do </w:t>
      </w:r>
      <w:proofErr w:type="gramStart"/>
      <w:r>
        <w:rPr>
          <w:rFonts w:cstheme="minorHAnsi"/>
          <w:color w:val="000000"/>
        </w:rPr>
        <w:t>Pipeline</w:t>
      </w:r>
      <w:proofErr w:type="gramEnd"/>
      <w:r>
        <w:rPr>
          <w:rFonts w:cstheme="minorHAnsi"/>
          <w:color w:val="000000"/>
        </w:rPr>
        <w:t>.</w:t>
      </w:r>
    </w:p>
    <w:p w:rsidR="004C0175" w:rsidRDefault="004C0175" w:rsidP="006C448C">
      <w:pPr>
        <w:rPr>
          <w:rFonts w:cstheme="minorHAnsi"/>
          <w:color w:val="000000"/>
        </w:rPr>
      </w:pPr>
    </w:p>
    <w:p w:rsidR="006C448C" w:rsidRDefault="006C448C" w:rsidP="006C448C">
      <w:pPr>
        <w:rPr>
          <w:rFonts w:cstheme="minorHAnsi"/>
          <w:color w:val="000000"/>
        </w:rPr>
      </w:pPr>
      <w:r>
        <w:rPr>
          <w:rFonts w:cstheme="minorHAnsi"/>
          <w:color w:val="000000"/>
        </w:rPr>
        <w:t xml:space="preserve"> Essa sequência divide-se em três fases distintas:</w:t>
      </w:r>
    </w:p>
    <w:p w:rsidR="006C448C" w:rsidRDefault="006C448C" w:rsidP="006C448C">
      <w:pPr>
        <w:rPr>
          <w:rFonts w:cstheme="minorHAnsi"/>
          <w:color w:val="000000"/>
        </w:rPr>
      </w:pPr>
    </w:p>
    <w:p w:rsidR="006C448C" w:rsidRDefault="006C448C" w:rsidP="006C448C">
      <w:pPr>
        <w:pStyle w:val="PargrafodaLista"/>
        <w:numPr>
          <w:ilvl w:val="0"/>
          <w:numId w:val="5"/>
        </w:numPr>
        <w:rPr>
          <w:rFonts w:cstheme="minorHAnsi"/>
          <w:color w:val="000000"/>
        </w:rPr>
      </w:pPr>
      <w:r w:rsidRPr="0006253B">
        <w:rPr>
          <w:rFonts w:cstheme="minorHAnsi"/>
          <w:color w:val="000000"/>
        </w:rPr>
        <w:lastRenderedPageBreak/>
        <w:t>Soma dos códigos de saída de todos os estágios com o último bit de um estágio a sobrepor-se ao primeiro bit do estágio segu</w:t>
      </w:r>
      <w:r>
        <w:rPr>
          <w:rFonts w:cstheme="minorHAnsi"/>
          <w:color w:val="000000"/>
        </w:rPr>
        <w:t xml:space="preserve">inte de modo a realizar a </w:t>
      </w:r>
      <w:r w:rsidR="003935B6">
        <w:rPr>
          <w:rFonts w:cstheme="minorHAnsi"/>
          <w:color w:val="000000"/>
        </w:rPr>
        <w:t>correcção</w:t>
      </w:r>
      <w:r w:rsidRPr="0006253B">
        <w:rPr>
          <w:rFonts w:cstheme="minorHAnsi"/>
          <w:color w:val="000000"/>
        </w:rPr>
        <w:t xml:space="preserve"> digital.</w:t>
      </w:r>
    </w:p>
    <w:p w:rsidR="004C0175" w:rsidRPr="004C0175" w:rsidRDefault="004C0175" w:rsidP="004C0175">
      <w:pPr>
        <w:rPr>
          <w:rFonts w:cstheme="minorHAnsi"/>
          <w:color w:val="000000"/>
        </w:rPr>
      </w:pPr>
    </w:p>
    <w:p w:rsidR="006C448C" w:rsidRDefault="006C448C" w:rsidP="006C448C">
      <w:pPr>
        <w:pStyle w:val="PargrafodaLista"/>
        <w:numPr>
          <w:ilvl w:val="0"/>
          <w:numId w:val="5"/>
        </w:numPr>
        <w:rPr>
          <w:rFonts w:cstheme="minorHAnsi"/>
          <w:color w:val="000000"/>
        </w:rPr>
      </w:pPr>
      <w:r w:rsidRPr="0006253B">
        <w:rPr>
          <w:rFonts w:cstheme="minorHAnsi"/>
          <w:color w:val="000000"/>
        </w:rPr>
        <w:t>Soma do código de calibração determinado pela</w:t>
      </w:r>
      <w:r>
        <w:rPr>
          <w:rFonts w:cstheme="minorHAnsi"/>
          <w:color w:val="000000"/>
        </w:rPr>
        <w:t xml:space="preserve"> soma dos erros dos segmentos </w:t>
      </w:r>
      <w:r w:rsidR="00486EA1">
        <w:rPr>
          <w:rFonts w:cstheme="minorHAnsi"/>
          <w:color w:val="000000"/>
        </w:rPr>
        <w:t>a</w:t>
      </w:r>
      <w:r w:rsidR="00486EA1" w:rsidRPr="0006253B">
        <w:rPr>
          <w:rFonts w:cstheme="minorHAnsi"/>
          <w:color w:val="000000"/>
        </w:rPr>
        <w:t>ctivos</w:t>
      </w:r>
      <w:r w:rsidRPr="0006253B">
        <w:rPr>
          <w:rFonts w:cstheme="minorHAnsi"/>
          <w:color w:val="000000"/>
        </w:rPr>
        <w:t xml:space="preserve"> para o código de saída do </w:t>
      </w:r>
      <w:proofErr w:type="gramStart"/>
      <w:r w:rsidRPr="0006253B">
        <w:rPr>
          <w:rFonts w:cstheme="minorHAnsi"/>
          <w:color w:val="000000"/>
        </w:rPr>
        <w:t>Pipeline</w:t>
      </w:r>
      <w:proofErr w:type="gramEnd"/>
      <w:r w:rsidRPr="0006253B">
        <w:rPr>
          <w:rFonts w:cstheme="minorHAnsi"/>
          <w:color w:val="000000"/>
        </w:rPr>
        <w:t>.</w:t>
      </w:r>
    </w:p>
    <w:p w:rsidR="004C0175" w:rsidRPr="004C0175" w:rsidRDefault="004C0175" w:rsidP="004C0175">
      <w:pPr>
        <w:rPr>
          <w:rFonts w:cstheme="minorHAnsi"/>
          <w:color w:val="000000"/>
        </w:rPr>
      </w:pPr>
    </w:p>
    <w:p w:rsidR="006C448C" w:rsidRDefault="003935B6" w:rsidP="006C448C">
      <w:pPr>
        <w:pStyle w:val="PargrafodaLista"/>
        <w:numPr>
          <w:ilvl w:val="0"/>
          <w:numId w:val="5"/>
        </w:numPr>
        <w:rPr>
          <w:rFonts w:cstheme="minorHAnsi"/>
          <w:color w:val="000000"/>
        </w:rPr>
      </w:pPr>
      <w:r>
        <w:rPr>
          <w:rFonts w:cstheme="minorHAnsi"/>
          <w:color w:val="000000"/>
        </w:rPr>
        <w:t>Correcção</w:t>
      </w:r>
      <w:r w:rsidR="006C448C" w:rsidRPr="0006253B">
        <w:rPr>
          <w:rFonts w:cstheme="minorHAnsi"/>
          <w:color w:val="000000"/>
        </w:rPr>
        <w:t xml:space="preserve"> da truncagem de códigos digitais, efectuada com dois deslocamentos sucessivos à direita do código saído da fase anterior.</w:t>
      </w:r>
    </w:p>
    <w:p w:rsidR="004C0175" w:rsidRPr="004C0175" w:rsidRDefault="004C0175" w:rsidP="004C0175">
      <w:pPr>
        <w:rPr>
          <w:rFonts w:cstheme="minorHAnsi"/>
          <w:color w:val="000000"/>
        </w:rPr>
      </w:pPr>
    </w:p>
    <w:p w:rsidR="006C448C" w:rsidRPr="0006253B" w:rsidRDefault="006C448C" w:rsidP="006C448C">
      <w:pPr>
        <w:pStyle w:val="PargrafodaLista"/>
        <w:rPr>
          <w:rFonts w:cstheme="minorHAnsi"/>
          <w:color w:val="000000"/>
        </w:rPr>
      </w:pPr>
    </w:p>
    <w:p w:rsidR="006C448C" w:rsidRDefault="004C0175" w:rsidP="006C448C">
      <w:pPr>
        <w:keepNext/>
        <w:jc w:val="center"/>
      </w:pPr>
      <w:r>
        <w:object w:dxaOrig="6347" w:dyaOrig="3887">
          <v:shape id="_x0000_i1175" type="#_x0000_t75" style="width:419.2pt;height:257.3pt" o:ole="">
            <v:imagedata r:id="rId338" o:title=""/>
          </v:shape>
          <o:OLEObject Type="Embed" ProgID="Visio.Drawing.11" ShapeID="_x0000_i1175" DrawAspect="Content" ObjectID="_1382359040" r:id="rId339"/>
        </w:object>
      </w:r>
    </w:p>
    <w:p w:rsidR="006C448C" w:rsidRDefault="006C448C" w:rsidP="00E47EC3">
      <w:pPr>
        <w:pStyle w:val="Legenda"/>
      </w:pPr>
      <w:bookmarkStart w:id="274" w:name="_Ref300609454"/>
      <w:bookmarkStart w:id="275" w:name="_Toc300612515"/>
      <w:bookmarkStart w:id="276" w:name="_Toc300612843"/>
      <w:bookmarkStart w:id="277" w:name="_Toc308615952"/>
      <w:r w:rsidRPr="000E749F">
        <w:t xml:space="preserve">Figura </w:t>
      </w:r>
      <w:fldSimple w:instr=" STYLEREF 1 \s ">
        <w:r w:rsidR="000B3BAE">
          <w:rPr>
            <w:noProof/>
          </w:rPr>
          <w:t>6</w:t>
        </w:r>
      </w:fldSimple>
      <w:r w:rsidRPr="000E749F">
        <w:noBreakHyphen/>
      </w:r>
      <w:fldSimple w:instr=" SEQ Figura \* ARABIC \s 1 ">
        <w:r w:rsidR="000B3BAE">
          <w:rPr>
            <w:noProof/>
          </w:rPr>
          <w:t>12</w:t>
        </w:r>
      </w:fldSimple>
      <w:bookmarkEnd w:id="274"/>
      <w:r w:rsidRPr="000E749F">
        <w:t xml:space="preserve"> – Cálculo do código de saída do Conversor ADC </w:t>
      </w:r>
      <w:proofErr w:type="gramStart"/>
      <w:r w:rsidRPr="000E749F">
        <w:t>Pipeline</w:t>
      </w:r>
      <w:proofErr w:type="gramEnd"/>
      <w:r w:rsidRPr="000E749F">
        <w:t>.</w:t>
      </w:r>
      <w:bookmarkEnd w:id="275"/>
      <w:bookmarkEnd w:id="276"/>
      <w:bookmarkEnd w:id="277"/>
    </w:p>
    <w:p w:rsidR="006C448C" w:rsidRPr="00273595" w:rsidRDefault="006C448C" w:rsidP="006C448C">
      <w:pPr>
        <w:pStyle w:val="Cabealho3"/>
      </w:pPr>
      <w:bookmarkStart w:id="278" w:name="_Toc308615866"/>
      <w:r w:rsidRPr="00273595">
        <w:t>Fluxograma de calibração</w:t>
      </w:r>
      <w:bookmarkEnd w:id="278"/>
    </w:p>
    <w:p w:rsidR="006C448C" w:rsidRPr="001469F8" w:rsidRDefault="006C448C" w:rsidP="006C448C">
      <w:r w:rsidRPr="001469F8">
        <w:t xml:space="preserve">Na </w:t>
      </w:r>
      <w:r>
        <w:fldChar w:fldCharType="begin"/>
      </w:r>
      <w:r>
        <w:instrText xml:space="preserve"> REF _Ref300685309 \h </w:instrText>
      </w:r>
      <w:r>
        <w:fldChar w:fldCharType="separate"/>
      </w:r>
      <w:r w:rsidR="000B3BAE" w:rsidRPr="000E749F">
        <w:t xml:space="preserve">Figura </w:t>
      </w:r>
      <w:r w:rsidR="000B3BAE">
        <w:rPr>
          <w:noProof/>
        </w:rPr>
        <w:t>6</w:t>
      </w:r>
      <w:r w:rsidR="000B3BAE" w:rsidRPr="000E749F">
        <w:noBreakHyphen/>
      </w:r>
      <w:r w:rsidR="000B3BAE">
        <w:rPr>
          <w:noProof/>
        </w:rPr>
        <w:t>13</w:t>
      </w:r>
      <w:r>
        <w:fldChar w:fldCharType="end"/>
      </w:r>
      <w:r w:rsidRPr="001469F8">
        <w:t xml:space="preserve"> apresenta-se o fluxograma </w:t>
      </w:r>
      <w:r>
        <w:t>simplificado</w:t>
      </w:r>
      <w:r w:rsidRPr="001469F8">
        <w:t xml:space="preserve"> do processo de calibração</w:t>
      </w:r>
      <w:r>
        <w:t xml:space="preserve">. Em anexo, encontra-se o fluxograma completo, em Inglês, </w:t>
      </w:r>
      <w:r w:rsidRPr="001469F8">
        <w:t>com indicação das classes e funções utilizadas.</w:t>
      </w:r>
    </w:p>
    <w:p w:rsidR="004C0175" w:rsidRDefault="004C0175" w:rsidP="006C448C">
      <w:pPr>
        <w:keepNext/>
      </w:pPr>
    </w:p>
    <w:p w:rsidR="004C0175" w:rsidRDefault="004C0175" w:rsidP="006C448C">
      <w:pPr>
        <w:keepNext/>
      </w:pPr>
    </w:p>
    <w:p w:rsidR="006C448C" w:rsidRDefault="00670D02" w:rsidP="006C448C">
      <w:pPr>
        <w:keepNext/>
      </w:pPr>
      <w:r>
        <w:object w:dxaOrig="10436" w:dyaOrig="15684">
          <v:shape id="_x0000_i1176" type="#_x0000_t75" style="width:402.85pt;height:574.05pt" o:ole="">
            <v:imagedata r:id="rId340" o:title=""/>
          </v:shape>
          <o:OLEObject Type="Embed" ProgID="Visio.Drawing.11" ShapeID="_x0000_i1176" DrawAspect="Content" ObjectID="_1382359041" r:id="rId341"/>
        </w:object>
      </w:r>
    </w:p>
    <w:p w:rsidR="004C0175" w:rsidRDefault="004C0175" w:rsidP="006C448C">
      <w:pPr>
        <w:keepNext/>
      </w:pPr>
    </w:p>
    <w:p w:rsidR="006C448C" w:rsidRDefault="006C448C" w:rsidP="00E47EC3">
      <w:pPr>
        <w:pStyle w:val="Legenda"/>
      </w:pPr>
      <w:bookmarkStart w:id="279" w:name="_Ref300685309"/>
      <w:bookmarkStart w:id="280" w:name="_Toc308615953"/>
      <w:r w:rsidRPr="000E749F">
        <w:t xml:space="preserve">Figura </w:t>
      </w:r>
      <w:fldSimple w:instr=" STYLEREF 1 \s ">
        <w:r w:rsidR="000B3BAE">
          <w:rPr>
            <w:noProof/>
          </w:rPr>
          <w:t>6</w:t>
        </w:r>
      </w:fldSimple>
      <w:r w:rsidRPr="000E749F">
        <w:noBreakHyphen/>
      </w:r>
      <w:fldSimple w:instr=" SEQ Figura \* ARABIC \s 1 ">
        <w:r w:rsidR="000B3BAE">
          <w:rPr>
            <w:noProof/>
          </w:rPr>
          <w:t>13</w:t>
        </w:r>
      </w:fldSimple>
      <w:bookmarkEnd w:id="279"/>
      <w:r w:rsidRPr="000E749F">
        <w:t xml:space="preserve"> – </w:t>
      </w:r>
      <w:r>
        <w:t>Fluxograma simplificado do processo de Calibração</w:t>
      </w:r>
      <w:bookmarkEnd w:id="280"/>
    </w:p>
    <w:p w:rsidR="006C448C" w:rsidRPr="00EE72E3" w:rsidRDefault="006C448C" w:rsidP="006C448C">
      <w:pPr>
        <w:pStyle w:val="Cabealho2"/>
      </w:pPr>
      <w:bookmarkStart w:id="281" w:name="_Toc308615867"/>
      <w:r w:rsidRPr="00EE72E3">
        <w:lastRenderedPageBreak/>
        <w:t>Resultados das simulações</w:t>
      </w:r>
      <w:bookmarkEnd w:id="281"/>
    </w:p>
    <w:p w:rsidR="00E07F40" w:rsidRPr="00EE72E3" w:rsidRDefault="00E07F40" w:rsidP="00E07F40">
      <w:pPr>
        <w:pStyle w:val="Cabealho3"/>
      </w:pPr>
      <w:bookmarkStart w:id="282" w:name="_Toc308615868"/>
      <w:r w:rsidRPr="00EE72E3">
        <w:t>Simulação de um conversor de 1</w:t>
      </w:r>
      <w:r w:rsidR="00796C28">
        <w:t>2</w:t>
      </w:r>
      <w:r w:rsidRPr="00EE72E3">
        <w:t xml:space="preserve"> Bits a 20 MHz</w:t>
      </w:r>
      <w:bookmarkEnd w:id="282"/>
    </w:p>
    <w:p w:rsidR="00EE16F7" w:rsidRDefault="0019332C" w:rsidP="00D749B3">
      <w:r w:rsidRPr="00F343C8">
        <w:t xml:space="preserve">Foi simulado um conversor </w:t>
      </w:r>
      <w:proofErr w:type="gramStart"/>
      <w:r w:rsidRPr="00F343C8">
        <w:t>Pipeline</w:t>
      </w:r>
      <w:proofErr w:type="gramEnd"/>
      <w:r w:rsidRPr="00F343C8">
        <w:t xml:space="preserve"> de 12bits-20Mhz </w:t>
      </w:r>
      <w:r w:rsidR="00F343C8" w:rsidRPr="00F343C8">
        <w:t xml:space="preserve">composto por </w:t>
      </w:r>
      <w:r w:rsidRPr="00F343C8">
        <w:t xml:space="preserve">10 </w:t>
      </w:r>
      <w:r w:rsidR="00F343C8" w:rsidRPr="00F343C8">
        <w:t>estágios</w:t>
      </w:r>
      <w:r w:rsidRPr="00F343C8">
        <w:t xml:space="preserve">, </w:t>
      </w:r>
      <w:r w:rsidR="00F343C8" w:rsidRPr="00F343C8">
        <w:t>em que os dois est</w:t>
      </w:r>
      <w:r w:rsidR="00F343C8">
        <w:t xml:space="preserve">ágios iniciais possuíam uma resolução de 2.5 bits, e eram complementados por </w:t>
      </w:r>
      <w:r w:rsidRPr="00F343C8">
        <w:t xml:space="preserve">8 </w:t>
      </w:r>
      <w:r w:rsidR="00F343C8">
        <w:t>estágios de</w:t>
      </w:r>
      <w:r w:rsidRPr="00F343C8">
        <w:t xml:space="preserve"> 1.5 bits, </w:t>
      </w:r>
      <w:r w:rsidR="00F343C8">
        <w:t>sendo a Flash final de</w:t>
      </w:r>
      <w:r w:rsidRPr="00F343C8">
        <w:t xml:space="preserve"> 2 bits </w:t>
      </w:r>
      <w:r w:rsidR="00F343C8">
        <w:t>de resolução</w:t>
      </w:r>
      <w:r w:rsidRPr="00F343C8">
        <w:t xml:space="preserve">. </w:t>
      </w:r>
    </w:p>
    <w:p w:rsidR="00EE16F7" w:rsidRDefault="00EE16F7" w:rsidP="00D749B3"/>
    <w:p w:rsidR="00D749B3" w:rsidRDefault="00F343C8" w:rsidP="00D749B3">
      <w:r>
        <w:t xml:space="preserve">Para esta simulação, foram adicionados dois estágios intermédios de 1.5 bits </w:t>
      </w:r>
      <w:proofErr w:type="gramStart"/>
      <w:r w:rsidR="00957D27">
        <w:t>afim de</w:t>
      </w:r>
      <w:proofErr w:type="gramEnd"/>
      <w:r>
        <w:t xml:space="preserve"> obtermos uma resolução inicial de 14 bits, e uma resolução final após correcção de 12 bits.</w:t>
      </w:r>
    </w:p>
    <w:p w:rsidR="00F343C8" w:rsidRPr="00F343C8" w:rsidRDefault="00F343C8" w:rsidP="00D749B3"/>
    <w:p w:rsidR="005936D8" w:rsidRDefault="005936D8" w:rsidP="00D749B3">
      <w:r w:rsidRPr="002A3B32">
        <w:t xml:space="preserve">A </w:t>
      </w:r>
      <w:r w:rsidR="00EE16F7">
        <w:fldChar w:fldCharType="begin"/>
      </w:r>
      <w:r w:rsidR="00EE16F7">
        <w:instrText xml:space="preserve"> REF _Ref308606999 \h </w:instrText>
      </w:r>
      <w:r w:rsidR="00EE16F7">
        <w:fldChar w:fldCharType="separate"/>
      </w:r>
      <w:r w:rsidR="000B3BAE" w:rsidRPr="00B820B8">
        <w:t xml:space="preserve">Tabela </w:t>
      </w:r>
      <w:r w:rsidR="000B3BAE">
        <w:rPr>
          <w:noProof/>
        </w:rPr>
        <w:t>6</w:t>
      </w:r>
      <w:r w:rsidR="000B3BAE" w:rsidRPr="00B820B8">
        <w:noBreakHyphen/>
      </w:r>
      <w:r w:rsidR="000B3BAE">
        <w:rPr>
          <w:noProof/>
        </w:rPr>
        <w:t>1</w:t>
      </w:r>
      <w:r w:rsidR="00EE16F7">
        <w:fldChar w:fldCharType="end"/>
      </w:r>
      <w:r w:rsidR="00EE16F7">
        <w:t xml:space="preserve"> </w:t>
      </w:r>
      <w:r>
        <w:t>apresenta os resultados globais da simulaç</w:t>
      </w:r>
      <w:r w:rsidR="001238F5">
        <w:t xml:space="preserve">ão. </w:t>
      </w:r>
      <w:r>
        <w:t>Not</w:t>
      </w:r>
      <w:r w:rsidR="00C10D74">
        <w:t>e</w:t>
      </w:r>
      <w:r>
        <w:t xml:space="preserve">-se </w:t>
      </w:r>
      <w:r w:rsidR="00C10D74">
        <w:t xml:space="preserve">melhorias significativas no valor máximo de DNL </w:t>
      </w:r>
      <w:r>
        <w:t>(</w:t>
      </w:r>
      <w:r>
        <w:fldChar w:fldCharType="begin"/>
      </w:r>
      <w:r>
        <w:instrText xml:space="preserve"> REF _Ref303938650 \h </w:instrText>
      </w:r>
      <w:r>
        <w:fldChar w:fldCharType="separate"/>
      </w:r>
      <w:r w:rsidR="000B3BAE" w:rsidRPr="000E749F">
        <w:t xml:space="preserve">Figura </w:t>
      </w:r>
      <w:r w:rsidR="000B3BAE">
        <w:rPr>
          <w:noProof/>
        </w:rPr>
        <w:t>6</w:t>
      </w:r>
      <w:r w:rsidR="000B3BAE" w:rsidRPr="000E749F">
        <w:noBreakHyphen/>
      </w:r>
      <w:r w:rsidR="000B3BAE">
        <w:rPr>
          <w:noProof/>
        </w:rPr>
        <w:t>15</w:t>
      </w:r>
      <w:r>
        <w:fldChar w:fldCharType="end"/>
      </w:r>
      <w:r>
        <w:t xml:space="preserve">) </w:t>
      </w:r>
      <w:r w:rsidR="00C10D74">
        <w:t>e no valor máximo</w:t>
      </w:r>
      <w:r>
        <w:t xml:space="preserve"> de INL (</w:t>
      </w:r>
      <w:r>
        <w:fldChar w:fldCharType="begin"/>
      </w:r>
      <w:r>
        <w:instrText xml:space="preserve"> REF _Ref303938664 \h </w:instrText>
      </w:r>
      <w:r>
        <w:fldChar w:fldCharType="separate"/>
      </w:r>
      <w:r w:rsidR="000B3BAE" w:rsidRPr="000E749F">
        <w:t xml:space="preserve">Figura </w:t>
      </w:r>
      <w:r w:rsidR="000B3BAE">
        <w:rPr>
          <w:noProof/>
        </w:rPr>
        <w:t>6</w:t>
      </w:r>
      <w:r w:rsidR="000B3BAE" w:rsidRPr="000E749F">
        <w:noBreakHyphen/>
      </w:r>
      <w:r w:rsidR="000B3BAE">
        <w:rPr>
          <w:noProof/>
        </w:rPr>
        <w:t>16</w:t>
      </w:r>
      <w:r>
        <w:fldChar w:fldCharType="end"/>
      </w:r>
      <w:r w:rsidR="00C10D74">
        <w:t>), melhorias que também se reflectem nas restantes características do conversor, que são apresentadas conjuntamente com o gráfico da FFT</w:t>
      </w:r>
      <w:r w:rsidR="00670D02">
        <w:t xml:space="preserve"> </w:t>
      </w:r>
      <w:r>
        <w:t>(</w:t>
      </w:r>
      <w:r>
        <w:fldChar w:fldCharType="begin"/>
      </w:r>
      <w:r>
        <w:instrText xml:space="preserve"> REF _Ref303938675 \h </w:instrText>
      </w:r>
      <w:r>
        <w:fldChar w:fldCharType="separate"/>
      </w:r>
      <w:r w:rsidR="000B3BAE" w:rsidRPr="000E749F">
        <w:t xml:space="preserve">Figura </w:t>
      </w:r>
      <w:r w:rsidR="000B3BAE">
        <w:rPr>
          <w:noProof/>
        </w:rPr>
        <w:t>6</w:t>
      </w:r>
      <w:r w:rsidR="000B3BAE" w:rsidRPr="000E749F">
        <w:noBreakHyphen/>
      </w:r>
      <w:r w:rsidR="000B3BAE">
        <w:rPr>
          <w:noProof/>
        </w:rPr>
        <w:t>14</w:t>
      </w:r>
      <w:r>
        <w:fldChar w:fldCharType="end"/>
      </w:r>
      <w:r>
        <w:t>).</w:t>
      </w:r>
      <w:r w:rsidR="001238F5">
        <w:t xml:space="preserve"> </w:t>
      </w:r>
    </w:p>
    <w:p w:rsidR="00EE16F7" w:rsidRPr="00E47EC3" w:rsidRDefault="00EE16F7" w:rsidP="00D749B3"/>
    <w:p w:rsidR="005936D8" w:rsidRPr="00B820B8" w:rsidRDefault="005936D8" w:rsidP="00E47EC3">
      <w:pPr>
        <w:pStyle w:val="Legenda"/>
      </w:pPr>
      <w:bookmarkStart w:id="283" w:name="_Ref308606999"/>
      <w:bookmarkStart w:id="284" w:name="_Toc308615962"/>
      <w:r w:rsidRPr="00B820B8">
        <w:t xml:space="preserve">Tabela </w:t>
      </w:r>
      <w:fldSimple w:instr=" STYLEREF 1 \s ">
        <w:r w:rsidR="000B3BAE">
          <w:rPr>
            <w:noProof/>
          </w:rPr>
          <w:t>6</w:t>
        </w:r>
      </w:fldSimple>
      <w:r w:rsidRPr="00B820B8">
        <w:noBreakHyphen/>
      </w:r>
      <w:fldSimple w:instr=" SEQ Tabela \* ARABIC \s 1 ">
        <w:r w:rsidR="000B3BAE">
          <w:rPr>
            <w:noProof/>
          </w:rPr>
          <w:t>1</w:t>
        </w:r>
      </w:fldSimple>
      <w:bookmarkEnd w:id="283"/>
      <w:r w:rsidRPr="00B820B8">
        <w:t xml:space="preserve"> – Resultados globais numa simulação com resolução de 1</w:t>
      </w:r>
      <w:r>
        <w:t>2</w:t>
      </w:r>
      <w:r w:rsidRPr="00B820B8">
        <w:t xml:space="preserve"> bits</w:t>
      </w:r>
      <w:bookmarkEnd w:id="284"/>
    </w:p>
    <w:tbl>
      <w:tblPr>
        <w:tblW w:w="5000" w:type="pct"/>
        <w:jc w:val="center"/>
        <w:tblCellMar>
          <w:left w:w="70" w:type="dxa"/>
          <w:right w:w="70" w:type="dxa"/>
        </w:tblCellMar>
        <w:tblLook w:val="04A0" w:firstRow="1" w:lastRow="0" w:firstColumn="1" w:lastColumn="0" w:noHBand="0" w:noVBand="1"/>
      </w:tblPr>
      <w:tblGrid>
        <w:gridCol w:w="3300"/>
        <w:gridCol w:w="2996"/>
        <w:gridCol w:w="2348"/>
      </w:tblGrid>
      <w:tr w:rsidR="00F343C8" w:rsidRPr="008D3E35" w:rsidTr="00F343C8">
        <w:trPr>
          <w:trHeight w:val="187"/>
          <w:jc w:val="center"/>
        </w:trPr>
        <w:tc>
          <w:tcPr>
            <w:tcW w:w="190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jc w:val="center"/>
              <w:textAlignment w:val="auto"/>
              <w:rPr>
                <w:b/>
                <w:bCs/>
                <w:color w:val="000000"/>
              </w:rPr>
            </w:pPr>
          </w:p>
        </w:tc>
        <w:tc>
          <w:tcPr>
            <w:tcW w:w="1733" w:type="pct"/>
            <w:tcBorders>
              <w:top w:val="single" w:sz="4" w:space="0" w:color="auto"/>
              <w:left w:val="nil"/>
              <w:bottom w:val="single" w:sz="4" w:space="0" w:color="auto"/>
              <w:right w:val="single" w:sz="4" w:space="0" w:color="auto"/>
            </w:tcBorders>
            <w:shd w:val="clear" w:color="auto" w:fill="auto"/>
            <w:vAlign w:val="center"/>
            <w:hideMark/>
          </w:tcPr>
          <w:p w:rsidR="00F343C8" w:rsidRPr="00EE16F7" w:rsidRDefault="005E7B01" w:rsidP="00EE16F7">
            <w:pPr>
              <w:overflowPunct/>
              <w:autoSpaceDE/>
              <w:autoSpaceDN/>
              <w:adjustRightInd/>
              <w:jc w:val="center"/>
              <w:textAlignment w:val="auto"/>
              <w:rPr>
                <w:b/>
                <w:bCs/>
                <w:color w:val="000000"/>
              </w:rPr>
            </w:pPr>
            <w:r w:rsidRPr="00EE16F7">
              <w:rPr>
                <w:b/>
                <w:bCs/>
                <w:color w:val="000000"/>
              </w:rPr>
              <w:t>Não calibrado</w:t>
            </w:r>
          </w:p>
        </w:tc>
        <w:tc>
          <w:tcPr>
            <w:tcW w:w="1358" w:type="pct"/>
            <w:tcBorders>
              <w:top w:val="single" w:sz="4" w:space="0" w:color="auto"/>
              <w:left w:val="nil"/>
              <w:bottom w:val="single" w:sz="4" w:space="0" w:color="auto"/>
              <w:right w:val="single" w:sz="4" w:space="0" w:color="auto"/>
            </w:tcBorders>
            <w:shd w:val="clear" w:color="auto" w:fill="auto"/>
            <w:vAlign w:val="center"/>
            <w:hideMark/>
          </w:tcPr>
          <w:p w:rsidR="00F343C8" w:rsidRPr="00EE16F7" w:rsidRDefault="005E7B01" w:rsidP="00EE16F7">
            <w:pPr>
              <w:overflowPunct/>
              <w:autoSpaceDE/>
              <w:autoSpaceDN/>
              <w:adjustRightInd/>
              <w:jc w:val="center"/>
              <w:textAlignment w:val="auto"/>
              <w:rPr>
                <w:b/>
                <w:bCs/>
                <w:color w:val="000000"/>
              </w:rPr>
            </w:pPr>
            <w:proofErr w:type="gramStart"/>
            <w:r w:rsidRPr="00EE16F7">
              <w:rPr>
                <w:b/>
                <w:bCs/>
                <w:color w:val="000000"/>
              </w:rPr>
              <w:t>calibrado</w:t>
            </w:r>
            <w:proofErr w:type="gramEnd"/>
          </w:p>
        </w:tc>
      </w:tr>
      <w:tr w:rsidR="00F343C8" w:rsidRPr="008D3E35" w:rsidTr="00672423">
        <w:trPr>
          <w:trHeight w:val="75"/>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DNL </w:t>
            </w:r>
            <w:proofErr w:type="spellStart"/>
            <w:r w:rsidRPr="00EE16F7">
              <w:rPr>
                <w:color w:val="000000"/>
              </w:rPr>
              <w:t>max</w:t>
            </w:r>
            <w:proofErr w:type="spellEnd"/>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1.020546</w:t>
            </w:r>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0.392188</w:t>
            </w:r>
          </w:p>
        </w:tc>
      </w:tr>
      <w:tr w:rsidR="00F343C8" w:rsidRPr="008D3E35" w:rsidTr="00F343C8">
        <w:trPr>
          <w:trHeight w:val="107"/>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INL </w:t>
            </w:r>
            <w:proofErr w:type="spellStart"/>
            <w:r w:rsidRPr="00EE16F7">
              <w:rPr>
                <w:color w:val="000000"/>
              </w:rPr>
              <w:t>max</w:t>
            </w:r>
            <w:proofErr w:type="spellEnd"/>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4.667137</w:t>
            </w:r>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0.793506</w:t>
            </w:r>
          </w:p>
        </w:tc>
      </w:tr>
      <w:tr w:rsidR="00F343C8" w:rsidRPr="008D3E35" w:rsidTr="00F343C8">
        <w:trPr>
          <w:trHeight w:val="107"/>
          <w:jc w:val="center"/>
        </w:trPr>
        <w:tc>
          <w:tcPr>
            <w:tcW w:w="1909" w:type="pct"/>
            <w:tcBorders>
              <w:top w:val="nil"/>
              <w:left w:val="single" w:sz="4" w:space="0" w:color="auto"/>
              <w:bottom w:val="single" w:sz="4" w:space="0" w:color="auto"/>
              <w:right w:val="single" w:sz="4" w:space="0" w:color="auto"/>
            </w:tcBorders>
            <w:shd w:val="clear" w:color="auto" w:fill="auto"/>
            <w:noWrap/>
            <w:vAlign w:val="center"/>
          </w:tcPr>
          <w:p w:rsidR="00F343C8" w:rsidRPr="00EE16F7" w:rsidRDefault="00F343C8" w:rsidP="00EE16F7">
            <w:pPr>
              <w:overflowPunct/>
              <w:autoSpaceDE/>
              <w:autoSpaceDN/>
              <w:adjustRightInd/>
              <w:spacing w:before="120"/>
              <w:jc w:val="center"/>
              <w:textAlignment w:val="auto"/>
              <w:rPr>
                <w:color w:val="000000"/>
              </w:rPr>
            </w:pPr>
            <w:proofErr w:type="spellStart"/>
            <w:r w:rsidRPr="00EE16F7">
              <w:rPr>
                <w:color w:val="000000"/>
              </w:rPr>
              <w:t>Missing</w:t>
            </w:r>
            <w:proofErr w:type="spellEnd"/>
            <w:r w:rsidRPr="00EE16F7">
              <w:rPr>
                <w:color w:val="000000"/>
              </w:rPr>
              <w:t xml:space="preserve"> </w:t>
            </w:r>
            <w:proofErr w:type="spellStart"/>
            <w:r w:rsidRPr="00EE16F7">
              <w:rPr>
                <w:color w:val="000000"/>
              </w:rPr>
              <w:t>codes</w:t>
            </w:r>
            <w:proofErr w:type="spellEnd"/>
          </w:p>
        </w:tc>
        <w:tc>
          <w:tcPr>
            <w:tcW w:w="1733" w:type="pct"/>
            <w:tcBorders>
              <w:top w:val="nil"/>
              <w:left w:val="nil"/>
              <w:bottom w:val="single" w:sz="4" w:space="0" w:color="auto"/>
              <w:right w:val="single" w:sz="4" w:space="0" w:color="auto"/>
            </w:tcBorders>
            <w:shd w:val="clear" w:color="auto" w:fill="auto"/>
            <w:noWrap/>
            <w:vAlign w:val="center"/>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37</w:t>
            </w:r>
          </w:p>
        </w:tc>
        <w:tc>
          <w:tcPr>
            <w:tcW w:w="1358" w:type="pct"/>
            <w:tcBorders>
              <w:top w:val="nil"/>
              <w:left w:val="nil"/>
              <w:bottom w:val="single" w:sz="4" w:space="0" w:color="auto"/>
              <w:right w:val="single" w:sz="4" w:space="0" w:color="auto"/>
            </w:tcBorders>
            <w:shd w:val="clear" w:color="auto" w:fill="auto"/>
            <w:noWrap/>
            <w:vAlign w:val="center"/>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0</w:t>
            </w:r>
          </w:p>
        </w:tc>
      </w:tr>
      <w:tr w:rsidR="00F343C8" w:rsidRPr="008D3E35" w:rsidTr="00F343C8">
        <w:trPr>
          <w:trHeight w:val="116"/>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THD</w:t>
            </w:r>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-58,59 </w:t>
            </w:r>
            <w:proofErr w:type="gramStart"/>
            <w:r w:rsidRPr="00EE16F7">
              <w:rPr>
                <w:color w:val="000000"/>
              </w:rPr>
              <w:t>dB</w:t>
            </w:r>
            <w:proofErr w:type="gramEnd"/>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- 76,91 </w:t>
            </w:r>
            <w:proofErr w:type="gramStart"/>
            <w:r w:rsidRPr="00EE16F7">
              <w:rPr>
                <w:color w:val="000000"/>
              </w:rPr>
              <w:t>dB</w:t>
            </w:r>
            <w:proofErr w:type="gramEnd"/>
          </w:p>
        </w:tc>
      </w:tr>
      <w:tr w:rsidR="00F343C8" w:rsidRPr="008D3E35" w:rsidTr="00F343C8">
        <w:trPr>
          <w:trHeight w:val="120"/>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SNR</w:t>
            </w:r>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61,81 </w:t>
            </w:r>
            <w:proofErr w:type="gramStart"/>
            <w:r w:rsidRPr="00EE16F7">
              <w:rPr>
                <w:color w:val="000000"/>
              </w:rPr>
              <w:t>dB</w:t>
            </w:r>
            <w:proofErr w:type="gramEnd"/>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73,15 </w:t>
            </w:r>
            <w:proofErr w:type="gramStart"/>
            <w:r w:rsidRPr="00EE16F7">
              <w:rPr>
                <w:color w:val="000000"/>
              </w:rPr>
              <w:t>dB</w:t>
            </w:r>
            <w:proofErr w:type="gramEnd"/>
          </w:p>
        </w:tc>
      </w:tr>
      <w:tr w:rsidR="00F343C8" w:rsidRPr="008D3E35" w:rsidTr="00F343C8">
        <w:trPr>
          <w:trHeight w:val="123"/>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SNDR</w:t>
            </w:r>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56,90dB</w:t>
            </w:r>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71,62 </w:t>
            </w:r>
            <w:proofErr w:type="gramStart"/>
            <w:r w:rsidRPr="00EE16F7">
              <w:rPr>
                <w:color w:val="000000"/>
              </w:rPr>
              <w:t>dB</w:t>
            </w:r>
            <w:proofErr w:type="gramEnd"/>
          </w:p>
        </w:tc>
      </w:tr>
      <w:tr w:rsidR="00F343C8" w:rsidRPr="008D3E35" w:rsidTr="00F343C8">
        <w:trPr>
          <w:trHeight w:val="128"/>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ENOB</w:t>
            </w:r>
          </w:p>
        </w:tc>
        <w:tc>
          <w:tcPr>
            <w:tcW w:w="1733"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9,16 </w:t>
            </w:r>
            <w:proofErr w:type="gramStart"/>
            <w:r w:rsidRPr="00EE16F7">
              <w:rPr>
                <w:color w:val="000000"/>
              </w:rPr>
              <w:t>bits</w:t>
            </w:r>
            <w:proofErr w:type="gramEnd"/>
          </w:p>
        </w:tc>
        <w:tc>
          <w:tcPr>
            <w:tcW w:w="1358" w:type="pct"/>
            <w:tcBorders>
              <w:top w:val="nil"/>
              <w:left w:val="nil"/>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11.61 </w:t>
            </w:r>
            <w:proofErr w:type="gramStart"/>
            <w:r w:rsidRPr="00EE16F7">
              <w:rPr>
                <w:color w:val="000000"/>
              </w:rPr>
              <w:t>bits</w:t>
            </w:r>
            <w:proofErr w:type="gramEnd"/>
          </w:p>
        </w:tc>
      </w:tr>
      <w:tr w:rsidR="00F343C8" w:rsidRPr="008D3E35" w:rsidTr="00672423">
        <w:trPr>
          <w:trHeight w:val="255"/>
          <w:jc w:val="center"/>
        </w:trPr>
        <w:tc>
          <w:tcPr>
            <w:tcW w:w="1909" w:type="pct"/>
            <w:tcBorders>
              <w:top w:val="nil"/>
              <w:left w:val="single" w:sz="4" w:space="0" w:color="auto"/>
              <w:bottom w:val="single" w:sz="4" w:space="0" w:color="auto"/>
              <w:right w:val="single" w:sz="4" w:space="0" w:color="auto"/>
            </w:tcBorders>
            <w:shd w:val="clear" w:color="auto" w:fill="auto"/>
            <w:noWrap/>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SFDR</w:t>
            </w:r>
          </w:p>
        </w:tc>
        <w:tc>
          <w:tcPr>
            <w:tcW w:w="1733" w:type="pct"/>
            <w:tcBorders>
              <w:top w:val="nil"/>
              <w:left w:val="nil"/>
              <w:bottom w:val="single" w:sz="4" w:space="0" w:color="auto"/>
              <w:right w:val="single" w:sz="4" w:space="0" w:color="auto"/>
            </w:tcBorders>
            <w:shd w:val="clear" w:color="auto" w:fill="auto"/>
            <w:vAlign w:val="center"/>
            <w:hideMark/>
          </w:tcPr>
          <w:p w:rsidR="00F343C8" w:rsidRPr="00EE16F7" w:rsidRDefault="00F343C8" w:rsidP="00EE16F7">
            <w:pPr>
              <w:overflowPunct/>
              <w:autoSpaceDE/>
              <w:autoSpaceDN/>
              <w:adjustRightInd/>
              <w:spacing w:before="120"/>
              <w:jc w:val="center"/>
              <w:textAlignment w:val="auto"/>
              <w:rPr>
                <w:color w:val="000000"/>
              </w:rPr>
            </w:pPr>
            <w:r w:rsidRPr="00EE16F7">
              <w:rPr>
                <w:color w:val="000000"/>
              </w:rPr>
              <w:t xml:space="preserve">59,66 </w:t>
            </w:r>
            <w:proofErr w:type="spellStart"/>
            <w:proofErr w:type="gramStart"/>
            <w:r w:rsidRPr="00EE16F7">
              <w:rPr>
                <w:color w:val="000000"/>
              </w:rPr>
              <w:t>dBc</w:t>
            </w:r>
            <w:proofErr w:type="spellEnd"/>
            <w:proofErr w:type="gramEnd"/>
            <w:r w:rsidRPr="00EE16F7">
              <w:rPr>
                <w:color w:val="000000"/>
              </w:rPr>
              <w:br/>
              <w:t xml:space="preserve">26,65 </w:t>
            </w:r>
            <w:proofErr w:type="spellStart"/>
            <w:r w:rsidRPr="00EE16F7">
              <w:rPr>
                <w:color w:val="000000"/>
              </w:rPr>
              <w:t>dBFs</w:t>
            </w:r>
            <w:proofErr w:type="spellEnd"/>
          </w:p>
        </w:tc>
        <w:tc>
          <w:tcPr>
            <w:tcW w:w="1358" w:type="pct"/>
            <w:tcBorders>
              <w:top w:val="nil"/>
              <w:left w:val="nil"/>
              <w:bottom w:val="single" w:sz="4" w:space="0" w:color="auto"/>
              <w:right w:val="single" w:sz="4" w:space="0" w:color="auto"/>
            </w:tcBorders>
            <w:shd w:val="clear" w:color="auto" w:fill="auto"/>
            <w:vAlign w:val="center"/>
            <w:hideMark/>
          </w:tcPr>
          <w:p w:rsidR="00F343C8" w:rsidRPr="00EE16F7" w:rsidRDefault="00F343C8" w:rsidP="00EE16F7">
            <w:pPr>
              <w:overflowPunct/>
              <w:autoSpaceDE/>
              <w:autoSpaceDN/>
              <w:adjustRightInd/>
              <w:spacing w:before="120"/>
              <w:jc w:val="center"/>
              <w:textAlignment w:val="auto"/>
              <w:rPr>
                <w:color w:val="000000"/>
                <w:lang w:val="en-US"/>
              </w:rPr>
            </w:pPr>
            <w:r w:rsidRPr="00EE16F7">
              <w:rPr>
                <w:color w:val="000000"/>
                <w:lang w:val="en-US"/>
              </w:rPr>
              <w:t xml:space="preserve">79,48  </w:t>
            </w:r>
            <w:proofErr w:type="spellStart"/>
            <w:r w:rsidRPr="00EE16F7">
              <w:rPr>
                <w:color w:val="000000"/>
                <w:lang w:val="en-US"/>
              </w:rPr>
              <w:t>dBc</w:t>
            </w:r>
            <w:proofErr w:type="spellEnd"/>
            <w:r w:rsidRPr="00EE16F7">
              <w:rPr>
                <w:color w:val="000000"/>
                <w:lang w:val="en-US"/>
              </w:rPr>
              <w:br/>
              <w:t xml:space="preserve">46,30 </w:t>
            </w:r>
            <w:proofErr w:type="spellStart"/>
            <w:r w:rsidRPr="00EE16F7">
              <w:rPr>
                <w:color w:val="000000"/>
                <w:lang w:val="en-US"/>
              </w:rPr>
              <w:t>dBFs</w:t>
            </w:r>
            <w:proofErr w:type="spellEnd"/>
          </w:p>
        </w:tc>
      </w:tr>
    </w:tbl>
    <w:p w:rsidR="00672423" w:rsidRPr="00672423" w:rsidRDefault="00672423" w:rsidP="00AA143C">
      <w:pPr>
        <w:jc w:val="left"/>
        <w:rPr>
          <w:sz w:val="20"/>
          <w:szCs w:val="20"/>
        </w:rPr>
      </w:pPr>
    </w:p>
    <w:p w:rsidR="00796C28" w:rsidRDefault="00E47EC3" w:rsidP="00AA143C">
      <w:pPr>
        <w:jc w:val="left"/>
        <w:rPr>
          <w:highlight w:val="yellow"/>
        </w:rPr>
      </w:pPr>
      <w:r>
        <w:rPr>
          <w:noProof/>
        </w:rPr>
        <w:lastRenderedPageBreak/>
        <w:drawing>
          <wp:inline distT="0" distB="0" distL="0" distR="0" wp14:anchorId="29A68843" wp14:editId="74C64030">
            <wp:extent cx="5286375" cy="2045435"/>
            <wp:effectExtent l="0" t="0" r="0" b="0"/>
            <wp:docPr id="14" name="Imagem 14" descr="C:\Users\Carlos\Documents\ipt\projecto\SCALES\FFT_12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descr="C:\Users\Carlos\Documents\ipt\projecto\SCALES\FFT_12_20.png"/>
                    <pic:cNvPicPr>
                      <a:picLocks noChangeAspect="1" noChangeArrowheads="1"/>
                    </pic:cNvPicPr>
                  </pic:nvPicPr>
                  <pic:blipFill>
                    <a:blip r:embed="rId342" cstate="print">
                      <a:extLst>
                        <a:ext uri="{28A0092B-C50C-407E-A947-70E740481C1C}">
                          <a14:useLocalDpi xmlns:a14="http://schemas.microsoft.com/office/drawing/2010/main" val="0"/>
                        </a:ext>
                      </a:extLst>
                    </a:blip>
                    <a:srcRect/>
                    <a:stretch>
                      <a:fillRect/>
                    </a:stretch>
                  </pic:blipFill>
                  <pic:spPr bwMode="auto">
                    <a:xfrm>
                      <a:off x="0" y="0"/>
                      <a:ext cx="5286375" cy="2045435"/>
                    </a:xfrm>
                    <a:prstGeom prst="rect">
                      <a:avLst/>
                    </a:prstGeom>
                    <a:noFill/>
                    <a:ln>
                      <a:noFill/>
                    </a:ln>
                  </pic:spPr>
                </pic:pic>
              </a:graphicData>
            </a:graphic>
          </wp:inline>
        </w:drawing>
      </w:r>
    </w:p>
    <w:p w:rsidR="00AC2F0C" w:rsidRDefault="00AC2F0C" w:rsidP="00E47EC3">
      <w:pPr>
        <w:pStyle w:val="Legenda"/>
      </w:pPr>
      <w:bookmarkStart w:id="285" w:name="_Ref303938675"/>
      <w:bookmarkStart w:id="286" w:name="_Toc308615954"/>
      <w:r w:rsidRPr="000E749F">
        <w:t xml:space="preserve">Figura </w:t>
      </w:r>
      <w:fldSimple w:instr=" STYLEREF 1 \s ">
        <w:r w:rsidR="000B3BAE">
          <w:rPr>
            <w:noProof/>
          </w:rPr>
          <w:t>6</w:t>
        </w:r>
      </w:fldSimple>
      <w:r w:rsidRPr="000E749F">
        <w:noBreakHyphen/>
      </w:r>
      <w:fldSimple w:instr=" SEQ Figura \* ARABIC \s 1 ">
        <w:r w:rsidR="000B3BAE">
          <w:rPr>
            <w:noProof/>
          </w:rPr>
          <w:t>14</w:t>
        </w:r>
      </w:fldSimple>
      <w:bookmarkEnd w:id="285"/>
      <w:r w:rsidRPr="000E749F">
        <w:t xml:space="preserve"> – </w:t>
      </w:r>
      <w:r>
        <w:t>Gráfico de FFT numa simulação com resolução de 12 bits</w:t>
      </w:r>
      <w:r w:rsidR="00E47EC3">
        <w:t xml:space="preserve"> a 20 MHz.</w:t>
      </w:r>
      <w:bookmarkEnd w:id="286"/>
    </w:p>
    <w:p w:rsidR="00E47EC3" w:rsidRDefault="00E47EC3" w:rsidP="00D749B3">
      <w:pPr>
        <w:rPr>
          <w:highlight w:val="yellow"/>
        </w:rPr>
      </w:pPr>
    </w:p>
    <w:p w:rsidR="00796C28" w:rsidRDefault="00F343C8" w:rsidP="00D749B3">
      <w:pPr>
        <w:rPr>
          <w:highlight w:val="yellow"/>
        </w:rPr>
      </w:pPr>
      <w:r w:rsidRPr="008D3E35">
        <w:rPr>
          <w:noProof/>
        </w:rPr>
        <w:drawing>
          <wp:inline distT="0" distB="0" distL="0" distR="0" wp14:anchorId="74996712" wp14:editId="3C14247C">
            <wp:extent cx="5467350" cy="1941235"/>
            <wp:effectExtent l="0" t="0" r="0" b="1905"/>
            <wp:docPr id="6" name="Imagem 6" descr="C:\Users\Carlos\Documents\ipt\projecto\SCALES\DNL_12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arlos\Documents\ipt\projecto\SCALES\DNL_12_20.png"/>
                    <pic:cNvPicPr>
                      <a:picLocks noChangeAspect="1" noChangeArrowheads="1"/>
                    </pic:cNvPicPr>
                  </pic:nvPicPr>
                  <pic:blipFill>
                    <a:blip r:embed="rId343" cstate="print">
                      <a:extLst>
                        <a:ext uri="{28A0092B-C50C-407E-A947-70E740481C1C}">
                          <a14:useLocalDpi xmlns:a14="http://schemas.microsoft.com/office/drawing/2010/main" val="0"/>
                        </a:ext>
                      </a:extLst>
                    </a:blip>
                    <a:srcRect/>
                    <a:stretch>
                      <a:fillRect/>
                    </a:stretch>
                  </pic:blipFill>
                  <pic:spPr bwMode="auto">
                    <a:xfrm>
                      <a:off x="0" y="0"/>
                      <a:ext cx="5487065" cy="1948235"/>
                    </a:xfrm>
                    <a:prstGeom prst="rect">
                      <a:avLst/>
                    </a:prstGeom>
                    <a:noFill/>
                    <a:ln>
                      <a:noFill/>
                    </a:ln>
                  </pic:spPr>
                </pic:pic>
              </a:graphicData>
            </a:graphic>
          </wp:inline>
        </w:drawing>
      </w:r>
    </w:p>
    <w:p w:rsidR="00AC2F0C" w:rsidRDefault="00AC2F0C" w:rsidP="00E47EC3">
      <w:pPr>
        <w:pStyle w:val="Legenda"/>
      </w:pPr>
      <w:bookmarkStart w:id="287" w:name="_Ref303938650"/>
      <w:bookmarkStart w:id="288" w:name="_Toc308615955"/>
      <w:r w:rsidRPr="000E749F">
        <w:t xml:space="preserve">Figura </w:t>
      </w:r>
      <w:fldSimple w:instr=" STYLEREF 1 \s ">
        <w:r w:rsidR="000B3BAE">
          <w:rPr>
            <w:noProof/>
          </w:rPr>
          <w:t>6</w:t>
        </w:r>
      </w:fldSimple>
      <w:r w:rsidRPr="000E749F">
        <w:noBreakHyphen/>
      </w:r>
      <w:fldSimple w:instr=" SEQ Figura \* ARABIC \s 1 ">
        <w:r w:rsidR="000B3BAE">
          <w:rPr>
            <w:noProof/>
          </w:rPr>
          <w:t>15</w:t>
        </w:r>
      </w:fldSimple>
      <w:bookmarkEnd w:id="287"/>
      <w:r w:rsidRPr="000E749F">
        <w:t xml:space="preserve"> – </w:t>
      </w:r>
      <w:r>
        <w:t>Gráfico de DNL numa simulação com resolução de 12 bits</w:t>
      </w:r>
      <w:r w:rsidR="00E47EC3">
        <w:t xml:space="preserve"> a 20 MHz.</w:t>
      </w:r>
      <w:bookmarkEnd w:id="288"/>
    </w:p>
    <w:p w:rsidR="00796C28" w:rsidRDefault="00F343C8" w:rsidP="00D749B3">
      <w:pPr>
        <w:rPr>
          <w:highlight w:val="yellow"/>
        </w:rPr>
      </w:pPr>
      <w:r w:rsidRPr="008D3E35">
        <w:rPr>
          <w:noProof/>
        </w:rPr>
        <w:drawing>
          <wp:inline distT="0" distB="0" distL="0" distR="0" wp14:anchorId="6BC88821" wp14:editId="071B4716">
            <wp:extent cx="5418250" cy="1923802"/>
            <wp:effectExtent l="0" t="0" r="0" b="635"/>
            <wp:docPr id="4" name="Imagem 4" descr="C:\Users\Carlos\Documents\ipt\projecto\SCALES\INL_12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arlos\Documents\ipt\projecto\SCALES\INL_12_20.png"/>
                    <pic:cNvPicPr>
                      <a:picLocks noChangeAspect="1" noChangeArrowheads="1"/>
                    </pic:cNvPicPr>
                  </pic:nvPicPr>
                  <pic:blipFill>
                    <a:blip r:embed="rId344" cstate="print">
                      <a:extLst>
                        <a:ext uri="{28A0092B-C50C-407E-A947-70E740481C1C}">
                          <a14:useLocalDpi xmlns:a14="http://schemas.microsoft.com/office/drawing/2010/main" val="0"/>
                        </a:ext>
                      </a:extLst>
                    </a:blip>
                    <a:srcRect/>
                    <a:stretch>
                      <a:fillRect/>
                    </a:stretch>
                  </pic:blipFill>
                  <pic:spPr bwMode="auto">
                    <a:xfrm>
                      <a:off x="0" y="0"/>
                      <a:ext cx="5434577" cy="1929599"/>
                    </a:xfrm>
                    <a:prstGeom prst="rect">
                      <a:avLst/>
                    </a:prstGeom>
                    <a:noFill/>
                    <a:ln>
                      <a:noFill/>
                    </a:ln>
                  </pic:spPr>
                </pic:pic>
              </a:graphicData>
            </a:graphic>
          </wp:inline>
        </w:drawing>
      </w:r>
    </w:p>
    <w:p w:rsidR="00AC2F0C" w:rsidRDefault="00AC2F0C" w:rsidP="00E47EC3">
      <w:pPr>
        <w:pStyle w:val="Legenda"/>
      </w:pPr>
      <w:bookmarkStart w:id="289" w:name="_Ref303938664"/>
      <w:bookmarkStart w:id="290" w:name="_Toc308615956"/>
      <w:r w:rsidRPr="000E749F">
        <w:t xml:space="preserve">Figura </w:t>
      </w:r>
      <w:fldSimple w:instr=" STYLEREF 1 \s ">
        <w:r w:rsidR="000B3BAE">
          <w:rPr>
            <w:noProof/>
          </w:rPr>
          <w:t>6</w:t>
        </w:r>
      </w:fldSimple>
      <w:r w:rsidRPr="000E749F">
        <w:noBreakHyphen/>
      </w:r>
      <w:fldSimple w:instr=" SEQ Figura \* ARABIC \s 1 ">
        <w:r w:rsidR="000B3BAE">
          <w:rPr>
            <w:noProof/>
          </w:rPr>
          <w:t>16</w:t>
        </w:r>
      </w:fldSimple>
      <w:bookmarkEnd w:id="289"/>
      <w:r w:rsidRPr="000E749F">
        <w:t xml:space="preserve"> – </w:t>
      </w:r>
      <w:r>
        <w:t>Gráfico de INL numa simulação com resolução de 12 bits</w:t>
      </w:r>
      <w:r w:rsidR="00E47EC3">
        <w:t xml:space="preserve"> a 20 MHz.</w:t>
      </w:r>
      <w:bookmarkEnd w:id="290"/>
    </w:p>
    <w:p w:rsidR="00B820B8" w:rsidRDefault="00F343C8" w:rsidP="00F343C8">
      <w:r w:rsidRPr="00E47EC3">
        <w:t xml:space="preserve">Os resíduos do primeiro e do segundo estágio </w:t>
      </w:r>
      <w:r w:rsidR="00E47EC3" w:rsidRPr="00E47EC3">
        <w:t xml:space="preserve">para um sinal de entrada em rampa </w:t>
      </w:r>
      <w:r w:rsidRPr="00E47EC3">
        <w:t xml:space="preserve">são apresentados na </w:t>
      </w:r>
      <w:r w:rsidR="00E47EC3">
        <w:fldChar w:fldCharType="begin"/>
      </w:r>
      <w:r w:rsidR="00E47EC3">
        <w:instrText xml:space="preserve"> REF _Ref308370868 \h </w:instrText>
      </w:r>
      <w:r w:rsidR="00E47EC3">
        <w:fldChar w:fldCharType="separate"/>
      </w:r>
      <w:r w:rsidR="000B3BAE" w:rsidRPr="000E749F">
        <w:t xml:space="preserve">Figura </w:t>
      </w:r>
      <w:r w:rsidR="000B3BAE">
        <w:rPr>
          <w:noProof/>
        </w:rPr>
        <w:t>6</w:t>
      </w:r>
      <w:r w:rsidR="000B3BAE" w:rsidRPr="000E749F">
        <w:noBreakHyphen/>
      </w:r>
      <w:r w:rsidR="000B3BAE">
        <w:rPr>
          <w:noProof/>
        </w:rPr>
        <w:t>17</w:t>
      </w:r>
      <w:r w:rsidR="00E47EC3">
        <w:fldChar w:fldCharType="end"/>
      </w:r>
      <w:r w:rsidRPr="00E47EC3">
        <w:t>:</w:t>
      </w:r>
    </w:p>
    <w:p w:rsidR="00C10D74" w:rsidRPr="00E47EC3" w:rsidRDefault="00C10D74" w:rsidP="00F343C8"/>
    <w:p w:rsidR="00F343C8" w:rsidRDefault="00F343C8" w:rsidP="00E47EC3">
      <w:pPr>
        <w:spacing w:line="240" w:lineRule="auto"/>
        <w:jc w:val="center"/>
        <w:rPr>
          <w:highlight w:val="yellow"/>
          <w:lang w:val="en-US"/>
        </w:rPr>
      </w:pPr>
      <w:r>
        <w:rPr>
          <w:b/>
          <w:noProof/>
        </w:rPr>
        <w:lastRenderedPageBreak/>
        <w:drawing>
          <wp:inline distT="0" distB="0" distL="0" distR="0" wp14:anchorId="3C82DC74" wp14:editId="0350103B">
            <wp:extent cx="2573834" cy="1599263"/>
            <wp:effectExtent l="0" t="0" r="0" b="1270"/>
            <wp:docPr id="7" name="Imagem 7" descr="C:\Users\Carlos\Documents\ipt\projecto\SCALES\res_12_20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arlos\Documents\ipt\projecto\SCALES\res_12_20_1.png"/>
                    <pic:cNvPicPr>
                      <a:picLocks noChangeAspect="1" noChangeArrowheads="1"/>
                    </pic:cNvPicPr>
                  </pic:nvPicPr>
                  <pic:blipFill>
                    <a:blip r:embed="rId345" cstate="print">
                      <a:extLst>
                        <a:ext uri="{28A0092B-C50C-407E-A947-70E740481C1C}">
                          <a14:useLocalDpi xmlns:a14="http://schemas.microsoft.com/office/drawing/2010/main" val="0"/>
                        </a:ext>
                      </a:extLst>
                    </a:blip>
                    <a:srcRect/>
                    <a:stretch>
                      <a:fillRect/>
                    </a:stretch>
                  </pic:blipFill>
                  <pic:spPr bwMode="auto">
                    <a:xfrm>
                      <a:off x="0" y="0"/>
                      <a:ext cx="2601459" cy="1616428"/>
                    </a:xfrm>
                    <a:prstGeom prst="rect">
                      <a:avLst/>
                    </a:prstGeom>
                    <a:noFill/>
                    <a:ln>
                      <a:noFill/>
                    </a:ln>
                  </pic:spPr>
                </pic:pic>
              </a:graphicData>
            </a:graphic>
          </wp:inline>
        </w:drawing>
      </w:r>
      <w:r>
        <w:rPr>
          <w:b/>
          <w:noProof/>
        </w:rPr>
        <w:drawing>
          <wp:inline distT="0" distB="0" distL="0" distR="0" wp14:anchorId="318B62DA" wp14:editId="4B5C209C">
            <wp:extent cx="2571750" cy="1597969"/>
            <wp:effectExtent l="0" t="0" r="0" b="2540"/>
            <wp:docPr id="11" name="Imagem 11" descr="C:\Users\Carlos\Documents\ipt\projecto\SCALES\res_12_20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arlos\Documents\ipt\projecto\SCALES\res_12_20_2.png"/>
                    <pic:cNvPicPr>
                      <a:picLocks noChangeAspect="1" noChangeArrowheads="1"/>
                    </pic:cNvPicPr>
                  </pic:nvPicPr>
                  <pic:blipFill>
                    <a:blip r:embed="rId346" cstate="print">
                      <a:extLst>
                        <a:ext uri="{28A0092B-C50C-407E-A947-70E740481C1C}">
                          <a14:useLocalDpi xmlns:a14="http://schemas.microsoft.com/office/drawing/2010/main" val="0"/>
                        </a:ext>
                      </a:extLst>
                    </a:blip>
                    <a:srcRect/>
                    <a:stretch>
                      <a:fillRect/>
                    </a:stretch>
                  </pic:blipFill>
                  <pic:spPr bwMode="auto">
                    <a:xfrm>
                      <a:off x="0" y="0"/>
                      <a:ext cx="2567957" cy="1595612"/>
                    </a:xfrm>
                    <a:prstGeom prst="rect">
                      <a:avLst/>
                    </a:prstGeom>
                    <a:noFill/>
                    <a:ln>
                      <a:noFill/>
                    </a:ln>
                  </pic:spPr>
                </pic:pic>
              </a:graphicData>
            </a:graphic>
          </wp:inline>
        </w:drawing>
      </w:r>
    </w:p>
    <w:p w:rsidR="00E47EC3" w:rsidRPr="00E47EC3" w:rsidRDefault="00E47EC3" w:rsidP="00E47EC3">
      <w:pPr>
        <w:spacing w:line="240" w:lineRule="auto"/>
        <w:jc w:val="center"/>
      </w:pPr>
      <w:proofErr w:type="gramStart"/>
      <w:r w:rsidRPr="00E47EC3">
        <w:t>a</w:t>
      </w:r>
      <w:proofErr w:type="gramEnd"/>
      <w:r w:rsidRPr="00E47EC3">
        <w:t xml:space="preserve"> ) </w:t>
      </w:r>
      <w:r w:rsidRPr="00E47EC3">
        <w:tab/>
      </w:r>
      <w:r>
        <w:t xml:space="preserve">                                                            </w:t>
      </w:r>
      <w:r w:rsidRPr="00E47EC3">
        <w:t>b)</w:t>
      </w:r>
    </w:p>
    <w:p w:rsidR="00F343C8" w:rsidRDefault="00F343C8" w:rsidP="00E47EC3">
      <w:pPr>
        <w:pStyle w:val="Legenda"/>
      </w:pPr>
      <w:bookmarkStart w:id="291" w:name="_Ref308370868"/>
      <w:bookmarkStart w:id="292" w:name="_Toc308615957"/>
      <w:r w:rsidRPr="000E749F">
        <w:t xml:space="preserve">Figura </w:t>
      </w:r>
      <w:fldSimple w:instr=" STYLEREF 1 \s ">
        <w:r w:rsidR="000B3BAE">
          <w:rPr>
            <w:noProof/>
          </w:rPr>
          <w:t>6</w:t>
        </w:r>
      </w:fldSimple>
      <w:r w:rsidRPr="000E749F">
        <w:noBreakHyphen/>
      </w:r>
      <w:fldSimple w:instr=" SEQ Figura \* ARABIC \s 1 ">
        <w:r w:rsidR="000B3BAE">
          <w:rPr>
            <w:noProof/>
          </w:rPr>
          <w:t>17</w:t>
        </w:r>
      </w:fldSimple>
      <w:bookmarkEnd w:id="291"/>
      <w:r w:rsidRPr="000E749F">
        <w:t xml:space="preserve"> – </w:t>
      </w:r>
      <w:r w:rsidR="00E47EC3">
        <w:t>Resíduos</w:t>
      </w:r>
      <w:r>
        <w:t xml:space="preserve"> do primeiro estágio (a) e do segundo estagio (b).</w:t>
      </w:r>
      <w:bookmarkEnd w:id="292"/>
    </w:p>
    <w:p w:rsidR="00EE16F7" w:rsidRPr="00EE16F7" w:rsidRDefault="00EE16F7" w:rsidP="00EE16F7">
      <w:pPr>
        <w:jc w:val="center"/>
      </w:pPr>
    </w:p>
    <w:p w:rsidR="006B51F8" w:rsidRPr="006B51F8" w:rsidRDefault="006B51F8" w:rsidP="00957D27">
      <w:pPr>
        <w:ind w:firstLine="284"/>
      </w:pPr>
      <w:r w:rsidRPr="006B51F8">
        <w:t>Esta simulação,</w:t>
      </w:r>
      <w:r w:rsidR="00957D27" w:rsidRPr="00957D27">
        <w:t xml:space="preserve"> </w:t>
      </w:r>
      <w:r w:rsidR="00957D27">
        <w:t xml:space="preserve">para um sinal de entrada sinusoidal, </w:t>
      </w:r>
      <w:r w:rsidRPr="006B51F8">
        <w:t>com mais de 4 milhões de amostras para determinação do</w:t>
      </w:r>
      <w:r w:rsidR="00957D27">
        <w:t>s dados de</w:t>
      </w:r>
      <w:r w:rsidRPr="006B51F8">
        <w:t xml:space="preserve"> DNL e INL através do método do Histograma e com 6 </w:t>
      </w:r>
      <w:r>
        <w:t>x</w:t>
      </w:r>
      <w:r w:rsidRPr="006B51F8">
        <w:t xml:space="preserve"> 4096 </w:t>
      </w:r>
      <w:r>
        <w:t>amostras para determinação da representação espectral (gráfico da</w:t>
      </w:r>
      <w:r w:rsidRPr="006B51F8">
        <w:t xml:space="preserve"> FFT</w:t>
      </w:r>
      <w:r>
        <w:t>)</w:t>
      </w:r>
      <w:r w:rsidRPr="006B51F8">
        <w:t xml:space="preserve"> </w:t>
      </w:r>
      <w:r>
        <w:t>e para análise dos resíduos dos estágios, teve uma duração de</w:t>
      </w:r>
      <w:r w:rsidRPr="006B51F8">
        <w:t xml:space="preserve"> 1</w:t>
      </w:r>
      <w:r>
        <w:t>3</w:t>
      </w:r>
      <w:r w:rsidRPr="006B51F8">
        <w:t xml:space="preserve"> minut</w:t>
      </w:r>
      <w:r>
        <w:t>o</w:t>
      </w:r>
      <w:r w:rsidRPr="006B51F8">
        <w:t xml:space="preserve">s </w:t>
      </w:r>
      <w:r>
        <w:t xml:space="preserve">num Computador com sistema operativo Windows, versão de 32 </w:t>
      </w:r>
      <w:r w:rsidR="00957D27">
        <w:t>bits e duplo processador e 4</w:t>
      </w:r>
      <w:r>
        <w:t>Gb de memória RAM</w:t>
      </w:r>
      <w:r w:rsidR="00957D27">
        <w:t xml:space="preserve">, e de 3 minutos </w:t>
      </w:r>
      <w:r w:rsidR="00EE16F7">
        <w:t>nu</w:t>
      </w:r>
      <w:r w:rsidR="00957D27">
        <w:t>m Computador com sistema operativo Linux, versão de 64 bits, oito processadores e 8Gb de memória RAM.</w:t>
      </w:r>
    </w:p>
    <w:p w:rsidR="00F343C8" w:rsidRPr="006B51F8" w:rsidRDefault="00F343C8" w:rsidP="00F343C8">
      <w:pPr>
        <w:jc w:val="center"/>
        <w:rPr>
          <w:highlight w:val="yellow"/>
        </w:rPr>
      </w:pPr>
    </w:p>
    <w:p w:rsidR="006C448C" w:rsidRPr="008F2B00" w:rsidRDefault="006C448C" w:rsidP="006C448C">
      <w:pPr>
        <w:pStyle w:val="Cabealho1"/>
      </w:pPr>
      <w:bookmarkStart w:id="293" w:name="_Toc308615869"/>
      <w:r w:rsidRPr="008F2B00">
        <w:lastRenderedPageBreak/>
        <w:t>CONCLUSÕES</w:t>
      </w:r>
      <w:bookmarkEnd w:id="293"/>
    </w:p>
    <w:p w:rsidR="006C448C" w:rsidRPr="008F2B00" w:rsidRDefault="006C448C" w:rsidP="006C448C">
      <w:pPr>
        <w:pStyle w:val="Cabealho2"/>
      </w:pPr>
      <w:bookmarkStart w:id="294" w:name="_Toc308615870"/>
      <w:r w:rsidRPr="008F2B00">
        <w:t>Conclusões gerais</w:t>
      </w:r>
      <w:bookmarkEnd w:id="294"/>
    </w:p>
    <w:p w:rsidR="005F74AE" w:rsidRDefault="008672AE" w:rsidP="008672AE">
      <w:pPr>
        <w:rPr>
          <w:rFonts w:eastAsiaTheme="minorHAnsi"/>
          <w:lang w:eastAsia="en-US"/>
        </w:rPr>
      </w:pPr>
      <w:r w:rsidRPr="008672AE">
        <w:rPr>
          <w:rFonts w:eastAsiaTheme="minorHAnsi"/>
          <w:lang w:eastAsia="en-US"/>
        </w:rPr>
        <w:t>Os conversores A/D são utilizados numa grande variedade de aplicaç</w:t>
      </w:r>
      <w:r>
        <w:rPr>
          <w:rFonts w:eastAsiaTheme="minorHAnsi"/>
          <w:lang w:eastAsia="en-US"/>
        </w:rPr>
        <w:t>ões e na sua maioria, a conversão de sinais</w:t>
      </w:r>
      <w:r w:rsidR="005A5399">
        <w:rPr>
          <w:rFonts w:eastAsiaTheme="minorHAnsi"/>
          <w:lang w:eastAsia="en-US"/>
        </w:rPr>
        <w:t xml:space="preserve"> requer elevada resolução</w:t>
      </w:r>
      <w:r>
        <w:rPr>
          <w:rFonts w:eastAsiaTheme="minorHAnsi"/>
          <w:lang w:eastAsia="en-US"/>
        </w:rPr>
        <w:t xml:space="preserve"> </w:t>
      </w:r>
      <w:r w:rsidR="005A5399">
        <w:rPr>
          <w:rFonts w:eastAsiaTheme="minorHAnsi"/>
          <w:lang w:eastAsia="en-US"/>
        </w:rPr>
        <w:t>e grande largura de banda</w:t>
      </w:r>
      <w:r>
        <w:rPr>
          <w:rFonts w:eastAsiaTheme="minorHAnsi"/>
          <w:lang w:eastAsia="en-US"/>
        </w:rPr>
        <w:t xml:space="preserve">. </w:t>
      </w:r>
    </w:p>
    <w:p w:rsidR="005F74AE" w:rsidRDefault="005F74AE" w:rsidP="008672AE">
      <w:pPr>
        <w:rPr>
          <w:rFonts w:eastAsiaTheme="minorHAnsi"/>
          <w:lang w:eastAsia="en-US"/>
        </w:rPr>
      </w:pPr>
    </w:p>
    <w:p w:rsidR="008672AE" w:rsidRDefault="008672AE" w:rsidP="008672AE">
      <w:pPr>
        <w:rPr>
          <w:rFonts w:eastAsiaTheme="minorHAnsi"/>
          <w:lang w:eastAsia="en-US"/>
        </w:rPr>
      </w:pPr>
      <w:r>
        <w:rPr>
          <w:rFonts w:eastAsiaTheme="minorHAnsi"/>
          <w:lang w:eastAsia="en-US"/>
        </w:rPr>
        <w:t xml:space="preserve">Não idealidades no processo de </w:t>
      </w:r>
      <w:r w:rsidR="005A5399">
        <w:rPr>
          <w:rFonts w:eastAsiaTheme="minorHAnsi"/>
          <w:lang w:eastAsia="en-US"/>
        </w:rPr>
        <w:t xml:space="preserve">conversão originada por diversas fontes de erros comprometem de </w:t>
      </w:r>
      <w:proofErr w:type="gramStart"/>
      <w:r w:rsidR="005A5399">
        <w:rPr>
          <w:rFonts w:eastAsiaTheme="minorHAnsi"/>
          <w:lang w:eastAsia="en-US"/>
        </w:rPr>
        <w:t>forma</w:t>
      </w:r>
      <w:proofErr w:type="gramEnd"/>
      <w:r w:rsidR="005A5399">
        <w:rPr>
          <w:rFonts w:eastAsiaTheme="minorHAnsi"/>
          <w:lang w:eastAsia="en-US"/>
        </w:rPr>
        <w:t xml:space="preserve"> </w:t>
      </w:r>
      <w:r w:rsidR="00486EA1">
        <w:rPr>
          <w:rFonts w:eastAsiaTheme="minorHAnsi"/>
          <w:lang w:eastAsia="en-US"/>
        </w:rPr>
        <w:t>significativa</w:t>
      </w:r>
      <w:r w:rsidR="005A5399">
        <w:rPr>
          <w:rFonts w:eastAsiaTheme="minorHAnsi"/>
          <w:lang w:eastAsia="en-US"/>
        </w:rPr>
        <w:t xml:space="preserve"> </w:t>
      </w:r>
      <w:proofErr w:type="gramStart"/>
      <w:r w:rsidR="005A5399">
        <w:rPr>
          <w:rFonts w:eastAsiaTheme="minorHAnsi"/>
          <w:lang w:eastAsia="en-US"/>
        </w:rPr>
        <w:t>estes</w:t>
      </w:r>
      <w:proofErr w:type="gramEnd"/>
      <w:r w:rsidR="005A5399">
        <w:rPr>
          <w:rFonts w:eastAsiaTheme="minorHAnsi"/>
          <w:lang w:eastAsia="en-US"/>
        </w:rPr>
        <w:t xml:space="preserve"> dois objectivos e para reduzir ou anular os efeitos dos erros, são utilizadas diversas técnicas, como a calibração, e a </w:t>
      </w:r>
      <w:r w:rsidR="003935B6">
        <w:rPr>
          <w:rFonts w:eastAsiaTheme="minorHAnsi"/>
          <w:lang w:eastAsia="en-US"/>
        </w:rPr>
        <w:t>correcção</w:t>
      </w:r>
      <w:r w:rsidR="005A5399">
        <w:rPr>
          <w:rFonts w:eastAsiaTheme="minorHAnsi"/>
          <w:lang w:eastAsia="en-US"/>
        </w:rPr>
        <w:t xml:space="preserve"> digital de códigos.</w:t>
      </w:r>
    </w:p>
    <w:p w:rsidR="005A5399" w:rsidRDefault="005A5399" w:rsidP="008672AE">
      <w:pPr>
        <w:rPr>
          <w:rFonts w:eastAsiaTheme="minorHAnsi"/>
          <w:lang w:eastAsia="en-US"/>
        </w:rPr>
      </w:pPr>
    </w:p>
    <w:p w:rsidR="005A5399" w:rsidRDefault="005A5399" w:rsidP="008672AE">
      <w:pPr>
        <w:rPr>
          <w:rFonts w:eastAsiaTheme="minorHAnsi"/>
          <w:lang w:eastAsia="en-US"/>
        </w:rPr>
      </w:pPr>
      <w:r>
        <w:rPr>
          <w:rFonts w:eastAsiaTheme="minorHAnsi"/>
          <w:lang w:eastAsia="en-US"/>
        </w:rPr>
        <w:t xml:space="preserve">Neste trabalho vimos que é possível melhorar de forma </w:t>
      </w:r>
      <w:r w:rsidR="00486EA1">
        <w:rPr>
          <w:rFonts w:eastAsiaTheme="minorHAnsi"/>
          <w:lang w:eastAsia="en-US"/>
        </w:rPr>
        <w:t>significativa</w:t>
      </w:r>
      <w:r>
        <w:rPr>
          <w:rFonts w:eastAsiaTheme="minorHAnsi"/>
          <w:lang w:eastAsia="en-US"/>
        </w:rPr>
        <w:t xml:space="preserve"> o design e a performance de um conversor A/D </w:t>
      </w:r>
      <w:proofErr w:type="gramStart"/>
      <w:r>
        <w:rPr>
          <w:rFonts w:eastAsiaTheme="minorHAnsi"/>
          <w:lang w:eastAsia="en-US"/>
        </w:rPr>
        <w:t>Pipeline</w:t>
      </w:r>
      <w:proofErr w:type="gramEnd"/>
      <w:r>
        <w:rPr>
          <w:rFonts w:eastAsiaTheme="minorHAnsi"/>
          <w:lang w:eastAsia="en-US"/>
        </w:rPr>
        <w:t xml:space="preserve"> simulando o seu comportamento e analisando os resultados para um dado conjunto de parâmetros de configuração definidos pelo utilizador, adaptados às especificações do </w:t>
      </w:r>
      <w:r w:rsidR="003935B6">
        <w:rPr>
          <w:rFonts w:eastAsiaTheme="minorHAnsi"/>
          <w:lang w:eastAsia="en-US"/>
        </w:rPr>
        <w:t>projecto</w:t>
      </w:r>
      <w:r>
        <w:rPr>
          <w:rFonts w:eastAsiaTheme="minorHAnsi"/>
          <w:lang w:eastAsia="en-US"/>
        </w:rPr>
        <w:t xml:space="preserve"> do conversor A/D.</w:t>
      </w:r>
    </w:p>
    <w:p w:rsidR="005A5399" w:rsidRDefault="005A5399" w:rsidP="008672AE">
      <w:pPr>
        <w:rPr>
          <w:rFonts w:eastAsiaTheme="minorHAnsi"/>
          <w:lang w:eastAsia="en-US"/>
        </w:rPr>
      </w:pPr>
    </w:p>
    <w:p w:rsidR="008741DE" w:rsidRDefault="005A5399" w:rsidP="008672AE">
      <w:pPr>
        <w:rPr>
          <w:rFonts w:eastAsiaTheme="minorHAnsi"/>
          <w:lang w:eastAsia="en-US"/>
        </w:rPr>
      </w:pPr>
      <w:r>
        <w:rPr>
          <w:rFonts w:eastAsiaTheme="minorHAnsi"/>
          <w:lang w:eastAsia="en-US"/>
        </w:rPr>
        <w:t xml:space="preserve">A técnica de calibração em modo </w:t>
      </w:r>
      <w:proofErr w:type="gramStart"/>
      <w:r w:rsidRPr="005A5399">
        <w:rPr>
          <w:rFonts w:eastAsiaTheme="minorHAnsi"/>
          <w:i/>
          <w:lang w:eastAsia="en-US"/>
        </w:rPr>
        <w:t>offline</w:t>
      </w:r>
      <w:proofErr w:type="gramEnd"/>
      <w:r>
        <w:rPr>
          <w:rFonts w:eastAsiaTheme="minorHAnsi"/>
          <w:lang w:eastAsia="en-US"/>
        </w:rPr>
        <w:t xml:space="preserve"> utilizada no simulador revelou-se eficaz na melhoria da performance em termos de INL e DNL, reduzindo a não linearidade da função de transferência.</w:t>
      </w:r>
      <w:r w:rsidR="003746DA">
        <w:rPr>
          <w:rFonts w:eastAsiaTheme="minorHAnsi"/>
          <w:lang w:eastAsia="en-US"/>
        </w:rPr>
        <w:t xml:space="preserve"> </w:t>
      </w:r>
    </w:p>
    <w:p w:rsidR="008741DE" w:rsidRDefault="008741DE" w:rsidP="008672AE">
      <w:pPr>
        <w:rPr>
          <w:rFonts w:eastAsiaTheme="minorHAnsi"/>
          <w:lang w:eastAsia="en-US"/>
        </w:rPr>
      </w:pPr>
    </w:p>
    <w:p w:rsidR="005A5399" w:rsidRPr="008672AE" w:rsidRDefault="003746DA" w:rsidP="008672AE">
      <w:pPr>
        <w:rPr>
          <w:rFonts w:eastAsiaTheme="minorHAnsi"/>
          <w:lang w:eastAsia="en-US"/>
        </w:rPr>
      </w:pPr>
      <w:r>
        <w:rPr>
          <w:rFonts w:eastAsiaTheme="minorHAnsi"/>
          <w:lang w:eastAsia="en-US"/>
        </w:rPr>
        <w:t>A sua aplicação um conversor real não implica um aumento significativo de componentes e da área de implantação, e o tipo de componentes utilizados no processo de calibração faz com que o aumento da potência dissipada seja reduzid</w:t>
      </w:r>
      <w:r w:rsidR="00423E31">
        <w:rPr>
          <w:rFonts w:eastAsiaTheme="minorHAnsi"/>
          <w:lang w:eastAsia="en-US"/>
        </w:rPr>
        <w:t>o</w:t>
      </w:r>
      <w:r>
        <w:rPr>
          <w:rFonts w:eastAsiaTheme="minorHAnsi"/>
          <w:lang w:eastAsia="en-US"/>
        </w:rPr>
        <w:t>.</w:t>
      </w:r>
    </w:p>
    <w:p w:rsidR="006C448C" w:rsidRPr="008F2B00" w:rsidRDefault="006C448C" w:rsidP="006C448C">
      <w:pPr>
        <w:pStyle w:val="Cabealho2"/>
      </w:pPr>
      <w:bookmarkStart w:id="295" w:name="_Toc308615871"/>
      <w:r w:rsidRPr="008F2B00">
        <w:lastRenderedPageBreak/>
        <w:t>Futura evolução do programa SCALES</w:t>
      </w:r>
      <w:bookmarkEnd w:id="295"/>
    </w:p>
    <w:p w:rsidR="006C448C" w:rsidRDefault="00423E31" w:rsidP="006C448C">
      <w:r w:rsidRPr="00423E31">
        <w:t>A performance do simulador SCALES pode ser melhorada</w:t>
      </w:r>
      <w:r>
        <w:t xml:space="preserve"> e os s</w:t>
      </w:r>
      <w:r w:rsidR="001238F5">
        <w:t>e</w:t>
      </w:r>
      <w:r>
        <w:t xml:space="preserve">us resultados podem representar valores mais próximos da realidade se forem introduzidas no código fonte a modelação matemática de erros que também afectam a linearidade do conversor </w:t>
      </w:r>
      <w:proofErr w:type="gramStart"/>
      <w:r>
        <w:t>Pipeline</w:t>
      </w:r>
      <w:proofErr w:type="gramEnd"/>
      <w:r>
        <w:t xml:space="preserve"> e que ainda não foram avaliados no estado actual do simulador, tais como a queda de tensão nos transístores CMOS devidas à resistência em circuito fechado R</w:t>
      </w:r>
      <w:r w:rsidRPr="00423E31">
        <w:rPr>
          <w:vertAlign w:val="subscript"/>
        </w:rPr>
        <w:t>ON</w:t>
      </w:r>
      <w:r w:rsidR="00D749B3">
        <w:t xml:space="preserve"> ou os efeitos da</w:t>
      </w:r>
      <w:r>
        <w:t xml:space="preserve"> variação da capacidade dos condensadores com a tensão do sinal de entrada.</w:t>
      </w:r>
    </w:p>
    <w:p w:rsidR="00D749B3" w:rsidRDefault="00D749B3" w:rsidP="006C448C"/>
    <w:p w:rsidR="00D749B3" w:rsidRDefault="00D749B3" w:rsidP="006C448C">
      <w:r>
        <w:t xml:space="preserve">Outra das facilidades que se pretende implementar é a função de simulação sucessivas com a mesma configuração de parâmetros para avaliar estatisticamente o </w:t>
      </w:r>
      <w:r w:rsidRPr="00D749B3">
        <w:rPr>
          <w:i/>
        </w:rPr>
        <w:t>yield</w:t>
      </w:r>
      <w:r>
        <w:t xml:space="preserve"> do conversor. Pretende-se também modelar algoritmos de calibração alternativos para comparação dos resultados quando se utiliza técnicas diferentes.</w:t>
      </w:r>
    </w:p>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Pr="00855F88" w:rsidRDefault="006C448C" w:rsidP="006C448C"/>
    <w:p w:rsidR="006C448C" w:rsidRDefault="006C448C" w:rsidP="006C448C">
      <w:pPr>
        <w:pStyle w:val="Cabealho1"/>
      </w:pPr>
      <w:bookmarkStart w:id="296" w:name="_Toc308615872"/>
      <w:r>
        <w:lastRenderedPageBreak/>
        <w:t>REFERÊNCIAS</w:t>
      </w:r>
      <w:bookmarkEnd w:id="296"/>
    </w:p>
    <w:p w:rsidR="006C448C" w:rsidRDefault="006C448C" w:rsidP="006C448C">
      <w:pPr>
        <w:pStyle w:val="Cabealho2"/>
      </w:pPr>
      <w:bookmarkStart w:id="297" w:name="_Toc308615873"/>
      <w:r>
        <w:t>Publicações</w:t>
      </w:r>
      <w:bookmarkEnd w:id="297"/>
    </w:p>
    <w:p w:rsidR="006C448C" w:rsidRPr="00772070"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sidRPr="004579D9">
        <w:rPr>
          <w:rFonts w:eastAsiaTheme="minorHAnsi"/>
          <w:lang w:val="en-US" w:eastAsia="en-US"/>
        </w:rPr>
        <w:t>Myers</w:t>
      </w:r>
      <w:r w:rsidRPr="004579D9">
        <w:rPr>
          <w:lang w:val="en-US"/>
        </w:rPr>
        <w:t xml:space="preserve">, </w:t>
      </w:r>
      <w:r w:rsidRPr="004579D9">
        <w:rPr>
          <w:rFonts w:eastAsiaTheme="minorHAnsi"/>
          <w:lang w:val="en-US" w:eastAsia="en-US"/>
        </w:rPr>
        <w:t xml:space="preserve">Charles G. – </w:t>
      </w:r>
      <w:r w:rsidRPr="00A47F04">
        <w:rPr>
          <w:rFonts w:eastAsiaTheme="minorHAnsi"/>
          <w:b/>
          <w:lang w:val="en-US" w:eastAsia="en-US"/>
        </w:rPr>
        <w:t>Design of High-Performance Pipeline Analog-to-Digital Converters in Low-Voltage Processes</w:t>
      </w:r>
      <w:r w:rsidRPr="004579D9">
        <w:rPr>
          <w:rFonts w:eastAsiaTheme="minorHAnsi"/>
          <w:lang w:val="en-US" w:eastAsia="en-US"/>
        </w:rPr>
        <w:t xml:space="preserve">. </w:t>
      </w:r>
      <w:r w:rsidRPr="004579D9">
        <w:rPr>
          <w:lang w:val="en"/>
        </w:rPr>
        <w:t xml:space="preserve">Corvallis: </w:t>
      </w:r>
      <w:r w:rsidRPr="004579D9">
        <w:rPr>
          <w:rFonts w:eastAsiaTheme="minorHAnsi"/>
          <w:lang w:val="en-US" w:eastAsia="en-US"/>
        </w:rPr>
        <w:t xml:space="preserve">Oregon State University.2005. </w:t>
      </w:r>
      <w:proofErr w:type="spellStart"/>
      <w:r w:rsidRPr="004579D9">
        <w:rPr>
          <w:rFonts w:eastAsiaTheme="minorHAnsi"/>
          <w:lang w:val="en-US" w:eastAsia="en-US"/>
        </w:rPr>
        <w:t>Tese</w:t>
      </w:r>
      <w:proofErr w:type="spellEnd"/>
      <w:r w:rsidRPr="004579D9">
        <w:rPr>
          <w:rFonts w:eastAsiaTheme="minorHAnsi"/>
          <w:lang w:val="en-US" w:eastAsia="en-US"/>
        </w:rPr>
        <w:t xml:space="preserve"> de </w:t>
      </w:r>
      <w:proofErr w:type="spellStart"/>
      <w:r w:rsidRPr="004579D9">
        <w:rPr>
          <w:rFonts w:eastAsiaTheme="minorHAnsi"/>
          <w:lang w:val="en-US" w:eastAsia="en-US"/>
        </w:rPr>
        <w:t>Mestrado</w:t>
      </w:r>
      <w:proofErr w:type="spellEnd"/>
      <w:r w:rsidRPr="004579D9">
        <w:rPr>
          <w:rFonts w:eastAsiaTheme="minorHAnsi"/>
          <w:lang w:val="en-US" w:eastAsia="en-US"/>
        </w:rPr>
        <w:t>.</w:t>
      </w:r>
    </w:p>
    <w:p w:rsidR="006C448C" w:rsidRPr="004579D9"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772070"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sidRPr="004579D9">
        <w:rPr>
          <w:rFonts w:eastAsiaTheme="minorHAnsi"/>
          <w:lang w:val="en-US" w:eastAsia="en-US"/>
        </w:rPr>
        <w:t xml:space="preserve">Yun, </w:t>
      </w:r>
      <w:proofErr w:type="spellStart"/>
      <w:r w:rsidRPr="004579D9">
        <w:rPr>
          <w:rFonts w:eastAsiaTheme="minorHAnsi"/>
          <w:lang w:val="en-US" w:eastAsia="en-US"/>
        </w:rPr>
        <w:t>Ruida</w:t>
      </w:r>
      <w:proofErr w:type="spellEnd"/>
      <w:r w:rsidRPr="004579D9">
        <w:rPr>
          <w:rFonts w:eastAsiaTheme="minorHAnsi"/>
          <w:lang w:val="en-US" w:eastAsia="en-US"/>
        </w:rPr>
        <w:t xml:space="preserve"> - </w:t>
      </w:r>
      <w:r w:rsidRPr="00A47F04">
        <w:rPr>
          <w:rFonts w:eastAsiaTheme="minorHAnsi"/>
          <w:b/>
          <w:lang w:val="en-US" w:eastAsia="en-US"/>
        </w:rPr>
        <w:t>Calibration of Pipelined AD-Converters</w:t>
      </w:r>
      <w:r w:rsidRPr="004579D9">
        <w:rPr>
          <w:rFonts w:eastAsiaTheme="minorHAnsi"/>
          <w:lang w:val="en-US" w:eastAsia="en-US"/>
        </w:rPr>
        <w:t xml:space="preserve">. Stockholm: Signal Processing Lab at the Royal Institute of Technology (KTH). 2006. </w:t>
      </w:r>
      <w:proofErr w:type="spellStart"/>
      <w:r w:rsidRPr="004579D9">
        <w:rPr>
          <w:rFonts w:eastAsiaTheme="minorHAnsi"/>
          <w:lang w:val="en-US" w:eastAsia="en-US"/>
        </w:rPr>
        <w:t>Tese</w:t>
      </w:r>
      <w:proofErr w:type="spellEnd"/>
      <w:r w:rsidRPr="004579D9">
        <w:rPr>
          <w:rFonts w:eastAsiaTheme="minorHAnsi"/>
          <w:lang w:val="en-US" w:eastAsia="en-US"/>
        </w:rPr>
        <w:t xml:space="preserve"> de </w:t>
      </w:r>
      <w:proofErr w:type="spellStart"/>
      <w:r w:rsidRPr="004579D9">
        <w:rPr>
          <w:rFonts w:eastAsiaTheme="minorHAnsi"/>
          <w:lang w:val="en-US" w:eastAsia="en-US"/>
        </w:rPr>
        <w:t>Mestrado</w:t>
      </w:r>
      <w:proofErr w:type="spellEnd"/>
      <w:r>
        <w:rPr>
          <w:rFonts w:eastAsiaTheme="minorHAnsi"/>
          <w:lang w:val="en-US" w:eastAsia="en-US"/>
        </w:rPr>
        <w:t>.</w:t>
      </w:r>
    </w:p>
    <w:p w:rsidR="006C448C" w:rsidRPr="00772070"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772070" w:rsidRDefault="006C448C" w:rsidP="006C448C">
      <w:pPr>
        <w:pStyle w:val="PargrafodaLista"/>
        <w:numPr>
          <w:ilvl w:val="0"/>
          <w:numId w:val="43"/>
        </w:numPr>
        <w:overflowPunct/>
        <w:spacing w:line="240" w:lineRule="auto"/>
        <w:jc w:val="left"/>
        <w:textAlignment w:val="auto"/>
        <w:rPr>
          <w:lang w:val="en-US"/>
        </w:rPr>
      </w:pPr>
      <w:proofErr w:type="spellStart"/>
      <w:r w:rsidRPr="004579D9">
        <w:rPr>
          <w:rFonts w:eastAsiaTheme="minorHAnsi"/>
          <w:lang w:val="en-US" w:eastAsia="en-US"/>
        </w:rPr>
        <w:t>Rao</w:t>
      </w:r>
      <w:proofErr w:type="spellEnd"/>
      <w:r w:rsidRPr="004579D9">
        <w:rPr>
          <w:rFonts w:eastAsiaTheme="minorHAnsi"/>
          <w:lang w:val="en-US" w:eastAsia="en-US"/>
        </w:rPr>
        <w:t xml:space="preserve">, Jing - </w:t>
      </w:r>
      <w:r w:rsidRPr="00A47F04">
        <w:rPr>
          <w:rFonts w:eastAsiaTheme="minorHAnsi"/>
          <w:b/>
          <w:lang w:val="en-US" w:eastAsia="en-US"/>
        </w:rPr>
        <w:t>System Embedded Calibration of Pipelined Analog-to-digital Converters</w:t>
      </w:r>
      <w:r w:rsidRPr="004579D9">
        <w:rPr>
          <w:rFonts w:eastAsiaTheme="minorHAnsi"/>
          <w:lang w:val="en-US" w:eastAsia="en-US"/>
        </w:rPr>
        <w:t>. Stockholm: Signal Processing Lab at the Royal Institute</w:t>
      </w:r>
      <w:r>
        <w:rPr>
          <w:rFonts w:eastAsiaTheme="minorHAnsi"/>
          <w:lang w:val="en-US" w:eastAsia="en-US"/>
        </w:rPr>
        <w:t xml:space="preserve"> </w:t>
      </w:r>
      <w:r w:rsidRPr="004579D9">
        <w:rPr>
          <w:rFonts w:eastAsiaTheme="minorHAnsi"/>
          <w:lang w:val="en-US" w:eastAsia="en-US"/>
        </w:rPr>
        <w:t xml:space="preserve">of Technology (KTH). 2006. </w:t>
      </w:r>
      <w:proofErr w:type="spellStart"/>
      <w:r w:rsidRPr="004579D9">
        <w:rPr>
          <w:rFonts w:eastAsiaTheme="minorHAnsi"/>
          <w:lang w:val="en-US" w:eastAsia="en-US"/>
        </w:rPr>
        <w:t>Tese</w:t>
      </w:r>
      <w:proofErr w:type="spellEnd"/>
      <w:r w:rsidRPr="004579D9">
        <w:rPr>
          <w:rFonts w:eastAsiaTheme="minorHAnsi"/>
          <w:lang w:val="en-US" w:eastAsia="en-US"/>
        </w:rPr>
        <w:t xml:space="preserve"> de </w:t>
      </w:r>
      <w:proofErr w:type="spellStart"/>
      <w:r w:rsidRPr="004579D9">
        <w:rPr>
          <w:rFonts w:eastAsiaTheme="minorHAnsi"/>
          <w:lang w:val="en-US" w:eastAsia="en-US"/>
        </w:rPr>
        <w:t>Mestrado</w:t>
      </w:r>
      <w:proofErr w:type="spellEnd"/>
      <w:r>
        <w:rPr>
          <w:rFonts w:eastAsiaTheme="minorHAnsi"/>
          <w:lang w:val="en-US" w:eastAsia="en-US"/>
        </w:rPr>
        <w:t>.</w:t>
      </w:r>
    </w:p>
    <w:p w:rsidR="006C448C" w:rsidRPr="004579D9" w:rsidRDefault="006C448C" w:rsidP="006C448C">
      <w:pPr>
        <w:pStyle w:val="PargrafodaLista"/>
        <w:overflowPunct/>
        <w:spacing w:line="240" w:lineRule="auto"/>
        <w:ind w:left="1065"/>
        <w:jc w:val="left"/>
        <w:textAlignment w:val="auto"/>
        <w:rPr>
          <w:lang w:val="en-US"/>
        </w:rPr>
      </w:pPr>
    </w:p>
    <w:p w:rsidR="006C448C" w:rsidRPr="00772070"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sidRPr="00BA6D00">
        <w:rPr>
          <w:rFonts w:eastAsiaTheme="minorHAnsi"/>
          <w:bCs/>
          <w:lang w:val="en-US" w:eastAsia="en-US"/>
        </w:rPr>
        <w:t>Baschirotto</w:t>
      </w:r>
      <w:proofErr w:type="spellEnd"/>
      <w:r w:rsidRPr="00BA6D00">
        <w:rPr>
          <w:rFonts w:eastAsiaTheme="minorHAnsi"/>
          <w:bCs/>
          <w:lang w:val="en-US" w:eastAsia="en-US"/>
        </w:rPr>
        <w:t xml:space="preserve">, Andrea – </w:t>
      </w:r>
      <w:r w:rsidRPr="00A47F04">
        <w:rPr>
          <w:rFonts w:eastAsiaTheme="minorHAnsi"/>
          <w:b/>
          <w:bCs/>
          <w:lang w:val="en-US" w:eastAsia="en-US"/>
        </w:rPr>
        <w:t>Analog-to Digital Data Converters</w:t>
      </w:r>
      <w:r>
        <w:rPr>
          <w:rFonts w:eastAsiaTheme="minorHAnsi"/>
          <w:bCs/>
          <w:lang w:val="en-US" w:eastAsia="en-US"/>
        </w:rPr>
        <w:t>.</w:t>
      </w:r>
      <w:r w:rsidRPr="00BA6D00">
        <w:rPr>
          <w:rFonts w:eastAsiaTheme="minorHAnsi"/>
          <w:bCs/>
          <w:lang w:val="en-US" w:eastAsia="en-US"/>
        </w:rPr>
        <w:t xml:space="preserve"> Lecce: </w:t>
      </w:r>
      <w:proofErr w:type="spellStart"/>
      <w:r w:rsidRPr="00BA6D00">
        <w:rPr>
          <w:rFonts w:eastAsiaTheme="minorHAnsi"/>
          <w:bCs/>
          <w:lang w:val="en-US" w:eastAsia="en-US"/>
        </w:rPr>
        <w:t>Universitá</w:t>
      </w:r>
      <w:proofErr w:type="spellEnd"/>
      <w:r w:rsidRPr="00BA6D00">
        <w:rPr>
          <w:rFonts w:eastAsiaTheme="minorHAnsi"/>
          <w:bCs/>
          <w:lang w:val="en-US" w:eastAsia="en-US"/>
        </w:rPr>
        <w:t xml:space="preserve"> </w:t>
      </w:r>
      <w:proofErr w:type="spellStart"/>
      <w:r w:rsidRPr="00BA6D00">
        <w:rPr>
          <w:rFonts w:eastAsiaTheme="minorHAnsi"/>
          <w:bCs/>
          <w:lang w:val="en-US" w:eastAsia="en-US"/>
        </w:rPr>
        <w:t>degli</w:t>
      </w:r>
      <w:proofErr w:type="spellEnd"/>
      <w:r w:rsidRPr="00BA6D00">
        <w:rPr>
          <w:rFonts w:eastAsiaTheme="minorHAnsi"/>
          <w:bCs/>
          <w:lang w:val="en-US" w:eastAsia="en-US"/>
        </w:rPr>
        <w:t xml:space="preserve"> </w:t>
      </w:r>
      <w:proofErr w:type="spellStart"/>
      <w:r w:rsidRPr="00BA6D00">
        <w:rPr>
          <w:rFonts w:eastAsiaTheme="minorHAnsi"/>
          <w:bCs/>
          <w:lang w:val="en-US" w:eastAsia="en-US"/>
        </w:rPr>
        <w:t>Studi</w:t>
      </w:r>
      <w:proofErr w:type="spellEnd"/>
      <w:r w:rsidRPr="00BA6D00">
        <w:rPr>
          <w:rFonts w:eastAsiaTheme="minorHAnsi"/>
          <w:bCs/>
          <w:lang w:val="en-US" w:eastAsia="en-US"/>
        </w:rPr>
        <w:t xml:space="preserve"> di Lecce. 2007. </w:t>
      </w:r>
      <w:proofErr w:type="spellStart"/>
      <w:r w:rsidRPr="00BA6D00">
        <w:rPr>
          <w:rFonts w:eastAsiaTheme="minorHAnsi"/>
          <w:bCs/>
          <w:lang w:val="en-US" w:eastAsia="en-US"/>
        </w:rPr>
        <w:t>Apresentação</w:t>
      </w:r>
      <w:proofErr w:type="spellEnd"/>
      <w:r w:rsidRPr="00BA6D00">
        <w:rPr>
          <w:rFonts w:eastAsiaTheme="minorHAnsi"/>
          <w:bCs/>
          <w:lang w:val="en-US" w:eastAsia="en-US"/>
        </w:rPr>
        <w:t xml:space="preserve"> </w:t>
      </w:r>
      <w:proofErr w:type="spellStart"/>
      <w:proofErr w:type="gramStart"/>
      <w:r w:rsidRPr="00BA6D00">
        <w:rPr>
          <w:rFonts w:eastAsiaTheme="minorHAnsi"/>
          <w:bCs/>
          <w:lang w:val="en-US" w:eastAsia="en-US"/>
        </w:rPr>
        <w:t>Powerpoint</w:t>
      </w:r>
      <w:proofErr w:type="spellEnd"/>
      <w:proofErr w:type="gramEnd"/>
      <w:r w:rsidRPr="00BA6D00">
        <w:rPr>
          <w:rFonts w:eastAsiaTheme="minorHAnsi"/>
          <w:bCs/>
          <w:lang w:val="en-US" w:eastAsia="en-US"/>
        </w:rPr>
        <w:t>.</w:t>
      </w:r>
    </w:p>
    <w:p w:rsidR="006C448C" w:rsidRPr="00BA6D00"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772070" w:rsidRDefault="006C448C" w:rsidP="006C448C">
      <w:pPr>
        <w:pStyle w:val="PargrafodaLista"/>
        <w:numPr>
          <w:ilvl w:val="0"/>
          <w:numId w:val="43"/>
        </w:numPr>
        <w:overflowPunct/>
        <w:spacing w:line="240" w:lineRule="auto"/>
        <w:jc w:val="left"/>
        <w:textAlignment w:val="auto"/>
        <w:rPr>
          <w:lang w:val="en-US"/>
        </w:rPr>
      </w:pPr>
      <w:proofErr w:type="spellStart"/>
      <w:r w:rsidRPr="00BA6D00">
        <w:rPr>
          <w:rFonts w:eastAsiaTheme="minorHAnsi"/>
          <w:bCs/>
          <w:lang w:val="en-US" w:eastAsia="en-US"/>
        </w:rPr>
        <w:t>Naqvi</w:t>
      </w:r>
      <w:proofErr w:type="spellEnd"/>
      <w:r w:rsidRPr="00BA6D00">
        <w:rPr>
          <w:rFonts w:eastAsiaTheme="minorHAnsi"/>
          <w:bCs/>
          <w:lang w:val="en-US" w:eastAsia="en-US"/>
        </w:rPr>
        <w:t xml:space="preserve">, Syed M. A. </w:t>
      </w:r>
      <w:r w:rsidRPr="00A47F04">
        <w:rPr>
          <w:rFonts w:eastAsiaTheme="minorHAnsi"/>
          <w:b/>
          <w:bCs/>
          <w:lang w:val="en-US" w:eastAsia="en-US"/>
        </w:rPr>
        <w:t>Overview of Digital Calibration of ADCs for Wireless applications</w:t>
      </w:r>
      <w:r w:rsidRPr="00BA6D00">
        <w:rPr>
          <w:rFonts w:eastAsiaTheme="minorHAnsi"/>
          <w:bCs/>
          <w:lang w:val="en-US" w:eastAsia="en-US"/>
        </w:rPr>
        <w:t xml:space="preserve">. </w:t>
      </w:r>
      <w:r w:rsidRPr="00BA6D00">
        <w:rPr>
          <w:rFonts w:eastAsiaTheme="minorHAnsi"/>
          <w:lang w:val="en-US" w:eastAsia="en-US"/>
        </w:rPr>
        <w:t xml:space="preserve">Stockholm: Signal Processing Lab at the Royal Institute of Technology (KTH). </w:t>
      </w:r>
      <w:proofErr w:type="spellStart"/>
      <w:r>
        <w:rPr>
          <w:rFonts w:eastAsiaTheme="minorHAnsi"/>
          <w:lang w:val="en-US" w:eastAsia="en-US"/>
        </w:rPr>
        <w:t>Março</w:t>
      </w:r>
      <w:proofErr w:type="spellEnd"/>
      <w:r>
        <w:rPr>
          <w:rFonts w:eastAsiaTheme="minorHAnsi"/>
          <w:lang w:val="en-US" w:eastAsia="en-US"/>
        </w:rPr>
        <w:t xml:space="preserve"> </w:t>
      </w:r>
      <w:r w:rsidRPr="00BA6D00">
        <w:rPr>
          <w:rFonts w:eastAsiaTheme="minorHAnsi"/>
          <w:lang w:val="en-US" w:eastAsia="en-US"/>
        </w:rPr>
        <w:t xml:space="preserve">2006. </w:t>
      </w:r>
      <w:proofErr w:type="spellStart"/>
      <w:r w:rsidRPr="00BA6D00">
        <w:rPr>
          <w:rFonts w:eastAsiaTheme="minorHAnsi"/>
          <w:lang w:val="en-US" w:eastAsia="en-US"/>
        </w:rPr>
        <w:t>Tese</w:t>
      </w:r>
      <w:proofErr w:type="spellEnd"/>
      <w:r w:rsidRPr="00BA6D00">
        <w:rPr>
          <w:rFonts w:eastAsiaTheme="minorHAnsi"/>
          <w:lang w:val="en-US" w:eastAsia="en-US"/>
        </w:rPr>
        <w:t xml:space="preserve"> de </w:t>
      </w:r>
      <w:proofErr w:type="spellStart"/>
      <w:r w:rsidRPr="00BA6D00">
        <w:rPr>
          <w:rFonts w:eastAsiaTheme="minorHAnsi"/>
          <w:lang w:val="en-US" w:eastAsia="en-US"/>
        </w:rPr>
        <w:t>Mestrado</w:t>
      </w:r>
      <w:proofErr w:type="spellEnd"/>
      <w:r w:rsidRPr="00BA6D00">
        <w:rPr>
          <w:rFonts w:eastAsiaTheme="minorHAnsi"/>
          <w:lang w:val="en-US" w:eastAsia="en-US"/>
        </w:rPr>
        <w:t>.</w:t>
      </w:r>
    </w:p>
    <w:p w:rsidR="006C448C" w:rsidRPr="00BA6D00" w:rsidRDefault="006C448C" w:rsidP="006C448C">
      <w:pPr>
        <w:pStyle w:val="PargrafodaLista"/>
        <w:overflowPunct/>
        <w:spacing w:line="240" w:lineRule="auto"/>
        <w:ind w:left="1065"/>
        <w:jc w:val="left"/>
        <w:textAlignment w:val="auto"/>
        <w:rPr>
          <w:lang w:val="en-US"/>
        </w:rPr>
      </w:pPr>
    </w:p>
    <w:p w:rsidR="006C448C" w:rsidRPr="00772070"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sidRPr="00772070">
        <w:rPr>
          <w:rFonts w:eastAsiaTheme="minorHAnsi"/>
          <w:lang w:val="en-US"/>
        </w:rPr>
        <w:t>D</w:t>
      </w:r>
      <w:r>
        <w:rPr>
          <w:rFonts w:eastAsiaTheme="minorHAnsi"/>
          <w:lang w:val="en-US"/>
        </w:rPr>
        <w:t>oernberg</w:t>
      </w:r>
      <w:proofErr w:type="spellEnd"/>
      <w:r>
        <w:rPr>
          <w:rFonts w:eastAsiaTheme="minorHAnsi"/>
          <w:lang w:val="en-US"/>
        </w:rPr>
        <w:t xml:space="preserve">, </w:t>
      </w:r>
      <w:r w:rsidRPr="00772070">
        <w:rPr>
          <w:rFonts w:eastAsiaTheme="minorHAnsi"/>
          <w:lang w:val="en-US"/>
        </w:rPr>
        <w:t>J</w:t>
      </w:r>
      <w:r>
        <w:rPr>
          <w:rFonts w:eastAsiaTheme="minorHAnsi"/>
          <w:lang w:val="en-US"/>
        </w:rPr>
        <w:t>oey</w:t>
      </w:r>
      <w:r w:rsidRPr="00772070">
        <w:rPr>
          <w:rFonts w:eastAsiaTheme="minorHAnsi"/>
          <w:lang w:val="en-US"/>
        </w:rPr>
        <w:t xml:space="preserve">; </w:t>
      </w:r>
      <w:proofErr w:type="gramStart"/>
      <w:r w:rsidRPr="00772070">
        <w:rPr>
          <w:rFonts w:eastAsiaTheme="minorHAnsi"/>
          <w:lang w:val="en-US"/>
        </w:rPr>
        <w:t>L</w:t>
      </w:r>
      <w:r>
        <w:rPr>
          <w:rFonts w:eastAsiaTheme="minorHAnsi"/>
          <w:lang w:val="en-US"/>
        </w:rPr>
        <w:t>ee</w:t>
      </w:r>
      <w:r w:rsidRPr="00772070">
        <w:rPr>
          <w:rFonts w:eastAsiaTheme="minorHAnsi"/>
          <w:lang w:val="en-US"/>
        </w:rPr>
        <w:t xml:space="preserve"> ,</w:t>
      </w:r>
      <w:proofErr w:type="gramEnd"/>
      <w:r w:rsidRPr="00772070">
        <w:rPr>
          <w:rFonts w:eastAsiaTheme="minorHAnsi"/>
          <w:lang w:val="en-US"/>
        </w:rPr>
        <w:t xml:space="preserve"> </w:t>
      </w:r>
      <w:proofErr w:type="spellStart"/>
      <w:r w:rsidRPr="00772070">
        <w:rPr>
          <w:rFonts w:eastAsiaTheme="minorHAnsi"/>
          <w:lang w:val="en-US"/>
        </w:rPr>
        <w:t>H</w:t>
      </w:r>
      <w:r>
        <w:rPr>
          <w:rFonts w:eastAsiaTheme="minorHAnsi"/>
          <w:lang w:val="en-US"/>
        </w:rPr>
        <w:t>ae</w:t>
      </w:r>
      <w:r w:rsidRPr="00772070">
        <w:rPr>
          <w:rFonts w:eastAsiaTheme="minorHAnsi"/>
          <w:lang w:val="en-US"/>
        </w:rPr>
        <w:t>-S</w:t>
      </w:r>
      <w:r>
        <w:rPr>
          <w:rFonts w:eastAsiaTheme="minorHAnsi"/>
          <w:lang w:val="en-US"/>
        </w:rPr>
        <w:t>eung</w:t>
      </w:r>
      <w:proofErr w:type="spellEnd"/>
      <w:r w:rsidRPr="00772070">
        <w:rPr>
          <w:rFonts w:eastAsiaTheme="minorHAnsi"/>
          <w:lang w:val="en-US"/>
        </w:rPr>
        <w:t>;</w:t>
      </w:r>
      <w:r>
        <w:rPr>
          <w:rFonts w:eastAsiaTheme="minorHAnsi"/>
          <w:lang w:val="en-US"/>
        </w:rPr>
        <w:t xml:space="preserve"> </w:t>
      </w:r>
      <w:r w:rsidRPr="00772070">
        <w:rPr>
          <w:rFonts w:eastAsiaTheme="minorHAnsi"/>
          <w:lang w:val="en-US"/>
        </w:rPr>
        <w:t>H</w:t>
      </w:r>
      <w:r>
        <w:rPr>
          <w:rFonts w:eastAsiaTheme="minorHAnsi"/>
          <w:lang w:val="en-US"/>
        </w:rPr>
        <w:t>odges</w:t>
      </w:r>
      <w:r w:rsidRPr="00772070">
        <w:rPr>
          <w:rFonts w:eastAsiaTheme="minorHAnsi"/>
          <w:lang w:val="en-US"/>
        </w:rPr>
        <w:t xml:space="preserve"> , D</w:t>
      </w:r>
      <w:r>
        <w:rPr>
          <w:rFonts w:eastAsiaTheme="minorHAnsi"/>
          <w:lang w:val="en-US"/>
        </w:rPr>
        <w:t>avid</w:t>
      </w:r>
      <w:r w:rsidRPr="00772070">
        <w:rPr>
          <w:rFonts w:eastAsiaTheme="minorHAnsi"/>
          <w:lang w:val="en-US"/>
        </w:rPr>
        <w:t xml:space="preserve"> A. - </w:t>
      </w:r>
      <w:r w:rsidRPr="00A47F04">
        <w:rPr>
          <w:b/>
          <w:lang w:val="en-US"/>
        </w:rPr>
        <w:t>Full-Speed Testing of A/D Converters</w:t>
      </w:r>
      <w:r w:rsidRPr="00772070">
        <w:rPr>
          <w:lang w:val="en-US"/>
        </w:rPr>
        <w:t xml:space="preserve">. </w:t>
      </w:r>
      <w:r w:rsidRPr="00772070">
        <w:rPr>
          <w:rFonts w:eastAsiaTheme="minorHAnsi"/>
          <w:lang w:val="en-US" w:eastAsia="en-US"/>
        </w:rPr>
        <w:t xml:space="preserve">IEEE </w:t>
      </w:r>
      <w:r>
        <w:rPr>
          <w:rFonts w:eastAsiaTheme="minorHAnsi"/>
          <w:lang w:val="en-US" w:eastAsia="en-US"/>
        </w:rPr>
        <w:t>J</w:t>
      </w:r>
      <w:r w:rsidRPr="00772070">
        <w:rPr>
          <w:rFonts w:eastAsiaTheme="minorHAnsi"/>
          <w:lang w:val="en-US" w:eastAsia="en-US"/>
        </w:rPr>
        <w:t xml:space="preserve">ournal of </w:t>
      </w:r>
      <w:r>
        <w:rPr>
          <w:rFonts w:eastAsiaTheme="minorHAnsi"/>
          <w:lang w:val="en-US" w:eastAsia="en-US"/>
        </w:rPr>
        <w:t>S</w:t>
      </w:r>
      <w:r w:rsidRPr="00772070">
        <w:rPr>
          <w:rFonts w:eastAsiaTheme="minorHAnsi"/>
          <w:lang w:val="en-US" w:eastAsia="en-US"/>
        </w:rPr>
        <w:t>olid-</w:t>
      </w:r>
      <w:r>
        <w:rPr>
          <w:rFonts w:eastAsiaTheme="minorHAnsi"/>
          <w:lang w:val="en-US" w:eastAsia="en-US"/>
        </w:rPr>
        <w:t>S</w:t>
      </w:r>
      <w:r w:rsidRPr="00772070">
        <w:rPr>
          <w:rFonts w:eastAsiaTheme="minorHAnsi"/>
          <w:lang w:val="en-US" w:eastAsia="en-US"/>
        </w:rPr>
        <w:t xml:space="preserve">tate </w:t>
      </w:r>
      <w:r>
        <w:rPr>
          <w:rFonts w:eastAsiaTheme="minorHAnsi"/>
          <w:lang w:val="en-US" w:eastAsia="en-US"/>
        </w:rPr>
        <w:t xml:space="preserve">Circuits, vol. SC-19, Nº 6. </w:t>
      </w:r>
      <w:proofErr w:type="spellStart"/>
      <w:r>
        <w:rPr>
          <w:rFonts w:eastAsiaTheme="minorHAnsi"/>
          <w:lang w:val="en-US" w:eastAsia="en-US"/>
        </w:rPr>
        <w:t>Dezembro</w:t>
      </w:r>
      <w:proofErr w:type="spellEnd"/>
      <w:r w:rsidRPr="00772070">
        <w:rPr>
          <w:rFonts w:eastAsiaTheme="minorHAnsi"/>
          <w:lang w:val="en-US" w:eastAsia="en-US"/>
        </w:rPr>
        <w:t xml:space="preserve"> 1984</w:t>
      </w:r>
      <w:r>
        <w:rPr>
          <w:rFonts w:eastAsiaTheme="minorHAnsi"/>
          <w:lang w:val="en-US" w:eastAsia="en-US"/>
        </w:rPr>
        <w:t>.</w:t>
      </w:r>
    </w:p>
    <w:p w:rsidR="006C448C" w:rsidRPr="00772070"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772070" w:rsidRDefault="006C448C" w:rsidP="006C448C">
      <w:pPr>
        <w:pStyle w:val="PargrafodaLista"/>
        <w:numPr>
          <w:ilvl w:val="0"/>
          <w:numId w:val="43"/>
        </w:numPr>
        <w:overflowPunct/>
        <w:autoSpaceDE/>
        <w:autoSpaceDN/>
        <w:adjustRightInd/>
        <w:spacing w:after="200" w:line="276" w:lineRule="auto"/>
        <w:jc w:val="left"/>
        <w:textAlignment w:val="auto"/>
        <w:rPr>
          <w:rFonts w:eastAsiaTheme="minorHAnsi"/>
          <w:lang w:val="en-US"/>
        </w:rPr>
      </w:pPr>
      <w:proofErr w:type="gramStart"/>
      <w:r w:rsidRPr="00772070">
        <w:rPr>
          <w:rFonts w:eastAsiaTheme="minorHAnsi"/>
          <w:lang w:val="en-US" w:eastAsia="en-US"/>
        </w:rPr>
        <w:t>Lundberg</w:t>
      </w:r>
      <w:r w:rsidRPr="00772070">
        <w:rPr>
          <w:rFonts w:eastAsiaTheme="minorHAnsi"/>
          <w:lang w:val="en-US"/>
        </w:rPr>
        <w:t xml:space="preserve"> ,</w:t>
      </w:r>
      <w:proofErr w:type="gramEnd"/>
      <w:r w:rsidRPr="00772070">
        <w:rPr>
          <w:rFonts w:eastAsiaTheme="minorHAnsi"/>
          <w:lang w:val="en-US"/>
        </w:rPr>
        <w:t xml:space="preserve"> </w:t>
      </w:r>
      <w:r w:rsidRPr="00772070">
        <w:rPr>
          <w:rFonts w:eastAsiaTheme="minorHAnsi"/>
          <w:lang w:val="en-US" w:eastAsia="en-US"/>
        </w:rPr>
        <w:t xml:space="preserve">Kent H. - </w:t>
      </w:r>
      <w:r w:rsidRPr="00A47F04">
        <w:rPr>
          <w:rFonts w:eastAsiaTheme="minorHAnsi"/>
          <w:b/>
          <w:lang w:val="en-US"/>
        </w:rPr>
        <w:t>Analog-to-Digital Converter Testing</w:t>
      </w:r>
      <w:r w:rsidRPr="00772070">
        <w:rPr>
          <w:rFonts w:eastAsiaTheme="minorHAnsi"/>
          <w:lang w:val="en-US"/>
        </w:rPr>
        <w:t>. 2002</w:t>
      </w:r>
    </w:p>
    <w:p w:rsidR="006C448C" w:rsidRPr="00772070" w:rsidRDefault="006C448C" w:rsidP="006C448C">
      <w:pPr>
        <w:pStyle w:val="PargrafodaLista"/>
        <w:overflowPunct/>
        <w:autoSpaceDE/>
        <w:autoSpaceDN/>
        <w:adjustRightInd/>
        <w:spacing w:after="200" w:line="276" w:lineRule="auto"/>
        <w:ind w:left="1065"/>
        <w:jc w:val="left"/>
        <w:textAlignment w:val="auto"/>
        <w:rPr>
          <w:rFonts w:eastAsiaTheme="minorHAnsi"/>
          <w:b/>
          <w:highlight w:val="green"/>
          <w:lang w:val="en-US"/>
        </w:rPr>
      </w:pPr>
    </w:p>
    <w:p w:rsidR="006C448C" w:rsidRPr="00A47F04"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Pr>
          <w:rFonts w:eastAsiaTheme="minorHAnsi"/>
          <w:lang w:val="en-US" w:eastAsia="en-US"/>
        </w:rPr>
        <w:t xml:space="preserve">Walden, R.H. - </w:t>
      </w:r>
      <w:r w:rsidRPr="00A47F04">
        <w:rPr>
          <w:rFonts w:eastAsiaTheme="minorHAnsi"/>
          <w:b/>
          <w:lang w:val="en-US" w:eastAsia="en-US"/>
        </w:rPr>
        <w:t>Analog-to-digital converter survey and analysis</w:t>
      </w:r>
      <w:r>
        <w:rPr>
          <w:rFonts w:eastAsiaTheme="minorHAnsi"/>
          <w:lang w:val="en-US" w:eastAsia="en-US"/>
        </w:rPr>
        <w:t xml:space="preserve">. </w:t>
      </w:r>
      <w:r w:rsidRPr="002D5869">
        <w:rPr>
          <w:rFonts w:eastAsiaTheme="minorHAnsi"/>
          <w:lang w:val="en-US" w:eastAsia="en-US"/>
        </w:rPr>
        <w:t xml:space="preserve">IEEE Journal on Selected Areas in Communications, vol. 17, </w:t>
      </w:r>
      <w:r>
        <w:rPr>
          <w:rFonts w:eastAsiaTheme="minorHAnsi"/>
          <w:lang w:val="en-US" w:eastAsia="en-US"/>
        </w:rPr>
        <w:t>Nº 4, pp. 539-550.</w:t>
      </w:r>
      <w:r w:rsidRPr="002D5869">
        <w:rPr>
          <w:rFonts w:eastAsiaTheme="minorHAnsi"/>
          <w:lang w:val="en-US" w:eastAsia="en-US"/>
        </w:rPr>
        <w:t xml:space="preserve"> </w:t>
      </w:r>
      <w:proofErr w:type="spellStart"/>
      <w:r w:rsidRPr="002D5869">
        <w:rPr>
          <w:rFonts w:eastAsiaTheme="minorHAnsi"/>
          <w:lang w:val="en-US" w:eastAsia="en-US"/>
        </w:rPr>
        <w:t>A</w:t>
      </w:r>
      <w:r>
        <w:rPr>
          <w:rFonts w:eastAsiaTheme="minorHAnsi"/>
          <w:lang w:val="en-US" w:eastAsia="en-US"/>
        </w:rPr>
        <w:t>b</w:t>
      </w:r>
      <w:r w:rsidRPr="002D5869">
        <w:rPr>
          <w:rFonts w:eastAsiaTheme="minorHAnsi"/>
          <w:lang w:val="en-US" w:eastAsia="en-US"/>
        </w:rPr>
        <w:t>ril</w:t>
      </w:r>
      <w:proofErr w:type="spellEnd"/>
      <w:r w:rsidRPr="002D5869">
        <w:rPr>
          <w:rFonts w:eastAsiaTheme="minorHAnsi"/>
          <w:lang w:val="en-US" w:eastAsia="en-US"/>
        </w:rPr>
        <w:t xml:space="preserve"> </w:t>
      </w:r>
      <w:r>
        <w:rPr>
          <w:rFonts w:eastAsiaTheme="minorHAnsi"/>
          <w:lang w:val="en-US" w:eastAsia="en-US"/>
        </w:rPr>
        <w:t>1</w:t>
      </w:r>
      <w:r w:rsidRPr="002D5869">
        <w:rPr>
          <w:rFonts w:eastAsiaTheme="minorHAnsi"/>
          <w:lang w:val="en-US" w:eastAsia="en-US"/>
        </w:rPr>
        <w:t>999.</w:t>
      </w:r>
    </w:p>
    <w:p w:rsidR="006C448C" w:rsidRPr="00A47F04" w:rsidRDefault="006C448C" w:rsidP="006C448C">
      <w:pPr>
        <w:pStyle w:val="PargrafodaLista"/>
        <w:rPr>
          <w:lang w:val="en-US"/>
        </w:rPr>
      </w:pPr>
    </w:p>
    <w:p w:rsidR="006C448C" w:rsidRPr="003F6150"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gramStart"/>
      <w:r w:rsidRPr="00A47F04">
        <w:rPr>
          <w:lang w:val="en-US"/>
        </w:rPr>
        <w:t xml:space="preserve">Lin </w:t>
      </w:r>
      <w:r>
        <w:rPr>
          <w:lang w:val="en-US"/>
        </w:rPr>
        <w:t>,</w:t>
      </w:r>
      <w:proofErr w:type="gramEnd"/>
      <w:r>
        <w:rPr>
          <w:lang w:val="en-US"/>
        </w:rPr>
        <w:t xml:space="preserve"> Y. </w:t>
      </w:r>
      <w:r w:rsidRPr="00A47F04">
        <w:rPr>
          <w:lang w:val="en-US"/>
        </w:rPr>
        <w:t>M.</w:t>
      </w:r>
      <w:r>
        <w:rPr>
          <w:lang w:val="en-US"/>
        </w:rPr>
        <w:t xml:space="preserve">; </w:t>
      </w:r>
      <w:r w:rsidRPr="00A47F04">
        <w:rPr>
          <w:lang w:val="en-US"/>
        </w:rPr>
        <w:t>Kim</w:t>
      </w:r>
      <w:r>
        <w:rPr>
          <w:lang w:val="en-US"/>
        </w:rPr>
        <w:t>,</w:t>
      </w:r>
      <w:r w:rsidRPr="00A47F04">
        <w:rPr>
          <w:lang w:val="en-US"/>
        </w:rPr>
        <w:t xml:space="preserve"> B., Gray</w:t>
      </w:r>
      <w:r>
        <w:rPr>
          <w:lang w:val="en-US"/>
        </w:rPr>
        <w:t>,</w:t>
      </w:r>
      <w:r w:rsidRPr="00A47F04">
        <w:rPr>
          <w:lang w:val="en-US"/>
        </w:rPr>
        <w:t xml:space="preserve"> P. R. - </w:t>
      </w:r>
      <w:r w:rsidRPr="00A47F04">
        <w:rPr>
          <w:b/>
          <w:lang w:val="en-US"/>
        </w:rPr>
        <w:t>A 13-b 2.5-MHz self-calibrated pipelined A/D converter in 3-um CMOS</w:t>
      </w:r>
      <w:r w:rsidRPr="00A47F04">
        <w:rPr>
          <w:lang w:val="en-US"/>
        </w:rPr>
        <w:t xml:space="preserve">. IEEE J. Solid-State Circuits, vol. 26, pp. 628–636, </w:t>
      </w:r>
      <w:proofErr w:type="spellStart"/>
      <w:r w:rsidRPr="00A47F04">
        <w:rPr>
          <w:lang w:val="en-US"/>
        </w:rPr>
        <w:t>Abril</w:t>
      </w:r>
      <w:proofErr w:type="spellEnd"/>
      <w:r w:rsidRPr="00A47F04">
        <w:rPr>
          <w:lang w:val="en-US"/>
        </w:rPr>
        <w:t xml:space="preserve"> 1991</w:t>
      </w:r>
      <w:r>
        <w:rPr>
          <w:lang w:val="en-US"/>
        </w:rPr>
        <w:t>.</w:t>
      </w:r>
    </w:p>
    <w:p w:rsidR="006C448C" w:rsidRPr="00A47F04"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Pr>
          <w:lang w:val="en-US"/>
        </w:rPr>
        <w:lastRenderedPageBreak/>
        <w:t xml:space="preserve">Song, Bang-Sup; </w:t>
      </w:r>
      <w:proofErr w:type="spellStart"/>
      <w:r>
        <w:rPr>
          <w:lang w:val="en-US"/>
        </w:rPr>
        <w:t>Tompsett</w:t>
      </w:r>
      <w:proofErr w:type="spellEnd"/>
      <w:r>
        <w:rPr>
          <w:lang w:val="en-US"/>
        </w:rPr>
        <w:t xml:space="preserve">, Michael F.; </w:t>
      </w:r>
      <w:proofErr w:type="spellStart"/>
      <w:r>
        <w:rPr>
          <w:lang w:val="en-US"/>
        </w:rPr>
        <w:t>Lakshmikumar</w:t>
      </w:r>
      <w:proofErr w:type="spellEnd"/>
      <w:r>
        <w:rPr>
          <w:lang w:val="en-US"/>
        </w:rPr>
        <w:t xml:space="preserve">, </w:t>
      </w:r>
      <w:proofErr w:type="spellStart"/>
      <w:r>
        <w:rPr>
          <w:lang w:val="en-US"/>
        </w:rPr>
        <w:t>Kadara</w:t>
      </w:r>
      <w:proofErr w:type="spellEnd"/>
      <w:r>
        <w:rPr>
          <w:lang w:val="en-US"/>
        </w:rPr>
        <w:t xml:space="preserve"> R. - </w:t>
      </w:r>
      <w:r w:rsidRPr="00A47F04">
        <w:rPr>
          <w:b/>
          <w:lang w:val="en-US"/>
        </w:rPr>
        <w:t>A 12-bit 1-Msample/s Capacitor Error-Averaging Pipelined A/D Converter</w:t>
      </w:r>
      <w:r>
        <w:rPr>
          <w:lang w:val="en-US"/>
        </w:rPr>
        <w:t xml:space="preserve">. </w:t>
      </w:r>
      <w:r w:rsidRPr="00A47F04">
        <w:rPr>
          <w:lang w:val="en-US"/>
        </w:rPr>
        <w:t>IEEE J. Solid-State</w:t>
      </w:r>
      <w:r>
        <w:rPr>
          <w:lang w:val="en-US"/>
        </w:rPr>
        <w:t xml:space="preserve"> Circuits, vol. 23, Nº 6.</w:t>
      </w:r>
      <w:r w:rsidRPr="00A47F04">
        <w:rPr>
          <w:lang w:val="en-US"/>
        </w:rPr>
        <w:t xml:space="preserve"> </w:t>
      </w:r>
      <w:proofErr w:type="spellStart"/>
      <w:r>
        <w:rPr>
          <w:lang w:val="en-US"/>
        </w:rPr>
        <w:t>Dezembro</w:t>
      </w:r>
      <w:proofErr w:type="spellEnd"/>
      <w:r>
        <w:rPr>
          <w:lang w:val="en-US"/>
        </w:rPr>
        <w:t xml:space="preserve"> 1988.</w:t>
      </w:r>
    </w:p>
    <w:p w:rsidR="006C448C" w:rsidRPr="00A47F04"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3F618A"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sidRPr="003F618A">
        <w:rPr>
          <w:lang w:val="en-US"/>
        </w:rPr>
        <w:t>Soenen</w:t>
      </w:r>
      <w:proofErr w:type="spellEnd"/>
      <w:r w:rsidRPr="003F618A">
        <w:rPr>
          <w:lang w:val="en-US"/>
        </w:rPr>
        <w:t>, E. G.</w:t>
      </w:r>
      <w:proofErr w:type="gramStart"/>
      <w:r w:rsidRPr="003F618A">
        <w:rPr>
          <w:lang w:val="en-US"/>
        </w:rPr>
        <w:t>;  Geiger</w:t>
      </w:r>
      <w:proofErr w:type="gramEnd"/>
      <w:r w:rsidRPr="003F618A">
        <w:rPr>
          <w:lang w:val="en-US"/>
        </w:rPr>
        <w:t xml:space="preserve">, R. L. - </w:t>
      </w:r>
      <w:r w:rsidRPr="003F618A">
        <w:rPr>
          <w:b/>
          <w:lang w:val="en-US"/>
        </w:rPr>
        <w:t>An architecture and an algorithm for fully digital correction of monolithic pipelined ADC’s</w:t>
      </w:r>
      <w:r w:rsidRPr="003F618A">
        <w:rPr>
          <w:lang w:val="en-US"/>
        </w:rPr>
        <w:t xml:space="preserve">. IEEE Trans. Circuits Syst. II, vol. 42, pp. 143–153, </w:t>
      </w:r>
      <w:proofErr w:type="spellStart"/>
      <w:r w:rsidRPr="003F618A">
        <w:rPr>
          <w:lang w:val="en-US"/>
        </w:rPr>
        <w:t>Março</w:t>
      </w:r>
      <w:proofErr w:type="spellEnd"/>
      <w:r w:rsidRPr="003F618A">
        <w:rPr>
          <w:lang w:val="en-US"/>
        </w:rPr>
        <w:t xml:space="preserve"> 1995.</w:t>
      </w:r>
    </w:p>
    <w:p w:rsidR="006C448C" w:rsidRPr="003F618A"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3F6150"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sidRPr="003F618A">
        <w:rPr>
          <w:lang w:val="en-US"/>
        </w:rPr>
        <w:t>Tsimbinos</w:t>
      </w:r>
      <w:proofErr w:type="spellEnd"/>
      <w:r w:rsidRPr="003F618A">
        <w:rPr>
          <w:lang w:val="en-US"/>
        </w:rPr>
        <w:t xml:space="preserve">, J.; Lever, K.V. - </w:t>
      </w:r>
      <w:r w:rsidRPr="003F618A">
        <w:rPr>
          <w:b/>
          <w:lang w:val="en-US"/>
        </w:rPr>
        <w:t>Improved error-table compensation of A/D converters</w:t>
      </w:r>
      <w:r w:rsidRPr="003F618A">
        <w:rPr>
          <w:lang w:val="en-US"/>
        </w:rPr>
        <w:t>. IE</w:t>
      </w:r>
      <w:r w:rsidR="00855F88">
        <w:rPr>
          <w:lang w:val="en-US"/>
        </w:rPr>
        <w:t>E</w:t>
      </w:r>
      <w:r w:rsidRPr="003F618A">
        <w:rPr>
          <w:lang w:val="en-US"/>
        </w:rPr>
        <w:t xml:space="preserve">E Proc.-Circuits Devices Syst., Vol. 144, Nº 6, </w:t>
      </w:r>
      <w:proofErr w:type="spellStart"/>
      <w:r w:rsidRPr="003F618A">
        <w:rPr>
          <w:lang w:val="en-US"/>
        </w:rPr>
        <w:t>Dezembro</w:t>
      </w:r>
      <w:proofErr w:type="spellEnd"/>
      <w:r w:rsidRPr="003F618A">
        <w:rPr>
          <w:lang w:val="en-US"/>
        </w:rPr>
        <w:t xml:space="preserve"> 1997</w:t>
      </w:r>
      <w:r>
        <w:rPr>
          <w:lang w:val="en-US"/>
        </w:rPr>
        <w:t>.</w:t>
      </w:r>
    </w:p>
    <w:p w:rsidR="006C448C" w:rsidRPr="003F6150"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3F6150"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sidRPr="003F6150">
        <w:rPr>
          <w:bCs/>
          <w:lang w:val="en-US"/>
        </w:rPr>
        <w:t xml:space="preserve">Silva-Martinez, José - </w:t>
      </w:r>
      <w:r w:rsidRPr="003F6150">
        <w:rPr>
          <w:b/>
          <w:lang w:val="en-US"/>
        </w:rPr>
        <w:t>Calibration Techniques for Pipeline ADC´s</w:t>
      </w:r>
      <w:r w:rsidRPr="003F6150">
        <w:rPr>
          <w:lang w:val="en-US"/>
        </w:rPr>
        <w:t xml:space="preserve">. </w:t>
      </w:r>
      <w:r w:rsidRPr="003F6150">
        <w:rPr>
          <w:bCs/>
          <w:lang w:val="en-US"/>
        </w:rPr>
        <w:t xml:space="preserve">Texas A&amp;M University. </w:t>
      </w:r>
      <w:proofErr w:type="spellStart"/>
      <w:r w:rsidRPr="003F6150">
        <w:rPr>
          <w:bCs/>
          <w:lang w:val="en-US"/>
        </w:rPr>
        <w:t>Apresentação</w:t>
      </w:r>
      <w:proofErr w:type="spellEnd"/>
      <w:r w:rsidRPr="003F6150">
        <w:rPr>
          <w:bCs/>
          <w:lang w:val="en-US"/>
        </w:rPr>
        <w:t xml:space="preserve"> </w:t>
      </w:r>
      <w:proofErr w:type="spellStart"/>
      <w:proofErr w:type="gramStart"/>
      <w:r w:rsidRPr="003F6150">
        <w:rPr>
          <w:bCs/>
          <w:lang w:val="en-US"/>
        </w:rPr>
        <w:t>Powerpoint</w:t>
      </w:r>
      <w:proofErr w:type="spellEnd"/>
      <w:proofErr w:type="gramEnd"/>
      <w:r w:rsidRPr="003F6150">
        <w:rPr>
          <w:bCs/>
          <w:lang w:val="en-US"/>
        </w:rPr>
        <w:t>.</w:t>
      </w:r>
    </w:p>
    <w:p w:rsidR="006C448C" w:rsidRPr="003F6150"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3F618A" w:rsidRDefault="006C448C" w:rsidP="006C448C">
      <w:pPr>
        <w:pStyle w:val="PargrafodaLista"/>
        <w:numPr>
          <w:ilvl w:val="0"/>
          <w:numId w:val="43"/>
        </w:numPr>
        <w:overflowPunct/>
        <w:autoSpaceDE/>
        <w:autoSpaceDN/>
        <w:adjustRightInd/>
        <w:spacing w:after="200" w:line="276" w:lineRule="auto"/>
        <w:jc w:val="left"/>
        <w:textAlignment w:val="auto"/>
        <w:rPr>
          <w:lang w:val="en-US"/>
        </w:rPr>
      </w:pPr>
      <w:r>
        <w:rPr>
          <w:lang w:val="en-US"/>
        </w:rPr>
        <w:t xml:space="preserve">Lee, </w:t>
      </w:r>
      <w:proofErr w:type="spellStart"/>
      <w:r>
        <w:rPr>
          <w:lang w:val="en-US"/>
        </w:rPr>
        <w:t>Seung-Hoon</w:t>
      </w:r>
      <w:proofErr w:type="spellEnd"/>
      <w:r>
        <w:rPr>
          <w:lang w:val="en-US"/>
        </w:rPr>
        <w:t>; Song, Bang-Sup</w:t>
      </w:r>
      <w:r w:rsidRPr="003F618A">
        <w:rPr>
          <w:noProof/>
          <w:lang w:val="en-US"/>
        </w:rPr>
        <w:t xml:space="preserve"> – </w:t>
      </w:r>
      <w:r w:rsidRPr="003F618A">
        <w:rPr>
          <w:b/>
          <w:noProof/>
          <w:lang w:val="en-US"/>
        </w:rPr>
        <w:t>Digital-Domain Calibration of Multistep Analog-to-Digital Converters</w:t>
      </w:r>
      <w:r w:rsidRPr="003F618A">
        <w:rPr>
          <w:noProof/>
          <w:lang w:val="en-US"/>
        </w:rPr>
        <w:t>.</w:t>
      </w:r>
      <w:r>
        <w:rPr>
          <w:noProof/>
          <w:lang w:val="en-US"/>
        </w:rPr>
        <w:t xml:space="preserve"> </w:t>
      </w:r>
      <w:r w:rsidRPr="00A47F04">
        <w:rPr>
          <w:lang w:val="en-US"/>
        </w:rPr>
        <w:t xml:space="preserve">IEEE </w:t>
      </w:r>
      <w:r>
        <w:rPr>
          <w:lang w:val="en-US"/>
        </w:rPr>
        <w:t>J. Solid-State Circuits, vol. 27</w:t>
      </w:r>
      <w:r w:rsidRPr="00A47F04">
        <w:rPr>
          <w:lang w:val="en-US"/>
        </w:rPr>
        <w:t xml:space="preserve">, </w:t>
      </w:r>
      <w:r>
        <w:rPr>
          <w:lang w:val="en-US"/>
        </w:rPr>
        <w:t>Nº 12</w:t>
      </w:r>
      <w:r w:rsidRPr="00A47F04">
        <w:rPr>
          <w:lang w:val="en-US"/>
        </w:rPr>
        <w:t xml:space="preserve">, </w:t>
      </w:r>
      <w:proofErr w:type="spellStart"/>
      <w:r>
        <w:rPr>
          <w:lang w:val="en-US"/>
        </w:rPr>
        <w:t>Dezembro</w:t>
      </w:r>
      <w:proofErr w:type="spellEnd"/>
      <w:r w:rsidRPr="00A47F04">
        <w:rPr>
          <w:lang w:val="en-US"/>
        </w:rPr>
        <w:t xml:space="preserve"> 199</w:t>
      </w:r>
      <w:r>
        <w:rPr>
          <w:lang w:val="en-US"/>
        </w:rPr>
        <w:t>2.</w:t>
      </w:r>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44309B"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Pr>
          <w:lang w:val="en-US"/>
        </w:rPr>
        <w:t>Ryu</w:t>
      </w:r>
      <w:proofErr w:type="spellEnd"/>
      <w:r>
        <w:rPr>
          <w:lang w:val="en-US"/>
        </w:rPr>
        <w:t xml:space="preserve">, </w:t>
      </w:r>
      <w:proofErr w:type="spellStart"/>
      <w:r>
        <w:rPr>
          <w:lang w:val="en-US"/>
        </w:rPr>
        <w:t>Seung-Tak</w:t>
      </w:r>
      <w:proofErr w:type="spellEnd"/>
      <w:r>
        <w:rPr>
          <w:lang w:val="en-US"/>
        </w:rPr>
        <w:t xml:space="preserve">; Ray, </w:t>
      </w:r>
      <w:proofErr w:type="spellStart"/>
      <w:r>
        <w:rPr>
          <w:lang w:val="en-US"/>
        </w:rPr>
        <w:t>Sourja</w:t>
      </w:r>
      <w:proofErr w:type="spellEnd"/>
      <w:r>
        <w:rPr>
          <w:lang w:val="en-US"/>
        </w:rPr>
        <w:t xml:space="preserve">; Song, Bang-Sup – </w:t>
      </w:r>
      <w:r w:rsidRPr="003F618A">
        <w:rPr>
          <w:b/>
          <w:lang w:val="en-US"/>
        </w:rPr>
        <w:t>A 14-b Linear Capacitor Self-Trimming Pipelined ADC</w:t>
      </w:r>
      <w:r>
        <w:rPr>
          <w:lang w:val="en-US"/>
        </w:rPr>
        <w:t xml:space="preserve">. </w:t>
      </w:r>
      <w:r w:rsidRPr="00A47F04">
        <w:rPr>
          <w:lang w:val="en-US"/>
        </w:rPr>
        <w:t xml:space="preserve">IEEE </w:t>
      </w:r>
      <w:r>
        <w:rPr>
          <w:lang w:val="en-US"/>
        </w:rPr>
        <w:t>J. Solid-State Circuits, vol. 39</w:t>
      </w:r>
      <w:r w:rsidRPr="00A47F04">
        <w:rPr>
          <w:lang w:val="en-US"/>
        </w:rPr>
        <w:t xml:space="preserve">, </w:t>
      </w:r>
      <w:r>
        <w:rPr>
          <w:lang w:val="en-US"/>
        </w:rPr>
        <w:t>Nº 11</w:t>
      </w:r>
      <w:r w:rsidRPr="00A47F04">
        <w:rPr>
          <w:lang w:val="en-US"/>
        </w:rPr>
        <w:t xml:space="preserve">, </w:t>
      </w:r>
      <w:proofErr w:type="spellStart"/>
      <w:r>
        <w:rPr>
          <w:lang w:val="en-US"/>
        </w:rPr>
        <w:t>Novembro</w:t>
      </w:r>
      <w:proofErr w:type="spellEnd"/>
      <w:r>
        <w:rPr>
          <w:lang w:val="en-US"/>
        </w:rPr>
        <w:t xml:space="preserve"> 2004.</w:t>
      </w:r>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44309B" w:rsidRDefault="006C448C" w:rsidP="006C448C">
      <w:pPr>
        <w:pStyle w:val="PargrafodaLista"/>
        <w:numPr>
          <w:ilvl w:val="0"/>
          <w:numId w:val="43"/>
        </w:numPr>
        <w:overflowPunct/>
        <w:autoSpaceDE/>
        <w:autoSpaceDN/>
        <w:adjustRightInd/>
        <w:spacing w:after="200" w:line="276" w:lineRule="auto"/>
        <w:jc w:val="left"/>
        <w:textAlignment w:val="auto"/>
        <w:rPr>
          <w:lang w:val="en-US"/>
        </w:rPr>
      </w:pPr>
      <w:proofErr w:type="spellStart"/>
      <w:r w:rsidRPr="003F618A">
        <w:rPr>
          <w:lang w:val="en-US"/>
        </w:rPr>
        <w:t>Karanicolas</w:t>
      </w:r>
      <w:proofErr w:type="spellEnd"/>
      <w:r w:rsidRPr="003F618A">
        <w:rPr>
          <w:lang w:val="en-US"/>
        </w:rPr>
        <w:t xml:space="preserve">, Andrew N.; Lee, </w:t>
      </w:r>
      <w:proofErr w:type="spellStart"/>
      <w:r w:rsidRPr="003F618A">
        <w:rPr>
          <w:lang w:val="en-US"/>
        </w:rPr>
        <w:t>Hae</w:t>
      </w:r>
      <w:proofErr w:type="spellEnd"/>
      <w:r w:rsidRPr="003F618A">
        <w:rPr>
          <w:lang w:val="en-US"/>
        </w:rPr>
        <w:t xml:space="preserve">-Sung; </w:t>
      </w:r>
      <w:proofErr w:type="spellStart"/>
      <w:r w:rsidRPr="003F618A">
        <w:rPr>
          <w:lang w:val="en-US"/>
        </w:rPr>
        <w:t>Bacrania</w:t>
      </w:r>
      <w:proofErr w:type="spellEnd"/>
      <w:r w:rsidRPr="003F618A">
        <w:rPr>
          <w:lang w:val="en-US"/>
        </w:rPr>
        <w:t xml:space="preserve">, </w:t>
      </w:r>
      <w:proofErr w:type="spellStart"/>
      <w:r w:rsidRPr="003F618A">
        <w:rPr>
          <w:lang w:val="en-US"/>
        </w:rPr>
        <w:t>Kantilal</w:t>
      </w:r>
      <w:proofErr w:type="spellEnd"/>
      <w:r w:rsidRPr="003F618A">
        <w:rPr>
          <w:lang w:val="en-US"/>
        </w:rPr>
        <w:t xml:space="preserve"> L. – </w:t>
      </w:r>
      <w:r w:rsidRPr="003F618A">
        <w:rPr>
          <w:b/>
          <w:lang w:val="en-US"/>
        </w:rPr>
        <w:t xml:space="preserve">A 15-b 1-Msamples/s Digitally Self-Calibrated Pipeline ADC. </w:t>
      </w:r>
      <w:r w:rsidRPr="0044309B">
        <w:rPr>
          <w:lang w:val="en-US"/>
        </w:rPr>
        <w:t xml:space="preserve">IEEE J. Solid-State Circuits, vol. 28, Nº 12, </w:t>
      </w:r>
      <w:proofErr w:type="spellStart"/>
      <w:r w:rsidRPr="0044309B">
        <w:rPr>
          <w:lang w:val="en-US"/>
        </w:rPr>
        <w:t>Dezembro</w:t>
      </w:r>
      <w:proofErr w:type="spellEnd"/>
      <w:r w:rsidRPr="0044309B">
        <w:rPr>
          <w:lang w:val="en-US"/>
        </w:rPr>
        <w:t xml:space="preserve"> 1993.</w:t>
      </w:r>
    </w:p>
    <w:p w:rsidR="006C448C" w:rsidRPr="0044309B" w:rsidRDefault="006C448C" w:rsidP="006C448C">
      <w:pPr>
        <w:pStyle w:val="PargrafodaLista"/>
        <w:overflowPunct/>
        <w:autoSpaceDE/>
        <w:autoSpaceDN/>
        <w:adjustRightInd/>
        <w:spacing w:after="200" w:line="276" w:lineRule="auto"/>
        <w:ind w:left="1065"/>
        <w:jc w:val="left"/>
        <w:textAlignment w:val="auto"/>
        <w:rPr>
          <w:lang w:val="en-US"/>
        </w:rPr>
      </w:pPr>
    </w:p>
    <w:p w:rsidR="007204B9" w:rsidRDefault="006C448C" w:rsidP="006C448C">
      <w:pPr>
        <w:pStyle w:val="PargrafodaLista"/>
        <w:numPr>
          <w:ilvl w:val="0"/>
          <w:numId w:val="43"/>
        </w:numPr>
        <w:rPr>
          <w:lang w:val="en-US"/>
        </w:rPr>
      </w:pPr>
      <w:proofErr w:type="spellStart"/>
      <w:proofErr w:type="gramStart"/>
      <w:r w:rsidRPr="00807899">
        <w:rPr>
          <w:bCs/>
          <w:lang w:val="en-US"/>
        </w:rPr>
        <w:t>Gustavsson</w:t>
      </w:r>
      <w:proofErr w:type="spellEnd"/>
      <w:r w:rsidRPr="00807899">
        <w:rPr>
          <w:bCs/>
          <w:lang w:val="en-US"/>
        </w:rPr>
        <w:t xml:space="preserve"> ,</w:t>
      </w:r>
      <w:proofErr w:type="gramEnd"/>
      <w:r w:rsidRPr="00807899">
        <w:rPr>
          <w:bCs/>
          <w:lang w:val="en-US"/>
        </w:rPr>
        <w:t xml:space="preserve"> Mikael;</w:t>
      </w:r>
      <w:r w:rsidRPr="00807899">
        <w:rPr>
          <w:lang w:val="en-US"/>
        </w:rPr>
        <w:t xml:space="preserve"> </w:t>
      </w:r>
      <w:proofErr w:type="spellStart"/>
      <w:r w:rsidRPr="00807899">
        <w:rPr>
          <w:bCs/>
          <w:lang w:val="en-US"/>
        </w:rPr>
        <w:t>Wikner</w:t>
      </w:r>
      <w:proofErr w:type="spellEnd"/>
      <w:r w:rsidRPr="00807899">
        <w:rPr>
          <w:bCs/>
          <w:lang w:val="en-US"/>
        </w:rPr>
        <w:t xml:space="preserve">, J. Jacob; Tan, </w:t>
      </w:r>
      <w:proofErr w:type="spellStart"/>
      <w:r w:rsidRPr="00807899">
        <w:rPr>
          <w:bCs/>
          <w:lang w:val="en-US"/>
        </w:rPr>
        <w:t>Nianxiong</w:t>
      </w:r>
      <w:proofErr w:type="spellEnd"/>
      <w:r w:rsidRPr="00807899">
        <w:rPr>
          <w:bCs/>
          <w:lang w:val="en-US"/>
        </w:rPr>
        <w:t xml:space="preserve"> N. - </w:t>
      </w:r>
      <w:r w:rsidRPr="00807899">
        <w:rPr>
          <w:b/>
          <w:lang w:val="en-US"/>
        </w:rPr>
        <w:t>CMOS Data Converters for Communications</w:t>
      </w:r>
      <w:r w:rsidRPr="00807899">
        <w:rPr>
          <w:lang w:val="en-US"/>
        </w:rPr>
        <w:t xml:space="preserve">. Kluwer academic publishers - </w:t>
      </w:r>
      <w:r>
        <w:rPr>
          <w:lang w:val="en-US"/>
        </w:rPr>
        <w:t>N</w:t>
      </w:r>
      <w:r w:rsidRPr="00807899">
        <w:rPr>
          <w:lang w:val="en-US"/>
        </w:rPr>
        <w:t xml:space="preserve">ew </w:t>
      </w:r>
      <w:r>
        <w:rPr>
          <w:lang w:val="en-US"/>
        </w:rPr>
        <w:t>Y</w:t>
      </w:r>
      <w:r w:rsidRPr="00807899">
        <w:rPr>
          <w:lang w:val="en-US"/>
        </w:rPr>
        <w:t>ork</w:t>
      </w:r>
      <w:r>
        <w:rPr>
          <w:lang w:val="en-US"/>
        </w:rPr>
        <w:t xml:space="preserve">. </w:t>
      </w:r>
      <w:proofErr w:type="spellStart"/>
      <w:r w:rsidRPr="00807899">
        <w:rPr>
          <w:lang w:val="en-US"/>
        </w:rPr>
        <w:t>Edição</w:t>
      </w:r>
      <w:proofErr w:type="spellEnd"/>
      <w:r w:rsidRPr="00807899">
        <w:rPr>
          <w:lang w:val="en-US"/>
        </w:rPr>
        <w:t xml:space="preserve"> 2002. ISBN: 0-306-47305-4.</w:t>
      </w:r>
    </w:p>
    <w:p w:rsidR="007204B9" w:rsidRPr="007204B9" w:rsidRDefault="007204B9" w:rsidP="007204B9">
      <w:pPr>
        <w:pStyle w:val="PargrafodaLista"/>
        <w:rPr>
          <w:lang w:val="en-US"/>
        </w:rPr>
      </w:pPr>
    </w:p>
    <w:p w:rsidR="007204B9" w:rsidRDefault="007204B9" w:rsidP="007204B9">
      <w:pPr>
        <w:pStyle w:val="PargrafodaLista"/>
        <w:numPr>
          <w:ilvl w:val="0"/>
          <w:numId w:val="43"/>
        </w:numPr>
        <w:rPr>
          <w:lang w:val="en-US"/>
        </w:rPr>
      </w:pPr>
      <w:r>
        <w:rPr>
          <w:lang w:val="en-US"/>
        </w:rPr>
        <w:t xml:space="preserve">Catt, James - </w:t>
      </w:r>
      <w:r w:rsidRPr="007204B9">
        <w:rPr>
          <w:b/>
          <w:lang w:val="en-US"/>
        </w:rPr>
        <w:t>Clocking High-Speed A/D Converters</w:t>
      </w:r>
      <w:r>
        <w:rPr>
          <w:b/>
          <w:lang w:val="en-US"/>
        </w:rPr>
        <w:t xml:space="preserve"> </w:t>
      </w:r>
      <w:r w:rsidRPr="007204B9">
        <w:rPr>
          <w:lang w:val="en-US"/>
        </w:rPr>
        <w:t>– National Semiconductor – Application Note 1558, Janeiro 2007.</w:t>
      </w:r>
    </w:p>
    <w:p w:rsidR="001238F5" w:rsidRPr="001238F5" w:rsidRDefault="001238F5" w:rsidP="001238F5">
      <w:pPr>
        <w:pStyle w:val="PargrafodaLista"/>
        <w:rPr>
          <w:lang w:val="en-US"/>
        </w:rPr>
      </w:pPr>
    </w:p>
    <w:p w:rsidR="001238F5" w:rsidRDefault="001238F5" w:rsidP="007204B9">
      <w:pPr>
        <w:pStyle w:val="PargrafodaLista"/>
        <w:numPr>
          <w:ilvl w:val="0"/>
          <w:numId w:val="43"/>
        </w:numPr>
      </w:pPr>
      <w:r w:rsidRPr="001238F5">
        <w:t xml:space="preserve">Guilherme, Jorge – </w:t>
      </w:r>
      <w:proofErr w:type="spellStart"/>
      <w:r w:rsidRPr="001E47C6">
        <w:rPr>
          <w:b/>
        </w:rPr>
        <w:t>Architecture</w:t>
      </w:r>
      <w:proofErr w:type="spellEnd"/>
      <w:r w:rsidRPr="001E47C6">
        <w:rPr>
          <w:b/>
        </w:rPr>
        <w:t xml:space="preserve"> for </w:t>
      </w:r>
      <w:proofErr w:type="spellStart"/>
      <w:r w:rsidRPr="001E47C6">
        <w:rPr>
          <w:b/>
        </w:rPr>
        <w:t>High</w:t>
      </w:r>
      <w:proofErr w:type="spellEnd"/>
      <w:r w:rsidRPr="001E47C6">
        <w:rPr>
          <w:b/>
        </w:rPr>
        <w:t xml:space="preserve"> </w:t>
      </w:r>
      <w:proofErr w:type="spellStart"/>
      <w:r w:rsidRPr="001E47C6">
        <w:rPr>
          <w:b/>
        </w:rPr>
        <w:t>Dynamic</w:t>
      </w:r>
      <w:proofErr w:type="spellEnd"/>
      <w:r w:rsidRPr="001E47C6">
        <w:rPr>
          <w:b/>
        </w:rPr>
        <w:t xml:space="preserve"> Range CMOS </w:t>
      </w:r>
      <w:proofErr w:type="gramStart"/>
      <w:r w:rsidRPr="001E47C6">
        <w:rPr>
          <w:b/>
        </w:rPr>
        <w:t>Pipeline</w:t>
      </w:r>
      <w:proofErr w:type="gramEnd"/>
      <w:r w:rsidRPr="001E47C6">
        <w:rPr>
          <w:b/>
        </w:rPr>
        <w:t xml:space="preserve"> </w:t>
      </w:r>
      <w:proofErr w:type="spellStart"/>
      <w:r w:rsidRPr="001E47C6">
        <w:rPr>
          <w:b/>
        </w:rPr>
        <w:t>Analog</w:t>
      </w:r>
      <w:proofErr w:type="spellEnd"/>
      <w:r w:rsidRPr="001E47C6">
        <w:rPr>
          <w:b/>
        </w:rPr>
        <w:t xml:space="preserve">-to-Digital </w:t>
      </w:r>
      <w:proofErr w:type="spellStart"/>
      <w:r w:rsidRPr="001E47C6">
        <w:rPr>
          <w:b/>
        </w:rPr>
        <w:t>Signal</w:t>
      </w:r>
      <w:proofErr w:type="spellEnd"/>
      <w:r w:rsidRPr="001E47C6">
        <w:rPr>
          <w:b/>
        </w:rPr>
        <w:t xml:space="preserve"> </w:t>
      </w:r>
      <w:proofErr w:type="spellStart"/>
      <w:r w:rsidRPr="001E47C6">
        <w:rPr>
          <w:b/>
        </w:rPr>
        <w:t>Conversion</w:t>
      </w:r>
      <w:proofErr w:type="spellEnd"/>
      <w:r w:rsidRPr="001238F5">
        <w:t xml:space="preserve"> – Universidade Técnica de Lisboa, Instituto Superior T</w:t>
      </w:r>
      <w:r>
        <w:t>écnico</w:t>
      </w:r>
      <w:r w:rsidR="001E47C6">
        <w:t>,</w:t>
      </w:r>
      <w:r>
        <w:t xml:space="preserve"> Outubro 2003.</w:t>
      </w:r>
      <w:r w:rsidR="001E47C6">
        <w:t xml:space="preserve"> </w:t>
      </w:r>
      <w:r>
        <w:t>Tese de Doutoramento</w:t>
      </w:r>
      <w:r w:rsidR="001E47C6">
        <w:t>.</w:t>
      </w:r>
    </w:p>
    <w:p w:rsidR="001E47C6" w:rsidRDefault="001E47C6" w:rsidP="001E47C6">
      <w:pPr>
        <w:pStyle w:val="PargrafodaLista"/>
      </w:pPr>
    </w:p>
    <w:p w:rsidR="001E47C6" w:rsidRPr="001E47C6" w:rsidRDefault="001E47C6" w:rsidP="001E47C6">
      <w:pPr>
        <w:pStyle w:val="PargrafodaLista"/>
        <w:numPr>
          <w:ilvl w:val="0"/>
          <w:numId w:val="43"/>
        </w:numPr>
        <w:overflowPunct/>
        <w:spacing w:line="240" w:lineRule="auto"/>
        <w:textAlignment w:val="auto"/>
        <w:rPr>
          <w:lang w:val="en-US"/>
        </w:rPr>
      </w:pPr>
      <w:proofErr w:type="spellStart"/>
      <w:r w:rsidRPr="001E47C6">
        <w:rPr>
          <w:rFonts w:eastAsiaTheme="minorHAnsi"/>
          <w:bCs/>
          <w:lang w:val="en-US" w:eastAsia="en-US"/>
        </w:rPr>
        <w:lastRenderedPageBreak/>
        <w:t>Sahoo</w:t>
      </w:r>
      <w:proofErr w:type="spellEnd"/>
      <w:r w:rsidRPr="001E47C6">
        <w:rPr>
          <w:rFonts w:eastAsiaTheme="minorHAnsi"/>
          <w:bCs/>
          <w:lang w:val="en-US" w:eastAsia="en-US"/>
        </w:rPr>
        <w:t xml:space="preserve">, </w:t>
      </w:r>
      <w:proofErr w:type="spellStart"/>
      <w:r w:rsidRPr="001E47C6">
        <w:rPr>
          <w:rFonts w:eastAsiaTheme="minorHAnsi"/>
          <w:bCs/>
          <w:lang w:val="en-US" w:eastAsia="en-US"/>
        </w:rPr>
        <w:t>Bidhu</w:t>
      </w:r>
      <w:proofErr w:type="spellEnd"/>
      <w:r w:rsidRPr="001E47C6">
        <w:rPr>
          <w:rFonts w:eastAsiaTheme="minorHAnsi"/>
          <w:bCs/>
          <w:lang w:val="en-US" w:eastAsia="en-US"/>
        </w:rPr>
        <w:t xml:space="preserve"> </w:t>
      </w:r>
      <w:proofErr w:type="spellStart"/>
      <w:r w:rsidRPr="001E47C6">
        <w:rPr>
          <w:rFonts w:eastAsiaTheme="minorHAnsi"/>
          <w:bCs/>
          <w:lang w:val="en-US" w:eastAsia="en-US"/>
        </w:rPr>
        <w:t>Datta</w:t>
      </w:r>
      <w:proofErr w:type="spellEnd"/>
      <w:r w:rsidRPr="001E47C6">
        <w:rPr>
          <w:rFonts w:eastAsiaTheme="minorHAnsi"/>
          <w:bCs/>
          <w:lang w:val="en-US" w:eastAsia="en-US"/>
        </w:rPr>
        <w:t xml:space="preserve">; </w:t>
      </w:r>
      <w:proofErr w:type="spellStart"/>
      <w:r w:rsidRPr="001E47C6">
        <w:rPr>
          <w:rFonts w:eastAsiaTheme="minorHAnsi"/>
          <w:bCs/>
          <w:lang w:val="en-US" w:eastAsia="en-US"/>
        </w:rPr>
        <w:t>Razavi</w:t>
      </w:r>
      <w:proofErr w:type="spellEnd"/>
      <w:r w:rsidRPr="001E47C6">
        <w:rPr>
          <w:rFonts w:eastAsiaTheme="minorHAnsi"/>
          <w:bCs/>
          <w:lang w:val="en-US" w:eastAsia="en-US"/>
        </w:rPr>
        <w:t xml:space="preserve">, </w:t>
      </w:r>
      <w:proofErr w:type="spellStart"/>
      <w:r w:rsidRPr="001E47C6">
        <w:rPr>
          <w:rFonts w:eastAsiaTheme="minorHAnsi"/>
          <w:bCs/>
          <w:lang w:val="en-US" w:eastAsia="en-US"/>
        </w:rPr>
        <w:t>Behzad</w:t>
      </w:r>
      <w:proofErr w:type="spellEnd"/>
      <w:r w:rsidRPr="001E47C6">
        <w:rPr>
          <w:rFonts w:eastAsiaTheme="minorHAnsi"/>
          <w:b/>
          <w:bCs/>
          <w:lang w:val="en-US" w:eastAsia="en-US"/>
        </w:rPr>
        <w:t xml:space="preserve"> - U-</w:t>
      </w:r>
      <w:proofErr w:type="gramStart"/>
      <w:r w:rsidRPr="001E47C6">
        <w:rPr>
          <w:rFonts w:eastAsiaTheme="minorHAnsi"/>
          <w:b/>
          <w:bCs/>
          <w:lang w:val="en-US" w:eastAsia="en-US"/>
        </w:rPr>
        <w:t>PAS :</w:t>
      </w:r>
      <w:proofErr w:type="gramEnd"/>
      <w:r w:rsidRPr="001E47C6">
        <w:rPr>
          <w:rFonts w:eastAsiaTheme="minorHAnsi"/>
          <w:b/>
          <w:bCs/>
          <w:lang w:val="en-US" w:eastAsia="en-US"/>
        </w:rPr>
        <w:t xml:space="preserve"> A User-Friendly ADC Simulator for Courses on Analog Design</w:t>
      </w:r>
      <w:r w:rsidRPr="001E47C6">
        <w:rPr>
          <w:rFonts w:eastAsiaTheme="minorHAnsi"/>
          <w:bCs/>
          <w:lang w:val="en-US" w:eastAsia="en-US"/>
        </w:rPr>
        <w:t xml:space="preserve"> - </w:t>
      </w:r>
      <w:r w:rsidRPr="001E47C6">
        <w:rPr>
          <w:rFonts w:eastAsiaTheme="minorHAnsi"/>
          <w:lang w:val="en-US" w:eastAsia="en-US"/>
        </w:rPr>
        <w:t>Electrical Engineering Department  - University of California, Los Angeles</w:t>
      </w:r>
      <w:r>
        <w:rPr>
          <w:rFonts w:eastAsiaTheme="minorHAnsi"/>
          <w:lang w:val="en-US" w:eastAsia="en-US"/>
        </w:rPr>
        <w:t>.</w:t>
      </w:r>
    </w:p>
    <w:p w:rsidR="001E47C6" w:rsidRPr="001E47C6" w:rsidRDefault="001E47C6" w:rsidP="001E47C6">
      <w:pPr>
        <w:pStyle w:val="PargrafodaLista"/>
        <w:rPr>
          <w:lang w:val="en-US"/>
        </w:rPr>
      </w:pPr>
    </w:p>
    <w:p w:rsidR="001E47C6" w:rsidRPr="001E47C6" w:rsidRDefault="001E47C6" w:rsidP="001E47C6">
      <w:pPr>
        <w:pStyle w:val="PargrafodaLista"/>
        <w:numPr>
          <w:ilvl w:val="0"/>
          <w:numId w:val="43"/>
        </w:numPr>
        <w:overflowPunct/>
        <w:spacing w:line="240" w:lineRule="auto"/>
        <w:jc w:val="left"/>
        <w:textAlignment w:val="auto"/>
        <w:rPr>
          <w:lang w:val="en-US"/>
        </w:rPr>
      </w:pPr>
      <w:r>
        <w:rPr>
          <w:rFonts w:eastAsiaTheme="minorHAnsi"/>
          <w:lang w:val="en-US" w:eastAsia="en-US"/>
        </w:rPr>
        <w:t>Schiff, Maurice</w:t>
      </w:r>
      <w:r w:rsidRPr="001E47C6">
        <w:rPr>
          <w:rFonts w:eastAsiaTheme="minorHAnsi"/>
          <w:b/>
          <w:lang w:val="en-US" w:eastAsia="en-US"/>
        </w:rPr>
        <w:t xml:space="preserve"> </w:t>
      </w:r>
      <w:r w:rsidRPr="001E47C6">
        <w:rPr>
          <w:rFonts w:eastAsiaTheme="minorHAnsi"/>
          <w:lang w:val="en-US" w:eastAsia="en-US"/>
        </w:rPr>
        <w:t xml:space="preserve">- </w:t>
      </w:r>
      <w:r w:rsidRPr="001E47C6">
        <w:rPr>
          <w:rFonts w:eastAsiaTheme="minorHAnsi"/>
          <w:b/>
          <w:lang w:val="en-US" w:eastAsia="en-US"/>
        </w:rPr>
        <w:t>Spectrum Analysis Using Digital FFT Techniques</w:t>
      </w:r>
      <w:r>
        <w:rPr>
          <w:rFonts w:eastAsiaTheme="minorHAnsi"/>
          <w:b/>
          <w:lang w:val="en-US" w:eastAsia="en-US"/>
        </w:rPr>
        <w:t xml:space="preserve"> </w:t>
      </w:r>
      <w:r>
        <w:rPr>
          <w:rFonts w:eastAsiaTheme="minorHAnsi"/>
          <w:lang w:val="en-US" w:eastAsia="en-US"/>
        </w:rPr>
        <w:t>–</w:t>
      </w:r>
      <w:r w:rsidRPr="001E47C6">
        <w:rPr>
          <w:rFonts w:eastAsiaTheme="minorHAnsi"/>
          <w:lang w:val="en-US" w:eastAsia="en-US"/>
        </w:rPr>
        <w:t xml:space="preserve"> </w:t>
      </w:r>
      <w:r>
        <w:rPr>
          <w:rFonts w:eastAsiaTheme="minorHAnsi"/>
          <w:lang w:val="en-US" w:eastAsia="en-US"/>
        </w:rPr>
        <w:t xml:space="preserve">Agilent Technologies. </w:t>
      </w:r>
      <w:r w:rsidRPr="001E47C6">
        <w:rPr>
          <w:rFonts w:eastAsiaTheme="minorHAnsi"/>
          <w:bCs/>
          <w:lang w:val="en-US" w:eastAsia="en-US"/>
        </w:rPr>
        <w:t>Application Note AN106A, Maio1997</w:t>
      </w:r>
      <w:r>
        <w:rPr>
          <w:rFonts w:eastAsiaTheme="minorHAnsi"/>
          <w:lang w:val="en-US" w:eastAsia="en-US"/>
        </w:rPr>
        <w:t>.</w:t>
      </w:r>
    </w:p>
    <w:p w:rsidR="00A35E0A" w:rsidRPr="00A35E0A" w:rsidRDefault="00A35E0A" w:rsidP="00A35E0A">
      <w:pPr>
        <w:overflowPunct/>
        <w:spacing w:line="240" w:lineRule="auto"/>
        <w:jc w:val="left"/>
        <w:textAlignment w:val="auto"/>
        <w:rPr>
          <w:lang w:val="en-US"/>
        </w:rPr>
      </w:pPr>
    </w:p>
    <w:p w:rsidR="006C448C" w:rsidRPr="00A35E0A" w:rsidRDefault="006C448C" w:rsidP="006C448C">
      <w:pPr>
        <w:pStyle w:val="Cabealho2"/>
      </w:pPr>
      <w:bookmarkStart w:id="298" w:name="_Toc308615874"/>
      <w:r w:rsidRPr="00A35E0A">
        <w:t>Ligações a páginas de Internet</w:t>
      </w:r>
      <w:bookmarkEnd w:id="298"/>
    </w:p>
    <w:p w:rsidR="006C448C" w:rsidRPr="00A35E0A" w:rsidRDefault="00E56B83" w:rsidP="006C448C">
      <w:pPr>
        <w:pStyle w:val="PargrafodaLista"/>
        <w:numPr>
          <w:ilvl w:val="0"/>
          <w:numId w:val="43"/>
        </w:numPr>
        <w:overflowPunct/>
        <w:autoSpaceDE/>
        <w:autoSpaceDN/>
        <w:adjustRightInd/>
        <w:spacing w:after="200" w:line="276" w:lineRule="auto"/>
        <w:jc w:val="left"/>
        <w:textAlignment w:val="auto"/>
      </w:pPr>
      <w:hyperlink r:id="rId347" w:history="1">
        <w:r w:rsidR="006C448C" w:rsidRPr="00A35E0A">
          <w:rPr>
            <w:rStyle w:val="Hiperligao"/>
          </w:rPr>
          <w:t>http://www.gnu.org/licenses/gpl.html</w:t>
        </w:r>
      </w:hyperlink>
    </w:p>
    <w:p w:rsidR="006C448C" w:rsidRPr="00A35E0A" w:rsidRDefault="006C448C" w:rsidP="006C448C">
      <w:pPr>
        <w:pStyle w:val="PargrafodaLista"/>
        <w:overflowPunct/>
        <w:autoSpaceDE/>
        <w:autoSpaceDN/>
        <w:adjustRightInd/>
        <w:spacing w:after="200" w:line="276" w:lineRule="auto"/>
        <w:ind w:left="1065"/>
        <w:jc w:val="left"/>
        <w:textAlignment w:val="auto"/>
      </w:pPr>
    </w:p>
    <w:p w:rsidR="006C448C" w:rsidRPr="003F6150" w:rsidRDefault="00E56B83" w:rsidP="006C448C">
      <w:pPr>
        <w:pStyle w:val="PargrafodaLista"/>
        <w:numPr>
          <w:ilvl w:val="0"/>
          <w:numId w:val="43"/>
        </w:numPr>
        <w:overflowPunct/>
        <w:autoSpaceDE/>
        <w:autoSpaceDN/>
        <w:adjustRightInd/>
        <w:spacing w:after="200" w:line="276" w:lineRule="auto"/>
        <w:jc w:val="left"/>
        <w:textAlignment w:val="auto"/>
      </w:pPr>
      <w:hyperlink r:id="rId348" w:history="1">
        <w:r w:rsidR="006C448C" w:rsidRPr="003F6150">
          <w:rPr>
            <w:rStyle w:val="Hiperligao"/>
          </w:rPr>
          <w:t>http://www.python.org/psf/</w:t>
        </w:r>
      </w:hyperlink>
    </w:p>
    <w:p w:rsidR="006C448C" w:rsidRPr="003F6150" w:rsidRDefault="006C448C" w:rsidP="006C448C">
      <w:pPr>
        <w:pStyle w:val="PargrafodaLista"/>
        <w:overflowPunct/>
        <w:autoSpaceDE/>
        <w:autoSpaceDN/>
        <w:adjustRightInd/>
        <w:spacing w:after="200" w:line="276" w:lineRule="auto"/>
        <w:ind w:left="1065"/>
        <w:jc w:val="left"/>
        <w:textAlignment w:val="auto"/>
      </w:pPr>
    </w:p>
    <w:p w:rsidR="006C448C" w:rsidRPr="003F6150" w:rsidRDefault="00E56B83" w:rsidP="006C448C">
      <w:pPr>
        <w:pStyle w:val="PargrafodaLista"/>
        <w:numPr>
          <w:ilvl w:val="0"/>
          <w:numId w:val="43"/>
        </w:numPr>
        <w:overflowPunct/>
        <w:autoSpaceDE/>
        <w:autoSpaceDN/>
        <w:adjustRightInd/>
        <w:spacing w:after="200" w:line="276" w:lineRule="auto"/>
        <w:jc w:val="left"/>
        <w:textAlignment w:val="auto"/>
      </w:pPr>
      <w:hyperlink r:id="rId349" w:history="1">
        <w:r w:rsidR="006C448C" w:rsidRPr="003F6150">
          <w:rPr>
            <w:rStyle w:val="Hiperligao"/>
          </w:rPr>
          <w:t>http://www.python.org/~guido/</w:t>
        </w:r>
      </w:hyperlink>
    </w:p>
    <w:p w:rsidR="006C448C" w:rsidRPr="003F6150" w:rsidRDefault="006C448C" w:rsidP="006C448C">
      <w:pPr>
        <w:pStyle w:val="PargrafodaLista"/>
        <w:overflowPunct/>
        <w:autoSpaceDE/>
        <w:autoSpaceDN/>
        <w:adjustRightInd/>
        <w:spacing w:after="200" w:line="276" w:lineRule="auto"/>
        <w:ind w:left="1065"/>
        <w:jc w:val="left"/>
        <w:textAlignment w:val="auto"/>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0" w:history="1">
        <w:r w:rsidR="006C448C" w:rsidRPr="00CD3B4E">
          <w:rPr>
            <w:rStyle w:val="Hiperligao"/>
            <w:lang w:val="en-US"/>
          </w:rPr>
          <w:t>http://ironpython.net/</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1" w:history="1">
        <w:r w:rsidR="006C448C" w:rsidRPr="00CD3B4E">
          <w:rPr>
            <w:rStyle w:val="Hiperligao"/>
            <w:lang w:val="en-US"/>
          </w:rPr>
          <w:t>http://www.jython.org/</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2" w:history="1">
        <w:r w:rsidR="006C448C" w:rsidRPr="00CD3B4E">
          <w:rPr>
            <w:rStyle w:val="Hiperligao"/>
            <w:lang w:val="en-US"/>
          </w:rPr>
          <w:t>http://www.eclipse.org/</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3" w:history="1">
        <w:r w:rsidR="006C448C" w:rsidRPr="00CD3B4E">
          <w:rPr>
            <w:rStyle w:val="Hiperligao"/>
            <w:lang w:val="en-US"/>
          </w:rPr>
          <w:t>http://www.pythonxy.com/</w:t>
        </w:r>
      </w:hyperlink>
    </w:p>
    <w:p w:rsidR="006C448C" w:rsidRPr="0055125B"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4" w:history="1">
        <w:r w:rsidR="006C448C" w:rsidRPr="00CD3B4E">
          <w:rPr>
            <w:rStyle w:val="Hiperligao"/>
            <w:lang w:val="en-US"/>
          </w:rPr>
          <w:t>http://wiki.netbeans.org/Python</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5" w:history="1">
        <w:r w:rsidR="006C448C" w:rsidRPr="00CD3B4E">
          <w:rPr>
            <w:rStyle w:val="Hiperligao"/>
            <w:lang w:val="en-US"/>
          </w:rPr>
          <w:t>http://numpy.scipy.org/</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6" w:history="1">
        <w:r w:rsidR="006C448C" w:rsidRPr="00CD3B4E">
          <w:rPr>
            <w:rStyle w:val="Hiperligao"/>
            <w:lang w:val="en-US"/>
          </w:rPr>
          <w:t>http://www.scipy.org/PyLab</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7" w:history="1">
        <w:r w:rsidR="006C448C" w:rsidRPr="00CD3B4E">
          <w:rPr>
            <w:rStyle w:val="Hiperligao"/>
            <w:lang w:val="en-US"/>
          </w:rPr>
          <w:t>http://www.scipy.org/</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807899" w:rsidRDefault="00E56B83" w:rsidP="006C448C">
      <w:pPr>
        <w:pStyle w:val="PargrafodaLista"/>
        <w:numPr>
          <w:ilvl w:val="0"/>
          <w:numId w:val="43"/>
        </w:numPr>
        <w:overflowPunct/>
        <w:autoSpaceDE/>
        <w:autoSpaceDN/>
        <w:adjustRightInd/>
        <w:spacing w:after="200" w:line="276" w:lineRule="auto"/>
        <w:jc w:val="left"/>
        <w:textAlignment w:val="auto"/>
        <w:rPr>
          <w:lang w:val="en-US"/>
        </w:rPr>
      </w:pPr>
      <w:hyperlink r:id="rId358" w:history="1">
        <w:r w:rsidR="006C448C" w:rsidRPr="00CD3B4E">
          <w:rPr>
            <w:rStyle w:val="Hiperligao"/>
            <w:lang w:val="en-US"/>
          </w:rPr>
          <w:t>http://www.riverbankcomputing.co.uk/software/pyqt/download</w:t>
        </w:r>
      </w:hyperlink>
    </w:p>
    <w:p w:rsidR="006C448C" w:rsidRDefault="006C448C" w:rsidP="006C448C">
      <w:pPr>
        <w:pStyle w:val="PargrafodaLista"/>
        <w:overflowPunct/>
        <w:autoSpaceDE/>
        <w:autoSpaceDN/>
        <w:adjustRightInd/>
        <w:spacing w:after="200" w:line="276" w:lineRule="auto"/>
        <w:ind w:left="1065"/>
        <w:jc w:val="left"/>
        <w:textAlignment w:val="auto"/>
        <w:rPr>
          <w:lang w:val="en-US"/>
        </w:rPr>
      </w:pPr>
    </w:p>
    <w:p w:rsidR="006C448C" w:rsidRPr="00EE16F7" w:rsidRDefault="00E56B83" w:rsidP="006C448C">
      <w:pPr>
        <w:pStyle w:val="PargrafodaLista"/>
        <w:numPr>
          <w:ilvl w:val="0"/>
          <w:numId w:val="43"/>
        </w:numPr>
        <w:overflowPunct/>
        <w:autoSpaceDE/>
        <w:autoSpaceDN/>
        <w:adjustRightInd/>
        <w:spacing w:after="200" w:line="276" w:lineRule="auto"/>
        <w:jc w:val="left"/>
        <w:textAlignment w:val="auto"/>
        <w:rPr>
          <w:rStyle w:val="Hiperligao"/>
          <w:color w:val="auto"/>
          <w:u w:val="none"/>
          <w:lang w:val="en-US"/>
        </w:rPr>
      </w:pPr>
      <w:hyperlink r:id="rId359" w:history="1">
        <w:r w:rsidR="006C448C" w:rsidRPr="00CD3B4E">
          <w:rPr>
            <w:rStyle w:val="Hiperligao"/>
            <w:lang w:val="en-US"/>
          </w:rPr>
          <w:t>http://matplotlib.sourceforge.net/</w:t>
        </w:r>
      </w:hyperlink>
    </w:p>
    <w:p w:rsidR="00EE16F7" w:rsidRPr="00EE16F7" w:rsidRDefault="00EE16F7" w:rsidP="00EE16F7">
      <w:pPr>
        <w:pStyle w:val="PargrafodaLista"/>
        <w:rPr>
          <w:lang w:val="en-US"/>
        </w:rPr>
      </w:pPr>
    </w:p>
    <w:p w:rsidR="00EE16F7" w:rsidRDefault="00EE16F7" w:rsidP="00EE16F7">
      <w:pPr>
        <w:overflowPunct/>
        <w:autoSpaceDE/>
        <w:autoSpaceDN/>
        <w:adjustRightInd/>
        <w:spacing w:after="200" w:line="276" w:lineRule="auto"/>
        <w:jc w:val="left"/>
        <w:textAlignment w:val="auto"/>
        <w:rPr>
          <w:lang w:val="en-US"/>
        </w:rPr>
      </w:pPr>
    </w:p>
    <w:p w:rsidR="00EE16F7" w:rsidRDefault="00EE16F7" w:rsidP="00EE16F7">
      <w:pPr>
        <w:overflowPunct/>
        <w:autoSpaceDE/>
        <w:autoSpaceDN/>
        <w:adjustRightInd/>
        <w:spacing w:after="200" w:line="276" w:lineRule="auto"/>
        <w:jc w:val="left"/>
        <w:textAlignment w:val="auto"/>
        <w:rPr>
          <w:lang w:val="en-US"/>
        </w:rPr>
      </w:pPr>
    </w:p>
    <w:p w:rsidR="00EE16F7" w:rsidRDefault="00EE16F7" w:rsidP="00EE16F7">
      <w:pPr>
        <w:overflowPunct/>
        <w:autoSpaceDE/>
        <w:autoSpaceDN/>
        <w:adjustRightInd/>
        <w:spacing w:after="200" w:line="276" w:lineRule="auto"/>
        <w:jc w:val="left"/>
        <w:textAlignment w:val="auto"/>
        <w:rPr>
          <w:lang w:val="en-US"/>
        </w:rPr>
      </w:pPr>
    </w:p>
    <w:p w:rsidR="00EE16F7" w:rsidRDefault="00EE16F7" w:rsidP="00EE16F7">
      <w:pPr>
        <w:overflowPunct/>
        <w:autoSpaceDE/>
        <w:autoSpaceDN/>
        <w:adjustRightInd/>
        <w:spacing w:after="200" w:line="276" w:lineRule="auto"/>
        <w:jc w:val="left"/>
        <w:textAlignment w:val="auto"/>
        <w:rPr>
          <w:lang w:val="en-US"/>
        </w:rPr>
      </w:pPr>
    </w:p>
    <w:p w:rsidR="00EE16F7" w:rsidRPr="00EE16F7" w:rsidRDefault="00EE16F7" w:rsidP="00EE16F7">
      <w:pPr>
        <w:overflowPunct/>
        <w:autoSpaceDE/>
        <w:autoSpaceDN/>
        <w:adjustRightInd/>
        <w:spacing w:after="200" w:line="276" w:lineRule="auto"/>
        <w:jc w:val="left"/>
        <w:textAlignment w:val="auto"/>
        <w:rPr>
          <w:lang w:val="en-US"/>
        </w:rPr>
      </w:pPr>
    </w:p>
    <w:p w:rsidR="006C448C" w:rsidRPr="007372B3" w:rsidRDefault="006C448C" w:rsidP="006C448C">
      <w:pPr>
        <w:pStyle w:val="Cabealho1"/>
      </w:pPr>
      <w:bookmarkStart w:id="299" w:name="_Toc308615875"/>
      <w:r w:rsidRPr="007372B3">
        <w:lastRenderedPageBreak/>
        <w:t>ANEXOS</w:t>
      </w:r>
      <w:bookmarkEnd w:id="299"/>
    </w:p>
    <w:p w:rsidR="006C448C" w:rsidRPr="00670D02" w:rsidRDefault="006C448C" w:rsidP="006C448C">
      <w:pPr>
        <w:pStyle w:val="Cabealho2"/>
      </w:pPr>
      <w:bookmarkStart w:id="300" w:name="_Toc308615876"/>
      <w:r w:rsidRPr="00670D02">
        <w:t>Lista de anexos</w:t>
      </w:r>
      <w:bookmarkEnd w:id="300"/>
    </w:p>
    <w:p w:rsidR="006C448C" w:rsidRPr="00670D02" w:rsidRDefault="006C448C" w:rsidP="006C448C">
      <w:pPr>
        <w:pStyle w:val="Cabealho3"/>
      </w:pPr>
      <w:bookmarkStart w:id="301" w:name="_Toc308615877"/>
      <w:r w:rsidRPr="00670D02">
        <w:t>Anexo</w:t>
      </w:r>
      <w:r w:rsidRPr="00670D02">
        <w:rPr>
          <w:rStyle w:val="Cabealho2Carcter"/>
        </w:rPr>
        <w:t xml:space="preserve"> A </w:t>
      </w:r>
      <w:r w:rsidR="005F74AE" w:rsidRPr="00670D02">
        <w:rPr>
          <w:rStyle w:val="Cabealho2Carcter"/>
        </w:rPr>
        <w:t xml:space="preserve">- </w:t>
      </w:r>
      <w:r w:rsidRPr="00670D02">
        <w:t>Fluxograma completo do processo de Calibração</w:t>
      </w:r>
      <w:bookmarkEnd w:id="301"/>
    </w:p>
    <w:p w:rsidR="007204B9" w:rsidRPr="00670D02" w:rsidRDefault="007204B9" w:rsidP="006C448C">
      <w:pPr>
        <w:pStyle w:val="Cabealho3"/>
      </w:pPr>
      <w:bookmarkStart w:id="302" w:name="_Toc308615878"/>
      <w:r w:rsidRPr="00670D02">
        <w:t>Anexo</w:t>
      </w:r>
      <w:r w:rsidRPr="00670D02">
        <w:rPr>
          <w:rStyle w:val="Cabealho2Carcter"/>
        </w:rPr>
        <w:t xml:space="preserve"> B </w:t>
      </w:r>
      <w:r w:rsidR="005F74AE" w:rsidRPr="00670D02">
        <w:rPr>
          <w:rStyle w:val="Cabealho2Carcter"/>
        </w:rPr>
        <w:t xml:space="preserve">- </w:t>
      </w:r>
      <w:r w:rsidRPr="00670D02">
        <w:t>Descrição do GUI (Ambiente Gráfico de Utilizador)</w:t>
      </w:r>
      <w:bookmarkEnd w:id="302"/>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EE16F7" w:rsidRDefault="00EE16F7"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5F74AE" w:rsidRDefault="005F74AE"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6C448C" w:rsidRDefault="006C448C" w:rsidP="006C448C">
      <w:pPr>
        <w:keepNext/>
        <w:jc w:val="cente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EE16F7" w:rsidRDefault="00EE16F7" w:rsidP="006C448C">
      <w:pPr>
        <w:keepNext/>
        <w:jc w:val="center"/>
        <w:rPr>
          <w:b/>
          <w:sz w:val="32"/>
          <w:szCs w:val="32"/>
        </w:rPr>
      </w:pPr>
    </w:p>
    <w:p w:rsidR="006C448C" w:rsidRPr="007372B3" w:rsidRDefault="006C448C" w:rsidP="006C448C">
      <w:pPr>
        <w:keepNext/>
        <w:jc w:val="center"/>
        <w:rPr>
          <w:b/>
          <w:sz w:val="32"/>
          <w:szCs w:val="32"/>
        </w:rPr>
      </w:pPr>
      <w:r w:rsidRPr="007372B3">
        <w:rPr>
          <w:b/>
          <w:sz w:val="32"/>
          <w:szCs w:val="32"/>
        </w:rPr>
        <w:t>ANEXO A</w:t>
      </w:r>
    </w:p>
    <w:p w:rsidR="006C448C" w:rsidRPr="007372B3" w:rsidRDefault="006C448C" w:rsidP="006C448C">
      <w:pPr>
        <w:keepNext/>
        <w:jc w:val="center"/>
        <w:rPr>
          <w:b/>
          <w:sz w:val="28"/>
          <w:szCs w:val="28"/>
        </w:rPr>
      </w:pPr>
    </w:p>
    <w:p w:rsidR="006C448C" w:rsidRDefault="006C448C" w:rsidP="006C448C">
      <w:pPr>
        <w:keepNext/>
        <w:jc w:val="center"/>
        <w:rPr>
          <w:b/>
          <w:sz w:val="28"/>
          <w:szCs w:val="28"/>
        </w:rPr>
      </w:pPr>
      <w:r w:rsidRPr="007372B3">
        <w:rPr>
          <w:b/>
          <w:sz w:val="28"/>
          <w:szCs w:val="28"/>
        </w:rPr>
        <w:t xml:space="preserve">Fluxograma </w:t>
      </w:r>
      <w:r>
        <w:rPr>
          <w:b/>
          <w:sz w:val="28"/>
          <w:szCs w:val="28"/>
        </w:rPr>
        <w:t>completo</w:t>
      </w:r>
      <w:r w:rsidRPr="007372B3">
        <w:rPr>
          <w:b/>
          <w:sz w:val="28"/>
          <w:szCs w:val="28"/>
        </w:rPr>
        <w:t xml:space="preserve"> do processo de Calibração</w:t>
      </w: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Default="00EE16F7" w:rsidP="006C448C">
      <w:pPr>
        <w:keepNext/>
        <w:jc w:val="center"/>
        <w:rPr>
          <w:b/>
          <w:sz w:val="28"/>
          <w:szCs w:val="28"/>
        </w:rPr>
      </w:pPr>
    </w:p>
    <w:p w:rsidR="00EE16F7" w:rsidRPr="007372B3" w:rsidRDefault="00EE16F7" w:rsidP="006C448C">
      <w:pPr>
        <w:keepNext/>
        <w:jc w:val="center"/>
        <w:rPr>
          <w:b/>
          <w:sz w:val="28"/>
          <w:szCs w:val="28"/>
        </w:rPr>
      </w:pPr>
    </w:p>
    <w:p w:rsidR="006C448C" w:rsidRDefault="00EE16F7" w:rsidP="006C448C">
      <w:pPr>
        <w:keepNext/>
      </w:pPr>
      <w:r>
        <w:object w:dxaOrig="16316" w:dyaOrig="21602">
          <v:shape id="_x0000_i1177" type="#_x0000_t75" style="width:425.25pt;height:601.5pt" o:ole="">
            <v:imagedata r:id="rId360" o:title=""/>
          </v:shape>
          <o:OLEObject Type="Embed" ProgID="Visio.Drawing.11" ShapeID="_x0000_i1177" DrawAspect="Content" ObjectID="_1382359042" r:id="rId361"/>
        </w:object>
      </w:r>
    </w:p>
    <w:p w:rsidR="006C448C" w:rsidRDefault="006C448C" w:rsidP="00E47EC3">
      <w:pPr>
        <w:pStyle w:val="Legenda"/>
      </w:pPr>
      <w:bookmarkStart w:id="303" w:name="_Toc308615958"/>
      <w:r w:rsidRPr="000E749F">
        <w:t xml:space="preserve">Figura </w:t>
      </w:r>
      <w:fldSimple w:instr=" STYLEREF 1 \s ">
        <w:r w:rsidR="000B3BAE">
          <w:rPr>
            <w:noProof/>
          </w:rPr>
          <w:t>9</w:t>
        </w:r>
      </w:fldSimple>
      <w:r w:rsidRPr="000E749F">
        <w:noBreakHyphen/>
      </w:r>
      <w:fldSimple w:instr=" SEQ Figura \* ARABIC \s 1 ">
        <w:r w:rsidR="000B3BAE">
          <w:rPr>
            <w:noProof/>
          </w:rPr>
          <w:t>1</w:t>
        </w:r>
      </w:fldSimple>
      <w:r w:rsidRPr="000E749F">
        <w:t xml:space="preserve"> – </w:t>
      </w:r>
      <w:r>
        <w:t>Anexo A - Fluxograma completo do processo de Calibração</w:t>
      </w:r>
      <w:bookmarkEnd w:id="303"/>
    </w:p>
    <w:p w:rsidR="00ED725D" w:rsidRDefault="00ED725D" w:rsidP="00ED725D"/>
    <w:p w:rsidR="00ED725D" w:rsidRDefault="00ED725D" w:rsidP="00ED725D"/>
    <w:p w:rsidR="00ED725D" w:rsidRDefault="00ED725D" w:rsidP="00ED725D"/>
    <w:p w:rsidR="00ED725D" w:rsidRDefault="00ED725D"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E16F7" w:rsidRDefault="00EE16F7"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5F74AE" w:rsidRDefault="005F74AE" w:rsidP="00ED725D"/>
    <w:p w:rsidR="00ED725D" w:rsidRDefault="00ED725D" w:rsidP="00ED725D"/>
    <w:p w:rsidR="00ED725D" w:rsidRDefault="00ED725D" w:rsidP="00ED725D"/>
    <w:p w:rsidR="00EE16F7" w:rsidRDefault="00EE16F7" w:rsidP="00ED725D"/>
    <w:p w:rsidR="00EE16F7" w:rsidRDefault="00EE16F7" w:rsidP="00ED725D"/>
    <w:p w:rsidR="00EE16F7" w:rsidRDefault="00EE16F7" w:rsidP="00ED725D"/>
    <w:p w:rsidR="00ED725D" w:rsidRDefault="00ED725D" w:rsidP="00ED725D"/>
    <w:p w:rsidR="00ED725D" w:rsidRPr="00ED725D" w:rsidRDefault="00ED725D" w:rsidP="00ED725D">
      <w:pPr>
        <w:rPr>
          <w:b/>
        </w:rPr>
      </w:pPr>
    </w:p>
    <w:p w:rsidR="00ED725D" w:rsidRPr="005F74AE" w:rsidRDefault="00ED725D" w:rsidP="00ED725D">
      <w:pPr>
        <w:jc w:val="center"/>
        <w:rPr>
          <w:b/>
          <w:sz w:val="32"/>
          <w:szCs w:val="32"/>
        </w:rPr>
      </w:pPr>
      <w:r w:rsidRPr="005F74AE">
        <w:rPr>
          <w:b/>
          <w:sz w:val="32"/>
          <w:szCs w:val="32"/>
        </w:rPr>
        <w:t>ANEXO B</w:t>
      </w:r>
    </w:p>
    <w:p w:rsidR="00ED725D" w:rsidRPr="00ED725D" w:rsidRDefault="00ED725D" w:rsidP="00ED725D">
      <w:pPr>
        <w:jc w:val="center"/>
        <w:rPr>
          <w:b/>
        </w:rPr>
      </w:pPr>
    </w:p>
    <w:p w:rsidR="00ED725D" w:rsidRPr="00ED725D" w:rsidRDefault="00ED725D" w:rsidP="00ED725D">
      <w:pPr>
        <w:jc w:val="center"/>
        <w:rPr>
          <w:b/>
        </w:rPr>
      </w:pPr>
      <w:r w:rsidRPr="00ED725D">
        <w:rPr>
          <w:b/>
        </w:rPr>
        <w:t>Descrição do GUI (Ambiente Gráfico de Utilizador)</w:t>
      </w:r>
    </w:p>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D725D" w:rsidRDefault="00ED725D" w:rsidP="00ED725D"/>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E16F7" w:rsidRDefault="00EE16F7" w:rsidP="00ED725D">
      <w:pPr>
        <w:pStyle w:val="Cabealho3"/>
        <w:numPr>
          <w:ilvl w:val="0"/>
          <w:numId w:val="0"/>
        </w:numPr>
        <w:rPr>
          <w:rStyle w:val="Cabealho2Carcter"/>
          <w:b/>
          <w:i/>
        </w:rPr>
      </w:pPr>
    </w:p>
    <w:p w:rsidR="00ED725D" w:rsidRPr="00ED725D" w:rsidRDefault="00ED725D" w:rsidP="00ED725D">
      <w:pPr>
        <w:pStyle w:val="Cabealho3"/>
        <w:numPr>
          <w:ilvl w:val="0"/>
          <w:numId w:val="0"/>
        </w:numPr>
        <w:rPr>
          <w:b w:val="0"/>
          <w:i/>
        </w:rPr>
      </w:pPr>
      <w:bookmarkStart w:id="304" w:name="_Toc308615879"/>
      <w:r w:rsidRPr="00ED725D">
        <w:rPr>
          <w:rStyle w:val="Cabealho2Carcter"/>
          <w:b/>
          <w:i/>
        </w:rPr>
        <w:lastRenderedPageBreak/>
        <w:t>MENU PRINCIPAL</w:t>
      </w:r>
      <w:bookmarkEnd w:id="304"/>
    </w:p>
    <w:p w:rsidR="00ED725D" w:rsidRDefault="00ED725D" w:rsidP="00ED725D">
      <w:r>
        <w:t>Neste ponto são descritas as funcionalidades disponíveis no Menu Principal do programa (</w:t>
      </w:r>
      <w:proofErr w:type="spellStart"/>
      <w:r w:rsidRPr="004B2E9D">
        <w:rPr>
          <w:i/>
        </w:rPr>
        <w:t>Main</w:t>
      </w:r>
      <w:proofErr w:type="spellEnd"/>
      <w:r w:rsidRPr="004B2E9D">
        <w:rPr>
          <w:i/>
        </w:rPr>
        <w:t xml:space="preserve"> Menu</w:t>
      </w:r>
      <w:r>
        <w:t>).</w:t>
      </w:r>
    </w:p>
    <w:p w:rsidR="00ED725D" w:rsidRPr="004B2E9D" w:rsidRDefault="00ED725D" w:rsidP="00ED725D"/>
    <w:p w:rsidR="00ED725D" w:rsidRPr="004B2E9D" w:rsidRDefault="00ED725D" w:rsidP="00ED725D">
      <w:pPr>
        <w:rPr>
          <w:b/>
          <w:i/>
          <w:u w:val="single"/>
        </w:rPr>
      </w:pPr>
      <w:r w:rsidRPr="004B2E9D">
        <w:rPr>
          <w:b/>
          <w:i/>
          <w:u w:val="single"/>
        </w:rPr>
        <w:t>File</w:t>
      </w:r>
    </w:p>
    <w:p w:rsidR="00ED725D" w:rsidRPr="004B2E9D" w:rsidRDefault="00ED725D" w:rsidP="00ED725D">
      <w:r w:rsidRPr="004B2E9D">
        <w:rPr>
          <w:b/>
          <w:i/>
        </w:rPr>
        <w:t>Open</w:t>
      </w:r>
      <w:r w:rsidRPr="004B2E9D">
        <w:t xml:space="preserve"> – Permite abrir ficheiros de parâmetros de configuração de uma determinada simulação, salvaguardados com </w:t>
      </w:r>
      <w:proofErr w:type="gramStart"/>
      <w:r w:rsidRPr="004B2E9D">
        <w:t>extensão .</w:t>
      </w:r>
      <w:proofErr w:type="spellStart"/>
      <w:r w:rsidRPr="004B2E9D">
        <w:rPr>
          <w:i/>
        </w:rPr>
        <w:t>csv</w:t>
      </w:r>
      <w:proofErr w:type="spellEnd"/>
      <w:proofErr w:type="gramEnd"/>
      <w:r w:rsidRPr="004B2E9D">
        <w:t>.</w:t>
      </w:r>
    </w:p>
    <w:p w:rsidR="00ED725D" w:rsidRPr="004B2E9D" w:rsidRDefault="00ED725D" w:rsidP="00ED725D">
      <w:r w:rsidRPr="004B2E9D">
        <w:rPr>
          <w:b/>
          <w:i/>
        </w:rPr>
        <w:t>Save</w:t>
      </w:r>
      <w:r w:rsidRPr="004B2E9D">
        <w:t xml:space="preserve"> – Permite </w:t>
      </w:r>
      <w:proofErr w:type="spellStart"/>
      <w:r w:rsidRPr="004B2E9D">
        <w:t>efetuar</w:t>
      </w:r>
      <w:proofErr w:type="spellEnd"/>
      <w:r w:rsidRPr="004B2E9D">
        <w:t xml:space="preserve"> a salvaguarda em ficheiros com </w:t>
      </w:r>
      <w:proofErr w:type="gramStart"/>
      <w:r w:rsidRPr="004B2E9D">
        <w:t>extensão .</w:t>
      </w:r>
      <w:proofErr w:type="spellStart"/>
      <w:r w:rsidRPr="004B2E9D">
        <w:rPr>
          <w:i/>
        </w:rPr>
        <w:t>csv</w:t>
      </w:r>
      <w:proofErr w:type="spellEnd"/>
      <w:proofErr w:type="gramEnd"/>
      <w:r w:rsidRPr="004B2E9D">
        <w:t xml:space="preserve"> dos parâmetros de simulação definidos no programa</w:t>
      </w:r>
    </w:p>
    <w:p w:rsidR="00ED725D" w:rsidRPr="000354D7" w:rsidRDefault="00ED725D" w:rsidP="00ED725D">
      <w:r w:rsidRPr="000354D7">
        <w:rPr>
          <w:b/>
          <w:i/>
        </w:rPr>
        <w:t>Print</w:t>
      </w:r>
      <w:r w:rsidRPr="000354D7">
        <w:t xml:space="preserve"> – </w:t>
      </w:r>
      <w:r w:rsidRPr="00CF4904">
        <w:t>Funcionalidade não disponível.</w:t>
      </w:r>
    </w:p>
    <w:p w:rsidR="00ED725D" w:rsidRPr="000354D7" w:rsidRDefault="00ED725D" w:rsidP="00ED725D"/>
    <w:p w:rsidR="00ED725D" w:rsidRPr="000354D7" w:rsidRDefault="00ED725D" w:rsidP="00ED725D">
      <w:pPr>
        <w:rPr>
          <w:b/>
          <w:i/>
          <w:u w:val="single"/>
        </w:rPr>
      </w:pPr>
      <w:proofErr w:type="spellStart"/>
      <w:r w:rsidRPr="000354D7">
        <w:rPr>
          <w:b/>
          <w:i/>
          <w:u w:val="single"/>
        </w:rPr>
        <w:t>Export</w:t>
      </w:r>
      <w:proofErr w:type="spellEnd"/>
    </w:p>
    <w:p w:rsidR="00ED725D" w:rsidRPr="004B2E9D" w:rsidRDefault="00ED725D" w:rsidP="00ED725D">
      <w:r w:rsidRPr="004B2E9D">
        <w:rPr>
          <w:b/>
          <w:i/>
        </w:rPr>
        <w:t>PDF</w:t>
      </w:r>
      <w:r w:rsidRPr="004B2E9D">
        <w:t xml:space="preserve"> – </w:t>
      </w:r>
      <w:r w:rsidRPr="00CF4904">
        <w:t>Funcionalidade não disponível.</w:t>
      </w:r>
    </w:p>
    <w:p w:rsidR="00ED725D" w:rsidRPr="00CF4904" w:rsidRDefault="00ED725D" w:rsidP="00ED725D">
      <w:r w:rsidRPr="004B2E9D">
        <w:rPr>
          <w:b/>
          <w:i/>
        </w:rPr>
        <w:t>CSV</w:t>
      </w:r>
      <w:r w:rsidRPr="004B2E9D">
        <w:t xml:space="preserve"> – </w:t>
      </w:r>
      <w:r w:rsidRPr="00CF4904">
        <w:t>Funcionalidade não disponível.</w:t>
      </w:r>
    </w:p>
    <w:p w:rsidR="00ED725D" w:rsidRPr="004B2E9D" w:rsidRDefault="00ED725D" w:rsidP="00ED725D"/>
    <w:p w:rsidR="00ED725D" w:rsidRPr="000354D7" w:rsidRDefault="00ED725D" w:rsidP="00ED725D">
      <w:pPr>
        <w:rPr>
          <w:b/>
          <w:i/>
          <w:u w:val="single"/>
        </w:rPr>
      </w:pPr>
      <w:proofErr w:type="spellStart"/>
      <w:r w:rsidRPr="000354D7">
        <w:rPr>
          <w:b/>
          <w:i/>
          <w:u w:val="single"/>
        </w:rPr>
        <w:t>View</w:t>
      </w:r>
      <w:proofErr w:type="spellEnd"/>
    </w:p>
    <w:p w:rsidR="00ED725D" w:rsidRPr="00CF4904" w:rsidRDefault="00ED725D" w:rsidP="00ED725D">
      <w:proofErr w:type="spellStart"/>
      <w:r w:rsidRPr="004B2E9D">
        <w:rPr>
          <w:b/>
          <w:i/>
        </w:rPr>
        <w:t>Block</w:t>
      </w:r>
      <w:proofErr w:type="spellEnd"/>
      <w:r w:rsidRPr="004B2E9D">
        <w:rPr>
          <w:b/>
          <w:i/>
        </w:rPr>
        <w:t xml:space="preserve"> </w:t>
      </w:r>
      <w:proofErr w:type="spellStart"/>
      <w:r w:rsidRPr="004B2E9D">
        <w:rPr>
          <w:b/>
          <w:i/>
        </w:rPr>
        <w:t>parameters</w:t>
      </w:r>
      <w:proofErr w:type="spellEnd"/>
      <w:r w:rsidRPr="004B2E9D">
        <w:t xml:space="preserve"> – </w:t>
      </w:r>
      <w:r w:rsidRPr="00CF4904">
        <w:t>Funcionalidade não disponível.</w:t>
      </w:r>
    </w:p>
    <w:p w:rsidR="00ED725D" w:rsidRPr="004B2E9D" w:rsidRDefault="00ED725D" w:rsidP="00ED725D">
      <w:proofErr w:type="spellStart"/>
      <w:r w:rsidRPr="004B2E9D">
        <w:rPr>
          <w:b/>
          <w:i/>
        </w:rPr>
        <w:t>Toolbars</w:t>
      </w:r>
      <w:proofErr w:type="spellEnd"/>
      <w:r w:rsidRPr="004B2E9D">
        <w:t xml:space="preserve"> – Define quais as barras de ferramentas que estão </w:t>
      </w:r>
      <w:proofErr w:type="spellStart"/>
      <w:r w:rsidRPr="004B2E9D">
        <w:t>ativas</w:t>
      </w:r>
      <w:proofErr w:type="spellEnd"/>
      <w:r w:rsidRPr="004B2E9D">
        <w:t xml:space="preserve"> ou </w:t>
      </w:r>
      <w:proofErr w:type="spellStart"/>
      <w:r w:rsidRPr="004B2E9D">
        <w:t>inativas</w:t>
      </w:r>
      <w:proofErr w:type="spellEnd"/>
      <w:r w:rsidRPr="004B2E9D">
        <w:t xml:space="preserve">. </w:t>
      </w:r>
    </w:p>
    <w:p w:rsidR="00ED725D" w:rsidRPr="004B2E9D" w:rsidRDefault="00ED725D" w:rsidP="00ED725D"/>
    <w:p w:rsidR="00ED725D" w:rsidRPr="000354D7" w:rsidRDefault="00ED725D" w:rsidP="00ED725D">
      <w:pPr>
        <w:rPr>
          <w:b/>
          <w:i/>
          <w:u w:val="single"/>
        </w:rPr>
      </w:pPr>
      <w:proofErr w:type="spellStart"/>
      <w:r w:rsidRPr="000354D7">
        <w:rPr>
          <w:b/>
          <w:i/>
          <w:u w:val="single"/>
        </w:rPr>
        <w:t>Window</w:t>
      </w:r>
      <w:proofErr w:type="spellEnd"/>
    </w:p>
    <w:p w:rsidR="00ED725D" w:rsidRPr="004B2E9D" w:rsidRDefault="00ED725D" w:rsidP="00ED725D">
      <w:proofErr w:type="gramStart"/>
      <w:r w:rsidRPr="004B2E9D">
        <w:rPr>
          <w:b/>
          <w:i/>
        </w:rPr>
        <w:t>Show</w:t>
      </w:r>
      <w:proofErr w:type="gramEnd"/>
      <w:r w:rsidRPr="004B2E9D">
        <w:rPr>
          <w:b/>
          <w:i/>
        </w:rPr>
        <w:t xml:space="preserve"> </w:t>
      </w:r>
      <w:proofErr w:type="spellStart"/>
      <w:r w:rsidRPr="004B2E9D">
        <w:rPr>
          <w:b/>
          <w:i/>
        </w:rPr>
        <w:t>Full</w:t>
      </w:r>
      <w:proofErr w:type="spellEnd"/>
      <w:r w:rsidRPr="004B2E9D">
        <w:rPr>
          <w:b/>
          <w:i/>
        </w:rPr>
        <w:t xml:space="preserve"> </w:t>
      </w:r>
      <w:proofErr w:type="spellStart"/>
      <w:r w:rsidRPr="004B2E9D">
        <w:rPr>
          <w:b/>
          <w:i/>
        </w:rPr>
        <w:t>Screen</w:t>
      </w:r>
      <w:proofErr w:type="spellEnd"/>
      <w:r w:rsidRPr="004B2E9D">
        <w:t xml:space="preserve"> – Expande a janela de visualização até ao limite máximo do ecrã.</w:t>
      </w:r>
    </w:p>
    <w:p w:rsidR="00ED725D" w:rsidRPr="004B2E9D" w:rsidRDefault="00ED725D" w:rsidP="00ED725D">
      <w:proofErr w:type="gramStart"/>
      <w:r w:rsidRPr="004B2E9D">
        <w:rPr>
          <w:b/>
          <w:i/>
        </w:rPr>
        <w:t>Show</w:t>
      </w:r>
      <w:proofErr w:type="gramEnd"/>
      <w:r w:rsidRPr="004B2E9D">
        <w:rPr>
          <w:b/>
          <w:i/>
        </w:rPr>
        <w:t xml:space="preserve"> Normal </w:t>
      </w:r>
      <w:proofErr w:type="spellStart"/>
      <w:r w:rsidRPr="004B2E9D">
        <w:rPr>
          <w:b/>
          <w:i/>
        </w:rPr>
        <w:t>Screen</w:t>
      </w:r>
      <w:proofErr w:type="spellEnd"/>
      <w:r w:rsidRPr="004B2E9D">
        <w:t xml:space="preserve"> – Volta a colocar a janela de visualização com as dimensões definidas por defeito.</w:t>
      </w:r>
    </w:p>
    <w:p w:rsidR="00ED725D" w:rsidRPr="004B2E9D" w:rsidRDefault="00ED725D" w:rsidP="00ED725D"/>
    <w:p w:rsidR="00ED725D" w:rsidRPr="000354D7" w:rsidRDefault="00ED725D" w:rsidP="00ED725D">
      <w:pPr>
        <w:rPr>
          <w:b/>
          <w:i/>
          <w:u w:val="single"/>
        </w:rPr>
      </w:pPr>
      <w:proofErr w:type="spellStart"/>
      <w:r w:rsidRPr="000354D7">
        <w:rPr>
          <w:b/>
          <w:i/>
          <w:u w:val="single"/>
        </w:rPr>
        <w:t>Help</w:t>
      </w:r>
      <w:proofErr w:type="spellEnd"/>
    </w:p>
    <w:p w:rsidR="00ED725D" w:rsidRPr="004B2E9D" w:rsidRDefault="00ED725D" w:rsidP="00ED725D">
      <w:proofErr w:type="spellStart"/>
      <w:r w:rsidRPr="004B2E9D">
        <w:rPr>
          <w:b/>
          <w:i/>
        </w:rPr>
        <w:t>About</w:t>
      </w:r>
      <w:proofErr w:type="spellEnd"/>
      <w:r w:rsidRPr="004B2E9D">
        <w:t xml:space="preserve"> – Informação acerca do programa de simulação SCALES e da versão </w:t>
      </w:r>
      <w:proofErr w:type="spellStart"/>
      <w:r w:rsidRPr="004B2E9D">
        <w:t>atual</w:t>
      </w:r>
      <w:proofErr w:type="spellEnd"/>
      <w:r w:rsidRPr="004B2E9D">
        <w:t>.</w:t>
      </w:r>
    </w:p>
    <w:p w:rsidR="00ED725D" w:rsidRPr="004B2E9D" w:rsidRDefault="00ED725D" w:rsidP="00ED725D">
      <w:r w:rsidRPr="004B2E9D">
        <w:rPr>
          <w:b/>
          <w:i/>
        </w:rPr>
        <w:t>Tutorial</w:t>
      </w:r>
      <w:r w:rsidRPr="004B2E9D">
        <w:t xml:space="preserve"> – Instruções simples de utilização do programa, baseadas no Manual de Utilizador.</w:t>
      </w:r>
    </w:p>
    <w:p w:rsidR="00ED725D" w:rsidRPr="007204B9" w:rsidRDefault="007204B9" w:rsidP="007204B9">
      <w:pPr>
        <w:pStyle w:val="Cabealho3"/>
        <w:numPr>
          <w:ilvl w:val="0"/>
          <w:numId w:val="0"/>
        </w:numPr>
        <w:rPr>
          <w:i/>
          <w:sz w:val="28"/>
          <w:szCs w:val="28"/>
        </w:rPr>
      </w:pPr>
      <w:bookmarkStart w:id="305" w:name="_Toc308615880"/>
      <w:r w:rsidRPr="007204B9">
        <w:rPr>
          <w:i/>
          <w:sz w:val="28"/>
          <w:szCs w:val="28"/>
        </w:rPr>
        <w:lastRenderedPageBreak/>
        <w:t>DESCRIÇÃO DAS ÁREAS FUNCIONAIS DO PROGRAMA</w:t>
      </w:r>
      <w:r w:rsidR="00ED725D" w:rsidRPr="007204B9">
        <w:rPr>
          <w:i/>
          <w:sz w:val="28"/>
          <w:szCs w:val="28"/>
        </w:rPr>
        <w:t xml:space="preserve"> SCALES</w:t>
      </w:r>
      <w:bookmarkEnd w:id="305"/>
    </w:p>
    <w:p w:rsidR="00ED725D" w:rsidRPr="004B2E9D" w:rsidRDefault="00ED725D" w:rsidP="00ED725D">
      <w:r>
        <w:t xml:space="preserve">O conjunto informação disponibilizada neste ponto permite expor as funcionalidades e os parâmetros disponíveis em cada uma das áreas do Ambiente Gráfico de Utilizador, identificadas por uma letra a vermelho na </w:t>
      </w:r>
      <w:r>
        <w:fldChar w:fldCharType="begin"/>
      </w:r>
      <w:r>
        <w:instrText xml:space="preserve"> REF _Ref300932077 \h  \* MERGEFORMAT </w:instrText>
      </w:r>
      <w:r>
        <w:fldChar w:fldCharType="separate"/>
      </w:r>
      <w:r w:rsidR="000B3BAE" w:rsidRPr="009A369E">
        <w:t xml:space="preserve">Figura </w:t>
      </w:r>
      <w:r w:rsidR="000B3BAE">
        <w:rPr>
          <w:noProof/>
        </w:rPr>
        <w:t>6</w:t>
      </w:r>
      <w:r w:rsidR="000B3BAE">
        <w:rPr>
          <w:noProof/>
        </w:rPr>
        <w:noBreakHyphen/>
        <w:t>2</w:t>
      </w:r>
      <w:r>
        <w:fldChar w:fldCharType="end"/>
      </w:r>
    </w:p>
    <w:p w:rsidR="00ED725D" w:rsidRPr="004B2E9D" w:rsidRDefault="00ED725D" w:rsidP="00ED725D">
      <w:pPr>
        <w:rPr>
          <w:b/>
          <w:color w:val="FF0000"/>
        </w:rPr>
      </w:pPr>
    </w:p>
    <w:p w:rsidR="00ED725D" w:rsidRPr="0049291A" w:rsidRDefault="00ED725D" w:rsidP="00ED725D">
      <w:pPr>
        <w:rPr>
          <w:u w:val="single"/>
        </w:rPr>
      </w:pPr>
      <w:r w:rsidRPr="0049291A">
        <w:rPr>
          <w:u w:val="single"/>
        </w:rPr>
        <w:t xml:space="preserve">AREA A - </w:t>
      </w:r>
      <w:proofErr w:type="spellStart"/>
      <w:r w:rsidRPr="000B7C40">
        <w:rPr>
          <w:i/>
          <w:u w:val="single"/>
        </w:rPr>
        <w:t>Icons</w:t>
      </w:r>
      <w:proofErr w:type="spellEnd"/>
      <w:r w:rsidRPr="000B7C40">
        <w:rPr>
          <w:i/>
          <w:u w:val="single"/>
        </w:rPr>
        <w:t xml:space="preserve"> Menu</w:t>
      </w:r>
      <w:r w:rsidRPr="0049291A">
        <w:rPr>
          <w:u w:val="single"/>
        </w:rPr>
        <w:t xml:space="preserve"> – Funcionalidades genéricas do simulador</w:t>
      </w:r>
    </w:p>
    <w:p w:rsidR="00ED725D" w:rsidRPr="004B2E9D" w:rsidRDefault="00ED725D" w:rsidP="00ED725D">
      <w:r>
        <w:t>As opções</w:t>
      </w:r>
      <w:r w:rsidRPr="004B2E9D">
        <w:t xml:space="preserve"> dispon</w:t>
      </w:r>
      <w:r>
        <w:t>íveis nesta barra são as mesmas que estão disponíveis no Menu Principal (</w:t>
      </w:r>
      <w:proofErr w:type="spellStart"/>
      <w:r w:rsidRPr="0025648D">
        <w:rPr>
          <w:i/>
        </w:rPr>
        <w:t>Main</w:t>
      </w:r>
      <w:proofErr w:type="spellEnd"/>
      <w:r w:rsidRPr="0025648D">
        <w:rPr>
          <w:i/>
        </w:rPr>
        <w:t xml:space="preserve"> Menu</w:t>
      </w:r>
      <w:r>
        <w:t>), descrito no ponto anterior.</w:t>
      </w:r>
    </w:p>
    <w:p w:rsidR="00ED725D" w:rsidRPr="004B2E9D" w:rsidRDefault="00ED725D" w:rsidP="00ED725D">
      <w:pPr>
        <w:rPr>
          <w:color w:val="FF0000"/>
        </w:rPr>
      </w:pPr>
    </w:p>
    <w:p w:rsidR="00ED725D" w:rsidRPr="0049291A" w:rsidRDefault="00ED725D" w:rsidP="00ED725D">
      <w:pPr>
        <w:rPr>
          <w:u w:val="single"/>
        </w:rPr>
      </w:pPr>
      <w:r w:rsidRPr="0049291A">
        <w:rPr>
          <w:u w:val="single"/>
        </w:rPr>
        <w:t xml:space="preserve">AREA B - </w:t>
      </w:r>
      <w:r w:rsidRPr="000B7C40">
        <w:rPr>
          <w:i/>
          <w:u w:val="single"/>
        </w:rPr>
        <w:t xml:space="preserve">Input </w:t>
      </w:r>
      <w:proofErr w:type="spellStart"/>
      <w:r w:rsidRPr="000B7C40">
        <w:rPr>
          <w:i/>
          <w:u w:val="single"/>
        </w:rPr>
        <w:t>Signal</w:t>
      </w:r>
      <w:proofErr w:type="spellEnd"/>
      <w:r w:rsidRPr="0049291A">
        <w:rPr>
          <w:u w:val="single"/>
        </w:rPr>
        <w:t xml:space="preserve"> – definições relativas ao sinal de entrada</w:t>
      </w:r>
    </w:p>
    <w:p w:rsidR="00ED725D" w:rsidRPr="001D3BF3" w:rsidRDefault="00ED725D" w:rsidP="00ED725D">
      <w:proofErr w:type="spellStart"/>
      <w:r w:rsidRPr="001D3BF3">
        <w:rPr>
          <w:b/>
          <w:i/>
        </w:rPr>
        <w:t>Signal</w:t>
      </w:r>
      <w:proofErr w:type="spellEnd"/>
      <w:r w:rsidRPr="001D3BF3">
        <w:rPr>
          <w:b/>
          <w:i/>
        </w:rPr>
        <w:t xml:space="preserve"> </w:t>
      </w:r>
      <w:proofErr w:type="spellStart"/>
      <w:r w:rsidRPr="001D3BF3">
        <w:rPr>
          <w:b/>
          <w:i/>
        </w:rPr>
        <w:t>type</w:t>
      </w:r>
      <w:proofErr w:type="spellEnd"/>
      <w:r w:rsidRPr="001D3BF3">
        <w:t xml:space="preserve"> – </w:t>
      </w:r>
      <w:proofErr w:type="spellStart"/>
      <w:r w:rsidRPr="001D3BF3">
        <w:t>Seleção</w:t>
      </w:r>
      <w:proofErr w:type="spellEnd"/>
      <w:r w:rsidRPr="001D3BF3">
        <w:t xml:space="preserve"> do tipo de sinal na entrada do Pipeline (</w:t>
      </w:r>
      <w:proofErr w:type="spellStart"/>
      <w:r w:rsidRPr="001D3BF3">
        <w:t>Sinusoide</w:t>
      </w:r>
      <w:proofErr w:type="spellEnd"/>
      <w:r w:rsidRPr="001D3BF3">
        <w:t xml:space="preserve"> ou Rampa)</w:t>
      </w:r>
    </w:p>
    <w:p w:rsidR="00ED725D" w:rsidRPr="001D3BF3" w:rsidRDefault="00ED725D" w:rsidP="00ED725D">
      <w:proofErr w:type="spellStart"/>
      <w:r w:rsidRPr="001D3BF3">
        <w:rPr>
          <w:b/>
          <w:i/>
        </w:rPr>
        <w:t>Ref</w:t>
      </w:r>
      <w:proofErr w:type="spellEnd"/>
      <w:r w:rsidRPr="001D3BF3">
        <w:rPr>
          <w:b/>
          <w:i/>
        </w:rPr>
        <w:t xml:space="preserve">. </w:t>
      </w:r>
      <w:proofErr w:type="spellStart"/>
      <w:r w:rsidRPr="001D3BF3">
        <w:rPr>
          <w:b/>
          <w:i/>
        </w:rPr>
        <w:t>Voltage</w:t>
      </w:r>
      <w:proofErr w:type="spellEnd"/>
      <w:r w:rsidRPr="001D3BF3">
        <w:rPr>
          <w:i/>
        </w:rPr>
        <w:t xml:space="preserve"> </w:t>
      </w:r>
      <w:r w:rsidRPr="001D3BF3">
        <w:t>– Definição do valor da tensão de referência que se pretende usar [V]</w:t>
      </w:r>
    </w:p>
    <w:p w:rsidR="00ED725D" w:rsidRPr="001D3BF3" w:rsidRDefault="00ED725D" w:rsidP="00ED725D">
      <w:r w:rsidRPr="001D3BF3">
        <w:rPr>
          <w:b/>
          <w:i/>
        </w:rPr>
        <w:t>Sample Split</w:t>
      </w:r>
      <w:r w:rsidRPr="001D3BF3">
        <w:t xml:space="preserve"> – Se </w:t>
      </w:r>
      <w:proofErr w:type="spellStart"/>
      <w:r>
        <w:t>selecionado</w:t>
      </w:r>
      <w:proofErr w:type="spellEnd"/>
      <w:r w:rsidRPr="001D3BF3">
        <w:t xml:space="preserve">, o conjunto definido de amostras de sinal será fraccionado </w:t>
      </w:r>
      <w:r>
        <w:t>no</w:t>
      </w:r>
      <w:r w:rsidRPr="001D3BF3">
        <w:t xml:space="preserve"> n</w:t>
      </w:r>
      <w:r>
        <w:t>úmero de partes definido pelo utilizador num campo disponível para o efeito</w:t>
      </w:r>
      <w:r w:rsidRPr="001D3BF3">
        <w:t>.</w:t>
      </w:r>
    </w:p>
    <w:p w:rsidR="00ED725D" w:rsidRPr="001D3BF3" w:rsidRDefault="00ED725D" w:rsidP="00ED725D">
      <w:proofErr w:type="spellStart"/>
      <w:r w:rsidRPr="001D3BF3">
        <w:rPr>
          <w:b/>
          <w:i/>
        </w:rPr>
        <w:t>Points</w:t>
      </w:r>
      <w:proofErr w:type="spellEnd"/>
      <w:r w:rsidRPr="001D3BF3">
        <w:rPr>
          <w:b/>
          <w:i/>
        </w:rPr>
        <w:t xml:space="preserve"> per </w:t>
      </w:r>
      <w:proofErr w:type="spellStart"/>
      <w:r w:rsidRPr="001D3BF3">
        <w:rPr>
          <w:b/>
          <w:i/>
        </w:rPr>
        <w:t>Code</w:t>
      </w:r>
      <w:proofErr w:type="spellEnd"/>
      <w:r w:rsidRPr="001D3BF3">
        <w:t xml:space="preserve"> – Define o número de pontos por c</w:t>
      </w:r>
      <w:r>
        <w:t>ódigo que se pretende usar na análise dos valores de</w:t>
      </w:r>
      <w:r w:rsidRPr="001D3BF3">
        <w:t xml:space="preserve"> INL </w:t>
      </w:r>
      <w:r>
        <w:t>e</w:t>
      </w:r>
      <w:r w:rsidRPr="001D3BF3">
        <w:t xml:space="preserve"> DNL. O valor é definido pelo botão rotativo para limitar a introdução de valores não compat</w:t>
      </w:r>
      <w:r>
        <w:t>íveis</w:t>
      </w:r>
      <w:r w:rsidRPr="001D3BF3">
        <w:t>.</w:t>
      </w:r>
    </w:p>
    <w:p w:rsidR="00ED725D" w:rsidRPr="001D3BF3" w:rsidRDefault="00ED725D" w:rsidP="00ED725D"/>
    <w:p w:rsidR="00ED725D" w:rsidRPr="0049291A" w:rsidRDefault="00ED725D" w:rsidP="00ED725D">
      <w:pPr>
        <w:rPr>
          <w:u w:val="single"/>
        </w:rPr>
      </w:pPr>
      <w:r w:rsidRPr="0049291A">
        <w:rPr>
          <w:u w:val="single"/>
        </w:rPr>
        <w:t xml:space="preserve">AREA C – </w:t>
      </w:r>
      <w:proofErr w:type="spellStart"/>
      <w:r>
        <w:rPr>
          <w:i/>
          <w:u w:val="single"/>
        </w:rPr>
        <w:t>Frequency</w:t>
      </w:r>
      <w:proofErr w:type="spellEnd"/>
      <w:r w:rsidRPr="0049291A">
        <w:rPr>
          <w:u w:val="single"/>
        </w:rPr>
        <w:t xml:space="preserve"> – definições relativas a frequências</w:t>
      </w:r>
    </w:p>
    <w:p w:rsidR="00ED725D" w:rsidRPr="001D3BF3" w:rsidRDefault="00ED725D" w:rsidP="00ED725D">
      <w:r w:rsidRPr="001D3BF3">
        <w:rPr>
          <w:b/>
          <w:i/>
        </w:rPr>
        <w:t xml:space="preserve">Sample </w:t>
      </w:r>
      <w:proofErr w:type="spellStart"/>
      <w:r w:rsidRPr="001D3BF3">
        <w:rPr>
          <w:b/>
          <w:i/>
        </w:rPr>
        <w:t>Frequency</w:t>
      </w:r>
      <w:proofErr w:type="spellEnd"/>
      <w:r w:rsidRPr="001D3BF3">
        <w:t xml:space="preserve"> – Frequência de amostragem do sinal de entrada [MHz].</w:t>
      </w:r>
    </w:p>
    <w:p w:rsidR="00ED725D" w:rsidRPr="001D3BF3" w:rsidRDefault="00ED725D" w:rsidP="00ED725D">
      <w:r w:rsidRPr="001D3BF3">
        <w:rPr>
          <w:b/>
          <w:i/>
        </w:rPr>
        <w:t xml:space="preserve">Input </w:t>
      </w:r>
      <w:proofErr w:type="spellStart"/>
      <w:r w:rsidRPr="001D3BF3">
        <w:rPr>
          <w:b/>
          <w:i/>
        </w:rPr>
        <w:t>Frequency</w:t>
      </w:r>
      <w:proofErr w:type="spellEnd"/>
      <w:r w:rsidRPr="001D3BF3">
        <w:t xml:space="preserve"> – Frequência do próprio sinal de entrada no caso de </w:t>
      </w:r>
      <w:proofErr w:type="spellStart"/>
      <w:r w:rsidRPr="001D3BF3">
        <w:t>sinusoide</w:t>
      </w:r>
      <w:proofErr w:type="spellEnd"/>
      <w:r w:rsidRPr="001D3BF3">
        <w:t xml:space="preserve"> [MHz].</w:t>
      </w:r>
    </w:p>
    <w:p w:rsidR="00ED725D" w:rsidRPr="001D3BF3" w:rsidRDefault="00ED725D" w:rsidP="00ED725D">
      <w:r w:rsidRPr="001D3BF3">
        <w:rPr>
          <w:b/>
          <w:i/>
        </w:rPr>
        <w:t xml:space="preserve">FFT </w:t>
      </w:r>
      <w:proofErr w:type="spellStart"/>
      <w:r w:rsidRPr="001D3BF3">
        <w:rPr>
          <w:b/>
          <w:i/>
        </w:rPr>
        <w:t>Average</w:t>
      </w:r>
      <w:proofErr w:type="spellEnd"/>
      <w:r w:rsidRPr="001D3BF3">
        <w:t xml:space="preserve"> – Número de médias na análise da FFT (</w:t>
      </w:r>
      <w:proofErr w:type="spellStart"/>
      <w:r w:rsidRPr="001D3BF3">
        <w:rPr>
          <w:i/>
        </w:rPr>
        <w:t>Fast</w:t>
      </w:r>
      <w:proofErr w:type="spellEnd"/>
      <w:r w:rsidRPr="001D3BF3">
        <w:rPr>
          <w:i/>
        </w:rPr>
        <w:t xml:space="preserve"> Fourier </w:t>
      </w:r>
      <w:proofErr w:type="spellStart"/>
      <w:r w:rsidRPr="001D3BF3">
        <w:rPr>
          <w:i/>
        </w:rPr>
        <w:t>Transform</w:t>
      </w:r>
      <w:proofErr w:type="spellEnd"/>
      <w:r w:rsidRPr="001D3BF3">
        <w:t>).</w:t>
      </w:r>
    </w:p>
    <w:p w:rsidR="00ED725D" w:rsidRPr="001D3BF3" w:rsidRDefault="00ED725D" w:rsidP="00ED725D">
      <w:r w:rsidRPr="001D3BF3">
        <w:rPr>
          <w:b/>
          <w:i/>
        </w:rPr>
        <w:t>N. Samples FFT</w:t>
      </w:r>
      <w:r w:rsidRPr="001D3BF3">
        <w:t xml:space="preserve"> – Número de amostr</w:t>
      </w:r>
      <w:r>
        <w:t xml:space="preserve">as do sinal de entrada para </w:t>
      </w:r>
      <w:proofErr w:type="spellStart"/>
      <w:r>
        <w:t>efe</w:t>
      </w:r>
      <w:r w:rsidRPr="001D3BF3">
        <w:t>tuar</w:t>
      </w:r>
      <w:proofErr w:type="spellEnd"/>
      <w:r w:rsidRPr="001D3BF3">
        <w:t xml:space="preserve"> a an</w:t>
      </w:r>
      <w:r>
        <w:t>álise da</w:t>
      </w:r>
      <w:r w:rsidRPr="001D3BF3">
        <w:t xml:space="preserve"> FFT. O valor </w:t>
      </w:r>
      <w:r>
        <w:t xml:space="preserve">deste parâmetro também </w:t>
      </w:r>
      <w:r w:rsidRPr="001D3BF3">
        <w:t xml:space="preserve">é definido </w:t>
      </w:r>
      <w:r>
        <w:t>por</w:t>
      </w:r>
      <w:r w:rsidRPr="001D3BF3">
        <w:t xml:space="preserve"> botão rotativo para limitar a introdução de valores não compat</w:t>
      </w:r>
      <w:r>
        <w:t>íveis</w:t>
      </w:r>
      <w:r w:rsidRPr="001D3BF3">
        <w:t>.</w:t>
      </w:r>
    </w:p>
    <w:p w:rsidR="00ED725D" w:rsidRPr="001D3BF3" w:rsidRDefault="00ED725D" w:rsidP="00ED725D"/>
    <w:p w:rsidR="00ED725D" w:rsidRPr="0049291A" w:rsidRDefault="00ED725D" w:rsidP="00ED725D">
      <w:pPr>
        <w:rPr>
          <w:u w:val="single"/>
        </w:rPr>
      </w:pPr>
      <w:r w:rsidRPr="0049291A">
        <w:rPr>
          <w:u w:val="single"/>
        </w:rPr>
        <w:t xml:space="preserve">AREA D – </w:t>
      </w:r>
      <w:r w:rsidRPr="000B7C40">
        <w:rPr>
          <w:i/>
          <w:u w:val="single"/>
        </w:rPr>
        <w:t>Pipeline non-</w:t>
      </w:r>
      <w:proofErr w:type="spellStart"/>
      <w:r w:rsidRPr="000B7C40">
        <w:rPr>
          <w:i/>
          <w:u w:val="single"/>
        </w:rPr>
        <w:t>idealities</w:t>
      </w:r>
      <w:proofErr w:type="spellEnd"/>
      <w:r w:rsidRPr="0049291A">
        <w:rPr>
          <w:u w:val="single"/>
        </w:rPr>
        <w:t xml:space="preserve"> – definição de parâmetros relativos a não-idealidades</w:t>
      </w:r>
    </w:p>
    <w:p w:rsidR="00ED725D" w:rsidRPr="0049291A" w:rsidRDefault="00ED725D" w:rsidP="00ED725D">
      <w:r w:rsidRPr="0049291A">
        <w:t>S</w:t>
      </w:r>
      <w:r>
        <w:t xml:space="preserve">e colocado visto </w:t>
      </w:r>
      <w:r w:rsidRPr="0049291A">
        <w:t xml:space="preserve">no campo </w:t>
      </w:r>
      <w:r>
        <w:t xml:space="preserve">de </w:t>
      </w:r>
      <w:proofErr w:type="spellStart"/>
      <w:r>
        <w:t>sele</w:t>
      </w:r>
      <w:r w:rsidRPr="0049291A">
        <w:t>ção</w:t>
      </w:r>
      <w:proofErr w:type="spellEnd"/>
      <w:r w:rsidRPr="0049291A">
        <w:t xml:space="preserve"> respectivo, podemos defin</w:t>
      </w:r>
      <w:r>
        <w:t>i</w:t>
      </w:r>
      <w:r w:rsidRPr="0049291A">
        <w:t>r nest</w:t>
      </w:r>
      <w:r>
        <w:t>a</w:t>
      </w:r>
      <w:r w:rsidRPr="0049291A">
        <w:t xml:space="preserve"> </w:t>
      </w:r>
      <w:r>
        <w:t xml:space="preserve">área as não-idealidades comuns a alguns elementos do Pipeline, como dados genéricos dos condensadores relativos à tecnologia e dados de temperatura, de </w:t>
      </w:r>
      <w:proofErr w:type="spellStart"/>
      <w:r w:rsidRPr="0049291A">
        <w:rPr>
          <w:i/>
        </w:rPr>
        <w:t>Jitter</w:t>
      </w:r>
      <w:proofErr w:type="spellEnd"/>
      <w:r>
        <w:t xml:space="preserve"> e de </w:t>
      </w:r>
      <w:r w:rsidRPr="00A108A2">
        <w:rPr>
          <w:i/>
        </w:rPr>
        <w:t>offset</w:t>
      </w:r>
      <w:r>
        <w:t xml:space="preserve"> dos comparadores. </w:t>
      </w:r>
      <w:r w:rsidRPr="0049291A">
        <w:t xml:space="preserve">Caso não seja colocado o visto, a simulação será executada como sendo </w:t>
      </w:r>
      <w:r w:rsidRPr="0049291A">
        <w:lastRenderedPageBreak/>
        <w:t>a simulação dum conversor ideal, e as n</w:t>
      </w:r>
      <w:r>
        <w:t>ão idealidades individuais de cada estágio definidas na Área F também não serão tidas em conta.</w:t>
      </w:r>
    </w:p>
    <w:p w:rsidR="00ED725D" w:rsidRPr="0049291A" w:rsidRDefault="00ED725D" w:rsidP="00ED725D"/>
    <w:p w:rsidR="00ED725D" w:rsidRPr="000354D7" w:rsidRDefault="00ED725D" w:rsidP="00ED725D">
      <w:pPr>
        <w:rPr>
          <w:b/>
          <w:i/>
          <w:u w:val="single"/>
        </w:rPr>
      </w:pPr>
      <w:r w:rsidRPr="000354D7">
        <w:rPr>
          <w:b/>
          <w:i/>
          <w:u w:val="single"/>
        </w:rPr>
        <w:t>General</w:t>
      </w:r>
    </w:p>
    <w:p w:rsidR="00ED725D" w:rsidRPr="0049291A" w:rsidRDefault="00ED725D" w:rsidP="00ED725D">
      <w:r w:rsidRPr="0049291A">
        <w:rPr>
          <w:b/>
          <w:i/>
        </w:rPr>
        <w:t xml:space="preserve">RMS </w:t>
      </w:r>
      <w:proofErr w:type="spellStart"/>
      <w:r w:rsidRPr="0049291A">
        <w:rPr>
          <w:b/>
          <w:i/>
        </w:rPr>
        <w:t>clock</w:t>
      </w:r>
      <w:proofErr w:type="spellEnd"/>
      <w:r w:rsidRPr="0049291A">
        <w:rPr>
          <w:b/>
          <w:i/>
        </w:rPr>
        <w:t xml:space="preserve"> </w:t>
      </w:r>
      <w:proofErr w:type="spellStart"/>
      <w:r w:rsidRPr="0049291A">
        <w:rPr>
          <w:b/>
          <w:i/>
        </w:rPr>
        <w:t>Jitter</w:t>
      </w:r>
      <w:proofErr w:type="spellEnd"/>
      <w:r w:rsidRPr="0049291A">
        <w:t xml:space="preserve"> – define o valor RMS do </w:t>
      </w:r>
      <w:proofErr w:type="spellStart"/>
      <w:r w:rsidRPr="0049291A">
        <w:rPr>
          <w:i/>
        </w:rPr>
        <w:t>Clock</w:t>
      </w:r>
      <w:proofErr w:type="spellEnd"/>
      <w:r w:rsidRPr="0049291A">
        <w:rPr>
          <w:i/>
        </w:rPr>
        <w:t xml:space="preserve"> </w:t>
      </w:r>
      <w:proofErr w:type="spellStart"/>
      <w:r w:rsidRPr="0049291A">
        <w:rPr>
          <w:i/>
        </w:rPr>
        <w:t>Jitter</w:t>
      </w:r>
      <w:proofErr w:type="spellEnd"/>
      <w:r w:rsidRPr="0049291A">
        <w:t xml:space="preserve"> para a simulação [</w:t>
      </w:r>
      <w:proofErr w:type="spellStart"/>
      <w:r w:rsidRPr="0049291A">
        <w:t>ps</w:t>
      </w:r>
      <w:proofErr w:type="spellEnd"/>
      <w:r w:rsidRPr="0049291A">
        <w:t>].</w:t>
      </w:r>
    </w:p>
    <w:p w:rsidR="00ED725D" w:rsidRPr="00AB7E59" w:rsidRDefault="00ED725D" w:rsidP="00ED725D">
      <w:proofErr w:type="spellStart"/>
      <w:r w:rsidRPr="00AB7E59">
        <w:rPr>
          <w:b/>
          <w:i/>
        </w:rPr>
        <w:t>Temperature</w:t>
      </w:r>
      <w:proofErr w:type="spellEnd"/>
      <w:r w:rsidRPr="00AB7E59">
        <w:t xml:space="preserve"> – Define o valor da temperatur</w:t>
      </w:r>
      <w:r>
        <w:t>a</w:t>
      </w:r>
      <w:r w:rsidRPr="00AB7E59">
        <w:t xml:space="preserve"> para a simulação (</w:t>
      </w:r>
      <w:r>
        <w:t>importante no cálculo do ruído</w:t>
      </w:r>
      <w:r w:rsidRPr="00AB7E59">
        <w:t>) [</w:t>
      </w:r>
      <w:proofErr w:type="spellStart"/>
      <w:r w:rsidRPr="00AB7E59">
        <w:t>ºC</w:t>
      </w:r>
      <w:proofErr w:type="spellEnd"/>
      <w:r w:rsidRPr="00AB7E59">
        <w:t>].</w:t>
      </w:r>
    </w:p>
    <w:p w:rsidR="00ED725D" w:rsidRPr="001D3BF3" w:rsidRDefault="00ED725D" w:rsidP="00ED725D">
      <w:pPr>
        <w:rPr>
          <w:lang w:val="en-US"/>
        </w:rPr>
      </w:pPr>
      <w:r w:rsidRPr="001D3BF3">
        <w:rPr>
          <w:b/>
          <w:i/>
          <w:lang w:val="en-US"/>
        </w:rPr>
        <w:t>Flash Comparator Offset</w:t>
      </w:r>
      <w:r w:rsidRPr="001D3BF3">
        <w:rPr>
          <w:i/>
          <w:lang w:val="en-US"/>
        </w:rPr>
        <w:t xml:space="preserve"> </w:t>
      </w:r>
      <w:r w:rsidRPr="001D3BF3">
        <w:rPr>
          <w:lang w:val="en-US"/>
        </w:rPr>
        <w:t xml:space="preserve">– </w:t>
      </w:r>
      <w:r>
        <w:rPr>
          <w:lang w:val="en-US"/>
        </w:rPr>
        <w:t xml:space="preserve">Define </w:t>
      </w:r>
      <w:proofErr w:type="spellStart"/>
      <w:r>
        <w:rPr>
          <w:lang w:val="en-US"/>
        </w:rPr>
        <w:t>o</w:t>
      </w:r>
      <w:proofErr w:type="spellEnd"/>
      <w:r>
        <w:rPr>
          <w:lang w:val="en-US"/>
        </w:rPr>
        <w:t xml:space="preserve"> valor de </w:t>
      </w:r>
      <w:r w:rsidRPr="00A108A2">
        <w:rPr>
          <w:i/>
          <w:lang w:val="en-US"/>
        </w:rPr>
        <w:t>offset</w:t>
      </w:r>
      <w:r>
        <w:rPr>
          <w:lang w:val="en-US"/>
        </w:rPr>
        <w:t xml:space="preserve"> da Flash final</w:t>
      </w:r>
      <w:r w:rsidRPr="001D3BF3">
        <w:rPr>
          <w:lang w:val="en-US"/>
        </w:rPr>
        <w:t xml:space="preserve"> [mV].</w:t>
      </w:r>
    </w:p>
    <w:p w:rsidR="00ED725D" w:rsidRPr="001D3BF3" w:rsidRDefault="00ED725D" w:rsidP="00ED725D">
      <w:pPr>
        <w:rPr>
          <w:lang w:val="en-US"/>
        </w:rPr>
      </w:pPr>
    </w:p>
    <w:p w:rsidR="00ED725D" w:rsidRPr="0049291A" w:rsidRDefault="00ED725D" w:rsidP="00ED725D">
      <w:pPr>
        <w:rPr>
          <w:b/>
          <w:i/>
          <w:u w:val="single"/>
          <w:lang w:val="en-US"/>
        </w:rPr>
      </w:pPr>
      <w:r w:rsidRPr="0049291A">
        <w:rPr>
          <w:b/>
          <w:i/>
          <w:u w:val="single"/>
          <w:lang w:val="en-US"/>
        </w:rPr>
        <w:t>Capacities</w:t>
      </w:r>
    </w:p>
    <w:p w:rsidR="00ED725D" w:rsidRPr="00AB7E59" w:rsidRDefault="00ED725D" w:rsidP="00ED725D">
      <w:proofErr w:type="spellStart"/>
      <w:r w:rsidRPr="00AB7E59">
        <w:rPr>
          <w:b/>
          <w:i/>
        </w:rPr>
        <w:t>Area</w:t>
      </w:r>
      <w:proofErr w:type="spellEnd"/>
      <w:r w:rsidRPr="00AB7E59">
        <w:rPr>
          <w:b/>
          <w:i/>
        </w:rPr>
        <w:t xml:space="preserve"> </w:t>
      </w:r>
      <w:proofErr w:type="spellStart"/>
      <w:r w:rsidRPr="00AB7E59">
        <w:rPr>
          <w:b/>
          <w:i/>
        </w:rPr>
        <w:t>Capacitive</w:t>
      </w:r>
      <w:proofErr w:type="spellEnd"/>
      <w:r w:rsidRPr="00AB7E59">
        <w:t xml:space="preserve"> – Define o valor para a capacidade por unidade de </w:t>
      </w:r>
      <w:r>
        <w:t>área para os condensadores, dependente da tecnologia CMOS</w:t>
      </w:r>
      <w:r w:rsidRPr="00AB7E59">
        <w:t xml:space="preserve"> [</w:t>
      </w:r>
      <w:proofErr w:type="spellStart"/>
      <w:r w:rsidRPr="00AB7E59">
        <w:t>fF</w:t>
      </w:r>
      <w:proofErr w:type="spellEnd"/>
      <w:r w:rsidRPr="00AB7E59">
        <w:t xml:space="preserve"> /µm</w:t>
      </w:r>
      <w:r w:rsidRPr="00AB7E59">
        <w:rPr>
          <w:vertAlign w:val="superscript"/>
        </w:rPr>
        <w:t>2</w:t>
      </w:r>
      <w:r w:rsidRPr="00AB7E59">
        <w:t>].</w:t>
      </w:r>
    </w:p>
    <w:p w:rsidR="00ED725D" w:rsidRPr="00AB7E59" w:rsidRDefault="00ED725D" w:rsidP="00ED725D">
      <w:proofErr w:type="spellStart"/>
      <w:r w:rsidRPr="00AB7E59">
        <w:rPr>
          <w:b/>
          <w:i/>
        </w:rPr>
        <w:t>Perimeter</w:t>
      </w:r>
      <w:proofErr w:type="spellEnd"/>
      <w:r w:rsidRPr="00AB7E59">
        <w:rPr>
          <w:b/>
          <w:i/>
        </w:rPr>
        <w:t xml:space="preserve"> </w:t>
      </w:r>
      <w:proofErr w:type="spellStart"/>
      <w:r w:rsidRPr="00AB7E59">
        <w:rPr>
          <w:b/>
          <w:i/>
        </w:rPr>
        <w:t>Capacitive</w:t>
      </w:r>
      <w:proofErr w:type="spellEnd"/>
      <w:r w:rsidRPr="00AB7E59">
        <w:rPr>
          <w:b/>
        </w:rPr>
        <w:t xml:space="preserve"> </w:t>
      </w:r>
      <w:r w:rsidRPr="00AB7E59">
        <w:t>– Define o valor da capac</w:t>
      </w:r>
      <w:r>
        <w:t xml:space="preserve">idade </w:t>
      </w:r>
      <w:r w:rsidRPr="00AB7E59">
        <w:t>devid</w:t>
      </w:r>
      <w:r>
        <w:t>a</w:t>
      </w:r>
      <w:r w:rsidRPr="00AB7E59">
        <w:t xml:space="preserve"> ao per</w:t>
      </w:r>
      <w:r>
        <w:t>ímetro dos condensadores</w:t>
      </w:r>
      <w:r w:rsidRPr="00AB7E59">
        <w:t>, dependente da tecnologia CMOS [</w:t>
      </w:r>
      <w:proofErr w:type="spellStart"/>
      <w:r w:rsidRPr="00AB7E59">
        <w:t>fF</w:t>
      </w:r>
      <w:proofErr w:type="spellEnd"/>
      <w:r w:rsidRPr="00AB7E59">
        <w:t xml:space="preserve"> /µm].</w:t>
      </w:r>
    </w:p>
    <w:p w:rsidR="00ED725D" w:rsidRPr="00AB7E59" w:rsidRDefault="00ED725D" w:rsidP="00ED725D">
      <w:r w:rsidRPr="00AB7E59">
        <w:rPr>
          <w:b/>
          <w:i/>
        </w:rPr>
        <w:t>AC(%)</w:t>
      </w:r>
      <w:r w:rsidRPr="00AB7E59">
        <w:t xml:space="preserve"> – </w:t>
      </w:r>
      <w:r>
        <w:t>Define o valor da variação de capacidade (</w:t>
      </w:r>
      <w:proofErr w:type="spellStart"/>
      <w:r w:rsidRPr="0025648D">
        <w:rPr>
          <w:i/>
        </w:rPr>
        <w:t>mismatch</w:t>
      </w:r>
      <w:proofErr w:type="spellEnd"/>
      <w:r>
        <w:t>) dos condensadores,  dependente da tecnologia</w:t>
      </w:r>
      <w:r w:rsidRPr="00AB7E59">
        <w:t xml:space="preserve"> </w:t>
      </w:r>
      <w:r>
        <w:t xml:space="preserve">CMOS </w:t>
      </w:r>
      <w:r w:rsidRPr="00AB7E59">
        <w:t>[%].</w:t>
      </w:r>
    </w:p>
    <w:p w:rsidR="00ED725D" w:rsidRPr="00AB7E59" w:rsidRDefault="00ED725D" w:rsidP="00ED725D"/>
    <w:p w:rsidR="00ED725D" w:rsidRPr="000B7C40" w:rsidRDefault="00ED725D" w:rsidP="00ED725D">
      <w:pPr>
        <w:rPr>
          <w:u w:val="single"/>
        </w:rPr>
      </w:pPr>
      <w:r w:rsidRPr="000B7C40">
        <w:rPr>
          <w:u w:val="single"/>
        </w:rPr>
        <w:t xml:space="preserve">AREA E – </w:t>
      </w:r>
      <w:proofErr w:type="spellStart"/>
      <w:r w:rsidRPr="000B7C40">
        <w:rPr>
          <w:i/>
          <w:u w:val="single"/>
        </w:rPr>
        <w:t>Stages</w:t>
      </w:r>
      <w:proofErr w:type="spellEnd"/>
      <w:r w:rsidRPr="000B7C40">
        <w:rPr>
          <w:i/>
          <w:u w:val="single"/>
        </w:rPr>
        <w:t xml:space="preserve"> </w:t>
      </w:r>
      <w:proofErr w:type="spellStart"/>
      <w:r w:rsidRPr="000B7C40">
        <w:rPr>
          <w:i/>
          <w:u w:val="single"/>
        </w:rPr>
        <w:t>options</w:t>
      </w:r>
      <w:proofErr w:type="spellEnd"/>
      <w:r w:rsidRPr="000B7C40">
        <w:rPr>
          <w:i/>
          <w:u w:val="single"/>
        </w:rPr>
        <w:t xml:space="preserve"> </w:t>
      </w:r>
      <w:proofErr w:type="spellStart"/>
      <w:r w:rsidRPr="000B7C40">
        <w:rPr>
          <w:i/>
          <w:u w:val="single"/>
        </w:rPr>
        <w:t>definitions</w:t>
      </w:r>
      <w:proofErr w:type="spellEnd"/>
      <w:r w:rsidRPr="000B7C40">
        <w:rPr>
          <w:u w:val="single"/>
        </w:rPr>
        <w:t xml:space="preserve"> – Definições específicas dos est</w:t>
      </w:r>
      <w:r>
        <w:rPr>
          <w:u w:val="single"/>
        </w:rPr>
        <w:t>ágios</w:t>
      </w:r>
    </w:p>
    <w:p w:rsidR="00ED725D" w:rsidRPr="00AB7E59" w:rsidRDefault="00ED725D" w:rsidP="00ED725D">
      <w:r w:rsidRPr="00AB7E59">
        <w:t xml:space="preserve">Nesta </w:t>
      </w:r>
      <w:proofErr w:type="spellStart"/>
      <w:r w:rsidRPr="00AB7E59">
        <w:t>area</w:t>
      </w:r>
      <w:proofErr w:type="spellEnd"/>
      <w:r w:rsidRPr="00AB7E59">
        <w:t xml:space="preserve">, podemos </w:t>
      </w:r>
      <w:r>
        <w:t>visualizar a definição de cada um dos</w:t>
      </w:r>
      <w:r w:rsidRPr="00AB7E59">
        <w:t xml:space="preserve"> par</w:t>
      </w:r>
      <w:r>
        <w:t xml:space="preserve">âmetros individuais dos estágios. Existe nesta barra uma caixa por cada um dos parâmetros que permite copiar, carregando no botão </w:t>
      </w:r>
      <w:r w:rsidRPr="00AB7E59">
        <w:rPr>
          <w:b/>
        </w:rPr>
        <w:t>COPY</w:t>
      </w:r>
      <w:r>
        <w:t xml:space="preserve">, os parâmetros </w:t>
      </w:r>
      <w:proofErr w:type="spellStart"/>
      <w:r>
        <w:t>selecionados</w:t>
      </w:r>
      <w:proofErr w:type="spellEnd"/>
      <w:r>
        <w:t xml:space="preserve"> do estágio inicial para os restantes estágios (excepto Flash final).</w:t>
      </w:r>
    </w:p>
    <w:p w:rsidR="00ED725D" w:rsidRPr="00AB7E59" w:rsidRDefault="00ED725D" w:rsidP="00ED725D"/>
    <w:p w:rsidR="00ED725D" w:rsidRPr="000354D7" w:rsidRDefault="00ED725D" w:rsidP="00ED725D">
      <w:pPr>
        <w:rPr>
          <w:b/>
          <w:i/>
          <w:u w:val="single"/>
        </w:rPr>
      </w:pPr>
      <w:r w:rsidRPr="000354D7">
        <w:rPr>
          <w:b/>
          <w:i/>
          <w:u w:val="single"/>
        </w:rPr>
        <w:t xml:space="preserve">AREA F – Individual </w:t>
      </w:r>
      <w:proofErr w:type="spellStart"/>
      <w:r w:rsidRPr="000354D7">
        <w:rPr>
          <w:b/>
          <w:i/>
          <w:u w:val="single"/>
        </w:rPr>
        <w:t>Stages</w:t>
      </w:r>
      <w:proofErr w:type="spellEnd"/>
    </w:p>
    <w:p w:rsidR="00ED725D" w:rsidRPr="00AB7E59" w:rsidRDefault="00ED725D" w:rsidP="00ED725D">
      <w:r w:rsidRPr="00AB7E59">
        <w:t xml:space="preserve">Nesta área podemos </w:t>
      </w:r>
      <w:r>
        <w:t>defini</w:t>
      </w:r>
      <w:r w:rsidRPr="00AB7E59">
        <w:t>r os parâmetros individuais para cada estágio</w:t>
      </w:r>
      <w:r>
        <w:t>. Esses parâmetros são descritos desta forma:</w:t>
      </w:r>
    </w:p>
    <w:p w:rsidR="00ED725D" w:rsidRPr="00AB7E59" w:rsidRDefault="00ED725D" w:rsidP="00ED725D">
      <w:proofErr w:type="spellStart"/>
      <w:r w:rsidRPr="00AB7E59">
        <w:rPr>
          <w:b/>
          <w:i/>
        </w:rPr>
        <w:t>Gain</w:t>
      </w:r>
      <w:proofErr w:type="spellEnd"/>
      <w:r w:rsidRPr="00AB7E59">
        <w:t xml:space="preserve"> – definição do ganho do estágio [dB]</w:t>
      </w:r>
    </w:p>
    <w:p w:rsidR="00ED725D" w:rsidRPr="00EE2D32" w:rsidRDefault="00ED725D" w:rsidP="00ED725D">
      <w:r w:rsidRPr="00EE2D32">
        <w:rPr>
          <w:b/>
          <w:i/>
        </w:rPr>
        <w:t>GBW</w:t>
      </w:r>
      <w:r w:rsidRPr="00EE2D32">
        <w:t xml:space="preserve"> – Definição do valor de GBW para o estágio [MHz]</w:t>
      </w:r>
    </w:p>
    <w:p w:rsidR="00ED725D" w:rsidRPr="00EE2D32" w:rsidRDefault="00ED725D" w:rsidP="00ED725D">
      <w:r w:rsidRPr="00EE2D32">
        <w:rPr>
          <w:b/>
          <w:i/>
        </w:rPr>
        <w:t>Op. Noise</w:t>
      </w:r>
      <w:r w:rsidRPr="00EE2D32">
        <w:t xml:space="preserve"> – Valor de referência para o c</w:t>
      </w:r>
      <w:r>
        <w:t xml:space="preserve">álculo do ruído do Amplificador Operacional do estágio </w:t>
      </w:r>
      <w:r w:rsidRPr="00EE2D32">
        <w:t>[</w:t>
      </w:r>
      <w:proofErr w:type="spellStart"/>
      <w:r w:rsidRPr="00EE2D32">
        <w:t>mV</w:t>
      </w:r>
      <w:proofErr w:type="spellEnd"/>
      <w:r w:rsidRPr="00EE2D32">
        <w:t>].</w:t>
      </w:r>
    </w:p>
    <w:p w:rsidR="00ED725D" w:rsidRPr="00EE2D32" w:rsidRDefault="00ED725D" w:rsidP="00ED725D">
      <w:proofErr w:type="spellStart"/>
      <w:r w:rsidRPr="00EE2D32">
        <w:rPr>
          <w:b/>
          <w:i/>
        </w:rPr>
        <w:t>Capacity</w:t>
      </w:r>
      <w:proofErr w:type="spellEnd"/>
      <w:r w:rsidRPr="00EE2D32">
        <w:t xml:space="preserve"> – Valor da unidade de capacidade relativ</w:t>
      </w:r>
      <w:r>
        <w:t>a</w:t>
      </w:r>
      <w:r w:rsidRPr="00EE2D32">
        <w:t xml:space="preserve"> ao andar. Valor base sem inclusão da variação de capacidade (</w:t>
      </w:r>
      <w:proofErr w:type="spellStart"/>
      <w:r w:rsidRPr="00EE2D32">
        <w:rPr>
          <w:i/>
        </w:rPr>
        <w:t>mismatch</w:t>
      </w:r>
      <w:proofErr w:type="spellEnd"/>
      <w:r w:rsidRPr="00EE2D32">
        <w:t>) relativ</w:t>
      </w:r>
      <w:r>
        <w:t>a à tecnologia CMOS</w:t>
      </w:r>
      <w:r w:rsidRPr="00EE2D32">
        <w:t>[</w:t>
      </w:r>
      <w:proofErr w:type="spellStart"/>
      <w:r w:rsidRPr="00EE2D32">
        <w:t>pF</w:t>
      </w:r>
      <w:proofErr w:type="spellEnd"/>
      <w:r w:rsidRPr="00EE2D32">
        <w:t>].</w:t>
      </w:r>
    </w:p>
    <w:p w:rsidR="00ED725D" w:rsidRPr="00EE2D32" w:rsidRDefault="00ED725D" w:rsidP="00ED725D">
      <w:proofErr w:type="spellStart"/>
      <w:r w:rsidRPr="000354D7">
        <w:rPr>
          <w:b/>
          <w:i/>
        </w:rPr>
        <w:t>Comp</w:t>
      </w:r>
      <w:proofErr w:type="spellEnd"/>
      <w:r w:rsidRPr="000354D7">
        <w:rPr>
          <w:b/>
          <w:i/>
        </w:rPr>
        <w:t xml:space="preserve">. </w:t>
      </w:r>
      <w:r w:rsidRPr="00EE2D32">
        <w:rPr>
          <w:b/>
          <w:i/>
        </w:rPr>
        <w:t>Offset</w:t>
      </w:r>
      <w:r w:rsidRPr="00EE2D32">
        <w:t xml:space="preserve"> – Define o valor de </w:t>
      </w:r>
      <w:r w:rsidRPr="00A108A2">
        <w:rPr>
          <w:i/>
        </w:rPr>
        <w:t>offset</w:t>
      </w:r>
      <w:r>
        <w:t xml:space="preserve"> d</w:t>
      </w:r>
      <w:r w:rsidR="007204B9">
        <w:t xml:space="preserve">os comparadores de cada </w:t>
      </w:r>
      <w:proofErr w:type="spellStart"/>
      <w:r w:rsidR="007204B9">
        <w:t>sub-ADC</w:t>
      </w:r>
      <w:proofErr w:type="spellEnd"/>
      <w:r w:rsidR="007204B9">
        <w:t>.</w:t>
      </w:r>
    </w:p>
    <w:p w:rsidR="00ED725D" w:rsidRPr="00EE2D32" w:rsidRDefault="00ED725D" w:rsidP="00ED725D">
      <w:r w:rsidRPr="00EE2D32">
        <w:rPr>
          <w:b/>
          <w:i/>
        </w:rPr>
        <w:lastRenderedPageBreak/>
        <w:t>S.R.</w:t>
      </w:r>
      <w:r w:rsidRPr="00EE2D32">
        <w:t xml:space="preserve"> – Define o val</w:t>
      </w:r>
      <w:r>
        <w:t>o</w:t>
      </w:r>
      <w:r w:rsidRPr="00EE2D32">
        <w:t xml:space="preserve">r de </w:t>
      </w:r>
      <w:proofErr w:type="spellStart"/>
      <w:r w:rsidRPr="00EE2D32">
        <w:rPr>
          <w:i/>
        </w:rPr>
        <w:t>Slew</w:t>
      </w:r>
      <w:proofErr w:type="spellEnd"/>
      <w:r w:rsidRPr="00EE2D32">
        <w:rPr>
          <w:i/>
        </w:rPr>
        <w:t xml:space="preserve"> Rate</w:t>
      </w:r>
      <w:r w:rsidRPr="00EE2D32">
        <w:t xml:space="preserve"> para cada estágio [V/µs].</w:t>
      </w:r>
    </w:p>
    <w:p w:rsidR="00ED725D" w:rsidRPr="00EE2D32" w:rsidRDefault="00ED725D" w:rsidP="00ED725D">
      <w:proofErr w:type="spellStart"/>
      <w:r w:rsidRPr="00EE2D32">
        <w:rPr>
          <w:b/>
          <w:i/>
        </w:rPr>
        <w:t>Residuals</w:t>
      </w:r>
      <w:proofErr w:type="spellEnd"/>
      <w:r w:rsidRPr="00EE2D32">
        <w:t xml:space="preserve"> – Pressionar este botão para apresentar graficamente o res</w:t>
      </w:r>
      <w:r>
        <w:t>íduo na saída do estágio</w:t>
      </w:r>
      <w:r w:rsidRPr="00EE2D32">
        <w:t>.</w:t>
      </w:r>
    </w:p>
    <w:p w:rsidR="00ED725D" w:rsidRPr="00EE2D32" w:rsidRDefault="00ED725D" w:rsidP="00ED725D"/>
    <w:p w:rsidR="00ED725D" w:rsidRPr="000354D7" w:rsidRDefault="00ED725D" w:rsidP="00ED725D">
      <w:pPr>
        <w:rPr>
          <w:b/>
          <w:i/>
          <w:u w:val="single"/>
        </w:rPr>
      </w:pPr>
      <w:r w:rsidRPr="000354D7">
        <w:rPr>
          <w:b/>
          <w:i/>
          <w:u w:val="single"/>
        </w:rPr>
        <w:t xml:space="preserve">AREA G – </w:t>
      </w:r>
      <w:proofErr w:type="spellStart"/>
      <w:r w:rsidRPr="000354D7">
        <w:rPr>
          <w:b/>
          <w:i/>
          <w:u w:val="single"/>
        </w:rPr>
        <w:t>Simulation</w:t>
      </w:r>
      <w:proofErr w:type="spellEnd"/>
      <w:r w:rsidRPr="000354D7">
        <w:rPr>
          <w:b/>
          <w:i/>
          <w:u w:val="single"/>
        </w:rPr>
        <w:t xml:space="preserve"> </w:t>
      </w:r>
      <w:proofErr w:type="spellStart"/>
      <w:r w:rsidRPr="000354D7">
        <w:rPr>
          <w:b/>
          <w:i/>
          <w:u w:val="single"/>
        </w:rPr>
        <w:t>control</w:t>
      </w:r>
      <w:proofErr w:type="spellEnd"/>
      <w:r w:rsidRPr="000354D7">
        <w:rPr>
          <w:b/>
          <w:i/>
          <w:u w:val="single"/>
        </w:rPr>
        <w:t xml:space="preserve"> box</w:t>
      </w:r>
    </w:p>
    <w:p w:rsidR="00ED725D" w:rsidRPr="00EE2D32" w:rsidRDefault="00ED725D" w:rsidP="00ED725D">
      <w:r w:rsidRPr="00EE2D32">
        <w:rPr>
          <w:b/>
          <w:i/>
        </w:rPr>
        <w:t xml:space="preserve">Nº </w:t>
      </w:r>
      <w:proofErr w:type="spellStart"/>
      <w:r w:rsidRPr="00EE2D32">
        <w:rPr>
          <w:b/>
          <w:i/>
        </w:rPr>
        <w:t>of</w:t>
      </w:r>
      <w:proofErr w:type="spellEnd"/>
      <w:r w:rsidRPr="00EE2D32">
        <w:rPr>
          <w:b/>
          <w:i/>
        </w:rPr>
        <w:t xml:space="preserve"> </w:t>
      </w:r>
      <w:proofErr w:type="spellStart"/>
      <w:r w:rsidRPr="00EE2D32">
        <w:rPr>
          <w:b/>
          <w:i/>
        </w:rPr>
        <w:t>Stages</w:t>
      </w:r>
      <w:proofErr w:type="spellEnd"/>
      <w:r w:rsidRPr="00EE2D32">
        <w:t xml:space="preserve"> – Define o número total de estágios do Pipeline excluindo a Flash final.</w:t>
      </w:r>
    </w:p>
    <w:p w:rsidR="00ED725D" w:rsidRPr="00CF4904" w:rsidRDefault="00ED725D" w:rsidP="00ED725D">
      <w:proofErr w:type="spellStart"/>
      <w:r w:rsidRPr="00CF4904">
        <w:rPr>
          <w:b/>
          <w:i/>
        </w:rPr>
        <w:t>Last</w:t>
      </w:r>
      <w:proofErr w:type="spellEnd"/>
      <w:r w:rsidRPr="00CF4904">
        <w:rPr>
          <w:b/>
          <w:i/>
        </w:rPr>
        <w:t xml:space="preserve"> </w:t>
      </w:r>
      <w:proofErr w:type="spellStart"/>
      <w:r w:rsidRPr="00CF4904">
        <w:rPr>
          <w:b/>
          <w:i/>
        </w:rPr>
        <w:t>Stage</w:t>
      </w:r>
      <w:proofErr w:type="spellEnd"/>
      <w:r w:rsidRPr="00CF4904">
        <w:t xml:space="preserve"> – Define a topologia da Flash final (2 </w:t>
      </w:r>
      <w:r>
        <w:t>ou</w:t>
      </w:r>
      <w:r w:rsidRPr="00CF4904">
        <w:t xml:space="preserve"> 3 bits).</w:t>
      </w:r>
    </w:p>
    <w:p w:rsidR="00ED725D" w:rsidRPr="00EE2D32" w:rsidRDefault="00ED725D" w:rsidP="00ED725D">
      <w:r w:rsidRPr="00EE2D32">
        <w:rPr>
          <w:b/>
          <w:i/>
        </w:rPr>
        <w:t>BUILD</w:t>
      </w:r>
      <w:r w:rsidRPr="00EE2D32">
        <w:t xml:space="preserve"> – Pressionar este botão para construir o Pipeline antes da simulação,</w:t>
      </w:r>
      <w:r>
        <w:t xml:space="preserve"> com o número previamente </w:t>
      </w:r>
      <w:proofErr w:type="spellStart"/>
      <w:r>
        <w:t>selec</w:t>
      </w:r>
      <w:r w:rsidRPr="00EE2D32">
        <w:t>ionado</w:t>
      </w:r>
      <w:proofErr w:type="spellEnd"/>
      <w:r w:rsidRPr="00EE2D32">
        <w:t xml:space="preserve"> de estágios. </w:t>
      </w:r>
      <w:r>
        <w:t xml:space="preserve">Só é possível </w:t>
      </w:r>
      <w:proofErr w:type="spellStart"/>
      <w:r>
        <w:t>selecionar</w:t>
      </w:r>
      <w:proofErr w:type="spellEnd"/>
      <w:r>
        <w:t xml:space="preserve"> a topologia</w:t>
      </w:r>
      <w:r w:rsidRPr="00EE2D32">
        <w:t xml:space="preserve"> de </w:t>
      </w:r>
      <w:r>
        <w:t xml:space="preserve">cada </w:t>
      </w:r>
      <w:r w:rsidRPr="00EE2D32">
        <w:t>estágio</w:t>
      </w:r>
      <w:r>
        <w:t>,</w:t>
      </w:r>
      <w:r w:rsidRPr="00EE2D32">
        <w:t xml:space="preserve"> na </w:t>
      </w:r>
      <w:r>
        <w:t>área F, após pressionar este botão.</w:t>
      </w:r>
    </w:p>
    <w:p w:rsidR="00ED725D" w:rsidRPr="00EE2D32" w:rsidRDefault="00ED725D" w:rsidP="00ED725D">
      <w:proofErr w:type="spellStart"/>
      <w:r w:rsidRPr="00EE2D32">
        <w:rPr>
          <w:b/>
          <w:i/>
        </w:rPr>
        <w:t>Dig</w:t>
      </w:r>
      <w:proofErr w:type="spellEnd"/>
      <w:r w:rsidRPr="00EE2D32">
        <w:rPr>
          <w:b/>
          <w:i/>
        </w:rPr>
        <w:t xml:space="preserve">. </w:t>
      </w:r>
      <w:proofErr w:type="spellStart"/>
      <w:r w:rsidRPr="00EE2D32">
        <w:rPr>
          <w:b/>
          <w:i/>
        </w:rPr>
        <w:t>Calibration</w:t>
      </w:r>
      <w:proofErr w:type="spellEnd"/>
      <w:r w:rsidRPr="00EE2D32">
        <w:t xml:space="preserve"> – Colocar visto </w:t>
      </w:r>
      <w:r>
        <w:t xml:space="preserve">neste campo </w:t>
      </w:r>
      <w:r w:rsidRPr="00EE2D32">
        <w:t xml:space="preserve">caso se pretenda </w:t>
      </w:r>
      <w:proofErr w:type="spellStart"/>
      <w:r w:rsidRPr="00EE2D32">
        <w:t>ativar</w:t>
      </w:r>
      <w:proofErr w:type="spellEnd"/>
      <w:r w:rsidRPr="00EE2D32">
        <w:t xml:space="preserve"> o processo de calibração do Pipeline.</w:t>
      </w:r>
    </w:p>
    <w:p w:rsidR="00ED725D" w:rsidRPr="00CF4904" w:rsidRDefault="00ED725D" w:rsidP="00ED725D">
      <w:proofErr w:type="spellStart"/>
      <w:r w:rsidRPr="00CF4904">
        <w:rPr>
          <w:b/>
          <w:i/>
        </w:rPr>
        <w:t>Calibrated</w:t>
      </w:r>
      <w:proofErr w:type="spellEnd"/>
      <w:r w:rsidRPr="00CF4904">
        <w:rPr>
          <w:b/>
          <w:i/>
        </w:rPr>
        <w:t xml:space="preserve"> </w:t>
      </w:r>
      <w:proofErr w:type="spellStart"/>
      <w:r w:rsidRPr="00CF4904">
        <w:rPr>
          <w:b/>
          <w:i/>
        </w:rPr>
        <w:t>Stages</w:t>
      </w:r>
      <w:proofErr w:type="spellEnd"/>
      <w:r w:rsidRPr="00CF4904">
        <w:t xml:space="preserve"> – Número de estágios a calibrar, caso seja </w:t>
      </w:r>
      <w:proofErr w:type="spellStart"/>
      <w:r w:rsidRPr="00CF4904">
        <w:t>ativado</w:t>
      </w:r>
      <w:proofErr w:type="spellEnd"/>
      <w:r w:rsidRPr="00CF4904">
        <w:t xml:space="preserve"> o processo de calibração.</w:t>
      </w:r>
    </w:p>
    <w:p w:rsidR="00ED725D" w:rsidRPr="00CF4904" w:rsidRDefault="00ED725D" w:rsidP="00ED725D">
      <w:proofErr w:type="spellStart"/>
      <w:r w:rsidRPr="000354D7">
        <w:rPr>
          <w:b/>
          <w:i/>
        </w:rPr>
        <w:t>Calib</w:t>
      </w:r>
      <w:proofErr w:type="spellEnd"/>
      <w:r w:rsidRPr="000354D7">
        <w:rPr>
          <w:b/>
          <w:i/>
        </w:rPr>
        <w:t xml:space="preserve">. </w:t>
      </w:r>
      <w:proofErr w:type="spellStart"/>
      <w:r w:rsidRPr="00CF4904">
        <w:rPr>
          <w:b/>
          <w:i/>
        </w:rPr>
        <w:t>Cycles</w:t>
      </w:r>
      <w:proofErr w:type="spellEnd"/>
      <w:r w:rsidRPr="00CF4904">
        <w:t xml:space="preserve"> – Número de ciclos de calibraç</w:t>
      </w:r>
      <w:r>
        <w:t xml:space="preserve">ão a </w:t>
      </w:r>
      <w:proofErr w:type="spellStart"/>
      <w:r>
        <w:t>efetuar</w:t>
      </w:r>
      <w:proofErr w:type="spellEnd"/>
      <w:r>
        <w:t>.</w:t>
      </w:r>
    </w:p>
    <w:p w:rsidR="00ED725D" w:rsidRPr="00CF4904" w:rsidRDefault="00ED725D" w:rsidP="00ED725D">
      <w:r w:rsidRPr="00CF4904">
        <w:rPr>
          <w:b/>
          <w:i/>
        </w:rPr>
        <w:t>Yield Steps</w:t>
      </w:r>
      <w:r w:rsidRPr="00CF4904">
        <w:t xml:space="preserve"> – Funcionalidade não disponível.</w:t>
      </w:r>
    </w:p>
    <w:p w:rsidR="00ED725D" w:rsidRPr="00CF4904" w:rsidRDefault="00ED725D" w:rsidP="00ED725D">
      <w:r w:rsidRPr="00CF4904">
        <w:rPr>
          <w:b/>
          <w:i/>
        </w:rPr>
        <w:t>RUN</w:t>
      </w:r>
      <w:r w:rsidRPr="00CF4904">
        <w:t xml:space="preserve"> – Após a definição de todos os parâmetros do Pipeline, pressionar este bot</w:t>
      </w:r>
      <w:r>
        <w:t>ão para a execução da simulação.</w:t>
      </w:r>
    </w:p>
    <w:p w:rsidR="00ED725D" w:rsidRPr="00CF4904" w:rsidRDefault="00ED725D" w:rsidP="00ED725D">
      <w:r w:rsidRPr="00CF4904">
        <w:rPr>
          <w:b/>
          <w:i/>
        </w:rPr>
        <w:t xml:space="preserve">Step </w:t>
      </w:r>
      <w:proofErr w:type="spellStart"/>
      <w:r w:rsidRPr="00CF4904">
        <w:rPr>
          <w:b/>
          <w:i/>
        </w:rPr>
        <w:t>progress</w:t>
      </w:r>
      <w:proofErr w:type="spellEnd"/>
      <w:r w:rsidRPr="00CF4904">
        <w:t xml:space="preserve"> – Funcionalidade não disponível.</w:t>
      </w:r>
    </w:p>
    <w:p w:rsidR="00ED725D" w:rsidRPr="00CF4904" w:rsidRDefault="00ED725D" w:rsidP="00ED725D">
      <w:r w:rsidRPr="00CF4904">
        <w:rPr>
          <w:b/>
          <w:i/>
        </w:rPr>
        <w:t>PLOT I/O</w:t>
      </w:r>
      <w:r w:rsidRPr="00CF4904">
        <w:t xml:space="preserve"> – Apresenta graficamente a função de transferência após a conclusão da simulação. Apresenta os resultados com e sem calibração.</w:t>
      </w:r>
    </w:p>
    <w:p w:rsidR="00ED725D" w:rsidRPr="00CF4904" w:rsidRDefault="00ED725D" w:rsidP="00ED725D">
      <w:r w:rsidRPr="00CF4904">
        <w:rPr>
          <w:b/>
          <w:i/>
        </w:rPr>
        <w:t>FFT</w:t>
      </w:r>
      <w:r w:rsidRPr="00CF4904">
        <w:t xml:space="preserve"> – Apresenta graficamente a </w:t>
      </w:r>
      <w:r>
        <w:t>FFT (</w:t>
      </w:r>
      <w:proofErr w:type="spellStart"/>
      <w:r w:rsidRPr="0025648D">
        <w:rPr>
          <w:i/>
        </w:rPr>
        <w:t>Fast</w:t>
      </w:r>
      <w:proofErr w:type="spellEnd"/>
      <w:r w:rsidRPr="0025648D">
        <w:rPr>
          <w:i/>
        </w:rPr>
        <w:t xml:space="preserve"> Fourier </w:t>
      </w:r>
      <w:proofErr w:type="spellStart"/>
      <w:r w:rsidRPr="0025648D">
        <w:rPr>
          <w:i/>
        </w:rPr>
        <w:t>Transform</w:t>
      </w:r>
      <w:proofErr w:type="spellEnd"/>
      <w:r>
        <w:t xml:space="preserve">) resultante da simulação, caso o sinal de entrada seja uma </w:t>
      </w:r>
      <w:proofErr w:type="spellStart"/>
      <w:r>
        <w:t>sinusoide</w:t>
      </w:r>
      <w:proofErr w:type="spellEnd"/>
      <w:r>
        <w:t xml:space="preserve">. Os subtítulos incluem outros dados importantes relativos aos resultados da análise dinâmica do Pipeline. </w:t>
      </w:r>
    </w:p>
    <w:p w:rsidR="00ED725D" w:rsidRPr="00CF4904" w:rsidRDefault="00ED725D" w:rsidP="00ED725D">
      <w:r w:rsidRPr="00CF4904">
        <w:rPr>
          <w:b/>
          <w:i/>
        </w:rPr>
        <w:t>DNL</w:t>
      </w:r>
      <w:r w:rsidRPr="00CF4904">
        <w:t xml:space="preserve"> – Apresenta graficamente a análise DNL </w:t>
      </w:r>
      <w:r>
        <w:t>resultante da simulação efectuada</w:t>
      </w:r>
      <w:r w:rsidRPr="00CF4904">
        <w:t>. Apresenta os resultados com e sem calibração.</w:t>
      </w:r>
    </w:p>
    <w:p w:rsidR="00ED725D" w:rsidRPr="00CF4904" w:rsidRDefault="00ED725D" w:rsidP="00ED725D">
      <w:r w:rsidRPr="00CF4904">
        <w:rPr>
          <w:b/>
          <w:i/>
        </w:rPr>
        <w:t>INL</w:t>
      </w:r>
      <w:r w:rsidRPr="00CF4904">
        <w:t xml:space="preserve"> – Apresenta graficamente a análise </w:t>
      </w:r>
      <w:r>
        <w:t>INL</w:t>
      </w:r>
      <w:r w:rsidRPr="00CF4904">
        <w:t xml:space="preserve"> </w:t>
      </w:r>
      <w:r>
        <w:t>resultante da simulação efectuada</w:t>
      </w:r>
      <w:r w:rsidRPr="00CF4904">
        <w:t>. Apresenta os resultados com e sem calibração.</w:t>
      </w:r>
    </w:p>
    <w:p w:rsidR="00ED725D" w:rsidRPr="00CF4904" w:rsidRDefault="00ED725D" w:rsidP="00ED725D">
      <w:r w:rsidRPr="00CF4904">
        <w:rPr>
          <w:b/>
          <w:i/>
        </w:rPr>
        <w:t xml:space="preserve">Yield </w:t>
      </w:r>
      <w:proofErr w:type="spellStart"/>
      <w:r w:rsidRPr="00CF4904">
        <w:rPr>
          <w:b/>
          <w:i/>
        </w:rPr>
        <w:t>Progress</w:t>
      </w:r>
      <w:proofErr w:type="spellEnd"/>
      <w:r w:rsidRPr="00CF4904">
        <w:t xml:space="preserve"> – Funcionalidade não disponível.</w:t>
      </w:r>
    </w:p>
    <w:p w:rsidR="00ED725D" w:rsidRPr="00CF4904" w:rsidRDefault="00ED725D" w:rsidP="00ED725D">
      <w:r w:rsidRPr="00CF4904">
        <w:rPr>
          <w:b/>
          <w:i/>
        </w:rPr>
        <w:t xml:space="preserve">Yield </w:t>
      </w:r>
      <w:proofErr w:type="spellStart"/>
      <w:r w:rsidRPr="00CF4904">
        <w:rPr>
          <w:b/>
          <w:i/>
        </w:rPr>
        <w:t>Results</w:t>
      </w:r>
      <w:proofErr w:type="spellEnd"/>
      <w:r w:rsidRPr="00CF4904">
        <w:t xml:space="preserve"> – Funcionalidade não disponível.</w:t>
      </w:r>
    </w:p>
    <w:p w:rsidR="00ED725D" w:rsidRPr="00EA0732" w:rsidRDefault="00ED725D" w:rsidP="00ED725D">
      <w:proofErr w:type="spellStart"/>
      <w:r w:rsidRPr="00EA0732">
        <w:rPr>
          <w:b/>
          <w:i/>
        </w:rPr>
        <w:t>Load</w:t>
      </w:r>
      <w:proofErr w:type="spellEnd"/>
      <w:r w:rsidRPr="00EA0732">
        <w:rPr>
          <w:b/>
          <w:i/>
        </w:rPr>
        <w:t xml:space="preserve"> </w:t>
      </w:r>
      <w:proofErr w:type="spellStart"/>
      <w:r w:rsidRPr="00EA0732">
        <w:rPr>
          <w:b/>
          <w:i/>
        </w:rPr>
        <w:t>Defaults</w:t>
      </w:r>
      <w:proofErr w:type="spellEnd"/>
      <w:r w:rsidRPr="00EA0732">
        <w:t xml:space="preserve"> – P</w:t>
      </w:r>
      <w:r>
        <w:t>ress</w:t>
      </w:r>
      <w:r w:rsidRPr="00EA0732">
        <w:t>ionar este bot</w:t>
      </w:r>
      <w:r>
        <w:t xml:space="preserve">ão para </w:t>
      </w:r>
      <w:proofErr w:type="spellStart"/>
      <w:r>
        <w:t>efe</w:t>
      </w:r>
      <w:r w:rsidRPr="00EA0732">
        <w:t>tuar</w:t>
      </w:r>
      <w:proofErr w:type="spellEnd"/>
      <w:r w:rsidRPr="00EA0732">
        <w:t xml:space="preserve"> a reposiç</w:t>
      </w:r>
      <w:r>
        <w:t>ão de valores por defeito em todos os parâmetros do simulador SCALES.</w:t>
      </w:r>
    </w:p>
    <w:p w:rsidR="009040CE" w:rsidRDefault="009040CE"/>
    <w:p w:rsidR="004B1B41" w:rsidRDefault="004B1B41"/>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p w:rsidR="00EE16F7" w:rsidRDefault="00EE16F7"/>
    <w:sectPr w:rsidR="00EE16F7" w:rsidSect="00EE16F7">
      <w:headerReference w:type="even" r:id="rId362"/>
      <w:headerReference w:type="default" r:id="rId363"/>
      <w:footerReference w:type="even" r:id="rId364"/>
      <w:footerReference w:type="default" r:id="rId365"/>
      <w:pgSz w:w="11906" w:h="16838"/>
      <w:pgMar w:top="1701" w:right="1701" w:bottom="1418" w:left="1701" w:header="737" w:footer="69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6B83" w:rsidRDefault="00E56B83">
      <w:pPr>
        <w:spacing w:line="240" w:lineRule="auto"/>
      </w:pPr>
      <w:r>
        <w:separator/>
      </w:r>
    </w:p>
  </w:endnote>
  <w:endnote w:type="continuationSeparator" w:id="0">
    <w:p w:rsidR="00E56B83" w:rsidRDefault="00E5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Myriad Pro">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rbel">
    <w:panose1 w:val="020B0503020204020204"/>
    <w:charset w:val="00"/>
    <w:family w:val="swiss"/>
    <w:pitch w:val="variable"/>
    <w:sig w:usb0="A00002EF" w:usb1="4000A44B" w:usb2="00000000" w:usb3="00000000" w:csb0="0000019F" w:csb1="00000000"/>
  </w:font>
  <w:font w:name="Myriad Pro Light">
    <w:panose1 w:val="00000000000000000000"/>
    <w:charset w:val="00"/>
    <w:family w:val="swiss"/>
    <w:notTrueType/>
    <w:pitch w:val="variable"/>
    <w:sig w:usb0="20000287" w:usb1="00000001" w:usb2="00000000" w:usb3="00000000" w:csb0="0000019F" w:csb1="00000000"/>
  </w:font>
  <w:font w:name="Calibri-Bold">
    <w:panose1 w:val="00000000000000000000"/>
    <w:charset w:val="00"/>
    <w:family w:val="swiss"/>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 w:name="SymbolMT">
    <w:altName w:val="Arial Unicode MS"/>
    <w:panose1 w:val="00000000000000000000"/>
    <w:charset w:val="88"/>
    <w:family w:val="auto"/>
    <w:notTrueType/>
    <w:pitch w:val="default"/>
    <w:sig w:usb0="00000001" w:usb1="090E0000" w:usb2="00000010" w:usb3="00000000" w:csb0="00180000" w:csb1="00000000"/>
  </w:font>
  <w:font w:name="TimesNewRoman">
    <w:panose1 w:val="00000000000000000000"/>
    <w:charset w:val="00"/>
    <w:family w:val="roman"/>
    <w:notTrueType/>
    <w:pitch w:val="default"/>
    <w:sig w:usb0="00000003" w:usb1="00000000" w:usb2="00000000" w:usb3="00000000" w:csb0="00000001" w:csb1="00000000"/>
  </w:font>
  <w:font w:name="CMR10">
    <w:panose1 w:val="00000000000000000000"/>
    <w:charset w:val="00"/>
    <w:family w:val="auto"/>
    <w:notTrueType/>
    <w:pitch w:val="default"/>
    <w:sig w:usb0="00000003" w:usb1="00000000" w:usb2="00000000" w:usb3="00000000" w:csb0="00000001" w:csb1="00000000"/>
  </w:font>
  <w:font w:name="CMMI7">
    <w:altName w:val="Times New Roman"/>
    <w:panose1 w:val="00000000000000000000"/>
    <w:charset w:val="A1"/>
    <w:family w:val="auto"/>
    <w:notTrueType/>
    <w:pitch w:val="default"/>
    <w:sig w:usb0="00000081" w:usb1="00000000" w:usb2="00000000" w:usb3="00000000" w:csb0="0000000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45" w:rsidRDefault="006A0445">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60288" behindDoc="0" locked="0" layoutInCell="1" allowOverlap="1" wp14:anchorId="6DC85F53" wp14:editId="3AFDE14C">
              <wp:simplePos x="0" y="0"/>
              <wp:positionH relativeFrom="page">
                <wp:posOffset>1059180</wp:posOffset>
              </wp:positionH>
              <wp:positionV relativeFrom="page">
                <wp:posOffset>9907905</wp:posOffset>
              </wp:positionV>
              <wp:extent cx="388620" cy="313055"/>
              <wp:effectExtent l="0" t="0" r="3175" b="0"/>
              <wp:wrapNone/>
              <wp:docPr id="2" name="Caixa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A0445" w:rsidRDefault="006A0445" w:rsidP="008672AE">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0B3BAE">
                            <w:rPr>
                              <w:noProof/>
                              <w:color w:val="0F243E" w:themeColor="text2" w:themeShade="80"/>
                              <w:sz w:val="26"/>
                              <w:szCs w:val="26"/>
                            </w:rPr>
                            <w:t>2</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aixa de Texto 49" o:spid="_x0000_s1026" type="#_x0000_t202" style="position:absolute;left:0;text-align:left;margin-left:83.4pt;margin-top:780.15pt;width:30.6pt;height:24.65pt;z-index:251660288;visibility:visible;mso-wrap-style:square;mso-width-percent:50;mso-height-percent:50;mso-wrap-distance-left:9pt;mso-wrap-distance-top:0;mso-wrap-distance-right:9pt;mso-wrap-distance-bottom:0;mso-position-horizontal:absolute;mso-position-horizontal-relative:page;mso-position-vertical:absolute;mso-position-vertical-relative:page;mso-width-percent:50;mso-height-percent: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" fillcolor="white [3201]" stroked="f" strokeweight=".5pt">
              <v:textbox style="mso-fit-shape-to-text:t" inset="0,,0">
                <w:txbxContent>
                  <w:p w:rsidR="006A0445" w:rsidRDefault="006A0445" w:rsidP="008672AE">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0B3BAE">
                      <w:rPr>
                        <w:noProof/>
                        <w:color w:val="0F243E" w:themeColor="text2" w:themeShade="80"/>
                        <w:sz w:val="26"/>
                        <w:szCs w:val="26"/>
                      </w:rPr>
                      <w:t>2</w:t>
                    </w:r>
                    <w:r>
                      <w:rPr>
                        <w:color w:val="0F243E" w:themeColor="text2" w:themeShade="80"/>
                        <w:sz w:val="26"/>
                        <w:szCs w:val="26"/>
                      </w:rPr>
                      <w:fldChar w:fldCharType="end"/>
                    </w:r>
                  </w:p>
                </w:txbxContent>
              </v:textbox>
              <w10:wrap anchorx="page" anchory="page"/>
            </v:shape>
          </w:pict>
        </mc:Fallback>
      </mc:AlternateContent>
    </w:r>
  </w:p>
  <w:p w:rsidR="006A0445" w:rsidRPr="00340165" w:rsidRDefault="006A0445" w:rsidP="008672AE">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45" w:rsidRDefault="006A0445">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14:anchorId="38B8FAE6" wp14:editId="2B7E1EAD">
              <wp:simplePos x="0" y="0"/>
              <wp:positionH relativeFrom="page">
                <wp:posOffset>6366426</wp:posOffset>
              </wp:positionH>
              <wp:positionV relativeFrom="page">
                <wp:posOffset>9934575</wp:posOffset>
              </wp:positionV>
              <wp:extent cx="388620" cy="313055"/>
              <wp:effectExtent l="0" t="0" r="3175" b="1270"/>
              <wp:wrapNone/>
              <wp:docPr id="49" name="Caixa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A0445" w:rsidRPr="00B56896" w:rsidRDefault="006A0445">
                          <w:pPr>
                            <w:jc w:val="center"/>
                            <w:rPr>
                              <w:color w:val="0F243E" w:themeColor="text2" w:themeShade="80"/>
                            </w:rPr>
                          </w:pPr>
                          <w:r w:rsidRPr="00B56896">
                            <w:rPr>
                              <w:color w:val="0F243E" w:themeColor="text2" w:themeShade="80"/>
                            </w:rPr>
                            <w:fldChar w:fldCharType="begin"/>
                          </w:r>
                          <w:r w:rsidRPr="00B56896">
                            <w:rPr>
                              <w:color w:val="0F243E" w:themeColor="text2" w:themeShade="80"/>
                            </w:rPr>
                            <w:instrText>PAGE  \* Arabic  \* MERGEFORMAT</w:instrText>
                          </w:r>
                          <w:r w:rsidRPr="00B56896">
                            <w:rPr>
                              <w:color w:val="0F243E" w:themeColor="text2" w:themeShade="80"/>
                            </w:rPr>
                            <w:fldChar w:fldCharType="separate"/>
                          </w:r>
                          <w:r w:rsidR="000B3BAE">
                            <w:rPr>
                              <w:noProof/>
                              <w:color w:val="0F243E" w:themeColor="text2" w:themeShade="80"/>
                            </w:rPr>
                            <w:t>1</w:t>
                          </w:r>
                          <w:r w:rsidRPr="00B56896">
                            <w:rPr>
                              <w:color w:val="0F243E" w:themeColor="text2" w:themeShade="8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501.3pt;margin-top:782.25pt;width:30.6pt;height:24.65pt;z-index:251659264;visibility:visible;mso-wrap-style:square;mso-width-percent:50;mso-height-percent:50;mso-wrap-distance-left:9pt;mso-wrap-distance-top:0;mso-wrap-distance-right:9pt;mso-wrap-distance-bottom:0;mso-position-horizontal:absolute;mso-position-horizontal-relative:page;mso-position-vertical:absolute;mso-position-vertical-relative:page;mso-width-percent:50;mso-height-percent: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" fillcolor="white [3201]" stroked="f" strokeweight=".5pt">
              <v:textbox style="mso-fit-shape-to-text:t" inset="0,,0">
                <w:txbxContent>
                  <w:p w:rsidR="006A0445" w:rsidRPr="00B56896" w:rsidRDefault="006A0445">
                    <w:pPr>
                      <w:jc w:val="center"/>
                      <w:rPr>
                        <w:color w:val="0F243E" w:themeColor="text2" w:themeShade="80"/>
                      </w:rPr>
                    </w:pPr>
                    <w:r w:rsidRPr="00B56896">
                      <w:rPr>
                        <w:color w:val="0F243E" w:themeColor="text2" w:themeShade="80"/>
                      </w:rPr>
                      <w:fldChar w:fldCharType="begin"/>
                    </w:r>
                    <w:r w:rsidRPr="00B56896">
                      <w:rPr>
                        <w:color w:val="0F243E" w:themeColor="text2" w:themeShade="80"/>
                      </w:rPr>
                      <w:instrText>PAGE  \* Arabic  \* MERGEFORMAT</w:instrText>
                    </w:r>
                    <w:r w:rsidRPr="00B56896">
                      <w:rPr>
                        <w:color w:val="0F243E" w:themeColor="text2" w:themeShade="80"/>
                      </w:rPr>
                      <w:fldChar w:fldCharType="separate"/>
                    </w:r>
                    <w:r w:rsidR="000B3BAE">
                      <w:rPr>
                        <w:noProof/>
                        <w:color w:val="0F243E" w:themeColor="text2" w:themeShade="80"/>
                      </w:rPr>
                      <w:t>1</w:t>
                    </w:r>
                    <w:r w:rsidRPr="00B56896">
                      <w:rPr>
                        <w:color w:val="0F243E" w:themeColor="text2" w:themeShade="80"/>
                      </w:rPr>
                      <w:fldChar w:fldCharType="end"/>
                    </w:r>
                  </w:p>
                </w:txbxContent>
              </v:textbox>
              <w10:wrap anchorx="page" anchory="page"/>
            </v:shape>
          </w:pict>
        </mc:Fallback>
      </mc:AlternateContent>
    </w:r>
  </w:p>
  <w:p w:rsidR="006A0445" w:rsidRDefault="006A0445" w:rsidP="008672A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6B83" w:rsidRDefault="00E56B83">
      <w:pPr>
        <w:spacing w:line="240" w:lineRule="auto"/>
      </w:pPr>
      <w:r>
        <w:separator/>
      </w:r>
    </w:p>
  </w:footnote>
  <w:footnote w:type="continuationSeparator" w:id="0">
    <w:p w:rsidR="00E56B83" w:rsidRDefault="00E56B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45" w:rsidRPr="00B56896" w:rsidRDefault="006A0445" w:rsidP="008672AE">
    <w:pPr>
      <w:jc w:val="center"/>
      <w:rPr>
        <w:bCs/>
        <w:sz w:val="16"/>
        <w:szCs w:val="16"/>
      </w:rPr>
    </w:pPr>
    <w:r>
      <w:rPr>
        <w:bCs/>
        <w:sz w:val="16"/>
        <w:szCs w:val="16"/>
      </w:rPr>
      <w:t>Simulador de</w:t>
    </w:r>
    <w:r w:rsidRPr="002907BA">
      <w:rPr>
        <w:bCs/>
        <w:sz w:val="16"/>
        <w:szCs w:val="16"/>
      </w:rPr>
      <w:t xml:space="preserve"> conversão de vídeo</w:t>
    </w:r>
    <w:r>
      <w:rPr>
        <w:bCs/>
        <w:sz w:val="16"/>
        <w:szCs w:val="16"/>
      </w:rPr>
      <w:t xml:space="preserve"> Analógico/Digital</w:t>
    </w:r>
  </w:p>
  <w:p w:rsidR="006A0445" w:rsidRDefault="006A0445" w:rsidP="008672AE">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45" w:rsidRPr="002907BA" w:rsidRDefault="006A0445" w:rsidP="008672AE">
    <w:pPr>
      <w:jc w:val="center"/>
      <w:rPr>
        <w:bCs/>
        <w:sz w:val="16"/>
        <w:szCs w:val="16"/>
      </w:rPr>
    </w:pPr>
    <w:r>
      <w:rPr>
        <w:bCs/>
        <w:sz w:val="16"/>
        <w:szCs w:val="16"/>
      </w:rPr>
      <w:t>Simulador de</w:t>
    </w:r>
    <w:r w:rsidRPr="002907BA">
      <w:rPr>
        <w:bCs/>
        <w:sz w:val="16"/>
        <w:szCs w:val="16"/>
      </w:rPr>
      <w:t xml:space="preserve"> conversão</w:t>
    </w:r>
    <w:r>
      <w:rPr>
        <w:bCs/>
        <w:sz w:val="16"/>
        <w:szCs w:val="16"/>
      </w:rPr>
      <w:t xml:space="preserve"> A/D</w:t>
    </w:r>
    <w:r w:rsidRPr="002907BA">
      <w:rPr>
        <w:bCs/>
        <w:sz w:val="16"/>
        <w:szCs w:val="16"/>
      </w:rPr>
      <w:t xml:space="preserve"> de vídeo</w:t>
    </w:r>
  </w:p>
  <w:p w:rsidR="006A0445" w:rsidRDefault="006A044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910A6"/>
    <w:multiLevelType w:val="hybridMultilevel"/>
    <w:tmpl w:val="DCB0FD4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A2B52AF"/>
    <w:multiLevelType w:val="hybridMultilevel"/>
    <w:tmpl w:val="81BCA89A"/>
    <w:lvl w:ilvl="0" w:tplc="A24E37B0">
      <w:start w:val="1"/>
      <w:numFmt w:val="bullet"/>
      <w:lvlText w:val="-"/>
      <w:lvlJc w:val="left"/>
      <w:pPr>
        <w:tabs>
          <w:tab w:val="num" w:pos="720"/>
        </w:tabs>
        <w:ind w:left="720" w:hanging="360"/>
      </w:pPr>
      <w:rPr>
        <w:rFonts w:ascii="Times New Roman" w:hAnsi="Times New Roman" w:hint="default"/>
      </w:rPr>
    </w:lvl>
    <w:lvl w:ilvl="1" w:tplc="B022909A">
      <w:start w:val="1"/>
      <w:numFmt w:val="bullet"/>
      <w:lvlText w:val="-"/>
      <w:lvlJc w:val="left"/>
      <w:pPr>
        <w:tabs>
          <w:tab w:val="num" w:pos="1440"/>
        </w:tabs>
        <w:ind w:left="1440" w:hanging="360"/>
      </w:pPr>
      <w:rPr>
        <w:rFonts w:ascii="Times New Roman" w:hAnsi="Times New Roman" w:hint="default"/>
      </w:rPr>
    </w:lvl>
    <w:lvl w:ilvl="2" w:tplc="CE18F94C" w:tentative="1">
      <w:start w:val="1"/>
      <w:numFmt w:val="bullet"/>
      <w:lvlText w:val="-"/>
      <w:lvlJc w:val="left"/>
      <w:pPr>
        <w:tabs>
          <w:tab w:val="num" w:pos="2160"/>
        </w:tabs>
        <w:ind w:left="2160" w:hanging="360"/>
      </w:pPr>
      <w:rPr>
        <w:rFonts w:ascii="Times New Roman" w:hAnsi="Times New Roman" w:hint="default"/>
      </w:rPr>
    </w:lvl>
    <w:lvl w:ilvl="3" w:tplc="6F1E2EE0" w:tentative="1">
      <w:start w:val="1"/>
      <w:numFmt w:val="bullet"/>
      <w:lvlText w:val="-"/>
      <w:lvlJc w:val="left"/>
      <w:pPr>
        <w:tabs>
          <w:tab w:val="num" w:pos="2880"/>
        </w:tabs>
        <w:ind w:left="2880" w:hanging="360"/>
      </w:pPr>
      <w:rPr>
        <w:rFonts w:ascii="Times New Roman" w:hAnsi="Times New Roman" w:hint="default"/>
      </w:rPr>
    </w:lvl>
    <w:lvl w:ilvl="4" w:tplc="BD3A0CEA" w:tentative="1">
      <w:start w:val="1"/>
      <w:numFmt w:val="bullet"/>
      <w:lvlText w:val="-"/>
      <w:lvlJc w:val="left"/>
      <w:pPr>
        <w:tabs>
          <w:tab w:val="num" w:pos="3600"/>
        </w:tabs>
        <w:ind w:left="3600" w:hanging="360"/>
      </w:pPr>
      <w:rPr>
        <w:rFonts w:ascii="Times New Roman" w:hAnsi="Times New Roman" w:hint="default"/>
      </w:rPr>
    </w:lvl>
    <w:lvl w:ilvl="5" w:tplc="BAE2E83C" w:tentative="1">
      <w:start w:val="1"/>
      <w:numFmt w:val="bullet"/>
      <w:lvlText w:val="-"/>
      <w:lvlJc w:val="left"/>
      <w:pPr>
        <w:tabs>
          <w:tab w:val="num" w:pos="4320"/>
        </w:tabs>
        <w:ind w:left="4320" w:hanging="360"/>
      </w:pPr>
      <w:rPr>
        <w:rFonts w:ascii="Times New Roman" w:hAnsi="Times New Roman" w:hint="default"/>
      </w:rPr>
    </w:lvl>
    <w:lvl w:ilvl="6" w:tplc="DF848808" w:tentative="1">
      <w:start w:val="1"/>
      <w:numFmt w:val="bullet"/>
      <w:lvlText w:val="-"/>
      <w:lvlJc w:val="left"/>
      <w:pPr>
        <w:tabs>
          <w:tab w:val="num" w:pos="5040"/>
        </w:tabs>
        <w:ind w:left="5040" w:hanging="360"/>
      </w:pPr>
      <w:rPr>
        <w:rFonts w:ascii="Times New Roman" w:hAnsi="Times New Roman" w:hint="default"/>
      </w:rPr>
    </w:lvl>
    <w:lvl w:ilvl="7" w:tplc="FA0EB45E" w:tentative="1">
      <w:start w:val="1"/>
      <w:numFmt w:val="bullet"/>
      <w:lvlText w:val="-"/>
      <w:lvlJc w:val="left"/>
      <w:pPr>
        <w:tabs>
          <w:tab w:val="num" w:pos="5760"/>
        </w:tabs>
        <w:ind w:left="5760" w:hanging="360"/>
      </w:pPr>
      <w:rPr>
        <w:rFonts w:ascii="Times New Roman" w:hAnsi="Times New Roman" w:hint="default"/>
      </w:rPr>
    </w:lvl>
    <w:lvl w:ilvl="8" w:tplc="308E4036" w:tentative="1">
      <w:start w:val="1"/>
      <w:numFmt w:val="bullet"/>
      <w:lvlText w:val="-"/>
      <w:lvlJc w:val="left"/>
      <w:pPr>
        <w:tabs>
          <w:tab w:val="num" w:pos="6480"/>
        </w:tabs>
        <w:ind w:left="6480" w:hanging="360"/>
      </w:pPr>
      <w:rPr>
        <w:rFonts w:ascii="Times New Roman" w:hAnsi="Times New Roman" w:hint="default"/>
      </w:rPr>
    </w:lvl>
  </w:abstractNum>
  <w:abstractNum w:abstractNumId="2">
    <w:nsid w:val="0AB6122B"/>
    <w:multiLevelType w:val="hybridMultilevel"/>
    <w:tmpl w:val="5CCC6BB2"/>
    <w:lvl w:ilvl="0" w:tplc="250A7BF4">
      <w:start w:val="1"/>
      <w:numFmt w:val="bullet"/>
      <w:lvlText w:val="l"/>
      <w:lvlJc w:val="left"/>
      <w:pPr>
        <w:tabs>
          <w:tab w:val="num" w:pos="720"/>
        </w:tabs>
        <w:ind w:left="720" w:hanging="360"/>
      </w:pPr>
      <w:rPr>
        <w:rFonts w:ascii="Monotype Sorts" w:hAnsi="Monotype Sorts" w:hint="default"/>
      </w:rPr>
    </w:lvl>
    <w:lvl w:ilvl="1" w:tplc="B6D0F220">
      <w:start w:val="2952"/>
      <w:numFmt w:val="bullet"/>
      <w:lvlText w:val="-"/>
      <w:lvlJc w:val="left"/>
      <w:pPr>
        <w:tabs>
          <w:tab w:val="num" w:pos="1440"/>
        </w:tabs>
        <w:ind w:left="1440" w:hanging="360"/>
      </w:pPr>
      <w:rPr>
        <w:rFonts w:ascii="Times New Roman" w:hAnsi="Times New Roman" w:hint="default"/>
      </w:rPr>
    </w:lvl>
    <w:lvl w:ilvl="2" w:tplc="5322C092">
      <w:start w:val="2952"/>
      <w:numFmt w:val="bullet"/>
      <w:lvlText w:val="-"/>
      <w:lvlJc w:val="left"/>
      <w:pPr>
        <w:tabs>
          <w:tab w:val="num" w:pos="2160"/>
        </w:tabs>
        <w:ind w:left="2160" w:hanging="360"/>
      </w:pPr>
      <w:rPr>
        <w:rFonts w:ascii="Times New Roman" w:hAnsi="Times New Roman" w:hint="default"/>
      </w:rPr>
    </w:lvl>
    <w:lvl w:ilvl="3" w:tplc="4C0E1472">
      <w:start w:val="2952"/>
      <w:numFmt w:val="bullet"/>
      <w:lvlText w:val="-"/>
      <w:lvlJc w:val="left"/>
      <w:pPr>
        <w:tabs>
          <w:tab w:val="num" w:pos="2880"/>
        </w:tabs>
        <w:ind w:left="2880" w:hanging="360"/>
      </w:pPr>
      <w:rPr>
        <w:rFonts w:ascii="Times New Roman" w:hAnsi="Times New Roman" w:hint="default"/>
      </w:rPr>
    </w:lvl>
    <w:lvl w:ilvl="4" w:tplc="CC1A85B0" w:tentative="1">
      <w:start w:val="1"/>
      <w:numFmt w:val="bullet"/>
      <w:lvlText w:val="l"/>
      <w:lvlJc w:val="left"/>
      <w:pPr>
        <w:tabs>
          <w:tab w:val="num" w:pos="3600"/>
        </w:tabs>
        <w:ind w:left="3600" w:hanging="360"/>
      </w:pPr>
      <w:rPr>
        <w:rFonts w:ascii="Monotype Sorts" w:hAnsi="Monotype Sorts" w:hint="default"/>
      </w:rPr>
    </w:lvl>
    <w:lvl w:ilvl="5" w:tplc="3E360D00" w:tentative="1">
      <w:start w:val="1"/>
      <w:numFmt w:val="bullet"/>
      <w:lvlText w:val="l"/>
      <w:lvlJc w:val="left"/>
      <w:pPr>
        <w:tabs>
          <w:tab w:val="num" w:pos="4320"/>
        </w:tabs>
        <w:ind w:left="4320" w:hanging="360"/>
      </w:pPr>
      <w:rPr>
        <w:rFonts w:ascii="Monotype Sorts" w:hAnsi="Monotype Sorts" w:hint="default"/>
      </w:rPr>
    </w:lvl>
    <w:lvl w:ilvl="6" w:tplc="2BFA71F4" w:tentative="1">
      <w:start w:val="1"/>
      <w:numFmt w:val="bullet"/>
      <w:lvlText w:val="l"/>
      <w:lvlJc w:val="left"/>
      <w:pPr>
        <w:tabs>
          <w:tab w:val="num" w:pos="5040"/>
        </w:tabs>
        <w:ind w:left="5040" w:hanging="360"/>
      </w:pPr>
      <w:rPr>
        <w:rFonts w:ascii="Monotype Sorts" w:hAnsi="Monotype Sorts" w:hint="default"/>
      </w:rPr>
    </w:lvl>
    <w:lvl w:ilvl="7" w:tplc="07AA51D8" w:tentative="1">
      <w:start w:val="1"/>
      <w:numFmt w:val="bullet"/>
      <w:lvlText w:val="l"/>
      <w:lvlJc w:val="left"/>
      <w:pPr>
        <w:tabs>
          <w:tab w:val="num" w:pos="5760"/>
        </w:tabs>
        <w:ind w:left="5760" w:hanging="360"/>
      </w:pPr>
      <w:rPr>
        <w:rFonts w:ascii="Monotype Sorts" w:hAnsi="Monotype Sorts" w:hint="default"/>
      </w:rPr>
    </w:lvl>
    <w:lvl w:ilvl="8" w:tplc="3B8E473A" w:tentative="1">
      <w:start w:val="1"/>
      <w:numFmt w:val="bullet"/>
      <w:lvlText w:val="l"/>
      <w:lvlJc w:val="left"/>
      <w:pPr>
        <w:tabs>
          <w:tab w:val="num" w:pos="6480"/>
        </w:tabs>
        <w:ind w:left="6480" w:hanging="360"/>
      </w:pPr>
      <w:rPr>
        <w:rFonts w:ascii="Monotype Sorts" w:hAnsi="Monotype Sorts" w:hint="default"/>
      </w:rPr>
    </w:lvl>
  </w:abstractNum>
  <w:abstractNum w:abstractNumId="3">
    <w:nsid w:val="10274CD1"/>
    <w:multiLevelType w:val="hybridMultilevel"/>
    <w:tmpl w:val="BE74DBCA"/>
    <w:lvl w:ilvl="0" w:tplc="23D6331A">
      <w:start w:val="1"/>
      <w:numFmt w:val="decimal"/>
      <w:lvlText w:val="[%1]"/>
      <w:lvlJc w:val="left"/>
      <w:pPr>
        <w:ind w:left="1065" w:hanging="705"/>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0F96380"/>
    <w:multiLevelType w:val="hybridMultilevel"/>
    <w:tmpl w:val="E8E4321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16E6770"/>
    <w:multiLevelType w:val="hybridMultilevel"/>
    <w:tmpl w:val="E61EA6E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CF80D918">
      <w:start w:val="2583"/>
      <w:numFmt w:val="bullet"/>
      <w:lvlText w:val="-"/>
      <w:lvlJc w:val="left"/>
      <w:pPr>
        <w:ind w:left="2880" w:hanging="360"/>
      </w:pPr>
      <w:rPr>
        <w:rFonts w:ascii="Times New Roman" w:hAnsi="Times New Roman"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68D5AA8"/>
    <w:multiLevelType w:val="hybridMultilevel"/>
    <w:tmpl w:val="BAE0D67E"/>
    <w:lvl w:ilvl="0" w:tplc="BB3CA57A">
      <w:start w:val="1"/>
      <w:numFmt w:val="decimal"/>
      <w:lvlText w:val="%1"/>
      <w:lvlJc w:val="left"/>
      <w:pPr>
        <w:ind w:left="1065" w:hanging="705"/>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1AB24F19"/>
    <w:multiLevelType w:val="hybridMultilevel"/>
    <w:tmpl w:val="58F2A9F8"/>
    <w:lvl w:ilvl="0" w:tplc="33F24770">
      <w:start w:val="1"/>
      <w:numFmt w:val="bullet"/>
      <w:lvlText w:val="l"/>
      <w:lvlJc w:val="left"/>
      <w:pPr>
        <w:tabs>
          <w:tab w:val="num" w:pos="720"/>
        </w:tabs>
        <w:ind w:left="720" w:hanging="360"/>
      </w:pPr>
      <w:rPr>
        <w:rFonts w:ascii="Monotype Sorts" w:hAnsi="Monotype Sorts" w:hint="default"/>
      </w:rPr>
    </w:lvl>
    <w:lvl w:ilvl="1" w:tplc="08A027C4" w:tentative="1">
      <w:start w:val="1"/>
      <w:numFmt w:val="bullet"/>
      <w:lvlText w:val="l"/>
      <w:lvlJc w:val="left"/>
      <w:pPr>
        <w:tabs>
          <w:tab w:val="num" w:pos="1440"/>
        </w:tabs>
        <w:ind w:left="1440" w:hanging="360"/>
      </w:pPr>
      <w:rPr>
        <w:rFonts w:ascii="Monotype Sorts" w:hAnsi="Monotype Sorts" w:hint="default"/>
      </w:rPr>
    </w:lvl>
    <w:lvl w:ilvl="2" w:tplc="D9D8AF46" w:tentative="1">
      <w:start w:val="1"/>
      <w:numFmt w:val="bullet"/>
      <w:lvlText w:val="l"/>
      <w:lvlJc w:val="left"/>
      <w:pPr>
        <w:tabs>
          <w:tab w:val="num" w:pos="2160"/>
        </w:tabs>
        <w:ind w:left="2160" w:hanging="360"/>
      </w:pPr>
      <w:rPr>
        <w:rFonts w:ascii="Monotype Sorts" w:hAnsi="Monotype Sorts" w:hint="default"/>
      </w:rPr>
    </w:lvl>
    <w:lvl w:ilvl="3" w:tplc="814EF058" w:tentative="1">
      <w:start w:val="1"/>
      <w:numFmt w:val="bullet"/>
      <w:lvlText w:val="l"/>
      <w:lvlJc w:val="left"/>
      <w:pPr>
        <w:tabs>
          <w:tab w:val="num" w:pos="2880"/>
        </w:tabs>
        <w:ind w:left="2880" w:hanging="360"/>
      </w:pPr>
      <w:rPr>
        <w:rFonts w:ascii="Monotype Sorts" w:hAnsi="Monotype Sorts" w:hint="default"/>
      </w:rPr>
    </w:lvl>
    <w:lvl w:ilvl="4" w:tplc="17B4DB16" w:tentative="1">
      <w:start w:val="1"/>
      <w:numFmt w:val="bullet"/>
      <w:lvlText w:val="l"/>
      <w:lvlJc w:val="left"/>
      <w:pPr>
        <w:tabs>
          <w:tab w:val="num" w:pos="3600"/>
        </w:tabs>
        <w:ind w:left="3600" w:hanging="360"/>
      </w:pPr>
      <w:rPr>
        <w:rFonts w:ascii="Monotype Sorts" w:hAnsi="Monotype Sorts" w:hint="default"/>
      </w:rPr>
    </w:lvl>
    <w:lvl w:ilvl="5" w:tplc="530EB096" w:tentative="1">
      <w:start w:val="1"/>
      <w:numFmt w:val="bullet"/>
      <w:lvlText w:val="l"/>
      <w:lvlJc w:val="left"/>
      <w:pPr>
        <w:tabs>
          <w:tab w:val="num" w:pos="4320"/>
        </w:tabs>
        <w:ind w:left="4320" w:hanging="360"/>
      </w:pPr>
      <w:rPr>
        <w:rFonts w:ascii="Monotype Sorts" w:hAnsi="Monotype Sorts" w:hint="default"/>
      </w:rPr>
    </w:lvl>
    <w:lvl w:ilvl="6" w:tplc="07D4976A" w:tentative="1">
      <w:start w:val="1"/>
      <w:numFmt w:val="bullet"/>
      <w:lvlText w:val="l"/>
      <w:lvlJc w:val="left"/>
      <w:pPr>
        <w:tabs>
          <w:tab w:val="num" w:pos="5040"/>
        </w:tabs>
        <w:ind w:left="5040" w:hanging="360"/>
      </w:pPr>
      <w:rPr>
        <w:rFonts w:ascii="Monotype Sorts" w:hAnsi="Monotype Sorts" w:hint="default"/>
      </w:rPr>
    </w:lvl>
    <w:lvl w:ilvl="7" w:tplc="5714F860" w:tentative="1">
      <w:start w:val="1"/>
      <w:numFmt w:val="bullet"/>
      <w:lvlText w:val="l"/>
      <w:lvlJc w:val="left"/>
      <w:pPr>
        <w:tabs>
          <w:tab w:val="num" w:pos="5760"/>
        </w:tabs>
        <w:ind w:left="5760" w:hanging="360"/>
      </w:pPr>
      <w:rPr>
        <w:rFonts w:ascii="Monotype Sorts" w:hAnsi="Monotype Sorts" w:hint="default"/>
      </w:rPr>
    </w:lvl>
    <w:lvl w:ilvl="8" w:tplc="2166A36A" w:tentative="1">
      <w:start w:val="1"/>
      <w:numFmt w:val="bullet"/>
      <w:lvlText w:val="l"/>
      <w:lvlJc w:val="left"/>
      <w:pPr>
        <w:tabs>
          <w:tab w:val="num" w:pos="6480"/>
        </w:tabs>
        <w:ind w:left="6480" w:hanging="360"/>
      </w:pPr>
      <w:rPr>
        <w:rFonts w:ascii="Monotype Sorts" w:hAnsi="Monotype Sorts" w:hint="default"/>
      </w:rPr>
    </w:lvl>
  </w:abstractNum>
  <w:abstractNum w:abstractNumId="8">
    <w:nsid w:val="1C4658E4"/>
    <w:multiLevelType w:val="hybridMultilevel"/>
    <w:tmpl w:val="E9282C34"/>
    <w:lvl w:ilvl="0" w:tplc="24BA5D70">
      <w:start w:val="1"/>
      <w:numFmt w:val="bullet"/>
      <w:lvlText w:val="l"/>
      <w:lvlJc w:val="left"/>
      <w:pPr>
        <w:tabs>
          <w:tab w:val="num" w:pos="720"/>
        </w:tabs>
        <w:ind w:left="720" w:hanging="360"/>
      </w:pPr>
      <w:rPr>
        <w:rFonts w:ascii="Monotype Sorts" w:hAnsi="Monotype Sorts" w:hint="default"/>
      </w:rPr>
    </w:lvl>
    <w:lvl w:ilvl="1" w:tplc="F0EAE006">
      <w:start w:val="3253"/>
      <w:numFmt w:val="bullet"/>
      <w:lvlText w:val="-"/>
      <w:lvlJc w:val="left"/>
      <w:pPr>
        <w:tabs>
          <w:tab w:val="num" w:pos="1440"/>
        </w:tabs>
        <w:ind w:left="1440" w:hanging="360"/>
      </w:pPr>
      <w:rPr>
        <w:rFonts w:ascii="Times New Roman" w:hAnsi="Times New Roman" w:hint="default"/>
      </w:rPr>
    </w:lvl>
    <w:lvl w:ilvl="2" w:tplc="0B3A29C4">
      <w:start w:val="3253"/>
      <w:numFmt w:val="bullet"/>
      <w:lvlText w:val="-"/>
      <w:lvlJc w:val="left"/>
      <w:pPr>
        <w:tabs>
          <w:tab w:val="num" w:pos="2160"/>
        </w:tabs>
        <w:ind w:left="2160" w:hanging="360"/>
      </w:pPr>
      <w:rPr>
        <w:rFonts w:ascii="Times New Roman" w:hAnsi="Times New Roman" w:hint="default"/>
      </w:rPr>
    </w:lvl>
    <w:lvl w:ilvl="3" w:tplc="A4FA8178" w:tentative="1">
      <w:start w:val="1"/>
      <w:numFmt w:val="bullet"/>
      <w:lvlText w:val="l"/>
      <w:lvlJc w:val="left"/>
      <w:pPr>
        <w:tabs>
          <w:tab w:val="num" w:pos="2880"/>
        </w:tabs>
        <w:ind w:left="2880" w:hanging="360"/>
      </w:pPr>
      <w:rPr>
        <w:rFonts w:ascii="Monotype Sorts" w:hAnsi="Monotype Sorts" w:hint="default"/>
      </w:rPr>
    </w:lvl>
    <w:lvl w:ilvl="4" w:tplc="53B0144E" w:tentative="1">
      <w:start w:val="1"/>
      <w:numFmt w:val="bullet"/>
      <w:lvlText w:val="l"/>
      <w:lvlJc w:val="left"/>
      <w:pPr>
        <w:tabs>
          <w:tab w:val="num" w:pos="3600"/>
        </w:tabs>
        <w:ind w:left="3600" w:hanging="360"/>
      </w:pPr>
      <w:rPr>
        <w:rFonts w:ascii="Monotype Sorts" w:hAnsi="Monotype Sorts" w:hint="default"/>
      </w:rPr>
    </w:lvl>
    <w:lvl w:ilvl="5" w:tplc="3E64F582" w:tentative="1">
      <w:start w:val="1"/>
      <w:numFmt w:val="bullet"/>
      <w:lvlText w:val="l"/>
      <w:lvlJc w:val="left"/>
      <w:pPr>
        <w:tabs>
          <w:tab w:val="num" w:pos="4320"/>
        </w:tabs>
        <w:ind w:left="4320" w:hanging="360"/>
      </w:pPr>
      <w:rPr>
        <w:rFonts w:ascii="Monotype Sorts" w:hAnsi="Monotype Sorts" w:hint="default"/>
      </w:rPr>
    </w:lvl>
    <w:lvl w:ilvl="6" w:tplc="3294BF74" w:tentative="1">
      <w:start w:val="1"/>
      <w:numFmt w:val="bullet"/>
      <w:lvlText w:val="l"/>
      <w:lvlJc w:val="left"/>
      <w:pPr>
        <w:tabs>
          <w:tab w:val="num" w:pos="5040"/>
        </w:tabs>
        <w:ind w:left="5040" w:hanging="360"/>
      </w:pPr>
      <w:rPr>
        <w:rFonts w:ascii="Monotype Sorts" w:hAnsi="Monotype Sorts" w:hint="default"/>
      </w:rPr>
    </w:lvl>
    <w:lvl w:ilvl="7" w:tplc="42D670A4" w:tentative="1">
      <w:start w:val="1"/>
      <w:numFmt w:val="bullet"/>
      <w:lvlText w:val="l"/>
      <w:lvlJc w:val="left"/>
      <w:pPr>
        <w:tabs>
          <w:tab w:val="num" w:pos="5760"/>
        </w:tabs>
        <w:ind w:left="5760" w:hanging="360"/>
      </w:pPr>
      <w:rPr>
        <w:rFonts w:ascii="Monotype Sorts" w:hAnsi="Monotype Sorts" w:hint="default"/>
      </w:rPr>
    </w:lvl>
    <w:lvl w:ilvl="8" w:tplc="AC9EAC98" w:tentative="1">
      <w:start w:val="1"/>
      <w:numFmt w:val="bullet"/>
      <w:lvlText w:val="l"/>
      <w:lvlJc w:val="left"/>
      <w:pPr>
        <w:tabs>
          <w:tab w:val="num" w:pos="6480"/>
        </w:tabs>
        <w:ind w:left="6480" w:hanging="360"/>
      </w:pPr>
      <w:rPr>
        <w:rFonts w:ascii="Monotype Sorts" w:hAnsi="Monotype Sorts" w:hint="default"/>
      </w:rPr>
    </w:lvl>
  </w:abstractNum>
  <w:abstractNum w:abstractNumId="9">
    <w:nsid w:val="1CD54D98"/>
    <w:multiLevelType w:val="hybridMultilevel"/>
    <w:tmpl w:val="F94451F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1EB07D99"/>
    <w:multiLevelType w:val="hybridMultilevel"/>
    <w:tmpl w:val="BAE0D67E"/>
    <w:lvl w:ilvl="0" w:tplc="BB3CA57A">
      <w:start w:val="1"/>
      <w:numFmt w:val="decimal"/>
      <w:lvlText w:val="%1"/>
      <w:lvlJc w:val="left"/>
      <w:pPr>
        <w:ind w:left="1065" w:hanging="705"/>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235A7BC4"/>
    <w:multiLevelType w:val="hybridMultilevel"/>
    <w:tmpl w:val="9FC4B0D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CF80D918">
      <w:start w:val="2583"/>
      <w:numFmt w:val="bullet"/>
      <w:lvlText w:val="-"/>
      <w:lvlJc w:val="left"/>
      <w:pPr>
        <w:ind w:left="2880" w:hanging="360"/>
      </w:pPr>
      <w:rPr>
        <w:rFonts w:ascii="Times New Roman" w:hAnsi="Times New Roman"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C8D58CC"/>
    <w:multiLevelType w:val="hybridMultilevel"/>
    <w:tmpl w:val="A44A2E3C"/>
    <w:lvl w:ilvl="0" w:tplc="429CB540">
      <w:start w:val="1"/>
      <w:numFmt w:val="decimal"/>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2DA72421"/>
    <w:multiLevelType w:val="hybridMultilevel"/>
    <w:tmpl w:val="9A7877EE"/>
    <w:lvl w:ilvl="0" w:tplc="763A2FF0">
      <w:start w:val="1"/>
      <w:numFmt w:val="bullet"/>
      <w:lvlText w:val="l"/>
      <w:lvlJc w:val="left"/>
      <w:pPr>
        <w:tabs>
          <w:tab w:val="num" w:pos="720"/>
        </w:tabs>
        <w:ind w:left="720" w:hanging="360"/>
      </w:pPr>
      <w:rPr>
        <w:rFonts w:ascii="Monotype Sorts" w:hAnsi="Monotype Sorts" w:hint="default"/>
      </w:rPr>
    </w:lvl>
    <w:lvl w:ilvl="1" w:tplc="994EE77A" w:tentative="1">
      <w:start w:val="1"/>
      <w:numFmt w:val="bullet"/>
      <w:lvlText w:val="l"/>
      <w:lvlJc w:val="left"/>
      <w:pPr>
        <w:tabs>
          <w:tab w:val="num" w:pos="1440"/>
        </w:tabs>
        <w:ind w:left="1440" w:hanging="360"/>
      </w:pPr>
      <w:rPr>
        <w:rFonts w:ascii="Monotype Sorts" w:hAnsi="Monotype Sorts" w:hint="default"/>
      </w:rPr>
    </w:lvl>
    <w:lvl w:ilvl="2" w:tplc="BB425476" w:tentative="1">
      <w:start w:val="1"/>
      <w:numFmt w:val="bullet"/>
      <w:lvlText w:val="l"/>
      <w:lvlJc w:val="left"/>
      <w:pPr>
        <w:tabs>
          <w:tab w:val="num" w:pos="2160"/>
        </w:tabs>
        <w:ind w:left="2160" w:hanging="360"/>
      </w:pPr>
      <w:rPr>
        <w:rFonts w:ascii="Monotype Sorts" w:hAnsi="Monotype Sorts" w:hint="default"/>
      </w:rPr>
    </w:lvl>
    <w:lvl w:ilvl="3" w:tplc="A1D274A8" w:tentative="1">
      <w:start w:val="1"/>
      <w:numFmt w:val="bullet"/>
      <w:lvlText w:val="l"/>
      <w:lvlJc w:val="left"/>
      <w:pPr>
        <w:tabs>
          <w:tab w:val="num" w:pos="2880"/>
        </w:tabs>
        <w:ind w:left="2880" w:hanging="360"/>
      </w:pPr>
      <w:rPr>
        <w:rFonts w:ascii="Monotype Sorts" w:hAnsi="Monotype Sorts" w:hint="default"/>
      </w:rPr>
    </w:lvl>
    <w:lvl w:ilvl="4" w:tplc="E8B053BC" w:tentative="1">
      <w:start w:val="1"/>
      <w:numFmt w:val="bullet"/>
      <w:lvlText w:val="l"/>
      <w:lvlJc w:val="left"/>
      <w:pPr>
        <w:tabs>
          <w:tab w:val="num" w:pos="3600"/>
        </w:tabs>
        <w:ind w:left="3600" w:hanging="360"/>
      </w:pPr>
      <w:rPr>
        <w:rFonts w:ascii="Monotype Sorts" w:hAnsi="Monotype Sorts" w:hint="default"/>
      </w:rPr>
    </w:lvl>
    <w:lvl w:ilvl="5" w:tplc="B66821FA" w:tentative="1">
      <w:start w:val="1"/>
      <w:numFmt w:val="bullet"/>
      <w:lvlText w:val="l"/>
      <w:lvlJc w:val="left"/>
      <w:pPr>
        <w:tabs>
          <w:tab w:val="num" w:pos="4320"/>
        </w:tabs>
        <w:ind w:left="4320" w:hanging="360"/>
      </w:pPr>
      <w:rPr>
        <w:rFonts w:ascii="Monotype Sorts" w:hAnsi="Monotype Sorts" w:hint="default"/>
      </w:rPr>
    </w:lvl>
    <w:lvl w:ilvl="6" w:tplc="DB2A6F00" w:tentative="1">
      <w:start w:val="1"/>
      <w:numFmt w:val="bullet"/>
      <w:lvlText w:val="l"/>
      <w:lvlJc w:val="left"/>
      <w:pPr>
        <w:tabs>
          <w:tab w:val="num" w:pos="5040"/>
        </w:tabs>
        <w:ind w:left="5040" w:hanging="360"/>
      </w:pPr>
      <w:rPr>
        <w:rFonts w:ascii="Monotype Sorts" w:hAnsi="Monotype Sorts" w:hint="default"/>
      </w:rPr>
    </w:lvl>
    <w:lvl w:ilvl="7" w:tplc="D8862236" w:tentative="1">
      <w:start w:val="1"/>
      <w:numFmt w:val="bullet"/>
      <w:lvlText w:val="l"/>
      <w:lvlJc w:val="left"/>
      <w:pPr>
        <w:tabs>
          <w:tab w:val="num" w:pos="5760"/>
        </w:tabs>
        <w:ind w:left="5760" w:hanging="360"/>
      </w:pPr>
      <w:rPr>
        <w:rFonts w:ascii="Monotype Sorts" w:hAnsi="Monotype Sorts" w:hint="default"/>
      </w:rPr>
    </w:lvl>
    <w:lvl w:ilvl="8" w:tplc="BAB8A9C6" w:tentative="1">
      <w:start w:val="1"/>
      <w:numFmt w:val="bullet"/>
      <w:lvlText w:val="l"/>
      <w:lvlJc w:val="left"/>
      <w:pPr>
        <w:tabs>
          <w:tab w:val="num" w:pos="6480"/>
        </w:tabs>
        <w:ind w:left="6480" w:hanging="360"/>
      </w:pPr>
      <w:rPr>
        <w:rFonts w:ascii="Monotype Sorts" w:hAnsi="Monotype Sorts" w:hint="default"/>
      </w:rPr>
    </w:lvl>
  </w:abstractNum>
  <w:abstractNum w:abstractNumId="14">
    <w:nsid w:val="33FB719A"/>
    <w:multiLevelType w:val="hybridMultilevel"/>
    <w:tmpl w:val="E5C44F3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38974607"/>
    <w:multiLevelType w:val="hybridMultilevel"/>
    <w:tmpl w:val="5CB0589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CFE1966"/>
    <w:multiLevelType w:val="hybridMultilevel"/>
    <w:tmpl w:val="1B5E3E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CF80D918">
      <w:start w:val="2583"/>
      <w:numFmt w:val="bullet"/>
      <w:lvlText w:val="-"/>
      <w:lvlJc w:val="left"/>
      <w:pPr>
        <w:ind w:left="2880" w:hanging="360"/>
      </w:pPr>
      <w:rPr>
        <w:rFonts w:ascii="Times New Roman" w:hAnsi="Times New Roman"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4173286F"/>
    <w:multiLevelType w:val="hybridMultilevel"/>
    <w:tmpl w:val="D2A48806"/>
    <w:lvl w:ilvl="0" w:tplc="08160003">
      <w:start w:val="1"/>
      <w:numFmt w:val="bullet"/>
      <w:lvlText w:val="o"/>
      <w:lvlJc w:val="left"/>
      <w:pPr>
        <w:ind w:left="2160" w:hanging="360"/>
      </w:pPr>
      <w:rPr>
        <w:rFonts w:ascii="Courier New" w:hAnsi="Courier New" w:cs="Courier New" w:hint="default"/>
      </w:rPr>
    </w:lvl>
    <w:lvl w:ilvl="1" w:tplc="08160003" w:tentative="1">
      <w:start w:val="1"/>
      <w:numFmt w:val="bullet"/>
      <w:lvlText w:val="o"/>
      <w:lvlJc w:val="left"/>
      <w:pPr>
        <w:ind w:left="2880" w:hanging="360"/>
      </w:pPr>
      <w:rPr>
        <w:rFonts w:ascii="Courier New" w:hAnsi="Courier New" w:cs="Courier New" w:hint="default"/>
      </w:rPr>
    </w:lvl>
    <w:lvl w:ilvl="2" w:tplc="08160005" w:tentative="1">
      <w:start w:val="1"/>
      <w:numFmt w:val="bullet"/>
      <w:lvlText w:val=""/>
      <w:lvlJc w:val="left"/>
      <w:pPr>
        <w:ind w:left="3600" w:hanging="360"/>
      </w:pPr>
      <w:rPr>
        <w:rFonts w:ascii="Wingdings" w:hAnsi="Wingdings" w:hint="default"/>
      </w:rPr>
    </w:lvl>
    <w:lvl w:ilvl="3" w:tplc="08160001" w:tentative="1">
      <w:start w:val="1"/>
      <w:numFmt w:val="bullet"/>
      <w:lvlText w:val=""/>
      <w:lvlJc w:val="left"/>
      <w:pPr>
        <w:ind w:left="4320" w:hanging="360"/>
      </w:pPr>
      <w:rPr>
        <w:rFonts w:ascii="Symbol" w:hAnsi="Symbol" w:hint="default"/>
      </w:rPr>
    </w:lvl>
    <w:lvl w:ilvl="4" w:tplc="08160003" w:tentative="1">
      <w:start w:val="1"/>
      <w:numFmt w:val="bullet"/>
      <w:lvlText w:val="o"/>
      <w:lvlJc w:val="left"/>
      <w:pPr>
        <w:ind w:left="5040" w:hanging="360"/>
      </w:pPr>
      <w:rPr>
        <w:rFonts w:ascii="Courier New" w:hAnsi="Courier New" w:cs="Courier New" w:hint="default"/>
      </w:rPr>
    </w:lvl>
    <w:lvl w:ilvl="5" w:tplc="08160005" w:tentative="1">
      <w:start w:val="1"/>
      <w:numFmt w:val="bullet"/>
      <w:lvlText w:val=""/>
      <w:lvlJc w:val="left"/>
      <w:pPr>
        <w:ind w:left="5760" w:hanging="360"/>
      </w:pPr>
      <w:rPr>
        <w:rFonts w:ascii="Wingdings" w:hAnsi="Wingdings" w:hint="default"/>
      </w:rPr>
    </w:lvl>
    <w:lvl w:ilvl="6" w:tplc="08160001" w:tentative="1">
      <w:start w:val="1"/>
      <w:numFmt w:val="bullet"/>
      <w:lvlText w:val=""/>
      <w:lvlJc w:val="left"/>
      <w:pPr>
        <w:ind w:left="6480" w:hanging="360"/>
      </w:pPr>
      <w:rPr>
        <w:rFonts w:ascii="Symbol" w:hAnsi="Symbol" w:hint="default"/>
      </w:rPr>
    </w:lvl>
    <w:lvl w:ilvl="7" w:tplc="08160003" w:tentative="1">
      <w:start w:val="1"/>
      <w:numFmt w:val="bullet"/>
      <w:lvlText w:val="o"/>
      <w:lvlJc w:val="left"/>
      <w:pPr>
        <w:ind w:left="7200" w:hanging="360"/>
      </w:pPr>
      <w:rPr>
        <w:rFonts w:ascii="Courier New" w:hAnsi="Courier New" w:cs="Courier New" w:hint="default"/>
      </w:rPr>
    </w:lvl>
    <w:lvl w:ilvl="8" w:tplc="08160005" w:tentative="1">
      <w:start w:val="1"/>
      <w:numFmt w:val="bullet"/>
      <w:lvlText w:val=""/>
      <w:lvlJc w:val="left"/>
      <w:pPr>
        <w:ind w:left="7920" w:hanging="360"/>
      </w:pPr>
      <w:rPr>
        <w:rFonts w:ascii="Wingdings" w:hAnsi="Wingdings" w:hint="default"/>
      </w:rPr>
    </w:lvl>
  </w:abstractNum>
  <w:abstractNum w:abstractNumId="18">
    <w:nsid w:val="44982FA2"/>
    <w:multiLevelType w:val="hybridMultilevel"/>
    <w:tmpl w:val="51CA194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44CE43D6"/>
    <w:multiLevelType w:val="hybridMultilevel"/>
    <w:tmpl w:val="3BAA5E0A"/>
    <w:lvl w:ilvl="0" w:tplc="9C04DAAC">
      <w:start w:val="1"/>
      <w:numFmt w:val="decimal"/>
      <w:pStyle w:val="Ttulodondice"/>
      <w:lvlText w:val="%1.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474A377E"/>
    <w:multiLevelType w:val="hybridMultilevel"/>
    <w:tmpl w:val="21B8FCD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4AC35D42"/>
    <w:multiLevelType w:val="hybridMultilevel"/>
    <w:tmpl w:val="D8CA68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4C202E51"/>
    <w:multiLevelType w:val="hybridMultilevel"/>
    <w:tmpl w:val="2C16A6FA"/>
    <w:lvl w:ilvl="0" w:tplc="08160003">
      <w:start w:val="1"/>
      <w:numFmt w:val="bullet"/>
      <w:lvlText w:val="o"/>
      <w:lvlJc w:val="left"/>
      <w:pPr>
        <w:ind w:left="1428" w:hanging="360"/>
      </w:pPr>
      <w:rPr>
        <w:rFonts w:ascii="Courier New" w:hAnsi="Courier New" w:cs="Courier New"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3">
    <w:nsid w:val="52AD74B8"/>
    <w:multiLevelType w:val="hybridMultilevel"/>
    <w:tmpl w:val="1D54676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58127733"/>
    <w:multiLevelType w:val="hybridMultilevel"/>
    <w:tmpl w:val="87BC97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5A2F112F"/>
    <w:multiLevelType w:val="hybridMultilevel"/>
    <w:tmpl w:val="68E8F9FC"/>
    <w:lvl w:ilvl="0" w:tplc="5922051C">
      <w:start w:val="3"/>
      <w:numFmt w:val="bullet"/>
      <w:lvlText w:val="-"/>
      <w:lvlJc w:val="left"/>
      <w:pPr>
        <w:ind w:left="1068" w:hanging="360"/>
      </w:pPr>
      <w:rPr>
        <w:rFonts w:ascii="Times New Roman" w:eastAsiaTheme="minorHAnsi" w:hAnsi="Times New Roman" w:cs="Times New Roman" w:hint="default"/>
      </w:rPr>
    </w:lvl>
    <w:lvl w:ilvl="1" w:tplc="08160003">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26">
    <w:nsid w:val="5B1507D4"/>
    <w:multiLevelType w:val="hybridMultilevel"/>
    <w:tmpl w:val="F844CC8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5B3961CD"/>
    <w:multiLevelType w:val="hybridMultilevel"/>
    <w:tmpl w:val="7EB099B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nsid w:val="5EED665D"/>
    <w:multiLevelType w:val="hybridMultilevel"/>
    <w:tmpl w:val="937C80BA"/>
    <w:lvl w:ilvl="0" w:tplc="08160003">
      <w:start w:val="1"/>
      <w:numFmt w:val="bullet"/>
      <w:lvlText w:val="o"/>
      <w:lvlJc w:val="left"/>
      <w:pPr>
        <w:ind w:left="2160" w:hanging="360"/>
      </w:pPr>
      <w:rPr>
        <w:rFonts w:ascii="Courier New" w:hAnsi="Courier New" w:cs="Courier New" w:hint="default"/>
      </w:rPr>
    </w:lvl>
    <w:lvl w:ilvl="1" w:tplc="08160003" w:tentative="1">
      <w:start w:val="1"/>
      <w:numFmt w:val="bullet"/>
      <w:lvlText w:val="o"/>
      <w:lvlJc w:val="left"/>
      <w:pPr>
        <w:ind w:left="2880" w:hanging="360"/>
      </w:pPr>
      <w:rPr>
        <w:rFonts w:ascii="Courier New" w:hAnsi="Courier New" w:cs="Courier New" w:hint="default"/>
      </w:rPr>
    </w:lvl>
    <w:lvl w:ilvl="2" w:tplc="08160005" w:tentative="1">
      <w:start w:val="1"/>
      <w:numFmt w:val="bullet"/>
      <w:lvlText w:val=""/>
      <w:lvlJc w:val="left"/>
      <w:pPr>
        <w:ind w:left="3600" w:hanging="360"/>
      </w:pPr>
      <w:rPr>
        <w:rFonts w:ascii="Wingdings" w:hAnsi="Wingdings" w:hint="default"/>
      </w:rPr>
    </w:lvl>
    <w:lvl w:ilvl="3" w:tplc="08160001" w:tentative="1">
      <w:start w:val="1"/>
      <w:numFmt w:val="bullet"/>
      <w:lvlText w:val=""/>
      <w:lvlJc w:val="left"/>
      <w:pPr>
        <w:ind w:left="4320" w:hanging="360"/>
      </w:pPr>
      <w:rPr>
        <w:rFonts w:ascii="Symbol" w:hAnsi="Symbol" w:hint="default"/>
      </w:rPr>
    </w:lvl>
    <w:lvl w:ilvl="4" w:tplc="08160003" w:tentative="1">
      <w:start w:val="1"/>
      <w:numFmt w:val="bullet"/>
      <w:lvlText w:val="o"/>
      <w:lvlJc w:val="left"/>
      <w:pPr>
        <w:ind w:left="5040" w:hanging="360"/>
      </w:pPr>
      <w:rPr>
        <w:rFonts w:ascii="Courier New" w:hAnsi="Courier New" w:cs="Courier New" w:hint="default"/>
      </w:rPr>
    </w:lvl>
    <w:lvl w:ilvl="5" w:tplc="08160005" w:tentative="1">
      <w:start w:val="1"/>
      <w:numFmt w:val="bullet"/>
      <w:lvlText w:val=""/>
      <w:lvlJc w:val="left"/>
      <w:pPr>
        <w:ind w:left="5760" w:hanging="360"/>
      </w:pPr>
      <w:rPr>
        <w:rFonts w:ascii="Wingdings" w:hAnsi="Wingdings" w:hint="default"/>
      </w:rPr>
    </w:lvl>
    <w:lvl w:ilvl="6" w:tplc="08160001" w:tentative="1">
      <w:start w:val="1"/>
      <w:numFmt w:val="bullet"/>
      <w:lvlText w:val=""/>
      <w:lvlJc w:val="left"/>
      <w:pPr>
        <w:ind w:left="6480" w:hanging="360"/>
      </w:pPr>
      <w:rPr>
        <w:rFonts w:ascii="Symbol" w:hAnsi="Symbol" w:hint="default"/>
      </w:rPr>
    </w:lvl>
    <w:lvl w:ilvl="7" w:tplc="08160003" w:tentative="1">
      <w:start w:val="1"/>
      <w:numFmt w:val="bullet"/>
      <w:lvlText w:val="o"/>
      <w:lvlJc w:val="left"/>
      <w:pPr>
        <w:ind w:left="7200" w:hanging="360"/>
      </w:pPr>
      <w:rPr>
        <w:rFonts w:ascii="Courier New" w:hAnsi="Courier New" w:cs="Courier New" w:hint="default"/>
      </w:rPr>
    </w:lvl>
    <w:lvl w:ilvl="8" w:tplc="08160005" w:tentative="1">
      <w:start w:val="1"/>
      <w:numFmt w:val="bullet"/>
      <w:lvlText w:val=""/>
      <w:lvlJc w:val="left"/>
      <w:pPr>
        <w:ind w:left="7920" w:hanging="360"/>
      </w:pPr>
      <w:rPr>
        <w:rFonts w:ascii="Wingdings" w:hAnsi="Wingdings" w:hint="default"/>
      </w:rPr>
    </w:lvl>
  </w:abstractNum>
  <w:abstractNum w:abstractNumId="29">
    <w:nsid w:val="5F3F2FD2"/>
    <w:multiLevelType w:val="hybridMultilevel"/>
    <w:tmpl w:val="813EAA7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nsid w:val="600E5144"/>
    <w:multiLevelType w:val="multilevel"/>
    <w:tmpl w:val="CA0CA43C"/>
    <w:lvl w:ilvl="0">
      <w:start w:val="1"/>
      <w:numFmt w:val="decimal"/>
      <w:pStyle w:val="Cabealho1"/>
      <w:lvlText w:val="%1"/>
      <w:lvlJc w:val="left"/>
      <w:pPr>
        <w:ind w:left="432" w:hanging="432"/>
      </w:pPr>
      <w:rPr>
        <w:rFonts w:ascii="Times New Roman" w:eastAsia="Times New Roman" w:hAnsi="Times New Roman" w:cs="Times New Roman"/>
        <w:b/>
        <w:bCs w:val="0"/>
        <w:i w:val="0"/>
        <w:iCs w:val="0"/>
        <w:caps w:val="0"/>
        <w:strike w:val="0"/>
        <w:dstrike w:val="0"/>
        <w:outline w:val="0"/>
        <w:shadow w:val="0"/>
        <w:emboss w:val="0"/>
        <w:imprint w:val="0"/>
        <w:vanish w:val="0"/>
        <w:spacing w:val="0"/>
        <w:kern w:val="0"/>
        <w:position w:val="0"/>
        <w:sz w:val="32"/>
        <w:u w:val="none"/>
        <w:effect w:val="none"/>
        <w:vertAlign w:val="baseline"/>
        <w:em w:val="none"/>
        <w14:ligatures w14:val="none"/>
        <w14:numForm w14:val="default"/>
        <w14:numSpacing w14:val="default"/>
        <w14:stylisticSets/>
        <w14:cntxtAlts w14:val="0"/>
      </w:rPr>
    </w:lvl>
    <w:lvl w:ilvl="1">
      <w:start w:val="1"/>
      <w:numFmt w:val="decimal"/>
      <w:pStyle w:val="Cabealho2"/>
      <w:lvlText w:val="%1.%2"/>
      <w:lvlJc w:val="left"/>
      <w:pPr>
        <w:ind w:left="576" w:hanging="576"/>
      </w:pPr>
      <w:rPr>
        <w:rFonts w:hint="default"/>
      </w:rPr>
    </w:lvl>
    <w:lvl w:ilvl="2">
      <w:start w:val="1"/>
      <w:numFmt w:val="decimal"/>
      <w:pStyle w:val="Cabealho3"/>
      <w:lvlText w:val="%1.%2.%3"/>
      <w:lvlJc w:val="left"/>
      <w:pPr>
        <w:ind w:left="720" w:hanging="72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Cabealho4"/>
      <w:lvlText w:val="%1.%2.%3.%4"/>
      <w:lvlJc w:val="left"/>
      <w:pPr>
        <w:ind w:left="864" w:hanging="864"/>
      </w:pPr>
      <w:rPr>
        <w:rFonts w:hint="default"/>
      </w:rPr>
    </w:lvl>
    <w:lvl w:ilvl="4">
      <w:start w:val="1"/>
      <w:numFmt w:val="decimal"/>
      <w:pStyle w:val="Cabealho5"/>
      <w:lvlText w:val="%1.%2.%3.%4.%5"/>
      <w:lvlJc w:val="left"/>
      <w:pPr>
        <w:ind w:left="1008" w:hanging="1008"/>
      </w:pPr>
      <w:rPr>
        <w:rFonts w:hint="default"/>
      </w:rPr>
    </w:lvl>
    <w:lvl w:ilvl="5">
      <w:start w:val="1"/>
      <w:numFmt w:val="decimal"/>
      <w:pStyle w:val="Cabealho6"/>
      <w:lvlText w:val="%1.%2.%3.%4.%5.%6"/>
      <w:lvlJc w:val="left"/>
      <w:pPr>
        <w:ind w:left="1152" w:hanging="1152"/>
      </w:pPr>
      <w:rPr>
        <w:rFonts w:hint="default"/>
      </w:rPr>
    </w:lvl>
    <w:lvl w:ilvl="6">
      <w:start w:val="1"/>
      <w:numFmt w:val="decimal"/>
      <w:pStyle w:val="Cabealho7"/>
      <w:lvlText w:val="%1.%2.%3.%4.%5.%6.%7"/>
      <w:lvlJc w:val="left"/>
      <w:pPr>
        <w:ind w:left="1296" w:hanging="1296"/>
      </w:pPr>
      <w:rPr>
        <w:rFonts w:hint="default"/>
      </w:rPr>
    </w:lvl>
    <w:lvl w:ilvl="7">
      <w:start w:val="1"/>
      <w:numFmt w:val="decimal"/>
      <w:pStyle w:val="Cabealho8"/>
      <w:lvlText w:val="%1.%2.%3.%4.%5.%6.%7.%8"/>
      <w:lvlJc w:val="left"/>
      <w:pPr>
        <w:ind w:left="1440" w:hanging="1440"/>
      </w:pPr>
      <w:rPr>
        <w:rFonts w:hint="default"/>
      </w:rPr>
    </w:lvl>
    <w:lvl w:ilvl="8">
      <w:start w:val="1"/>
      <w:numFmt w:val="decimal"/>
      <w:pStyle w:val="Cabealho9"/>
      <w:lvlText w:val="%1.%2.%3.%4.%5.%6.%7.%8.%9"/>
      <w:lvlJc w:val="left"/>
      <w:pPr>
        <w:ind w:left="1584" w:hanging="1584"/>
      </w:pPr>
      <w:rPr>
        <w:rFonts w:hint="default"/>
      </w:rPr>
    </w:lvl>
  </w:abstractNum>
  <w:abstractNum w:abstractNumId="31">
    <w:nsid w:val="62DC4C0B"/>
    <w:multiLevelType w:val="hybridMultilevel"/>
    <w:tmpl w:val="2F30CA16"/>
    <w:lvl w:ilvl="0" w:tplc="4C164960">
      <w:start w:val="1"/>
      <w:numFmt w:val="bullet"/>
      <w:lvlText w:val="-"/>
      <w:lvlJc w:val="left"/>
      <w:pPr>
        <w:tabs>
          <w:tab w:val="num" w:pos="720"/>
        </w:tabs>
        <w:ind w:left="720" w:hanging="360"/>
      </w:pPr>
      <w:rPr>
        <w:rFonts w:ascii="Times New Roman" w:hAnsi="Times New Roman" w:hint="default"/>
      </w:rPr>
    </w:lvl>
    <w:lvl w:ilvl="1" w:tplc="3DDA5786">
      <w:start w:val="1"/>
      <w:numFmt w:val="bullet"/>
      <w:lvlText w:val="-"/>
      <w:lvlJc w:val="left"/>
      <w:pPr>
        <w:tabs>
          <w:tab w:val="num" w:pos="1440"/>
        </w:tabs>
        <w:ind w:left="1440" w:hanging="360"/>
      </w:pPr>
      <w:rPr>
        <w:rFonts w:ascii="Times New Roman" w:hAnsi="Times New Roman" w:hint="default"/>
      </w:rPr>
    </w:lvl>
    <w:lvl w:ilvl="2" w:tplc="3774EE4A" w:tentative="1">
      <w:start w:val="1"/>
      <w:numFmt w:val="bullet"/>
      <w:lvlText w:val="-"/>
      <w:lvlJc w:val="left"/>
      <w:pPr>
        <w:tabs>
          <w:tab w:val="num" w:pos="2160"/>
        </w:tabs>
        <w:ind w:left="2160" w:hanging="360"/>
      </w:pPr>
      <w:rPr>
        <w:rFonts w:ascii="Times New Roman" w:hAnsi="Times New Roman" w:hint="default"/>
      </w:rPr>
    </w:lvl>
    <w:lvl w:ilvl="3" w:tplc="10700806" w:tentative="1">
      <w:start w:val="1"/>
      <w:numFmt w:val="bullet"/>
      <w:lvlText w:val="-"/>
      <w:lvlJc w:val="left"/>
      <w:pPr>
        <w:tabs>
          <w:tab w:val="num" w:pos="2880"/>
        </w:tabs>
        <w:ind w:left="2880" w:hanging="360"/>
      </w:pPr>
      <w:rPr>
        <w:rFonts w:ascii="Times New Roman" w:hAnsi="Times New Roman" w:hint="default"/>
      </w:rPr>
    </w:lvl>
    <w:lvl w:ilvl="4" w:tplc="2F18F59C" w:tentative="1">
      <w:start w:val="1"/>
      <w:numFmt w:val="bullet"/>
      <w:lvlText w:val="-"/>
      <w:lvlJc w:val="left"/>
      <w:pPr>
        <w:tabs>
          <w:tab w:val="num" w:pos="3600"/>
        </w:tabs>
        <w:ind w:left="3600" w:hanging="360"/>
      </w:pPr>
      <w:rPr>
        <w:rFonts w:ascii="Times New Roman" w:hAnsi="Times New Roman" w:hint="default"/>
      </w:rPr>
    </w:lvl>
    <w:lvl w:ilvl="5" w:tplc="119E5784" w:tentative="1">
      <w:start w:val="1"/>
      <w:numFmt w:val="bullet"/>
      <w:lvlText w:val="-"/>
      <w:lvlJc w:val="left"/>
      <w:pPr>
        <w:tabs>
          <w:tab w:val="num" w:pos="4320"/>
        </w:tabs>
        <w:ind w:left="4320" w:hanging="360"/>
      </w:pPr>
      <w:rPr>
        <w:rFonts w:ascii="Times New Roman" w:hAnsi="Times New Roman" w:hint="default"/>
      </w:rPr>
    </w:lvl>
    <w:lvl w:ilvl="6" w:tplc="E7181E4E" w:tentative="1">
      <w:start w:val="1"/>
      <w:numFmt w:val="bullet"/>
      <w:lvlText w:val="-"/>
      <w:lvlJc w:val="left"/>
      <w:pPr>
        <w:tabs>
          <w:tab w:val="num" w:pos="5040"/>
        </w:tabs>
        <w:ind w:left="5040" w:hanging="360"/>
      </w:pPr>
      <w:rPr>
        <w:rFonts w:ascii="Times New Roman" w:hAnsi="Times New Roman" w:hint="default"/>
      </w:rPr>
    </w:lvl>
    <w:lvl w:ilvl="7" w:tplc="06C27A5E" w:tentative="1">
      <w:start w:val="1"/>
      <w:numFmt w:val="bullet"/>
      <w:lvlText w:val="-"/>
      <w:lvlJc w:val="left"/>
      <w:pPr>
        <w:tabs>
          <w:tab w:val="num" w:pos="5760"/>
        </w:tabs>
        <w:ind w:left="5760" w:hanging="360"/>
      </w:pPr>
      <w:rPr>
        <w:rFonts w:ascii="Times New Roman" w:hAnsi="Times New Roman" w:hint="default"/>
      </w:rPr>
    </w:lvl>
    <w:lvl w:ilvl="8" w:tplc="E8DA98AC" w:tentative="1">
      <w:start w:val="1"/>
      <w:numFmt w:val="bullet"/>
      <w:lvlText w:val="-"/>
      <w:lvlJc w:val="left"/>
      <w:pPr>
        <w:tabs>
          <w:tab w:val="num" w:pos="6480"/>
        </w:tabs>
        <w:ind w:left="6480" w:hanging="360"/>
      </w:pPr>
      <w:rPr>
        <w:rFonts w:ascii="Times New Roman" w:hAnsi="Times New Roman" w:hint="default"/>
      </w:rPr>
    </w:lvl>
  </w:abstractNum>
  <w:abstractNum w:abstractNumId="32">
    <w:nsid w:val="650E0F61"/>
    <w:multiLevelType w:val="multilevel"/>
    <w:tmpl w:val="FC0CFABE"/>
    <w:lvl w:ilvl="0">
      <w:start w:val="1"/>
      <w:numFmt w:val="upperRoman"/>
      <w:lvlText w:val="%1."/>
      <w:lvlJc w:val="left"/>
      <w:pPr>
        <w:ind w:left="1080" w:hanging="720"/>
      </w:pPr>
      <w:rPr>
        <w:rFonts w:hint="default"/>
        <w:sz w:val="32"/>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655E19B8"/>
    <w:multiLevelType w:val="hybridMultilevel"/>
    <w:tmpl w:val="B1D60BCA"/>
    <w:lvl w:ilvl="0" w:tplc="08160003">
      <w:start w:val="1"/>
      <w:numFmt w:val="bullet"/>
      <w:lvlText w:val="o"/>
      <w:lvlJc w:val="left"/>
      <w:pPr>
        <w:ind w:left="720" w:hanging="360"/>
      </w:pPr>
      <w:rPr>
        <w:rFonts w:ascii="Courier New" w:hAnsi="Courier New" w:cs="Courier New"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4">
    <w:nsid w:val="65C74FFE"/>
    <w:multiLevelType w:val="hybridMultilevel"/>
    <w:tmpl w:val="F496A75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nsid w:val="67C25C07"/>
    <w:multiLevelType w:val="hybridMultilevel"/>
    <w:tmpl w:val="1494C9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nsid w:val="6A3A7A54"/>
    <w:multiLevelType w:val="hybridMultilevel"/>
    <w:tmpl w:val="73504436"/>
    <w:lvl w:ilvl="0" w:tplc="555AF384">
      <w:start w:val="1"/>
      <w:numFmt w:val="bullet"/>
      <w:lvlText w:val="l"/>
      <w:lvlJc w:val="left"/>
      <w:pPr>
        <w:tabs>
          <w:tab w:val="num" w:pos="720"/>
        </w:tabs>
        <w:ind w:left="720" w:hanging="360"/>
      </w:pPr>
      <w:rPr>
        <w:rFonts w:ascii="Monotype Sorts" w:hAnsi="Monotype Sorts" w:hint="default"/>
      </w:rPr>
    </w:lvl>
    <w:lvl w:ilvl="1" w:tplc="CF80D918">
      <w:start w:val="2583"/>
      <w:numFmt w:val="bullet"/>
      <w:lvlText w:val="-"/>
      <w:lvlJc w:val="left"/>
      <w:pPr>
        <w:tabs>
          <w:tab w:val="num" w:pos="1440"/>
        </w:tabs>
        <w:ind w:left="1440" w:hanging="360"/>
      </w:pPr>
      <w:rPr>
        <w:rFonts w:ascii="Times New Roman" w:hAnsi="Times New Roman" w:hint="default"/>
      </w:rPr>
    </w:lvl>
    <w:lvl w:ilvl="2" w:tplc="22849120">
      <w:start w:val="2583"/>
      <w:numFmt w:val="bullet"/>
      <w:lvlText w:val="-"/>
      <w:lvlJc w:val="left"/>
      <w:pPr>
        <w:tabs>
          <w:tab w:val="num" w:pos="2160"/>
        </w:tabs>
        <w:ind w:left="2160" w:hanging="360"/>
      </w:pPr>
      <w:rPr>
        <w:rFonts w:ascii="Times New Roman" w:hAnsi="Times New Roman" w:hint="default"/>
      </w:rPr>
    </w:lvl>
    <w:lvl w:ilvl="3" w:tplc="20E0861A" w:tentative="1">
      <w:start w:val="1"/>
      <w:numFmt w:val="bullet"/>
      <w:lvlText w:val="l"/>
      <w:lvlJc w:val="left"/>
      <w:pPr>
        <w:tabs>
          <w:tab w:val="num" w:pos="2880"/>
        </w:tabs>
        <w:ind w:left="2880" w:hanging="360"/>
      </w:pPr>
      <w:rPr>
        <w:rFonts w:ascii="Monotype Sorts" w:hAnsi="Monotype Sorts" w:hint="default"/>
      </w:rPr>
    </w:lvl>
    <w:lvl w:ilvl="4" w:tplc="057CDE56" w:tentative="1">
      <w:start w:val="1"/>
      <w:numFmt w:val="bullet"/>
      <w:lvlText w:val="l"/>
      <w:lvlJc w:val="left"/>
      <w:pPr>
        <w:tabs>
          <w:tab w:val="num" w:pos="3600"/>
        </w:tabs>
        <w:ind w:left="3600" w:hanging="360"/>
      </w:pPr>
      <w:rPr>
        <w:rFonts w:ascii="Monotype Sorts" w:hAnsi="Monotype Sorts" w:hint="default"/>
      </w:rPr>
    </w:lvl>
    <w:lvl w:ilvl="5" w:tplc="2BBAF174" w:tentative="1">
      <w:start w:val="1"/>
      <w:numFmt w:val="bullet"/>
      <w:lvlText w:val="l"/>
      <w:lvlJc w:val="left"/>
      <w:pPr>
        <w:tabs>
          <w:tab w:val="num" w:pos="4320"/>
        </w:tabs>
        <w:ind w:left="4320" w:hanging="360"/>
      </w:pPr>
      <w:rPr>
        <w:rFonts w:ascii="Monotype Sorts" w:hAnsi="Monotype Sorts" w:hint="default"/>
      </w:rPr>
    </w:lvl>
    <w:lvl w:ilvl="6" w:tplc="968C2770" w:tentative="1">
      <w:start w:val="1"/>
      <w:numFmt w:val="bullet"/>
      <w:lvlText w:val="l"/>
      <w:lvlJc w:val="left"/>
      <w:pPr>
        <w:tabs>
          <w:tab w:val="num" w:pos="5040"/>
        </w:tabs>
        <w:ind w:left="5040" w:hanging="360"/>
      </w:pPr>
      <w:rPr>
        <w:rFonts w:ascii="Monotype Sorts" w:hAnsi="Monotype Sorts" w:hint="default"/>
      </w:rPr>
    </w:lvl>
    <w:lvl w:ilvl="7" w:tplc="36A6C790" w:tentative="1">
      <w:start w:val="1"/>
      <w:numFmt w:val="bullet"/>
      <w:lvlText w:val="l"/>
      <w:lvlJc w:val="left"/>
      <w:pPr>
        <w:tabs>
          <w:tab w:val="num" w:pos="5760"/>
        </w:tabs>
        <w:ind w:left="5760" w:hanging="360"/>
      </w:pPr>
      <w:rPr>
        <w:rFonts w:ascii="Monotype Sorts" w:hAnsi="Monotype Sorts" w:hint="default"/>
      </w:rPr>
    </w:lvl>
    <w:lvl w:ilvl="8" w:tplc="7A908B68" w:tentative="1">
      <w:start w:val="1"/>
      <w:numFmt w:val="bullet"/>
      <w:lvlText w:val="l"/>
      <w:lvlJc w:val="left"/>
      <w:pPr>
        <w:tabs>
          <w:tab w:val="num" w:pos="6480"/>
        </w:tabs>
        <w:ind w:left="6480" w:hanging="360"/>
      </w:pPr>
      <w:rPr>
        <w:rFonts w:ascii="Monotype Sorts" w:hAnsi="Monotype Sorts" w:hint="default"/>
      </w:rPr>
    </w:lvl>
  </w:abstractNum>
  <w:abstractNum w:abstractNumId="37">
    <w:nsid w:val="6E242F42"/>
    <w:multiLevelType w:val="hybridMultilevel"/>
    <w:tmpl w:val="47E205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nsid w:val="6FB07E5D"/>
    <w:multiLevelType w:val="hybridMultilevel"/>
    <w:tmpl w:val="EDD0DE5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3">
      <w:start w:val="1"/>
      <w:numFmt w:val="bullet"/>
      <w:lvlText w:val="o"/>
      <w:lvlJc w:val="left"/>
      <w:pPr>
        <w:ind w:left="2160" w:hanging="360"/>
      </w:pPr>
      <w:rPr>
        <w:rFonts w:ascii="Courier New" w:hAnsi="Courier New" w:cs="Courier New"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nsid w:val="6FEB4C46"/>
    <w:multiLevelType w:val="hybridMultilevel"/>
    <w:tmpl w:val="D59691B6"/>
    <w:lvl w:ilvl="0" w:tplc="887C92DA">
      <w:start w:val="1"/>
      <w:numFmt w:val="bullet"/>
      <w:lvlText w:val="l"/>
      <w:lvlJc w:val="left"/>
      <w:pPr>
        <w:tabs>
          <w:tab w:val="num" w:pos="720"/>
        </w:tabs>
        <w:ind w:left="720" w:hanging="360"/>
      </w:pPr>
      <w:rPr>
        <w:rFonts w:ascii="Monotype Sorts" w:hAnsi="Monotype Sorts" w:hint="default"/>
      </w:rPr>
    </w:lvl>
    <w:lvl w:ilvl="1" w:tplc="454A72C2" w:tentative="1">
      <w:start w:val="1"/>
      <w:numFmt w:val="bullet"/>
      <w:lvlText w:val="l"/>
      <w:lvlJc w:val="left"/>
      <w:pPr>
        <w:tabs>
          <w:tab w:val="num" w:pos="1440"/>
        </w:tabs>
        <w:ind w:left="1440" w:hanging="360"/>
      </w:pPr>
      <w:rPr>
        <w:rFonts w:ascii="Monotype Sorts" w:hAnsi="Monotype Sorts" w:hint="default"/>
      </w:rPr>
    </w:lvl>
    <w:lvl w:ilvl="2" w:tplc="E4DC49C4" w:tentative="1">
      <w:start w:val="1"/>
      <w:numFmt w:val="bullet"/>
      <w:lvlText w:val="l"/>
      <w:lvlJc w:val="left"/>
      <w:pPr>
        <w:tabs>
          <w:tab w:val="num" w:pos="2160"/>
        </w:tabs>
        <w:ind w:left="2160" w:hanging="360"/>
      </w:pPr>
      <w:rPr>
        <w:rFonts w:ascii="Monotype Sorts" w:hAnsi="Monotype Sorts" w:hint="default"/>
      </w:rPr>
    </w:lvl>
    <w:lvl w:ilvl="3" w:tplc="4022BA52" w:tentative="1">
      <w:start w:val="1"/>
      <w:numFmt w:val="bullet"/>
      <w:lvlText w:val="l"/>
      <w:lvlJc w:val="left"/>
      <w:pPr>
        <w:tabs>
          <w:tab w:val="num" w:pos="2880"/>
        </w:tabs>
        <w:ind w:left="2880" w:hanging="360"/>
      </w:pPr>
      <w:rPr>
        <w:rFonts w:ascii="Monotype Sorts" w:hAnsi="Monotype Sorts" w:hint="default"/>
      </w:rPr>
    </w:lvl>
    <w:lvl w:ilvl="4" w:tplc="66CAB89A" w:tentative="1">
      <w:start w:val="1"/>
      <w:numFmt w:val="bullet"/>
      <w:lvlText w:val="l"/>
      <w:lvlJc w:val="left"/>
      <w:pPr>
        <w:tabs>
          <w:tab w:val="num" w:pos="3600"/>
        </w:tabs>
        <w:ind w:left="3600" w:hanging="360"/>
      </w:pPr>
      <w:rPr>
        <w:rFonts w:ascii="Monotype Sorts" w:hAnsi="Monotype Sorts" w:hint="default"/>
      </w:rPr>
    </w:lvl>
    <w:lvl w:ilvl="5" w:tplc="A186329A" w:tentative="1">
      <w:start w:val="1"/>
      <w:numFmt w:val="bullet"/>
      <w:lvlText w:val="l"/>
      <w:lvlJc w:val="left"/>
      <w:pPr>
        <w:tabs>
          <w:tab w:val="num" w:pos="4320"/>
        </w:tabs>
        <w:ind w:left="4320" w:hanging="360"/>
      </w:pPr>
      <w:rPr>
        <w:rFonts w:ascii="Monotype Sorts" w:hAnsi="Monotype Sorts" w:hint="default"/>
      </w:rPr>
    </w:lvl>
    <w:lvl w:ilvl="6" w:tplc="924AB8AE" w:tentative="1">
      <w:start w:val="1"/>
      <w:numFmt w:val="bullet"/>
      <w:lvlText w:val="l"/>
      <w:lvlJc w:val="left"/>
      <w:pPr>
        <w:tabs>
          <w:tab w:val="num" w:pos="5040"/>
        </w:tabs>
        <w:ind w:left="5040" w:hanging="360"/>
      </w:pPr>
      <w:rPr>
        <w:rFonts w:ascii="Monotype Sorts" w:hAnsi="Monotype Sorts" w:hint="default"/>
      </w:rPr>
    </w:lvl>
    <w:lvl w:ilvl="7" w:tplc="74B82990" w:tentative="1">
      <w:start w:val="1"/>
      <w:numFmt w:val="bullet"/>
      <w:lvlText w:val="l"/>
      <w:lvlJc w:val="left"/>
      <w:pPr>
        <w:tabs>
          <w:tab w:val="num" w:pos="5760"/>
        </w:tabs>
        <w:ind w:left="5760" w:hanging="360"/>
      </w:pPr>
      <w:rPr>
        <w:rFonts w:ascii="Monotype Sorts" w:hAnsi="Monotype Sorts" w:hint="default"/>
      </w:rPr>
    </w:lvl>
    <w:lvl w:ilvl="8" w:tplc="C45EF4C2" w:tentative="1">
      <w:start w:val="1"/>
      <w:numFmt w:val="bullet"/>
      <w:lvlText w:val="l"/>
      <w:lvlJc w:val="left"/>
      <w:pPr>
        <w:tabs>
          <w:tab w:val="num" w:pos="6480"/>
        </w:tabs>
        <w:ind w:left="6480" w:hanging="360"/>
      </w:pPr>
      <w:rPr>
        <w:rFonts w:ascii="Monotype Sorts" w:hAnsi="Monotype Sorts" w:hint="default"/>
      </w:rPr>
    </w:lvl>
  </w:abstractNum>
  <w:abstractNum w:abstractNumId="40">
    <w:nsid w:val="77607440"/>
    <w:multiLevelType w:val="hybridMultilevel"/>
    <w:tmpl w:val="37D0862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1">
    <w:nsid w:val="7A835839"/>
    <w:multiLevelType w:val="hybridMultilevel"/>
    <w:tmpl w:val="804A35D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CF80D918">
      <w:start w:val="2583"/>
      <w:numFmt w:val="bullet"/>
      <w:lvlText w:val="-"/>
      <w:lvlJc w:val="left"/>
      <w:pPr>
        <w:ind w:left="2880" w:hanging="360"/>
      </w:pPr>
      <w:rPr>
        <w:rFonts w:ascii="Times New Roman" w:hAnsi="Times New Roman"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nsid w:val="7AB37099"/>
    <w:multiLevelType w:val="hybridMultilevel"/>
    <w:tmpl w:val="E5FC6FA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3">
    <w:nsid w:val="7E88782D"/>
    <w:multiLevelType w:val="hybridMultilevel"/>
    <w:tmpl w:val="7174E00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nsid w:val="7FC920C7"/>
    <w:multiLevelType w:val="hybridMultilevel"/>
    <w:tmpl w:val="6924107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32"/>
  </w:num>
  <w:num w:numId="2">
    <w:abstractNumId w:val="19"/>
  </w:num>
  <w:num w:numId="3">
    <w:abstractNumId w:val="30"/>
  </w:num>
  <w:num w:numId="4">
    <w:abstractNumId w:val="35"/>
  </w:num>
  <w:num w:numId="5">
    <w:abstractNumId w:val="34"/>
  </w:num>
  <w:num w:numId="6">
    <w:abstractNumId w:val="25"/>
  </w:num>
  <w:num w:numId="7">
    <w:abstractNumId w:val="12"/>
  </w:num>
  <w:num w:numId="8">
    <w:abstractNumId w:val="42"/>
  </w:num>
  <w:num w:numId="9">
    <w:abstractNumId w:val="15"/>
  </w:num>
  <w:num w:numId="10">
    <w:abstractNumId w:val="17"/>
  </w:num>
  <w:num w:numId="11">
    <w:abstractNumId w:val="28"/>
  </w:num>
  <w:num w:numId="12">
    <w:abstractNumId w:val="23"/>
  </w:num>
  <w:num w:numId="13">
    <w:abstractNumId w:val="20"/>
  </w:num>
  <w:num w:numId="14">
    <w:abstractNumId w:val="4"/>
  </w:num>
  <w:num w:numId="15">
    <w:abstractNumId w:val="44"/>
  </w:num>
  <w:num w:numId="16">
    <w:abstractNumId w:val="26"/>
  </w:num>
  <w:num w:numId="17">
    <w:abstractNumId w:val="18"/>
  </w:num>
  <w:num w:numId="18">
    <w:abstractNumId w:val="40"/>
  </w:num>
  <w:num w:numId="19">
    <w:abstractNumId w:val="33"/>
  </w:num>
  <w:num w:numId="20">
    <w:abstractNumId w:val="22"/>
  </w:num>
  <w:num w:numId="21">
    <w:abstractNumId w:val="43"/>
  </w:num>
  <w:num w:numId="22">
    <w:abstractNumId w:val="38"/>
  </w:num>
  <w:num w:numId="23">
    <w:abstractNumId w:val="0"/>
  </w:num>
  <w:num w:numId="24">
    <w:abstractNumId w:val="37"/>
  </w:num>
  <w:num w:numId="25">
    <w:abstractNumId w:val="36"/>
  </w:num>
  <w:num w:numId="26">
    <w:abstractNumId w:val="2"/>
  </w:num>
  <w:num w:numId="27">
    <w:abstractNumId w:val="8"/>
  </w:num>
  <w:num w:numId="28">
    <w:abstractNumId w:val="39"/>
  </w:num>
  <w:num w:numId="29">
    <w:abstractNumId w:val="7"/>
  </w:num>
  <w:num w:numId="30">
    <w:abstractNumId w:val="13"/>
  </w:num>
  <w:num w:numId="31">
    <w:abstractNumId w:val="1"/>
  </w:num>
  <w:num w:numId="32">
    <w:abstractNumId w:val="31"/>
  </w:num>
  <w:num w:numId="33">
    <w:abstractNumId w:val="21"/>
  </w:num>
  <w:num w:numId="34">
    <w:abstractNumId w:val="41"/>
  </w:num>
  <w:num w:numId="35">
    <w:abstractNumId w:val="11"/>
  </w:num>
  <w:num w:numId="36">
    <w:abstractNumId w:val="16"/>
  </w:num>
  <w:num w:numId="37">
    <w:abstractNumId w:val="5"/>
  </w:num>
  <w:num w:numId="38">
    <w:abstractNumId w:val="29"/>
  </w:num>
  <w:num w:numId="39">
    <w:abstractNumId w:val="9"/>
  </w:num>
  <w:num w:numId="40">
    <w:abstractNumId w:val="14"/>
  </w:num>
  <w:num w:numId="41">
    <w:abstractNumId w:val="27"/>
  </w:num>
  <w:num w:numId="42">
    <w:abstractNumId w:val="24"/>
  </w:num>
  <w:num w:numId="43">
    <w:abstractNumId w:val="3"/>
  </w:num>
  <w:num w:numId="44">
    <w:abstractNumId w:val="6"/>
  </w:num>
  <w:num w:numId="45">
    <w:abstractNumId w:val="10"/>
  </w:num>
  <w:num w:numId="4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48C"/>
    <w:rsid w:val="00031280"/>
    <w:rsid w:val="000B3BAE"/>
    <w:rsid w:val="000B58E8"/>
    <w:rsid w:val="000E5BDF"/>
    <w:rsid w:val="00101A39"/>
    <w:rsid w:val="001238F5"/>
    <w:rsid w:val="001442DB"/>
    <w:rsid w:val="0019332C"/>
    <w:rsid w:val="001B6A79"/>
    <w:rsid w:val="001D0335"/>
    <w:rsid w:val="001E2EE8"/>
    <w:rsid w:val="001E47C6"/>
    <w:rsid w:val="00211D5F"/>
    <w:rsid w:val="00215D46"/>
    <w:rsid w:val="002221C0"/>
    <w:rsid w:val="00240B40"/>
    <w:rsid w:val="00242336"/>
    <w:rsid w:val="002455F1"/>
    <w:rsid w:val="00275D24"/>
    <w:rsid w:val="0028420A"/>
    <w:rsid w:val="00284B00"/>
    <w:rsid w:val="0029030B"/>
    <w:rsid w:val="002A3B32"/>
    <w:rsid w:val="002B15A7"/>
    <w:rsid w:val="002C05B8"/>
    <w:rsid w:val="002C3D26"/>
    <w:rsid w:val="002C7A9E"/>
    <w:rsid w:val="002C7E43"/>
    <w:rsid w:val="002F5CB1"/>
    <w:rsid w:val="00302287"/>
    <w:rsid w:val="003056B0"/>
    <w:rsid w:val="00310D01"/>
    <w:rsid w:val="003357C0"/>
    <w:rsid w:val="003569E1"/>
    <w:rsid w:val="003746DA"/>
    <w:rsid w:val="00380650"/>
    <w:rsid w:val="00382A39"/>
    <w:rsid w:val="003935B6"/>
    <w:rsid w:val="003B5253"/>
    <w:rsid w:val="003D4600"/>
    <w:rsid w:val="003D5E67"/>
    <w:rsid w:val="004015D5"/>
    <w:rsid w:val="00402287"/>
    <w:rsid w:val="00410BF8"/>
    <w:rsid w:val="00423E31"/>
    <w:rsid w:val="0042551F"/>
    <w:rsid w:val="004257C5"/>
    <w:rsid w:val="00432B31"/>
    <w:rsid w:val="00433714"/>
    <w:rsid w:val="004372C7"/>
    <w:rsid w:val="00437FD9"/>
    <w:rsid w:val="00442498"/>
    <w:rsid w:val="00462B1F"/>
    <w:rsid w:val="00466D4A"/>
    <w:rsid w:val="004752F9"/>
    <w:rsid w:val="004867B7"/>
    <w:rsid w:val="00486EA1"/>
    <w:rsid w:val="004A3012"/>
    <w:rsid w:val="004B1B41"/>
    <w:rsid w:val="004C0175"/>
    <w:rsid w:val="004C74DA"/>
    <w:rsid w:val="004F4A3D"/>
    <w:rsid w:val="004F6EED"/>
    <w:rsid w:val="0050429B"/>
    <w:rsid w:val="00536EB9"/>
    <w:rsid w:val="00537D8B"/>
    <w:rsid w:val="00550985"/>
    <w:rsid w:val="00565BB6"/>
    <w:rsid w:val="0056689A"/>
    <w:rsid w:val="0059061A"/>
    <w:rsid w:val="005936D8"/>
    <w:rsid w:val="005A5399"/>
    <w:rsid w:val="005D5C47"/>
    <w:rsid w:val="005E7B01"/>
    <w:rsid w:val="005F74AE"/>
    <w:rsid w:val="006148E5"/>
    <w:rsid w:val="00630128"/>
    <w:rsid w:val="00634207"/>
    <w:rsid w:val="006412CC"/>
    <w:rsid w:val="006478FF"/>
    <w:rsid w:val="006524D7"/>
    <w:rsid w:val="00670D02"/>
    <w:rsid w:val="00672423"/>
    <w:rsid w:val="00693FE6"/>
    <w:rsid w:val="006A0445"/>
    <w:rsid w:val="006B51F8"/>
    <w:rsid w:val="006C448C"/>
    <w:rsid w:val="006E430D"/>
    <w:rsid w:val="007047B2"/>
    <w:rsid w:val="00710F9B"/>
    <w:rsid w:val="00717C8E"/>
    <w:rsid w:val="007204B9"/>
    <w:rsid w:val="00750EE4"/>
    <w:rsid w:val="00794446"/>
    <w:rsid w:val="00796C28"/>
    <w:rsid w:val="007C0DAC"/>
    <w:rsid w:val="007E5DB6"/>
    <w:rsid w:val="00803E0E"/>
    <w:rsid w:val="00821C4F"/>
    <w:rsid w:val="008523EB"/>
    <w:rsid w:val="00855F88"/>
    <w:rsid w:val="008672AE"/>
    <w:rsid w:val="008741DE"/>
    <w:rsid w:val="00890D2A"/>
    <w:rsid w:val="008927ED"/>
    <w:rsid w:val="008A130F"/>
    <w:rsid w:val="008C2FF5"/>
    <w:rsid w:val="008D5190"/>
    <w:rsid w:val="008F27C5"/>
    <w:rsid w:val="009040CE"/>
    <w:rsid w:val="0090427E"/>
    <w:rsid w:val="009529CB"/>
    <w:rsid w:val="00957D27"/>
    <w:rsid w:val="00963DFF"/>
    <w:rsid w:val="00972B47"/>
    <w:rsid w:val="009854CB"/>
    <w:rsid w:val="009C21B6"/>
    <w:rsid w:val="009C68F7"/>
    <w:rsid w:val="009F30D9"/>
    <w:rsid w:val="009F639F"/>
    <w:rsid w:val="00A35E0A"/>
    <w:rsid w:val="00A45F7E"/>
    <w:rsid w:val="00A55316"/>
    <w:rsid w:val="00AA143C"/>
    <w:rsid w:val="00AA4C0C"/>
    <w:rsid w:val="00AA54FD"/>
    <w:rsid w:val="00AC2F0C"/>
    <w:rsid w:val="00AD1477"/>
    <w:rsid w:val="00AE12A8"/>
    <w:rsid w:val="00B07B01"/>
    <w:rsid w:val="00B274EC"/>
    <w:rsid w:val="00B35186"/>
    <w:rsid w:val="00B57CE8"/>
    <w:rsid w:val="00B60B3C"/>
    <w:rsid w:val="00B618BC"/>
    <w:rsid w:val="00B820B8"/>
    <w:rsid w:val="00B84BFF"/>
    <w:rsid w:val="00BA746E"/>
    <w:rsid w:val="00BB59E0"/>
    <w:rsid w:val="00BC40BF"/>
    <w:rsid w:val="00BF5FAD"/>
    <w:rsid w:val="00C10D74"/>
    <w:rsid w:val="00C23F94"/>
    <w:rsid w:val="00C2646E"/>
    <w:rsid w:val="00C55979"/>
    <w:rsid w:val="00C56029"/>
    <w:rsid w:val="00C6076A"/>
    <w:rsid w:val="00C612E2"/>
    <w:rsid w:val="00CB5971"/>
    <w:rsid w:val="00CC2A0B"/>
    <w:rsid w:val="00CF089E"/>
    <w:rsid w:val="00CF5CBA"/>
    <w:rsid w:val="00D61C06"/>
    <w:rsid w:val="00D64FE2"/>
    <w:rsid w:val="00D701CC"/>
    <w:rsid w:val="00D7361E"/>
    <w:rsid w:val="00D749B3"/>
    <w:rsid w:val="00D75D9F"/>
    <w:rsid w:val="00D96C50"/>
    <w:rsid w:val="00DA062C"/>
    <w:rsid w:val="00DA5D48"/>
    <w:rsid w:val="00DA7507"/>
    <w:rsid w:val="00DB0A9D"/>
    <w:rsid w:val="00DB18D5"/>
    <w:rsid w:val="00DE0B78"/>
    <w:rsid w:val="00DE2785"/>
    <w:rsid w:val="00E07F40"/>
    <w:rsid w:val="00E17022"/>
    <w:rsid w:val="00E36B12"/>
    <w:rsid w:val="00E36D06"/>
    <w:rsid w:val="00E47EC3"/>
    <w:rsid w:val="00E56B83"/>
    <w:rsid w:val="00E778A4"/>
    <w:rsid w:val="00EC25CA"/>
    <w:rsid w:val="00ED725D"/>
    <w:rsid w:val="00EE16F7"/>
    <w:rsid w:val="00EE18BA"/>
    <w:rsid w:val="00EE56EF"/>
    <w:rsid w:val="00EE72E3"/>
    <w:rsid w:val="00F0039C"/>
    <w:rsid w:val="00F22B0C"/>
    <w:rsid w:val="00F238B0"/>
    <w:rsid w:val="00F343C8"/>
    <w:rsid w:val="00F35F5C"/>
    <w:rsid w:val="00F50035"/>
    <w:rsid w:val="00F56FA8"/>
    <w:rsid w:val="00F73794"/>
    <w:rsid w:val="00F7740C"/>
    <w:rsid w:val="00F914A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48C"/>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4"/>
      <w:lang w:eastAsia="pt-PT"/>
    </w:rPr>
  </w:style>
  <w:style w:type="paragraph" w:styleId="Cabealho1">
    <w:name w:val="heading 1"/>
    <w:basedOn w:val="Normal"/>
    <w:next w:val="Normal"/>
    <w:link w:val="Cabealho1Carcter"/>
    <w:uiPriority w:val="9"/>
    <w:qFormat/>
    <w:rsid w:val="006C448C"/>
    <w:pPr>
      <w:keepNext/>
      <w:pageBreakBefore/>
      <w:numPr>
        <w:numId w:val="3"/>
      </w:numPr>
      <w:spacing w:before="720" w:after="480"/>
      <w:ind w:left="0" w:firstLine="431"/>
      <w:jc w:val="center"/>
      <w:outlineLvl w:val="0"/>
    </w:pPr>
    <w:rPr>
      <w:b/>
      <w:kern w:val="28"/>
      <w:sz w:val="32"/>
    </w:rPr>
  </w:style>
  <w:style w:type="paragraph" w:styleId="Cabealho2">
    <w:name w:val="heading 2"/>
    <w:basedOn w:val="Normal"/>
    <w:next w:val="Normal"/>
    <w:link w:val="Cabealho2Carcter"/>
    <w:qFormat/>
    <w:rsid w:val="006C448C"/>
    <w:pPr>
      <w:keepNext/>
      <w:numPr>
        <w:ilvl w:val="1"/>
        <w:numId w:val="3"/>
      </w:numPr>
      <w:spacing w:before="840" w:after="360"/>
      <w:outlineLvl w:val="1"/>
    </w:pPr>
    <w:rPr>
      <w:b/>
      <w:sz w:val="28"/>
    </w:rPr>
  </w:style>
  <w:style w:type="paragraph" w:styleId="Cabealho3">
    <w:name w:val="heading 3"/>
    <w:basedOn w:val="Normal"/>
    <w:next w:val="Normal"/>
    <w:link w:val="Cabealho3Carcter"/>
    <w:qFormat/>
    <w:rsid w:val="006C448C"/>
    <w:pPr>
      <w:keepNext/>
      <w:numPr>
        <w:ilvl w:val="2"/>
        <w:numId w:val="3"/>
      </w:numPr>
      <w:spacing w:before="480" w:after="240"/>
      <w:outlineLvl w:val="2"/>
    </w:pPr>
    <w:rPr>
      <w:b/>
    </w:rPr>
  </w:style>
  <w:style w:type="paragraph" w:styleId="Cabealho4">
    <w:name w:val="heading 4"/>
    <w:basedOn w:val="Normal"/>
    <w:next w:val="Normal"/>
    <w:link w:val="Cabealho4Carcter"/>
    <w:rsid w:val="006C448C"/>
    <w:pPr>
      <w:keepNext/>
      <w:numPr>
        <w:ilvl w:val="3"/>
        <w:numId w:val="3"/>
      </w:numPr>
      <w:spacing w:before="240" w:after="60"/>
      <w:outlineLvl w:val="3"/>
    </w:pPr>
    <w:rPr>
      <w:rFonts w:ascii="Myriad Pro" w:hAnsi="Myriad Pro"/>
      <w:b/>
      <w:color w:val="808080"/>
    </w:rPr>
  </w:style>
  <w:style w:type="paragraph" w:styleId="Cabealho5">
    <w:name w:val="heading 5"/>
    <w:basedOn w:val="Normal"/>
    <w:next w:val="Normal"/>
    <w:link w:val="Cabealho5Carcter"/>
    <w:rsid w:val="006C448C"/>
    <w:pPr>
      <w:numPr>
        <w:ilvl w:val="4"/>
        <w:numId w:val="3"/>
      </w:numPr>
      <w:spacing w:before="240" w:after="60"/>
      <w:outlineLvl w:val="4"/>
    </w:pPr>
    <w:rPr>
      <w:rFonts w:ascii="Myriad Pro" w:hAnsi="Myriad Pro"/>
      <w:b/>
      <w:color w:val="A6A6A6"/>
    </w:rPr>
  </w:style>
  <w:style w:type="paragraph" w:styleId="Cabealho6">
    <w:name w:val="heading 6"/>
    <w:basedOn w:val="Normal"/>
    <w:next w:val="Normal"/>
    <w:link w:val="Cabealho6Carcter"/>
    <w:rsid w:val="006C448C"/>
    <w:pPr>
      <w:numPr>
        <w:ilvl w:val="5"/>
        <w:numId w:val="3"/>
      </w:numPr>
      <w:spacing w:before="240" w:after="60"/>
      <w:outlineLvl w:val="5"/>
    </w:pPr>
    <w:rPr>
      <w:rFonts w:ascii="Arial" w:hAnsi="Arial"/>
      <w:i/>
      <w:sz w:val="22"/>
    </w:rPr>
  </w:style>
  <w:style w:type="paragraph" w:styleId="Cabealho7">
    <w:name w:val="heading 7"/>
    <w:basedOn w:val="Normal"/>
    <w:next w:val="Normal"/>
    <w:link w:val="Cabealho7Carcter"/>
    <w:rsid w:val="006C448C"/>
    <w:pPr>
      <w:numPr>
        <w:ilvl w:val="6"/>
        <w:numId w:val="3"/>
      </w:numPr>
      <w:spacing w:before="240" w:after="60"/>
      <w:outlineLvl w:val="6"/>
    </w:pPr>
    <w:rPr>
      <w:rFonts w:ascii="Arial" w:hAnsi="Arial"/>
    </w:rPr>
  </w:style>
  <w:style w:type="paragraph" w:styleId="Cabealho8">
    <w:name w:val="heading 8"/>
    <w:basedOn w:val="Normal"/>
    <w:next w:val="Normal"/>
    <w:link w:val="Cabealho8Carcter"/>
    <w:rsid w:val="006C448C"/>
    <w:pPr>
      <w:numPr>
        <w:ilvl w:val="7"/>
        <w:numId w:val="3"/>
      </w:numPr>
      <w:spacing w:before="240" w:after="60"/>
      <w:outlineLvl w:val="7"/>
    </w:pPr>
    <w:rPr>
      <w:rFonts w:ascii="Arial" w:hAnsi="Arial"/>
      <w:i/>
    </w:rPr>
  </w:style>
  <w:style w:type="paragraph" w:styleId="Cabealho9">
    <w:name w:val="heading 9"/>
    <w:basedOn w:val="Normal"/>
    <w:next w:val="Normal"/>
    <w:link w:val="Cabealho9Carcter"/>
    <w:rsid w:val="006C448C"/>
    <w:pPr>
      <w:numPr>
        <w:ilvl w:val="8"/>
        <w:numId w:val="3"/>
      </w:numPr>
      <w:spacing w:before="240" w:after="60"/>
      <w:outlineLvl w:val="8"/>
    </w:pPr>
    <w:rPr>
      <w:rFonts w:ascii="Arial" w:hAnsi="Arial"/>
      <w:i/>
      <w:sz w:val="1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6C448C"/>
    <w:rPr>
      <w:rFonts w:ascii="Times New Roman" w:eastAsia="Times New Roman" w:hAnsi="Times New Roman" w:cs="Times New Roman"/>
      <w:b/>
      <w:kern w:val="28"/>
      <w:sz w:val="32"/>
      <w:szCs w:val="24"/>
      <w:lang w:eastAsia="pt-PT"/>
    </w:rPr>
  </w:style>
  <w:style w:type="character" w:customStyle="1" w:styleId="Cabealho2Carcter">
    <w:name w:val="Cabeçalho 2 Carácter"/>
    <w:basedOn w:val="Tipodeletrapredefinidodopargrafo"/>
    <w:link w:val="Cabealho2"/>
    <w:rsid w:val="006C448C"/>
    <w:rPr>
      <w:rFonts w:ascii="Times New Roman" w:eastAsia="Times New Roman" w:hAnsi="Times New Roman" w:cs="Times New Roman"/>
      <w:b/>
      <w:sz w:val="28"/>
      <w:szCs w:val="24"/>
      <w:lang w:eastAsia="pt-PT"/>
    </w:rPr>
  </w:style>
  <w:style w:type="character" w:customStyle="1" w:styleId="Cabealho3Carcter">
    <w:name w:val="Cabeçalho 3 Carácter"/>
    <w:basedOn w:val="Tipodeletrapredefinidodopargrafo"/>
    <w:link w:val="Cabealho3"/>
    <w:rsid w:val="006C448C"/>
    <w:rPr>
      <w:rFonts w:ascii="Times New Roman" w:eastAsia="Times New Roman" w:hAnsi="Times New Roman" w:cs="Times New Roman"/>
      <w:b/>
      <w:sz w:val="24"/>
      <w:szCs w:val="24"/>
      <w:lang w:eastAsia="pt-PT"/>
    </w:rPr>
  </w:style>
  <w:style w:type="character" w:customStyle="1" w:styleId="Cabealho4Carcter">
    <w:name w:val="Cabeçalho 4 Carácter"/>
    <w:basedOn w:val="Tipodeletrapredefinidodopargrafo"/>
    <w:link w:val="Cabealho4"/>
    <w:rsid w:val="006C448C"/>
    <w:rPr>
      <w:rFonts w:ascii="Myriad Pro" w:eastAsia="Times New Roman" w:hAnsi="Myriad Pro" w:cs="Times New Roman"/>
      <w:b/>
      <w:color w:val="808080"/>
      <w:sz w:val="24"/>
      <w:szCs w:val="24"/>
      <w:lang w:eastAsia="pt-PT"/>
    </w:rPr>
  </w:style>
  <w:style w:type="character" w:customStyle="1" w:styleId="Cabealho5Carcter">
    <w:name w:val="Cabeçalho 5 Carácter"/>
    <w:basedOn w:val="Tipodeletrapredefinidodopargrafo"/>
    <w:link w:val="Cabealho5"/>
    <w:rsid w:val="006C448C"/>
    <w:rPr>
      <w:rFonts w:ascii="Myriad Pro" w:eastAsia="Times New Roman" w:hAnsi="Myriad Pro" w:cs="Times New Roman"/>
      <w:b/>
      <w:color w:val="A6A6A6"/>
      <w:sz w:val="24"/>
      <w:szCs w:val="24"/>
      <w:lang w:eastAsia="pt-PT"/>
    </w:rPr>
  </w:style>
  <w:style w:type="character" w:customStyle="1" w:styleId="Cabealho6Carcter">
    <w:name w:val="Cabeçalho 6 Carácter"/>
    <w:basedOn w:val="Tipodeletrapredefinidodopargrafo"/>
    <w:link w:val="Cabealho6"/>
    <w:rsid w:val="006C448C"/>
    <w:rPr>
      <w:rFonts w:ascii="Arial" w:eastAsia="Times New Roman" w:hAnsi="Arial" w:cs="Times New Roman"/>
      <w:i/>
      <w:szCs w:val="24"/>
      <w:lang w:eastAsia="pt-PT"/>
    </w:rPr>
  </w:style>
  <w:style w:type="character" w:customStyle="1" w:styleId="Cabealho7Carcter">
    <w:name w:val="Cabeçalho 7 Carácter"/>
    <w:basedOn w:val="Tipodeletrapredefinidodopargrafo"/>
    <w:link w:val="Cabealho7"/>
    <w:rsid w:val="006C448C"/>
    <w:rPr>
      <w:rFonts w:ascii="Arial" w:eastAsia="Times New Roman" w:hAnsi="Arial" w:cs="Times New Roman"/>
      <w:sz w:val="24"/>
      <w:szCs w:val="24"/>
      <w:lang w:eastAsia="pt-PT"/>
    </w:rPr>
  </w:style>
  <w:style w:type="character" w:customStyle="1" w:styleId="Cabealho8Carcter">
    <w:name w:val="Cabeçalho 8 Carácter"/>
    <w:basedOn w:val="Tipodeletrapredefinidodopargrafo"/>
    <w:link w:val="Cabealho8"/>
    <w:rsid w:val="006C448C"/>
    <w:rPr>
      <w:rFonts w:ascii="Arial" w:eastAsia="Times New Roman" w:hAnsi="Arial" w:cs="Times New Roman"/>
      <w:i/>
      <w:sz w:val="24"/>
      <w:szCs w:val="24"/>
      <w:lang w:eastAsia="pt-PT"/>
    </w:rPr>
  </w:style>
  <w:style w:type="character" w:customStyle="1" w:styleId="Cabealho9Carcter">
    <w:name w:val="Cabeçalho 9 Carácter"/>
    <w:basedOn w:val="Tipodeletrapredefinidodopargrafo"/>
    <w:link w:val="Cabealho9"/>
    <w:rsid w:val="006C448C"/>
    <w:rPr>
      <w:rFonts w:ascii="Arial" w:eastAsia="Times New Roman" w:hAnsi="Arial" w:cs="Times New Roman"/>
      <w:i/>
      <w:sz w:val="18"/>
      <w:szCs w:val="24"/>
      <w:lang w:eastAsia="pt-PT"/>
    </w:rPr>
  </w:style>
  <w:style w:type="paragraph" w:styleId="Cabealho">
    <w:name w:val="header"/>
    <w:basedOn w:val="Normal"/>
    <w:link w:val="CabealhoCarcter"/>
    <w:uiPriority w:val="99"/>
    <w:unhideWhenUsed/>
    <w:rsid w:val="006C448C"/>
    <w:pPr>
      <w:tabs>
        <w:tab w:val="center" w:pos="4252"/>
        <w:tab w:val="right" w:pos="8504"/>
      </w:tabs>
    </w:pPr>
  </w:style>
  <w:style w:type="character" w:customStyle="1" w:styleId="CabealhoCarcter">
    <w:name w:val="Cabeçalho Carácter"/>
    <w:basedOn w:val="Tipodeletrapredefinidodopargrafo"/>
    <w:link w:val="Cabealho"/>
    <w:uiPriority w:val="99"/>
    <w:rsid w:val="006C448C"/>
    <w:rPr>
      <w:rFonts w:ascii="Times New Roman" w:eastAsia="Times New Roman" w:hAnsi="Times New Roman" w:cs="Times New Roman"/>
      <w:sz w:val="24"/>
      <w:szCs w:val="24"/>
      <w:lang w:eastAsia="pt-PT"/>
    </w:rPr>
  </w:style>
  <w:style w:type="paragraph" w:styleId="Rodap">
    <w:name w:val="footer"/>
    <w:basedOn w:val="Normal"/>
    <w:link w:val="RodapCarcter"/>
    <w:uiPriority w:val="99"/>
    <w:unhideWhenUsed/>
    <w:rsid w:val="006C448C"/>
    <w:pPr>
      <w:tabs>
        <w:tab w:val="center" w:pos="4252"/>
        <w:tab w:val="right" w:pos="8504"/>
      </w:tabs>
    </w:pPr>
  </w:style>
  <w:style w:type="character" w:customStyle="1" w:styleId="RodapCarcter">
    <w:name w:val="Rodapé Carácter"/>
    <w:basedOn w:val="Tipodeletrapredefinidodopargrafo"/>
    <w:link w:val="Rodap"/>
    <w:uiPriority w:val="99"/>
    <w:rsid w:val="006C448C"/>
    <w:rPr>
      <w:rFonts w:ascii="Times New Roman" w:eastAsia="Times New Roman" w:hAnsi="Times New Roman" w:cs="Times New Roman"/>
      <w:sz w:val="24"/>
      <w:szCs w:val="24"/>
      <w:lang w:eastAsia="pt-PT"/>
    </w:rPr>
  </w:style>
  <w:style w:type="paragraph" w:styleId="Textodebalo">
    <w:name w:val="Balloon Text"/>
    <w:basedOn w:val="Normal"/>
    <w:link w:val="TextodebaloCarcter"/>
    <w:uiPriority w:val="99"/>
    <w:semiHidden/>
    <w:unhideWhenUsed/>
    <w:rsid w:val="006C448C"/>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C448C"/>
    <w:rPr>
      <w:rFonts w:ascii="Tahoma" w:eastAsia="Times New Roman" w:hAnsi="Tahoma" w:cs="Tahoma"/>
      <w:sz w:val="16"/>
      <w:szCs w:val="16"/>
      <w:lang w:eastAsia="pt-PT"/>
    </w:rPr>
  </w:style>
  <w:style w:type="paragraph" w:styleId="ndiceremissivo1">
    <w:name w:val="index 1"/>
    <w:basedOn w:val="Normal"/>
    <w:next w:val="Normal"/>
    <w:autoRedefine/>
    <w:uiPriority w:val="99"/>
    <w:unhideWhenUsed/>
    <w:rsid w:val="006C448C"/>
    <w:pPr>
      <w:framePr w:wrap="around" w:vAnchor="text" w:hAnchor="text" w:y="1"/>
    </w:pPr>
    <w:rPr>
      <w:rFonts w:cstheme="minorHAnsi"/>
    </w:rPr>
  </w:style>
  <w:style w:type="paragraph" w:styleId="ndiceremissivo2">
    <w:name w:val="index 2"/>
    <w:basedOn w:val="Normal"/>
    <w:next w:val="Normal"/>
    <w:autoRedefine/>
    <w:uiPriority w:val="99"/>
    <w:unhideWhenUsed/>
    <w:rsid w:val="006C448C"/>
    <w:pPr>
      <w:ind w:left="400" w:hanging="200"/>
    </w:pPr>
    <w:rPr>
      <w:rFonts w:asciiTheme="minorHAnsi" w:hAnsiTheme="minorHAnsi" w:cstheme="minorHAnsi"/>
    </w:rPr>
  </w:style>
  <w:style w:type="paragraph" w:styleId="ndiceremissivo3">
    <w:name w:val="index 3"/>
    <w:basedOn w:val="Normal"/>
    <w:next w:val="Normal"/>
    <w:autoRedefine/>
    <w:uiPriority w:val="99"/>
    <w:unhideWhenUsed/>
    <w:rsid w:val="006C448C"/>
    <w:pPr>
      <w:ind w:left="600" w:hanging="200"/>
    </w:pPr>
    <w:rPr>
      <w:rFonts w:asciiTheme="minorHAnsi" w:hAnsiTheme="minorHAnsi" w:cstheme="minorHAnsi"/>
    </w:rPr>
  </w:style>
  <w:style w:type="paragraph" w:styleId="ndiceremissivo4">
    <w:name w:val="index 4"/>
    <w:basedOn w:val="Normal"/>
    <w:next w:val="Normal"/>
    <w:autoRedefine/>
    <w:uiPriority w:val="99"/>
    <w:unhideWhenUsed/>
    <w:rsid w:val="006C448C"/>
    <w:pPr>
      <w:ind w:left="800" w:hanging="200"/>
    </w:pPr>
    <w:rPr>
      <w:rFonts w:asciiTheme="minorHAnsi" w:hAnsiTheme="minorHAnsi" w:cstheme="minorHAnsi"/>
    </w:rPr>
  </w:style>
  <w:style w:type="paragraph" w:styleId="ndiceremissivo5">
    <w:name w:val="index 5"/>
    <w:basedOn w:val="Normal"/>
    <w:next w:val="Normal"/>
    <w:autoRedefine/>
    <w:uiPriority w:val="99"/>
    <w:unhideWhenUsed/>
    <w:rsid w:val="006C448C"/>
    <w:pPr>
      <w:ind w:left="1000" w:hanging="200"/>
    </w:pPr>
    <w:rPr>
      <w:rFonts w:asciiTheme="minorHAnsi" w:hAnsiTheme="minorHAnsi" w:cstheme="minorHAnsi"/>
    </w:rPr>
  </w:style>
  <w:style w:type="paragraph" w:styleId="ndiceremissivo6">
    <w:name w:val="index 6"/>
    <w:basedOn w:val="Normal"/>
    <w:next w:val="Normal"/>
    <w:autoRedefine/>
    <w:uiPriority w:val="99"/>
    <w:unhideWhenUsed/>
    <w:rsid w:val="006C448C"/>
    <w:pPr>
      <w:ind w:left="1200" w:hanging="200"/>
    </w:pPr>
    <w:rPr>
      <w:rFonts w:asciiTheme="minorHAnsi" w:hAnsiTheme="minorHAnsi" w:cstheme="minorHAnsi"/>
    </w:rPr>
  </w:style>
  <w:style w:type="paragraph" w:styleId="ndiceremissivo7">
    <w:name w:val="index 7"/>
    <w:basedOn w:val="Normal"/>
    <w:next w:val="Normal"/>
    <w:autoRedefine/>
    <w:uiPriority w:val="99"/>
    <w:unhideWhenUsed/>
    <w:rsid w:val="006C448C"/>
    <w:pPr>
      <w:ind w:left="1400" w:hanging="200"/>
    </w:pPr>
    <w:rPr>
      <w:rFonts w:asciiTheme="minorHAnsi" w:hAnsiTheme="minorHAnsi" w:cstheme="minorHAnsi"/>
    </w:rPr>
  </w:style>
  <w:style w:type="paragraph" w:styleId="ndiceremissivo8">
    <w:name w:val="index 8"/>
    <w:basedOn w:val="Normal"/>
    <w:next w:val="Normal"/>
    <w:autoRedefine/>
    <w:uiPriority w:val="99"/>
    <w:unhideWhenUsed/>
    <w:rsid w:val="006C448C"/>
    <w:pPr>
      <w:ind w:left="1600" w:hanging="200"/>
    </w:pPr>
    <w:rPr>
      <w:rFonts w:asciiTheme="minorHAnsi" w:hAnsiTheme="minorHAnsi" w:cstheme="minorHAnsi"/>
    </w:rPr>
  </w:style>
  <w:style w:type="paragraph" w:styleId="ndiceremissivo9">
    <w:name w:val="index 9"/>
    <w:basedOn w:val="Normal"/>
    <w:next w:val="Normal"/>
    <w:autoRedefine/>
    <w:uiPriority w:val="99"/>
    <w:unhideWhenUsed/>
    <w:rsid w:val="006C448C"/>
    <w:pPr>
      <w:ind w:left="1800" w:hanging="200"/>
    </w:pPr>
    <w:rPr>
      <w:rFonts w:asciiTheme="minorHAnsi" w:hAnsiTheme="minorHAnsi" w:cstheme="minorHAnsi"/>
    </w:rPr>
  </w:style>
  <w:style w:type="paragraph" w:styleId="Ttulodendiceremissivo">
    <w:name w:val="index heading"/>
    <w:basedOn w:val="Normal"/>
    <w:next w:val="ndiceremissivo1"/>
    <w:uiPriority w:val="99"/>
    <w:unhideWhenUsed/>
    <w:rsid w:val="006C448C"/>
    <w:pPr>
      <w:spacing w:before="120" w:after="120"/>
    </w:pPr>
    <w:rPr>
      <w:rFonts w:asciiTheme="minorHAnsi" w:hAnsiTheme="minorHAnsi" w:cstheme="minorHAnsi"/>
      <w:b/>
      <w:bCs/>
      <w:i/>
      <w:iCs/>
    </w:rPr>
  </w:style>
  <w:style w:type="paragraph" w:styleId="PargrafodaLista">
    <w:name w:val="List Paragraph"/>
    <w:basedOn w:val="Normal"/>
    <w:uiPriority w:val="34"/>
    <w:qFormat/>
    <w:rsid w:val="006C448C"/>
    <w:pPr>
      <w:ind w:left="720"/>
      <w:contextualSpacing/>
    </w:pPr>
  </w:style>
  <w:style w:type="paragraph" w:styleId="Ttulodondice">
    <w:name w:val="TOC Heading"/>
    <w:basedOn w:val="Cabealho1"/>
    <w:next w:val="Normal"/>
    <w:uiPriority w:val="39"/>
    <w:unhideWhenUsed/>
    <w:rsid w:val="006C448C"/>
    <w:pPr>
      <w:keepLines/>
      <w:numPr>
        <w:numId w:val="2"/>
      </w:numPr>
      <w:overflowPunct/>
      <w:autoSpaceDE/>
      <w:autoSpaceDN/>
      <w:adjustRightInd/>
      <w:spacing w:before="480" w:after="0" w:line="276" w:lineRule="auto"/>
      <w:textAlignment w:val="auto"/>
      <w:outlineLvl w:val="9"/>
    </w:pPr>
    <w:rPr>
      <w:rFonts w:asciiTheme="majorHAnsi" w:eastAsiaTheme="majorEastAsia" w:hAnsiTheme="majorHAnsi" w:cstheme="majorBidi"/>
      <w:bCs/>
      <w:color w:val="365F91" w:themeColor="accent1" w:themeShade="BF"/>
      <w:kern w:val="0"/>
      <w:sz w:val="28"/>
      <w:szCs w:val="28"/>
    </w:rPr>
  </w:style>
  <w:style w:type="paragraph" w:styleId="ndice2">
    <w:name w:val="toc 2"/>
    <w:basedOn w:val="Normal"/>
    <w:next w:val="Normal"/>
    <w:autoRedefine/>
    <w:uiPriority w:val="39"/>
    <w:unhideWhenUsed/>
    <w:qFormat/>
    <w:rsid w:val="006C448C"/>
    <w:pPr>
      <w:ind w:left="284"/>
      <w:jc w:val="left"/>
    </w:pPr>
    <w:rPr>
      <w:rFonts w:cstheme="minorHAnsi"/>
      <w:szCs w:val="20"/>
    </w:rPr>
  </w:style>
  <w:style w:type="paragraph" w:styleId="ndice1">
    <w:name w:val="toc 1"/>
    <w:basedOn w:val="Normal"/>
    <w:next w:val="Normal"/>
    <w:autoRedefine/>
    <w:uiPriority w:val="39"/>
    <w:unhideWhenUsed/>
    <w:qFormat/>
    <w:rsid w:val="006C448C"/>
    <w:pPr>
      <w:tabs>
        <w:tab w:val="left" w:pos="567"/>
        <w:tab w:val="right" w:leader="dot" w:pos="8494"/>
      </w:tabs>
      <w:spacing w:before="120" w:after="120"/>
      <w:jc w:val="center"/>
    </w:pPr>
    <w:rPr>
      <w:rFonts w:cstheme="minorHAnsi"/>
      <w:b/>
      <w:bCs/>
      <w:caps/>
      <w:szCs w:val="20"/>
    </w:rPr>
  </w:style>
  <w:style w:type="paragraph" w:styleId="ndice3">
    <w:name w:val="toc 3"/>
    <w:basedOn w:val="Normal"/>
    <w:next w:val="Normal"/>
    <w:autoRedefine/>
    <w:uiPriority w:val="39"/>
    <w:unhideWhenUsed/>
    <w:qFormat/>
    <w:rsid w:val="00EE16F7"/>
    <w:pPr>
      <w:tabs>
        <w:tab w:val="left" w:pos="1440"/>
        <w:tab w:val="right" w:leader="dot" w:pos="8494"/>
      </w:tabs>
      <w:ind w:left="567"/>
    </w:pPr>
    <w:rPr>
      <w:rFonts w:cstheme="minorHAnsi"/>
      <w:i/>
      <w:iCs/>
      <w:szCs w:val="20"/>
    </w:rPr>
  </w:style>
  <w:style w:type="character" w:styleId="Hiperligao">
    <w:name w:val="Hyperlink"/>
    <w:basedOn w:val="Tipodeletrapredefinidodopargrafo"/>
    <w:uiPriority w:val="99"/>
    <w:unhideWhenUsed/>
    <w:rsid w:val="006C448C"/>
    <w:rPr>
      <w:color w:val="0000FF" w:themeColor="hyperlink"/>
      <w:u w:val="single"/>
    </w:rPr>
  </w:style>
  <w:style w:type="paragraph" w:styleId="Legenda">
    <w:name w:val="caption"/>
    <w:basedOn w:val="Normal"/>
    <w:next w:val="Normal"/>
    <w:autoRedefine/>
    <w:uiPriority w:val="35"/>
    <w:unhideWhenUsed/>
    <w:qFormat/>
    <w:rsid w:val="00E47EC3"/>
    <w:pPr>
      <w:keepNext/>
      <w:spacing w:before="120" w:after="360" w:line="240" w:lineRule="auto"/>
      <w:jc w:val="center"/>
    </w:pPr>
    <w:rPr>
      <w:bCs/>
      <w:i/>
      <w:sz w:val="20"/>
    </w:rPr>
  </w:style>
  <w:style w:type="paragraph" w:styleId="ndicedeilustraes">
    <w:name w:val="table of figures"/>
    <w:basedOn w:val="Normal"/>
    <w:next w:val="Normal"/>
    <w:uiPriority w:val="99"/>
    <w:unhideWhenUsed/>
    <w:qFormat/>
    <w:rsid w:val="006C448C"/>
    <w:pPr>
      <w:ind w:left="480" w:hanging="480"/>
    </w:pPr>
    <w:rPr>
      <w:rFonts w:cstheme="minorHAnsi"/>
      <w:szCs w:val="20"/>
    </w:rPr>
  </w:style>
  <w:style w:type="paragraph" w:styleId="ndice4">
    <w:name w:val="toc 4"/>
    <w:basedOn w:val="Normal"/>
    <w:next w:val="Normal"/>
    <w:autoRedefine/>
    <w:uiPriority w:val="39"/>
    <w:unhideWhenUsed/>
    <w:rsid w:val="006C448C"/>
    <w:pPr>
      <w:ind w:left="720"/>
      <w:jc w:val="left"/>
    </w:pPr>
    <w:rPr>
      <w:rFonts w:asciiTheme="minorHAnsi" w:hAnsiTheme="minorHAnsi" w:cstheme="minorHAnsi"/>
      <w:sz w:val="18"/>
      <w:szCs w:val="18"/>
    </w:rPr>
  </w:style>
  <w:style w:type="paragraph" w:styleId="ndice5">
    <w:name w:val="toc 5"/>
    <w:basedOn w:val="Normal"/>
    <w:next w:val="Normal"/>
    <w:autoRedefine/>
    <w:uiPriority w:val="39"/>
    <w:unhideWhenUsed/>
    <w:rsid w:val="006C448C"/>
    <w:pPr>
      <w:ind w:left="960"/>
      <w:jc w:val="left"/>
    </w:pPr>
    <w:rPr>
      <w:rFonts w:asciiTheme="minorHAnsi" w:hAnsiTheme="minorHAnsi" w:cstheme="minorHAnsi"/>
      <w:sz w:val="18"/>
      <w:szCs w:val="18"/>
    </w:rPr>
  </w:style>
  <w:style w:type="paragraph" w:styleId="ndice6">
    <w:name w:val="toc 6"/>
    <w:basedOn w:val="Normal"/>
    <w:next w:val="Normal"/>
    <w:autoRedefine/>
    <w:uiPriority w:val="39"/>
    <w:unhideWhenUsed/>
    <w:rsid w:val="006C448C"/>
    <w:pPr>
      <w:ind w:left="1200"/>
      <w:jc w:val="left"/>
    </w:pPr>
    <w:rPr>
      <w:rFonts w:asciiTheme="minorHAnsi" w:hAnsiTheme="minorHAnsi" w:cstheme="minorHAnsi"/>
      <w:sz w:val="18"/>
      <w:szCs w:val="18"/>
    </w:rPr>
  </w:style>
  <w:style w:type="paragraph" w:styleId="ndice7">
    <w:name w:val="toc 7"/>
    <w:basedOn w:val="Normal"/>
    <w:next w:val="Normal"/>
    <w:autoRedefine/>
    <w:uiPriority w:val="39"/>
    <w:unhideWhenUsed/>
    <w:rsid w:val="006C448C"/>
    <w:pPr>
      <w:ind w:left="1440"/>
      <w:jc w:val="left"/>
    </w:pPr>
    <w:rPr>
      <w:rFonts w:asciiTheme="minorHAnsi" w:hAnsiTheme="minorHAnsi" w:cstheme="minorHAnsi"/>
      <w:sz w:val="18"/>
      <w:szCs w:val="18"/>
    </w:rPr>
  </w:style>
  <w:style w:type="paragraph" w:styleId="ndice8">
    <w:name w:val="toc 8"/>
    <w:basedOn w:val="Normal"/>
    <w:next w:val="Normal"/>
    <w:autoRedefine/>
    <w:uiPriority w:val="39"/>
    <w:unhideWhenUsed/>
    <w:rsid w:val="006C448C"/>
    <w:pPr>
      <w:ind w:left="1680"/>
      <w:jc w:val="left"/>
    </w:pPr>
    <w:rPr>
      <w:rFonts w:asciiTheme="minorHAnsi" w:hAnsiTheme="minorHAnsi" w:cstheme="minorHAnsi"/>
      <w:sz w:val="18"/>
      <w:szCs w:val="18"/>
    </w:rPr>
  </w:style>
  <w:style w:type="paragraph" w:styleId="ndice9">
    <w:name w:val="toc 9"/>
    <w:basedOn w:val="Normal"/>
    <w:next w:val="Normal"/>
    <w:autoRedefine/>
    <w:uiPriority w:val="39"/>
    <w:unhideWhenUsed/>
    <w:rsid w:val="006C448C"/>
    <w:pPr>
      <w:ind w:left="1920"/>
      <w:jc w:val="left"/>
    </w:pPr>
    <w:rPr>
      <w:rFonts w:asciiTheme="minorHAnsi" w:hAnsiTheme="minorHAnsi" w:cstheme="minorHAnsi"/>
      <w:sz w:val="18"/>
      <w:szCs w:val="18"/>
    </w:rPr>
  </w:style>
  <w:style w:type="character" w:styleId="nfaseIntenso">
    <w:name w:val="Intense Emphasis"/>
    <w:basedOn w:val="Tipodeletrapredefinidodopargrafo"/>
    <w:uiPriority w:val="21"/>
    <w:qFormat/>
    <w:rsid w:val="006C448C"/>
    <w:rPr>
      <w:b/>
      <w:bCs/>
      <w:i/>
      <w:iCs/>
      <w:color w:val="4F81BD" w:themeColor="accent1"/>
    </w:rPr>
  </w:style>
  <w:style w:type="paragraph" w:customStyle="1" w:styleId="Equao">
    <w:name w:val="Equação"/>
    <w:basedOn w:val="Normal"/>
    <w:next w:val="Normal"/>
    <w:qFormat/>
    <w:rsid w:val="006C448C"/>
    <w:pPr>
      <w:spacing w:before="360" w:after="360"/>
      <w:jc w:val="right"/>
    </w:pPr>
  </w:style>
  <w:style w:type="paragraph" w:customStyle="1" w:styleId="Figura">
    <w:name w:val="Figura"/>
    <w:basedOn w:val="ndicedeilustraes"/>
    <w:rsid w:val="006C448C"/>
    <w:pPr>
      <w:tabs>
        <w:tab w:val="right" w:leader="dot" w:pos="8494"/>
      </w:tabs>
      <w:spacing w:after="360"/>
    </w:pPr>
    <w:rPr>
      <w:noProof/>
    </w:rPr>
  </w:style>
  <w:style w:type="paragraph" w:customStyle="1" w:styleId="Default">
    <w:name w:val="Default"/>
    <w:rsid w:val="006C448C"/>
    <w:pPr>
      <w:autoSpaceDE w:val="0"/>
      <w:autoSpaceDN w:val="0"/>
      <w:adjustRightInd w:val="0"/>
      <w:spacing w:after="0" w:line="240" w:lineRule="auto"/>
    </w:pPr>
    <w:rPr>
      <w:rFonts w:ascii="Corbel" w:hAnsi="Corbel" w:cs="Corbel"/>
      <w:color w:val="000000"/>
      <w:sz w:val="24"/>
      <w:szCs w:val="24"/>
    </w:rPr>
  </w:style>
  <w:style w:type="character" w:styleId="TextodoMarcadordePosio">
    <w:name w:val="Placeholder Text"/>
    <w:basedOn w:val="Tipodeletrapredefinidodopargrafo"/>
    <w:uiPriority w:val="99"/>
    <w:semiHidden/>
    <w:rsid w:val="006C448C"/>
    <w:rPr>
      <w:color w:val="808080"/>
    </w:rPr>
  </w:style>
  <w:style w:type="character" w:styleId="Refdecomentrio">
    <w:name w:val="annotation reference"/>
    <w:basedOn w:val="Tipodeletrapredefinidodopargrafo"/>
    <w:uiPriority w:val="99"/>
    <w:semiHidden/>
    <w:unhideWhenUsed/>
    <w:rsid w:val="006C448C"/>
    <w:rPr>
      <w:sz w:val="16"/>
      <w:szCs w:val="16"/>
    </w:rPr>
  </w:style>
  <w:style w:type="paragraph" w:styleId="Textodecomentrio">
    <w:name w:val="annotation text"/>
    <w:basedOn w:val="Normal"/>
    <w:link w:val="TextodecomentrioCarcter"/>
    <w:uiPriority w:val="99"/>
    <w:semiHidden/>
    <w:unhideWhenUsed/>
    <w:rsid w:val="006C448C"/>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6C448C"/>
    <w:rPr>
      <w:rFonts w:ascii="Times New Roman" w:eastAsia="Times New Roman" w:hAnsi="Times New Roman" w:cs="Times New Roman"/>
      <w:sz w:val="20"/>
      <w:szCs w:val="20"/>
      <w:lang w:eastAsia="pt-PT"/>
    </w:rPr>
  </w:style>
  <w:style w:type="paragraph" w:styleId="Assuntodecomentrio">
    <w:name w:val="annotation subject"/>
    <w:basedOn w:val="Textodecomentrio"/>
    <w:next w:val="Textodecomentrio"/>
    <w:link w:val="AssuntodecomentrioCarcter"/>
    <w:uiPriority w:val="99"/>
    <w:semiHidden/>
    <w:unhideWhenUsed/>
    <w:rsid w:val="006C448C"/>
    <w:rPr>
      <w:b/>
      <w:bCs/>
    </w:rPr>
  </w:style>
  <w:style w:type="character" w:customStyle="1" w:styleId="AssuntodecomentrioCarcter">
    <w:name w:val="Assunto de comentário Carácter"/>
    <w:basedOn w:val="TextodecomentrioCarcter"/>
    <w:link w:val="Assuntodecomentrio"/>
    <w:uiPriority w:val="99"/>
    <w:semiHidden/>
    <w:rsid w:val="006C448C"/>
    <w:rPr>
      <w:rFonts w:ascii="Times New Roman" w:eastAsia="Times New Roman" w:hAnsi="Times New Roman" w:cs="Times New Roman"/>
      <w:b/>
      <w:bCs/>
      <w:sz w:val="20"/>
      <w:szCs w:val="20"/>
      <w:lang w:eastAsia="pt-PT"/>
    </w:rPr>
  </w:style>
  <w:style w:type="paragraph" w:styleId="Bibliografia">
    <w:name w:val="Bibliography"/>
    <w:basedOn w:val="Normal"/>
    <w:next w:val="Normal"/>
    <w:uiPriority w:val="37"/>
    <w:unhideWhenUsed/>
    <w:rsid w:val="006C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48C"/>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4"/>
      <w:lang w:eastAsia="pt-PT"/>
    </w:rPr>
  </w:style>
  <w:style w:type="paragraph" w:styleId="Cabealho1">
    <w:name w:val="heading 1"/>
    <w:basedOn w:val="Normal"/>
    <w:next w:val="Normal"/>
    <w:link w:val="Cabealho1Carcter"/>
    <w:uiPriority w:val="9"/>
    <w:qFormat/>
    <w:rsid w:val="006C448C"/>
    <w:pPr>
      <w:keepNext/>
      <w:pageBreakBefore/>
      <w:numPr>
        <w:numId w:val="3"/>
      </w:numPr>
      <w:spacing w:before="720" w:after="480"/>
      <w:ind w:left="0" w:firstLine="431"/>
      <w:jc w:val="center"/>
      <w:outlineLvl w:val="0"/>
    </w:pPr>
    <w:rPr>
      <w:b/>
      <w:kern w:val="28"/>
      <w:sz w:val="32"/>
    </w:rPr>
  </w:style>
  <w:style w:type="paragraph" w:styleId="Cabealho2">
    <w:name w:val="heading 2"/>
    <w:basedOn w:val="Normal"/>
    <w:next w:val="Normal"/>
    <w:link w:val="Cabealho2Carcter"/>
    <w:qFormat/>
    <w:rsid w:val="006C448C"/>
    <w:pPr>
      <w:keepNext/>
      <w:numPr>
        <w:ilvl w:val="1"/>
        <w:numId w:val="3"/>
      </w:numPr>
      <w:spacing w:before="840" w:after="360"/>
      <w:outlineLvl w:val="1"/>
    </w:pPr>
    <w:rPr>
      <w:b/>
      <w:sz w:val="28"/>
    </w:rPr>
  </w:style>
  <w:style w:type="paragraph" w:styleId="Cabealho3">
    <w:name w:val="heading 3"/>
    <w:basedOn w:val="Normal"/>
    <w:next w:val="Normal"/>
    <w:link w:val="Cabealho3Carcter"/>
    <w:qFormat/>
    <w:rsid w:val="006C448C"/>
    <w:pPr>
      <w:keepNext/>
      <w:numPr>
        <w:ilvl w:val="2"/>
        <w:numId w:val="3"/>
      </w:numPr>
      <w:spacing w:before="480" w:after="240"/>
      <w:outlineLvl w:val="2"/>
    </w:pPr>
    <w:rPr>
      <w:b/>
    </w:rPr>
  </w:style>
  <w:style w:type="paragraph" w:styleId="Cabealho4">
    <w:name w:val="heading 4"/>
    <w:basedOn w:val="Normal"/>
    <w:next w:val="Normal"/>
    <w:link w:val="Cabealho4Carcter"/>
    <w:rsid w:val="006C448C"/>
    <w:pPr>
      <w:keepNext/>
      <w:numPr>
        <w:ilvl w:val="3"/>
        <w:numId w:val="3"/>
      </w:numPr>
      <w:spacing w:before="240" w:after="60"/>
      <w:outlineLvl w:val="3"/>
    </w:pPr>
    <w:rPr>
      <w:rFonts w:ascii="Myriad Pro" w:hAnsi="Myriad Pro"/>
      <w:b/>
      <w:color w:val="808080"/>
    </w:rPr>
  </w:style>
  <w:style w:type="paragraph" w:styleId="Cabealho5">
    <w:name w:val="heading 5"/>
    <w:basedOn w:val="Normal"/>
    <w:next w:val="Normal"/>
    <w:link w:val="Cabealho5Carcter"/>
    <w:rsid w:val="006C448C"/>
    <w:pPr>
      <w:numPr>
        <w:ilvl w:val="4"/>
        <w:numId w:val="3"/>
      </w:numPr>
      <w:spacing w:before="240" w:after="60"/>
      <w:outlineLvl w:val="4"/>
    </w:pPr>
    <w:rPr>
      <w:rFonts w:ascii="Myriad Pro" w:hAnsi="Myriad Pro"/>
      <w:b/>
      <w:color w:val="A6A6A6"/>
    </w:rPr>
  </w:style>
  <w:style w:type="paragraph" w:styleId="Cabealho6">
    <w:name w:val="heading 6"/>
    <w:basedOn w:val="Normal"/>
    <w:next w:val="Normal"/>
    <w:link w:val="Cabealho6Carcter"/>
    <w:rsid w:val="006C448C"/>
    <w:pPr>
      <w:numPr>
        <w:ilvl w:val="5"/>
        <w:numId w:val="3"/>
      </w:numPr>
      <w:spacing w:before="240" w:after="60"/>
      <w:outlineLvl w:val="5"/>
    </w:pPr>
    <w:rPr>
      <w:rFonts w:ascii="Arial" w:hAnsi="Arial"/>
      <w:i/>
      <w:sz w:val="22"/>
    </w:rPr>
  </w:style>
  <w:style w:type="paragraph" w:styleId="Cabealho7">
    <w:name w:val="heading 7"/>
    <w:basedOn w:val="Normal"/>
    <w:next w:val="Normal"/>
    <w:link w:val="Cabealho7Carcter"/>
    <w:rsid w:val="006C448C"/>
    <w:pPr>
      <w:numPr>
        <w:ilvl w:val="6"/>
        <w:numId w:val="3"/>
      </w:numPr>
      <w:spacing w:before="240" w:after="60"/>
      <w:outlineLvl w:val="6"/>
    </w:pPr>
    <w:rPr>
      <w:rFonts w:ascii="Arial" w:hAnsi="Arial"/>
    </w:rPr>
  </w:style>
  <w:style w:type="paragraph" w:styleId="Cabealho8">
    <w:name w:val="heading 8"/>
    <w:basedOn w:val="Normal"/>
    <w:next w:val="Normal"/>
    <w:link w:val="Cabealho8Carcter"/>
    <w:rsid w:val="006C448C"/>
    <w:pPr>
      <w:numPr>
        <w:ilvl w:val="7"/>
        <w:numId w:val="3"/>
      </w:numPr>
      <w:spacing w:before="240" w:after="60"/>
      <w:outlineLvl w:val="7"/>
    </w:pPr>
    <w:rPr>
      <w:rFonts w:ascii="Arial" w:hAnsi="Arial"/>
      <w:i/>
    </w:rPr>
  </w:style>
  <w:style w:type="paragraph" w:styleId="Cabealho9">
    <w:name w:val="heading 9"/>
    <w:basedOn w:val="Normal"/>
    <w:next w:val="Normal"/>
    <w:link w:val="Cabealho9Carcter"/>
    <w:rsid w:val="006C448C"/>
    <w:pPr>
      <w:numPr>
        <w:ilvl w:val="8"/>
        <w:numId w:val="3"/>
      </w:numPr>
      <w:spacing w:before="240" w:after="60"/>
      <w:outlineLvl w:val="8"/>
    </w:pPr>
    <w:rPr>
      <w:rFonts w:ascii="Arial" w:hAnsi="Arial"/>
      <w:i/>
      <w:sz w:val="1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6C448C"/>
    <w:rPr>
      <w:rFonts w:ascii="Times New Roman" w:eastAsia="Times New Roman" w:hAnsi="Times New Roman" w:cs="Times New Roman"/>
      <w:b/>
      <w:kern w:val="28"/>
      <w:sz w:val="32"/>
      <w:szCs w:val="24"/>
      <w:lang w:eastAsia="pt-PT"/>
    </w:rPr>
  </w:style>
  <w:style w:type="character" w:customStyle="1" w:styleId="Cabealho2Carcter">
    <w:name w:val="Cabeçalho 2 Carácter"/>
    <w:basedOn w:val="Tipodeletrapredefinidodopargrafo"/>
    <w:link w:val="Cabealho2"/>
    <w:rsid w:val="006C448C"/>
    <w:rPr>
      <w:rFonts w:ascii="Times New Roman" w:eastAsia="Times New Roman" w:hAnsi="Times New Roman" w:cs="Times New Roman"/>
      <w:b/>
      <w:sz w:val="28"/>
      <w:szCs w:val="24"/>
      <w:lang w:eastAsia="pt-PT"/>
    </w:rPr>
  </w:style>
  <w:style w:type="character" w:customStyle="1" w:styleId="Cabealho3Carcter">
    <w:name w:val="Cabeçalho 3 Carácter"/>
    <w:basedOn w:val="Tipodeletrapredefinidodopargrafo"/>
    <w:link w:val="Cabealho3"/>
    <w:rsid w:val="006C448C"/>
    <w:rPr>
      <w:rFonts w:ascii="Times New Roman" w:eastAsia="Times New Roman" w:hAnsi="Times New Roman" w:cs="Times New Roman"/>
      <w:b/>
      <w:sz w:val="24"/>
      <w:szCs w:val="24"/>
      <w:lang w:eastAsia="pt-PT"/>
    </w:rPr>
  </w:style>
  <w:style w:type="character" w:customStyle="1" w:styleId="Cabealho4Carcter">
    <w:name w:val="Cabeçalho 4 Carácter"/>
    <w:basedOn w:val="Tipodeletrapredefinidodopargrafo"/>
    <w:link w:val="Cabealho4"/>
    <w:rsid w:val="006C448C"/>
    <w:rPr>
      <w:rFonts w:ascii="Myriad Pro" w:eastAsia="Times New Roman" w:hAnsi="Myriad Pro" w:cs="Times New Roman"/>
      <w:b/>
      <w:color w:val="808080"/>
      <w:sz w:val="24"/>
      <w:szCs w:val="24"/>
      <w:lang w:eastAsia="pt-PT"/>
    </w:rPr>
  </w:style>
  <w:style w:type="character" w:customStyle="1" w:styleId="Cabealho5Carcter">
    <w:name w:val="Cabeçalho 5 Carácter"/>
    <w:basedOn w:val="Tipodeletrapredefinidodopargrafo"/>
    <w:link w:val="Cabealho5"/>
    <w:rsid w:val="006C448C"/>
    <w:rPr>
      <w:rFonts w:ascii="Myriad Pro" w:eastAsia="Times New Roman" w:hAnsi="Myriad Pro" w:cs="Times New Roman"/>
      <w:b/>
      <w:color w:val="A6A6A6"/>
      <w:sz w:val="24"/>
      <w:szCs w:val="24"/>
      <w:lang w:eastAsia="pt-PT"/>
    </w:rPr>
  </w:style>
  <w:style w:type="character" w:customStyle="1" w:styleId="Cabealho6Carcter">
    <w:name w:val="Cabeçalho 6 Carácter"/>
    <w:basedOn w:val="Tipodeletrapredefinidodopargrafo"/>
    <w:link w:val="Cabealho6"/>
    <w:rsid w:val="006C448C"/>
    <w:rPr>
      <w:rFonts w:ascii="Arial" w:eastAsia="Times New Roman" w:hAnsi="Arial" w:cs="Times New Roman"/>
      <w:i/>
      <w:szCs w:val="24"/>
      <w:lang w:eastAsia="pt-PT"/>
    </w:rPr>
  </w:style>
  <w:style w:type="character" w:customStyle="1" w:styleId="Cabealho7Carcter">
    <w:name w:val="Cabeçalho 7 Carácter"/>
    <w:basedOn w:val="Tipodeletrapredefinidodopargrafo"/>
    <w:link w:val="Cabealho7"/>
    <w:rsid w:val="006C448C"/>
    <w:rPr>
      <w:rFonts w:ascii="Arial" w:eastAsia="Times New Roman" w:hAnsi="Arial" w:cs="Times New Roman"/>
      <w:sz w:val="24"/>
      <w:szCs w:val="24"/>
      <w:lang w:eastAsia="pt-PT"/>
    </w:rPr>
  </w:style>
  <w:style w:type="character" w:customStyle="1" w:styleId="Cabealho8Carcter">
    <w:name w:val="Cabeçalho 8 Carácter"/>
    <w:basedOn w:val="Tipodeletrapredefinidodopargrafo"/>
    <w:link w:val="Cabealho8"/>
    <w:rsid w:val="006C448C"/>
    <w:rPr>
      <w:rFonts w:ascii="Arial" w:eastAsia="Times New Roman" w:hAnsi="Arial" w:cs="Times New Roman"/>
      <w:i/>
      <w:sz w:val="24"/>
      <w:szCs w:val="24"/>
      <w:lang w:eastAsia="pt-PT"/>
    </w:rPr>
  </w:style>
  <w:style w:type="character" w:customStyle="1" w:styleId="Cabealho9Carcter">
    <w:name w:val="Cabeçalho 9 Carácter"/>
    <w:basedOn w:val="Tipodeletrapredefinidodopargrafo"/>
    <w:link w:val="Cabealho9"/>
    <w:rsid w:val="006C448C"/>
    <w:rPr>
      <w:rFonts w:ascii="Arial" w:eastAsia="Times New Roman" w:hAnsi="Arial" w:cs="Times New Roman"/>
      <w:i/>
      <w:sz w:val="18"/>
      <w:szCs w:val="24"/>
      <w:lang w:eastAsia="pt-PT"/>
    </w:rPr>
  </w:style>
  <w:style w:type="paragraph" w:styleId="Cabealho">
    <w:name w:val="header"/>
    <w:basedOn w:val="Normal"/>
    <w:link w:val="CabealhoCarcter"/>
    <w:uiPriority w:val="99"/>
    <w:unhideWhenUsed/>
    <w:rsid w:val="006C448C"/>
    <w:pPr>
      <w:tabs>
        <w:tab w:val="center" w:pos="4252"/>
        <w:tab w:val="right" w:pos="8504"/>
      </w:tabs>
    </w:pPr>
  </w:style>
  <w:style w:type="character" w:customStyle="1" w:styleId="CabealhoCarcter">
    <w:name w:val="Cabeçalho Carácter"/>
    <w:basedOn w:val="Tipodeletrapredefinidodopargrafo"/>
    <w:link w:val="Cabealho"/>
    <w:uiPriority w:val="99"/>
    <w:rsid w:val="006C448C"/>
    <w:rPr>
      <w:rFonts w:ascii="Times New Roman" w:eastAsia="Times New Roman" w:hAnsi="Times New Roman" w:cs="Times New Roman"/>
      <w:sz w:val="24"/>
      <w:szCs w:val="24"/>
      <w:lang w:eastAsia="pt-PT"/>
    </w:rPr>
  </w:style>
  <w:style w:type="paragraph" w:styleId="Rodap">
    <w:name w:val="footer"/>
    <w:basedOn w:val="Normal"/>
    <w:link w:val="RodapCarcter"/>
    <w:uiPriority w:val="99"/>
    <w:unhideWhenUsed/>
    <w:rsid w:val="006C448C"/>
    <w:pPr>
      <w:tabs>
        <w:tab w:val="center" w:pos="4252"/>
        <w:tab w:val="right" w:pos="8504"/>
      </w:tabs>
    </w:pPr>
  </w:style>
  <w:style w:type="character" w:customStyle="1" w:styleId="RodapCarcter">
    <w:name w:val="Rodapé Carácter"/>
    <w:basedOn w:val="Tipodeletrapredefinidodopargrafo"/>
    <w:link w:val="Rodap"/>
    <w:uiPriority w:val="99"/>
    <w:rsid w:val="006C448C"/>
    <w:rPr>
      <w:rFonts w:ascii="Times New Roman" w:eastAsia="Times New Roman" w:hAnsi="Times New Roman" w:cs="Times New Roman"/>
      <w:sz w:val="24"/>
      <w:szCs w:val="24"/>
      <w:lang w:eastAsia="pt-PT"/>
    </w:rPr>
  </w:style>
  <w:style w:type="paragraph" w:styleId="Textodebalo">
    <w:name w:val="Balloon Text"/>
    <w:basedOn w:val="Normal"/>
    <w:link w:val="TextodebaloCarcter"/>
    <w:uiPriority w:val="99"/>
    <w:semiHidden/>
    <w:unhideWhenUsed/>
    <w:rsid w:val="006C448C"/>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C448C"/>
    <w:rPr>
      <w:rFonts w:ascii="Tahoma" w:eastAsia="Times New Roman" w:hAnsi="Tahoma" w:cs="Tahoma"/>
      <w:sz w:val="16"/>
      <w:szCs w:val="16"/>
      <w:lang w:eastAsia="pt-PT"/>
    </w:rPr>
  </w:style>
  <w:style w:type="paragraph" w:styleId="ndiceremissivo1">
    <w:name w:val="index 1"/>
    <w:basedOn w:val="Normal"/>
    <w:next w:val="Normal"/>
    <w:autoRedefine/>
    <w:uiPriority w:val="99"/>
    <w:unhideWhenUsed/>
    <w:rsid w:val="006C448C"/>
    <w:pPr>
      <w:framePr w:wrap="around" w:vAnchor="text" w:hAnchor="text" w:y="1"/>
    </w:pPr>
    <w:rPr>
      <w:rFonts w:cstheme="minorHAnsi"/>
    </w:rPr>
  </w:style>
  <w:style w:type="paragraph" w:styleId="ndiceremissivo2">
    <w:name w:val="index 2"/>
    <w:basedOn w:val="Normal"/>
    <w:next w:val="Normal"/>
    <w:autoRedefine/>
    <w:uiPriority w:val="99"/>
    <w:unhideWhenUsed/>
    <w:rsid w:val="006C448C"/>
    <w:pPr>
      <w:ind w:left="400" w:hanging="200"/>
    </w:pPr>
    <w:rPr>
      <w:rFonts w:asciiTheme="minorHAnsi" w:hAnsiTheme="minorHAnsi" w:cstheme="minorHAnsi"/>
    </w:rPr>
  </w:style>
  <w:style w:type="paragraph" w:styleId="ndiceremissivo3">
    <w:name w:val="index 3"/>
    <w:basedOn w:val="Normal"/>
    <w:next w:val="Normal"/>
    <w:autoRedefine/>
    <w:uiPriority w:val="99"/>
    <w:unhideWhenUsed/>
    <w:rsid w:val="006C448C"/>
    <w:pPr>
      <w:ind w:left="600" w:hanging="200"/>
    </w:pPr>
    <w:rPr>
      <w:rFonts w:asciiTheme="minorHAnsi" w:hAnsiTheme="minorHAnsi" w:cstheme="minorHAnsi"/>
    </w:rPr>
  </w:style>
  <w:style w:type="paragraph" w:styleId="ndiceremissivo4">
    <w:name w:val="index 4"/>
    <w:basedOn w:val="Normal"/>
    <w:next w:val="Normal"/>
    <w:autoRedefine/>
    <w:uiPriority w:val="99"/>
    <w:unhideWhenUsed/>
    <w:rsid w:val="006C448C"/>
    <w:pPr>
      <w:ind w:left="800" w:hanging="200"/>
    </w:pPr>
    <w:rPr>
      <w:rFonts w:asciiTheme="minorHAnsi" w:hAnsiTheme="minorHAnsi" w:cstheme="minorHAnsi"/>
    </w:rPr>
  </w:style>
  <w:style w:type="paragraph" w:styleId="ndiceremissivo5">
    <w:name w:val="index 5"/>
    <w:basedOn w:val="Normal"/>
    <w:next w:val="Normal"/>
    <w:autoRedefine/>
    <w:uiPriority w:val="99"/>
    <w:unhideWhenUsed/>
    <w:rsid w:val="006C448C"/>
    <w:pPr>
      <w:ind w:left="1000" w:hanging="200"/>
    </w:pPr>
    <w:rPr>
      <w:rFonts w:asciiTheme="minorHAnsi" w:hAnsiTheme="minorHAnsi" w:cstheme="minorHAnsi"/>
    </w:rPr>
  </w:style>
  <w:style w:type="paragraph" w:styleId="ndiceremissivo6">
    <w:name w:val="index 6"/>
    <w:basedOn w:val="Normal"/>
    <w:next w:val="Normal"/>
    <w:autoRedefine/>
    <w:uiPriority w:val="99"/>
    <w:unhideWhenUsed/>
    <w:rsid w:val="006C448C"/>
    <w:pPr>
      <w:ind w:left="1200" w:hanging="200"/>
    </w:pPr>
    <w:rPr>
      <w:rFonts w:asciiTheme="minorHAnsi" w:hAnsiTheme="minorHAnsi" w:cstheme="minorHAnsi"/>
    </w:rPr>
  </w:style>
  <w:style w:type="paragraph" w:styleId="ndiceremissivo7">
    <w:name w:val="index 7"/>
    <w:basedOn w:val="Normal"/>
    <w:next w:val="Normal"/>
    <w:autoRedefine/>
    <w:uiPriority w:val="99"/>
    <w:unhideWhenUsed/>
    <w:rsid w:val="006C448C"/>
    <w:pPr>
      <w:ind w:left="1400" w:hanging="200"/>
    </w:pPr>
    <w:rPr>
      <w:rFonts w:asciiTheme="minorHAnsi" w:hAnsiTheme="minorHAnsi" w:cstheme="minorHAnsi"/>
    </w:rPr>
  </w:style>
  <w:style w:type="paragraph" w:styleId="ndiceremissivo8">
    <w:name w:val="index 8"/>
    <w:basedOn w:val="Normal"/>
    <w:next w:val="Normal"/>
    <w:autoRedefine/>
    <w:uiPriority w:val="99"/>
    <w:unhideWhenUsed/>
    <w:rsid w:val="006C448C"/>
    <w:pPr>
      <w:ind w:left="1600" w:hanging="200"/>
    </w:pPr>
    <w:rPr>
      <w:rFonts w:asciiTheme="minorHAnsi" w:hAnsiTheme="minorHAnsi" w:cstheme="minorHAnsi"/>
    </w:rPr>
  </w:style>
  <w:style w:type="paragraph" w:styleId="ndiceremissivo9">
    <w:name w:val="index 9"/>
    <w:basedOn w:val="Normal"/>
    <w:next w:val="Normal"/>
    <w:autoRedefine/>
    <w:uiPriority w:val="99"/>
    <w:unhideWhenUsed/>
    <w:rsid w:val="006C448C"/>
    <w:pPr>
      <w:ind w:left="1800" w:hanging="200"/>
    </w:pPr>
    <w:rPr>
      <w:rFonts w:asciiTheme="minorHAnsi" w:hAnsiTheme="minorHAnsi" w:cstheme="minorHAnsi"/>
    </w:rPr>
  </w:style>
  <w:style w:type="paragraph" w:styleId="Ttulodendiceremissivo">
    <w:name w:val="index heading"/>
    <w:basedOn w:val="Normal"/>
    <w:next w:val="ndiceremissivo1"/>
    <w:uiPriority w:val="99"/>
    <w:unhideWhenUsed/>
    <w:rsid w:val="006C448C"/>
    <w:pPr>
      <w:spacing w:before="120" w:after="120"/>
    </w:pPr>
    <w:rPr>
      <w:rFonts w:asciiTheme="minorHAnsi" w:hAnsiTheme="minorHAnsi" w:cstheme="minorHAnsi"/>
      <w:b/>
      <w:bCs/>
      <w:i/>
      <w:iCs/>
    </w:rPr>
  </w:style>
  <w:style w:type="paragraph" w:styleId="PargrafodaLista">
    <w:name w:val="List Paragraph"/>
    <w:basedOn w:val="Normal"/>
    <w:uiPriority w:val="34"/>
    <w:qFormat/>
    <w:rsid w:val="006C448C"/>
    <w:pPr>
      <w:ind w:left="720"/>
      <w:contextualSpacing/>
    </w:pPr>
  </w:style>
  <w:style w:type="paragraph" w:styleId="Ttulodondice">
    <w:name w:val="TOC Heading"/>
    <w:basedOn w:val="Cabealho1"/>
    <w:next w:val="Normal"/>
    <w:uiPriority w:val="39"/>
    <w:unhideWhenUsed/>
    <w:rsid w:val="006C448C"/>
    <w:pPr>
      <w:keepLines/>
      <w:numPr>
        <w:numId w:val="2"/>
      </w:numPr>
      <w:overflowPunct/>
      <w:autoSpaceDE/>
      <w:autoSpaceDN/>
      <w:adjustRightInd/>
      <w:spacing w:before="480" w:after="0" w:line="276" w:lineRule="auto"/>
      <w:textAlignment w:val="auto"/>
      <w:outlineLvl w:val="9"/>
    </w:pPr>
    <w:rPr>
      <w:rFonts w:asciiTheme="majorHAnsi" w:eastAsiaTheme="majorEastAsia" w:hAnsiTheme="majorHAnsi" w:cstheme="majorBidi"/>
      <w:bCs/>
      <w:color w:val="365F91" w:themeColor="accent1" w:themeShade="BF"/>
      <w:kern w:val="0"/>
      <w:sz w:val="28"/>
      <w:szCs w:val="28"/>
    </w:rPr>
  </w:style>
  <w:style w:type="paragraph" w:styleId="ndice2">
    <w:name w:val="toc 2"/>
    <w:basedOn w:val="Normal"/>
    <w:next w:val="Normal"/>
    <w:autoRedefine/>
    <w:uiPriority w:val="39"/>
    <w:unhideWhenUsed/>
    <w:qFormat/>
    <w:rsid w:val="006C448C"/>
    <w:pPr>
      <w:ind w:left="284"/>
      <w:jc w:val="left"/>
    </w:pPr>
    <w:rPr>
      <w:rFonts w:cstheme="minorHAnsi"/>
      <w:szCs w:val="20"/>
    </w:rPr>
  </w:style>
  <w:style w:type="paragraph" w:styleId="ndice1">
    <w:name w:val="toc 1"/>
    <w:basedOn w:val="Normal"/>
    <w:next w:val="Normal"/>
    <w:autoRedefine/>
    <w:uiPriority w:val="39"/>
    <w:unhideWhenUsed/>
    <w:qFormat/>
    <w:rsid w:val="006C448C"/>
    <w:pPr>
      <w:tabs>
        <w:tab w:val="left" w:pos="567"/>
        <w:tab w:val="right" w:leader="dot" w:pos="8494"/>
      </w:tabs>
      <w:spacing w:before="120" w:after="120"/>
      <w:jc w:val="center"/>
    </w:pPr>
    <w:rPr>
      <w:rFonts w:cstheme="minorHAnsi"/>
      <w:b/>
      <w:bCs/>
      <w:caps/>
      <w:szCs w:val="20"/>
    </w:rPr>
  </w:style>
  <w:style w:type="paragraph" w:styleId="ndice3">
    <w:name w:val="toc 3"/>
    <w:basedOn w:val="Normal"/>
    <w:next w:val="Normal"/>
    <w:autoRedefine/>
    <w:uiPriority w:val="39"/>
    <w:unhideWhenUsed/>
    <w:qFormat/>
    <w:rsid w:val="00EE16F7"/>
    <w:pPr>
      <w:tabs>
        <w:tab w:val="left" w:pos="1440"/>
        <w:tab w:val="right" w:leader="dot" w:pos="8494"/>
      </w:tabs>
      <w:ind w:left="567"/>
    </w:pPr>
    <w:rPr>
      <w:rFonts w:cstheme="minorHAnsi"/>
      <w:i/>
      <w:iCs/>
      <w:szCs w:val="20"/>
    </w:rPr>
  </w:style>
  <w:style w:type="character" w:styleId="Hiperligao">
    <w:name w:val="Hyperlink"/>
    <w:basedOn w:val="Tipodeletrapredefinidodopargrafo"/>
    <w:uiPriority w:val="99"/>
    <w:unhideWhenUsed/>
    <w:rsid w:val="006C448C"/>
    <w:rPr>
      <w:color w:val="0000FF" w:themeColor="hyperlink"/>
      <w:u w:val="single"/>
    </w:rPr>
  </w:style>
  <w:style w:type="paragraph" w:styleId="Legenda">
    <w:name w:val="caption"/>
    <w:basedOn w:val="Normal"/>
    <w:next w:val="Normal"/>
    <w:autoRedefine/>
    <w:uiPriority w:val="35"/>
    <w:unhideWhenUsed/>
    <w:qFormat/>
    <w:rsid w:val="00E47EC3"/>
    <w:pPr>
      <w:keepNext/>
      <w:spacing w:before="120" w:after="360" w:line="240" w:lineRule="auto"/>
      <w:jc w:val="center"/>
    </w:pPr>
    <w:rPr>
      <w:bCs/>
      <w:i/>
      <w:sz w:val="20"/>
    </w:rPr>
  </w:style>
  <w:style w:type="paragraph" w:styleId="ndicedeilustraes">
    <w:name w:val="table of figures"/>
    <w:basedOn w:val="Normal"/>
    <w:next w:val="Normal"/>
    <w:uiPriority w:val="99"/>
    <w:unhideWhenUsed/>
    <w:qFormat/>
    <w:rsid w:val="006C448C"/>
    <w:pPr>
      <w:ind w:left="480" w:hanging="480"/>
    </w:pPr>
    <w:rPr>
      <w:rFonts w:cstheme="minorHAnsi"/>
      <w:szCs w:val="20"/>
    </w:rPr>
  </w:style>
  <w:style w:type="paragraph" w:styleId="ndice4">
    <w:name w:val="toc 4"/>
    <w:basedOn w:val="Normal"/>
    <w:next w:val="Normal"/>
    <w:autoRedefine/>
    <w:uiPriority w:val="39"/>
    <w:unhideWhenUsed/>
    <w:rsid w:val="006C448C"/>
    <w:pPr>
      <w:ind w:left="720"/>
      <w:jc w:val="left"/>
    </w:pPr>
    <w:rPr>
      <w:rFonts w:asciiTheme="minorHAnsi" w:hAnsiTheme="minorHAnsi" w:cstheme="minorHAnsi"/>
      <w:sz w:val="18"/>
      <w:szCs w:val="18"/>
    </w:rPr>
  </w:style>
  <w:style w:type="paragraph" w:styleId="ndice5">
    <w:name w:val="toc 5"/>
    <w:basedOn w:val="Normal"/>
    <w:next w:val="Normal"/>
    <w:autoRedefine/>
    <w:uiPriority w:val="39"/>
    <w:unhideWhenUsed/>
    <w:rsid w:val="006C448C"/>
    <w:pPr>
      <w:ind w:left="960"/>
      <w:jc w:val="left"/>
    </w:pPr>
    <w:rPr>
      <w:rFonts w:asciiTheme="minorHAnsi" w:hAnsiTheme="minorHAnsi" w:cstheme="minorHAnsi"/>
      <w:sz w:val="18"/>
      <w:szCs w:val="18"/>
    </w:rPr>
  </w:style>
  <w:style w:type="paragraph" w:styleId="ndice6">
    <w:name w:val="toc 6"/>
    <w:basedOn w:val="Normal"/>
    <w:next w:val="Normal"/>
    <w:autoRedefine/>
    <w:uiPriority w:val="39"/>
    <w:unhideWhenUsed/>
    <w:rsid w:val="006C448C"/>
    <w:pPr>
      <w:ind w:left="1200"/>
      <w:jc w:val="left"/>
    </w:pPr>
    <w:rPr>
      <w:rFonts w:asciiTheme="minorHAnsi" w:hAnsiTheme="minorHAnsi" w:cstheme="minorHAnsi"/>
      <w:sz w:val="18"/>
      <w:szCs w:val="18"/>
    </w:rPr>
  </w:style>
  <w:style w:type="paragraph" w:styleId="ndice7">
    <w:name w:val="toc 7"/>
    <w:basedOn w:val="Normal"/>
    <w:next w:val="Normal"/>
    <w:autoRedefine/>
    <w:uiPriority w:val="39"/>
    <w:unhideWhenUsed/>
    <w:rsid w:val="006C448C"/>
    <w:pPr>
      <w:ind w:left="1440"/>
      <w:jc w:val="left"/>
    </w:pPr>
    <w:rPr>
      <w:rFonts w:asciiTheme="minorHAnsi" w:hAnsiTheme="minorHAnsi" w:cstheme="minorHAnsi"/>
      <w:sz w:val="18"/>
      <w:szCs w:val="18"/>
    </w:rPr>
  </w:style>
  <w:style w:type="paragraph" w:styleId="ndice8">
    <w:name w:val="toc 8"/>
    <w:basedOn w:val="Normal"/>
    <w:next w:val="Normal"/>
    <w:autoRedefine/>
    <w:uiPriority w:val="39"/>
    <w:unhideWhenUsed/>
    <w:rsid w:val="006C448C"/>
    <w:pPr>
      <w:ind w:left="1680"/>
      <w:jc w:val="left"/>
    </w:pPr>
    <w:rPr>
      <w:rFonts w:asciiTheme="minorHAnsi" w:hAnsiTheme="minorHAnsi" w:cstheme="minorHAnsi"/>
      <w:sz w:val="18"/>
      <w:szCs w:val="18"/>
    </w:rPr>
  </w:style>
  <w:style w:type="paragraph" w:styleId="ndice9">
    <w:name w:val="toc 9"/>
    <w:basedOn w:val="Normal"/>
    <w:next w:val="Normal"/>
    <w:autoRedefine/>
    <w:uiPriority w:val="39"/>
    <w:unhideWhenUsed/>
    <w:rsid w:val="006C448C"/>
    <w:pPr>
      <w:ind w:left="1920"/>
      <w:jc w:val="left"/>
    </w:pPr>
    <w:rPr>
      <w:rFonts w:asciiTheme="minorHAnsi" w:hAnsiTheme="minorHAnsi" w:cstheme="minorHAnsi"/>
      <w:sz w:val="18"/>
      <w:szCs w:val="18"/>
    </w:rPr>
  </w:style>
  <w:style w:type="character" w:styleId="nfaseIntenso">
    <w:name w:val="Intense Emphasis"/>
    <w:basedOn w:val="Tipodeletrapredefinidodopargrafo"/>
    <w:uiPriority w:val="21"/>
    <w:qFormat/>
    <w:rsid w:val="006C448C"/>
    <w:rPr>
      <w:b/>
      <w:bCs/>
      <w:i/>
      <w:iCs/>
      <w:color w:val="4F81BD" w:themeColor="accent1"/>
    </w:rPr>
  </w:style>
  <w:style w:type="paragraph" w:customStyle="1" w:styleId="Equao">
    <w:name w:val="Equação"/>
    <w:basedOn w:val="Normal"/>
    <w:next w:val="Normal"/>
    <w:qFormat/>
    <w:rsid w:val="006C448C"/>
    <w:pPr>
      <w:spacing w:before="360" w:after="360"/>
      <w:jc w:val="right"/>
    </w:pPr>
  </w:style>
  <w:style w:type="paragraph" w:customStyle="1" w:styleId="Figura">
    <w:name w:val="Figura"/>
    <w:basedOn w:val="ndicedeilustraes"/>
    <w:rsid w:val="006C448C"/>
    <w:pPr>
      <w:tabs>
        <w:tab w:val="right" w:leader="dot" w:pos="8494"/>
      </w:tabs>
      <w:spacing w:after="360"/>
    </w:pPr>
    <w:rPr>
      <w:noProof/>
    </w:rPr>
  </w:style>
  <w:style w:type="paragraph" w:customStyle="1" w:styleId="Default">
    <w:name w:val="Default"/>
    <w:rsid w:val="006C448C"/>
    <w:pPr>
      <w:autoSpaceDE w:val="0"/>
      <w:autoSpaceDN w:val="0"/>
      <w:adjustRightInd w:val="0"/>
      <w:spacing w:after="0" w:line="240" w:lineRule="auto"/>
    </w:pPr>
    <w:rPr>
      <w:rFonts w:ascii="Corbel" w:hAnsi="Corbel" w:cs="Corbel"/>
      <w:color w:val="000000"/>
      <w:sz w:val="24"/>
      <w:szCs w:val="24"/>
    </w:rPr>
  </w:style>
  <w:style w:type="character" w:styleId="TextodoMarcadordePosio">
    <w:name w:val="Placeholder Text"/>
    <w:basedOn w:val="Tipodeletrapredefinidodopargrafo"/>
    <w:uiPriority w:val="99"/>
    <w:semiHidden/>
    <w:rsid w:val="006C448C"/>
    <w:rPr>
      <w:color w:val="808080"/>
    </w:rPr>
  </w:style>
  <w:style w:type="character" w:styleId="Refdecomentrio">
    <w:name w:val="annotation reference"/>
    <w:basedOn w:val="Tipodeletrapredefinidodopargrafo"/>
    <w:uiPriority w:val="99"/>
    <w:semiHidden/>
    <w:unhideWhenUsed/>
    <w:rsid w:val="006C448C"/>
    <w:rPr>
      <w:sz w:val="16"/>
      <w:szCs w:val="16"/>
    </w:rPr>
  </w:style>
  <w:style w:type="paragraph" w:styleId="Textodecomentrio">
    <w:name w:val="annotation text"/>
    <w:basedOn w:val="Normal"/>
    <w:link w:val="TextodecomentrioCarcter"/>
    <w:uiPriority w:val="99"/>
    <w:semiHidden/>
    <w:unhideWhenUsed/>
    <w:rsid w:val="006C448C"/>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6C448C"/>
    <w:rPr>
      <w:rFonts w:ascii="Times New Roman" w:eastAsia="Times New Roman" w:hAnsi="Times New Roman" w:cs="Times New Roman"/>
      <w:sz w:val="20"/>
      <w:szCs w:val="20"/>
      <w:lang w:eastAsia="pt-PT"/>
    </w:rPr>
  </w:style>
  <w:style w:type="paragraph" w:styleId="Assuntodecomentrio">
    <w:name w:val="annotation subject"/>
    <w:basedOn w:val="Textodecomentrio"/>
    <w:next w:val="Textodecomentrio"/>
    <w:link w:val="AssuntodecomentrioCarcter"/>
    <w:uiPriority w:val="99"/>
    <w:semiHidden/>
    <w:unhideWhenUsed/>
    <w:rsid w:val="006C448C"/>
    <w:rPr>
      <w:b/>
      <w:bCs/>
    </w:rPr>
  </w:style>
  <w:style w:type="character" w:customStyle="1" w:styleId="AssuntodecomentrioCarcter">
    <w:name w:val="Assunto de comentário Carácter"/>
    <w:basedOn w:val="TextodecomentrioCarcter"/>
    <w:link w:val="Assuntodecomentrio"/>
    <w:uiPriority w:val="99"/>
    <w:semiHidden/>
    <w:rsid w:val="006C448C"/>
    <w:rPr>
      <w:rFonts w:ascii="Times New Roman" w:eastAsia="Times New Roman" w:hAnsi="Times New Roman" w:cs="Times New Roman"/>
      <w:b/>
      <w:bCs/>
      <w:sz w:val="20"/>
      <w:szCs w:val="20"/>
      <w:lang w:eastAsia="pt-PT"/>
    </w:rPr>
  </w:style>
  <w:style w:type="paragraph" w:styleId="Bibliografia">
    <w:name w:val="Bibliography"/>
    <w:basedOn w:val="Normal"/>
    <w:next w:val="Normal"/>
    <w:uiPriority w:val="37"/>
    <w:unhideWhenUsed/>
    <w:rsid w:val="006C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47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99" Type="http://schemas.openxmlformats.org/officeDocument/2006/relationships/image" Target="media/image154.wmf"/><Relationship Id="rId303" Type="http://schemas.openxmlformats.org/officeDocument/2006/relationships/oleObject" Target="embeddings/oleObject139.bin"/><Relationship Id="rId21" Type="http://schemas.openxmlformats.org/officeDocument/2006/relationships/oleObject" Target="embeddings/oleObject5.bin"/><Relationship Id="rId42" Type="http://schemas.openxmlformats.org/officeDocument/2006/relationships/image" Target="media/image19.wmf"/><Relationship Id="rId63" Type="http://schemas.openxmlformats.org/officeDocument/2006/relationships/oleObject" Target="embeddings/oleObject25.bin"/><Relationship Id="rId84" Type="http://schemas.openxmlformats.org/officeDocument/2006/relationships/image" Target="media/image43.wmf"/><Relationship Id="rId138" Type="http://schemas.openxmlformats.org/officeDocument/2006/relationships/image" Target="media/image71.wmf"/><Relationship Id="rId159" Type="http://schemas.openxmlformats.org/officeDocument/2006/relationships/oleObject" Target="embeddings/oleObject70.bin"/><Relationship Id="rId324" Type="http://schemas.openxmlformats.org/officeDocument/2006/relationships/image" Target="media/image173.emf"/><Relationship Id="rId345" Type="http://schemas.openxmlformats.org/officeDocument/2006/relationships/image" Target="media/image185.png"/><Relationship Id="rId366" Type="http://schemas.openxmlformats.org/officeDocument/2006/relationships/fontTable" Target="fontTable.xml"/><Relationship Id="rId170" Type="http://schemas.openxmlformats.org/officeDocument/2006/relationships/image" Target="media/image87.wmf"/><Relationship Id="rId191" Type="http://schemas.openxmlformats.org/officeDocument/2006/relationships/oleObject" Target="embeddings/oleObject86.bin"/><Relationship Id="rId205" Type="http://schemas.openxmlformats.org/officeDocument/2006/relationships/image" Target="media/image106.emf"/><Relationship Id="rId226" Type="http://schemas.openxmlformats.org/officeDocument/2006/relationships/oleObject" Target="embeddings/oleObject102.bin"/><Relationship Id="rId247" Type="http://schemas.openxmlformats.org/officeDocument/2006/relationships/image" Target="media/image127.emf"/><Relationship Id="rId107" Type="http://schemas.openxmlformats.org/officeDocument/2006/relationships/oleObject" Target="embeddings/oleObject45.bin"/><Relationship Id="rId268" Type="http://schemas.openxmlformats.org/officeDocument/2006/relationships/oleObject" Target="embeddings/oleObject123.bin"/><Relationship Id="rId289" Type="http://schemas.openxmlformats.org/officeDocument/2006/relationships/image" Target="media/image148.png"/><Relationship Id="rId11" Type="http://schemas.openxmlformats.org/officeDocument/2006/relationships/image" Target="media/image3.wmf"/><Relationship Id="rId32" Type="http://schemas.openxmlformats.org/officeDocument/2006/relationships/image" Target="media/image14.emf"/><Relationship Id="rId53" Type="http://schemas.openxmlformats.org/officeDocument/2006/relationships/oleObject" Target="embeddings/oleObject21.bin"/><Relationship Id="rId74" Type="http://schemas.openxmlformats.org/officeDocument/2006/relationships/image" Target="media/image38.wmf"/><Relationship Id="rId128" Type="http://schemas.openxmlformats.org/officeDocument/2006/relationships/image" Target="media/image66.wmf"/><Relationship Id="rId149" Type="http://schemas.openxmlformats.org/officeDocument/2006/relationships/oleObject" Target="embeddings/oleObject65.bin"/><Relationship Id="rId314" Type="http://schemas.openxmlformats.org/officeDocument/2006/relationships/image" Target="media/image165.emf"/><Relationship Id="rId335" Type="http://schemas.openxmlformats.org/officeDocument/2006/relationships/oleObject" Target="embeddings/oleObject149.bin"/><Relationship Id="rId356" Type="http://schemas.openxmlformats.org/officeDocument/2006/relationships/hyperlink" Target="http://www.scipy.org/PyLab" TargetMode="External"/><Relationship Id="rId5" Type="http://schemas.openxmlformats.org/officeDocument/2006/relationships/settings" Target="settings.xml"/><Relationship Id="rId95" Type="http://schemas.openxmlformats.org/officeDocument/2006/relationships/oleObject" Target="embeddings/oleObject39.bin"/><Relationship Id="rId160" Type="http://schemas.openxmlformats.org/officeDocument/2006/relationships/image" Target="media/image82.wmf"/><Relationship Id="rId181" Type="http://schemas.openxmlformats.org/officeDocument/2006/relationships/oleObject" Target="embeddings/oleObject81.bin"/><Relationship Id="rId216" Type="http://schemas.openxmlformats.org/officeDocument/2006/relationships/oleObject" Target="embeddings/oleObject97.bin"/><Relationship Id="rId237" Type="http://schemas.openxmlformats.org/officeDocument/2006/relationships/image" Target="media/image122.wmf"/><Relationship Id="rId258" Type="http://schemas.openxmlformats.org/officeDocument/2006/relationships/oleObject" Target="embeddings/oleObject118.bin"/><Relationship Id="rId279" Type="http://schemas.openxmlformats.org/officeDocument/2006/relationships/image" Target="media/image143.wmf"/><Relationship Id="rId22" Type="http://schemas.openxmlformats.org/officeDocument/2006/relationships/image" Target="media/image9.emf"/><Relationship Id="rId43" Type="http://schemas.openxmlformats.org/officeDocument/2006/relationships/oleObject" Target="embeddings/oleObject16.bin"/><Relationship Id="rId64" Type="http://schemas.openxmlformats.org/officeDocument/2006/relationships/image" Target="media/image31.emf"/><Relationship Id="rId118" Type="http://schemas.openxmlformats.org/officeDocument/2006/relationships/image" Target="media/image61.wmf"/><Relationship Id="rId139" Type="http://schemas.openxmlformats.org/officeDocument/2006/relationships/oleObject" Target="embeddings/oleObject60.bin"/><Relationship Id="rId290" Type="http://schemas.openxmlformats.org/officeDocument/2006/relationships/image" Target="media/image149.png"/><Relationship Id="rId304" Type="http://schemas.openxmlformats.org/officeDocument/2006/relationships/image" Target="media/image157.emf"/><Relationship Id="rId325" Type="http://schemas.openxmlformats.org/officeDocument/2006/relationships/oleObject" Target="embeddings/oleObject144.bin"/><Relationship Id="rId346" Type="http://schemas.openxmlformats.org/officeDocument/2006/relationships/image" Target="media/image186.png"/><Relationship Id="rId367" Type="http://schemas.openxmlformats.org/officeDocument/2006/relationships/theme" Target="theme/theme1.xml"/><Relationship Id="rId85" Type="http://schemas.openxmlformats.org/officeDocument/2006/relationships/oleObject" Target="embeddings/oleObject34.bin"/><Relationship Id="rId150" Type="http://schemas.openxmlformats.org/officeDocument/2006/relationships/image" Target="media/image77.wmf"/><Relationship Id="rId171" Type="http://schemas.openxmlformats.org/officeDocument/2006/relationships/oleObject" Target="embeddings/oleObject76.bin"/><Relationship Id="rId192" Type="http://schemas.openxmlformats.org/officeDocument/2006/relationships/image" Target="media/image98.png"/><Relationship Id="rId206" Type="http://schemas.openxmlformats.org/officeDocument/2006/relationships/oleObject" Target="embeddings/oleObject92.bin"/><Relationship Id="rId227" Type="http://schemas.openxmlformats.org/officeDocument/2006/relationships/image" Target="media/image117.wmf"/><Relationship Id="rId248" Type="http://schemas.openxmlformats.org/officeDocument/2006/relationships/oleObject" Target="embeddings/oleObject113.bin"/><Relationship Id="rId269" Type="http://schemas.openxmlformats.org/officeDocument/2006/relationships/image" Target="media/image138.emf"/><Relationship Id="rId12" Type="http://schemas.openxmlformats.org/officeDocument/2006/relationships/oleObject" Target="embeddings/oleObject1.bin"/><Relationship Id="rId33" Type="http://schemas.openxmlformats.org/officeDocument/2006/relationships/oleObject" Target="embeddings/oleObject11.bin"/><Relationship Id="rId108" Type="http://schemas.openxmlformats.org/officeDocument/2006/relationships/image" Target="media/image55.wmf"/><Relationship Id="rId129" Type="http://schemas.openxmlformats.org/officeDocument/2006/relationships/oleObject" Target="embeddings/oleObject55.bin"/><Relationship Id="rId280" Type="http://schemas.openxmlformats.org/officeDocument/2006/relationships/oleObject" Target="embeddings/oleObject129.bin"/><Relationship Id="rId315" Type="http://schemas.openxmlformats.org/officeDocument/2006/relationships/image" Target="media/image166.png"/><Relationship Id="rId336" Type="http://schemas.openxmlformats.org/officeDocument/2006/relationships/image" Target="media/image179.emf"/><Relationship Id="rId357" Type="http://schemas.openxmlformats.org/officeDocument/2006/relationships/hyperlink" Target="http://www.scipy.org/" TargetMode="External"/><Relationship Id="rId54" Type="http://schemas.openxmlformats.org/officeDocument/2006/relationships/image" Target="media/image25.emf"/><Relationship Id="rId75" Type="http://schemas.openxmlformats.org/officeDocument/2006/relationships/oleObject" Target="embeddings/oleObject29.bin"/><Relationship Id="rId96" Type="http://schemas.openxmlformats.org/officeDocument/2006/relationships/image" Target="media/image49.wmf"/><Relationship Id="rId140" Type="http://schemas.openxmlformats.org/officeDocument/2006/relationships/image" Target="media/image72.emf"/><Relationship Id="rId161" Type="http://schemas.openxmlformats.org/officeDocument/2006/relationships/oleObject" Target="embeddings/oleObject71.bin"/><Relationship Id="rId182" Type="http://schemas.openxmlformats.org/officeDocument/2006/relationships/image" Target="media/image93.wmf"/><Relationship Id="rId217" Type="http://schemas.openxmlformats.org/officeDocument/2006/relationships/image" Target="media/image112.wmf"/><Relationship Id="rId6" Type="http://schemas.openxmlformats.org/officeDocument/2006/relationships/webSettings" Target="webSettings.xml"/><Relationship Id="rId238" Type="http://schemas.openxmlformats.org/officeDocument/2006/relationships/oleObject" Target="embeddings/oleObject108.bin"/><Relationship Id="rId259" Type="http://schemas.openxmlformats.org/officeDocument/2006/relationships/image" Target="media/image133.wmf"/><Relationship Id="rId23" Type="http://schemas.openxmlformats.org/officeDocument/2006/relationships/oleObject" Target="embeddings/oleObject6.bin"/><Relationship Id="rId119" Type="http://schemas.openxmlformats.org/officeDocument/2006/relationships/oleObject" Target="embeddings/oleObject50.bin"/><Relationship Id="rId270" Type="http://schemas.openxmlformats.org/officeDocument/2006/relationships/oleObject" Target="embeddings/oleObject124.bin"/><Relationship Id="rId291" Type="http://schemas.openxmlformats.org/officeDocument/2006/relationships/image" Target="media/image150.wmf"/><Relationship Id="rId305" Type="http://schemas.openxmlformats.org/officeDocument/2006/relationships/image" Target="media/image158.emf"/><Relationship Id="rId326" Type="http://schemas.openxmlformats.org/officeDocument/2006/relationships/image" Target="media/image174.emf"/><Relationship Id="rId347" Type="http://schemas.openxmlformats.org/officeDocument/2006/relationships/hyperlink" Target="http://www.gnu.org/licenses/gpl.html" TargetMode="External"/><Relationship Id="rId44" Type="http://schemas.openxmlformats.org/officeDocument/2006/relationships/image" Target="media/image20.emf"/><Relationship Id="rId65" Type="http://schemas.openxmlformats.org/officeDocument/2006/relationships/image" Target="media/image32.wmf"/><Relationship Id="rId86" Type="http://schemas.openxmlformats.org/officeDocument/2006/relationships/image" Target="media/image44.wmf"/><Relationship Id="rId130" Type="http://schemas.openxmlformats.org/officeDocument/2006/relationships/image" Target="media/image67.wmf"/><Relationship Id="rId151" Type="http://schemas.openxmlformats.org/officeDocument/2006/relationships/oleObject" Target="embeddings/oleObject66.bin"/><Relationship Id="rId172" Type="http://schemas.openxmlformats.org/officeDocument/2006/relationships/image" Target="media/image88.wmf"/><Relationship Id="rId193" Type="http://schemas.openxmlformats.org/officeDocument/2006/relationships/image" Target="media/image99.emf"/><Relationship Id="rId207" Type="http://schemas.openxmlformats.org/officeDocument/2006/relationships/image" Target="media/image107.wmf"/><Relationship Id="rId228" Type="http://schemas.openxmlformats.org/officeDocument/2006/relationships/oleObject" Target="embeddings/oleObject103.bin"/><Relationship Id="rId249" Type="http://schemas.openxmlformats.org/officeDocument/2006/relationships/image" Target="media/image128.wmf"/><Relationship Id="rId13" Type="http://schemas.openxmlformats.org/officeDocument/2006/relationships/image" Target="media/image4.wmf"/><Relationship Id="rId109" Type="http://schemas.openxmlformats.org/officeDocument/2006/relationships/oleObject" Target="embeddings/oleObject46.bin"/><Relationship Id="rId260" Type="http://schemas.openxmlformats.org/officeDocument/2006/relationships/oleObject" Target="embeddings/oleObject119.bin"/><Relationship Id="rId281" Type="http://schemas.openxmlformats.org/officeDocument/2006/relationships/image" Target="media/image144.wmf"/><Relationship Id="rId316" Type="http://schemas.openxmlformats.org/officeDocument/2006/relationships/image" Target="media/image167.emf"/><Relationship Id="rId337" Type="http://schemas.openxmlformats.org/officeDocument/2006/relationships/oleObject" Target="embeddings/oleObject150.bin"/><Relationship Id="rId34" Type="http://schemas.openxmlformats.org/officeDocument/2006/relationships/image" Target="media/image15.emf"/><Relationship Id="rId55" Type="http://schemas.openxmlformats.org/officeDocument/2006/relationships/oleObject" Target="embeddings/oleObject22.bin"/><Relationship Id="rId76" Type="http://schemas.openxmlformats.org/officeDocument/2006/relationships/image" Target="media/image39.wmf"/><Relationship Id="rId97" Type="http://schemas.openxmlformats.org/officeDocument/2006/relationships/oleObject" Target="embeddings/oleObject40.bin"/><Relationship Id="rId120" Type="http://schemas.openxmlformats.org/officeDocument/2006/relationships/image" Target="media/image62.wmf"/><Relationship Id="rId141" Type="http://schemas.openxmlformats.org/officeDocument/2006/relationships/oleObject" Target="embeddings/oleObject61.bin"/><Relationship Id="rId358" Type="http://schemas.openxmlformats.org/officeDocument/2006/relationships/hyperlink" Target="http://www.riverbankcomputing.co.uk/software/pyqt/download" TargetMode="External"/><Relationship Id="rId7" Type="http://schemas.openxmlformats.org/officeDocument/2006/relationships/footnotes" Target="footnotes.xml"/><Relationship Id="rId162" Type="http://schemas.openxmlformats.org/officeDocument/2006/relationships/image" Target="media/image83.emf"/><Relationship Id="rId183" Type="http://schemas.openxmlformats.org/officeDocument/2006/relationships/oleObject" Target="embeddings/oleObject82.bin"/><Relationship Id="rId218" Type="http://schemas.openxmlformats.org/officeDocument/2006/relationships/oleObject" Target="embeddings/oleObject98.bin"/><Relationship Id="rId239" Type="http://schemas.openxmlformats.org/officeDocument/2006/relationships/image" Target="media/image123.wmf"/><Relationship Id="rId250" Type="http://schemas.openxmlformats.org/officeDocument/2006/relationships/oleObject" Target="embeddings/oleObject114.bin"/><Relationship Id="rId271" Type="http://schemas.openxmlformats.org/officeDocument/2006/relationships/image" Target="media/image139.wmf"/><Relationship Id="rId292" Type="http://schemas.openxmlformats.org/officeDocument/2006/relationships/oleObject" Target="embeddings/oleObject134.bin"/><Relationship Id="rId306" Type="http://schemas.openxmlformats.org/officeDocument/2006/relationships/oleObject" Target="embeddings/oleObject140.bin"/><Relationship Id="rId24" Type="http://schemas.openxmlformats.org/officeDocument/2006/relationships/image" Target="media/image10.wmf"/><Relationship Id="rId45" Type="http://schemas.openxmlformats.org/officeDocument/2006/relationships/oleObject" Target="embeddings/oleObject17.bin"/><Relationship Id="rId66" Type="http://schemas.openxmlformats.org/officeDocument/2006/relationships/oleObject" Target="embeddings/oleObject26.bin"/><Relationship Id="rId87" Type="http://schemas.openxmlformats.org/officeDocument/2006/relationships/oleObject" Target="embeddings/oleObject35.bin"/><Relationship Id="rId110" Type="http://schemas.openxmlformats.org/officeDocument/2006/relationships/image" Target="media/image56.emf"/><Relationship Id="rId131" Type="http://schemas.openxmlformats.org/officeDocument/2006/relationships/oleObject" Target="embeddings/oleObject56.bin"/><Relationship Id="rId327" Type="http://schemas.openxmlformats.org/officeDocument/2006/relationships/oleObject" Target="embeddings/oleObject145.bin"/><Relationship Id="rId348" Type="http://schemas.openxmlformats.org/officeDocument/2006/relationships/hyperlink" Target="http://www.python.org/psf/" TargetMode="External"/><Relationship Id="rId152" Type="http://schemas.openxmlformats.org/officeDocument/2006/relationships/image" Target="media/image78.emf"/><Relationship Id="rId173" Type="http://schemas.openxmlformats.org/officeDocument/2006/relationships/oleObject" Target="embeddings/oleObject77.bin"/><Relationship Id="rId194" Type="http://schemas.openxmlformats.org/officeDocument/2006/relationships/oleObject" Target="embeddings/oleObject87.bin"/><Relationship Id="rId208" Type="http://schemas.openxmlformats.org/officeDocument/2006/relationships/oleObject" Target="embeddings/oleObject93.bin"/><Relationship Id="rId229" Type="http://schemas.openxmlformats.org/officeDocument/2006/relationships/image" Target="media/image118.wmf"/><Relationship Id="rId240" Type="http://schemas.openxmlformats.org/officeDocument/2006/relationships/oleObject" Target="embeddings/oleObject109.bin"/><Relationship Id="rId261" Type="http://schemas.openxmlformats.org/officeDocument/2006/relationships/image" Target="media/image134.wmf"/><Relationship Id="rId14" Type="http://schemas.openxmlformats.org/officeDocument/2006/relationships/oleObject" Target="embeddings/oleObject2.bin"/><Relationship Id="rId35" Type="http://schemas.openxmlformats.org/officeDocument/2006/relationships/oleObject" Target="embeddings/oleObject12.bin"/><Relationship Id="rId56" Type="http://schemas.openxmlformats.org/officeDocument/2006/relationships/image" Target="media/image26.emf"/><Relationship Id="rId77" Type="http://schemas.openxmlformats.org/officeDocument/2006/relationships/oleObject" Target="embeddings/oleObject30.bin"/><Relationship Id="rId100" Type="http://schemas.openxmlformats.org/officeDocument/2006/relationships/image" Target="media/image51.wmf"/><Relationship Id="rId282" Type="http://schemas.openxmlformats.org/officeDocument/2006/relationships/oleObject" Target="embeddings/oleObject130.bin"/><Relationship Id="rId317" Type="http://schemas.openxmlformats.org/officeDocument/2006/relationships/image" Target="media/image168.wmf"/><Relationship Id="rId338" Type="http://schemas.openxmlformats.org/officeDocument/2006/relationships/image" Target="media/image180.emf"/><Relationship Id="rId359" Type="http://schemas.openxmlformats.org/officeDocument/2006/relationships/hyperlink" Target="http://matplotlib.sourceforge.net/" TargetMode="External"/><Relationship Id="rId8" Type="http://schemas.openxmlformats.org/officeDocument/2006/relationships/endnotes" Target="endnotes.xml"/><Relationship Id="rId98" Type="http://schemas.openxmlformats.org/officeDocument/2006/relationships/image" Target="media/image50.wmf"/><Relationship Id="rId121" Type="http://schemas.openxmlformats.org/officeDocument/2006/relationships/oleObject" Target="embeddings/oleObject51.bin"/><Relationship Id="rId142" Type="http://schemas.openxmlformats.org/officeDocument/2006/relationships/image" Target="media/image73.wmf"/><Relationship Id="rId163" Type="http://schemas.openxmlformats.org/officeDocument/2006/relationships/oleObject" Target="embeddings/oleObject72.bin"/><Relationship Id="rId184" Type="http://schemas.openxmlformats.org/officeDocument/2006/relationships/image" Target="media/image94.wmf"/><Relationship Id="rId219" Type="http://schemas.openxmlformats.org/officeDocument/2006/relationships/image" Target="media/image113.wmf"/><Relationship Id="rId230" Type="http://schemas.openxmlformats.org/officeDocument/2006/relationships/oleObject" Target="embeddings/oleObject104.bin"/><Relationship Id="rId251" Type="http://schemas.openxmlformats.org/officeDocument/2006/relationships/image" Target="media/image129.wmf"/><Relationship Id="rId25" Type="http://schemas.openxmlformats.org/officeDocument/2006/relationships/oleObject" Target="embeddings/oleObject7.bin"/><Relationship Id="rId46" Type="http://schemas.openxmlformats.org/officeDocument/2006/relationships/image" Target="media/image21.emf"/><Relationship Id="rId67" Type="http://schemas.openxmlformats.org/officeDocument/2006/relationships/image" Target="media/image33.emf"/><Relationship Id="rId272" Type="http://schemas.openxmlformats.org/officeDocument/2006/relationships/oleObject" Target="embeddings/oleObject125.bin"/><Relationship Id="rId293" Type="http://schemas.openxmlformats.org/officeDocument/2006/relationships/image" Target="media/image151.wmf"/><Relationship Id="rId307" Type="http://schemas.openxmlformats.org/officeDocument/2006/relationships/image" Target="media/image159.emf"/><Relationship Id="rId328" Type="http://schemas.openxmlformats.org/officeDocument/2006/relationships/image" Target="media/image175.emf"/><Relationship Id="rId349" Type="http://schemas.openxmlformats.org/officeDocument/2006/relationships/hyperlink" Target="http://www.python.org/~guido/" TargetMode="External"/><Relationship Id="rId88" Type="http://schemas.openxmlformats.org/officeDocument/2006/relationships/image" Target="media/image45.emf"/><Relationship Id="rId111" Type="http://schemas.openxmlformats.org/officeDocument/2006/relationships/image" Target="media/image57.png"/><Relationship Id="rId132" Type="http://schemas.openxmlformats.org/officeDocument/2006/relationships/image" Target="media/image68.emf"/><Relationship Id="rId153" Type="http://schemas.openxmlformats.org/officeDocument/2006/relationships/oleObject" Target="embeddings/oleObject67.bin"/><Relationship Id="rId174" Type="http://schemas.openxmlformats.org/officeDocument/2006/relationships/image" Target="media/image89.wmf"/><Relationship Id="rId195" Type="http://schemas.openxmlformats.org/officeDocument/2006/relationships/image" Target="media/image100.wmf"/><Relationship Id="rId209" Type="http://schemas.openxmlformats.org/officeDocument/2006/relationships/image" Target="media/image108.emf"/><Relationship Id="rId360" Type="http://schemas.openxmlformats.org/officeDocument/2006/relationships/image" Target="media/image187.emf"/><Relationship Id="rId220" Type="http://schemas.openxmlformats.org/officeDocument/2006/relationships/oleObject" Target="embeddings/oleObject99.bin"/><Relationship Id="rId241" Type="http://schemas.openxmlformats.org/officeDocument/2006/relationships/image" Target="media/image124.wmf"/><Relationship Id="rId15" Type="http://schemas.openxmlformats.org/officeDocument/2006/relationships/image" Target="media/image5.png"/><Relationship Id="rId36" Type="http://schemas.openxmlformats.org/officeDocument/2006/relationships/image" Target="media/image16.emf"/><Relationship Id="rId57" Type="http://schemas.openxmlformats.org/officeDocument/2006/relationships/oleObject" Target="embeddings/oleObject23.bin"/><Relationship Id="rId262" Type="http://schemas.openxmlformats.org/officeDocument/2006/relationships/oleObject" Target="embeddings/oleObject120.bin"/><Relationship Id="rId283" Type="http://schemas.openxmlformats.org/officeDocument/2006/relationships/image" Target="media/image145.wmf"/><Relationship Id="rId318" Type="http://schemas.openxmlformats.org/officeDocument/2006/relationships/oleObject" Target="embeddings/oleObject142.bin"/><Relationship Id="rId339" Type="http://schemas.openxmlformats.org/officeDocument/2006/relationships/oleObject" Target="embeddings/oleObject151.bin"/><Relationship Id="rId10" Type="http://schemas.openxmlformats.org/officeDocument/2006/relationships/image" Target="media/image2.png"/><Relationship Id="rId31" Type="http://schemas.openxmlformats.org/officeDocument/2006/relationships/oleObject" Target="embeddings/oleObject10.bin"/><Relationship Id="rId52" Type="http://schemas.openxmlformats.org/officeDocument/2006/relationships/image" Target="media/image24.wmf"/><Relationship Id="rId73" Type="http://schemas.openxmlformats.org/officeDocument/2006/relationships/oleObject" Target="embeddings/oleObject28.bin"/><Relationship Id="rId78" Type="http://schemas.openxmlformats.org/officeDocument/2006/relationships/image" Target="media/image40.wmf"/><Relationship Id="rId94" Type="http://schemas.openxmlformats.org/officeDocument/2006/relationships/image" Target="media/image48.wmf"/><Relationship Id="rId99" Type="http://schemas.openxmlformats.org/officeDocument/2006/relationships/oleObject" Target="embeddings/oleObject41.bin"/><Relationship Id="rId101" Type="http://schemas.openxmlformats.org/officeDocument/2006/relationships/oleObject" Target="embeddings/oleObject42.bin"/><Relationship Id="rId122" Type="http://schemas.openxmlformats.org/officeDocument/2006/relationships/image" Target="media/image63.wmf"/><Relationship Id="rId143" Type="http://schemas.openxmlformats.org/officeDocument/2006/relationships/oleObject" Target="embeddings/oleObject62.bin"/><Relationship Id="rId148" Type="http://schemas.openxmlformats.org/officeDocument/2006/relationships/image" Target="media/image76.wmf"/><Relationship Id="rId164" Type="http://schemas.openxmlformats.org/officeDocument/2006/relationships/image" Target="media/image84.emf"/><Relationship Id="rId169" Type="http://schemas.openxmlformats.org/officeDocument/2006/relationships/oleObject" Target="embeddings/oleObject75.bin"/><Relationship Id="rId185" Type="http://schemas.openxmlformats.org/officeDocument/2006/relationships/oleObject" Target="embeddings/oleObject83.bin"/><Relationship Id="rId334" Type="http://schemas.openxmlformats.org/officeDocument/2006/relationships/image" Target="media/image178.emf"/><Relationship Id="rId350" Type="http://schemas.openxmlformats.org/officeDocument/2006/relationships/hyperlink" Target="http://ironpython.net/" TargetMode="External"/><Relationship Id="rId355" Type="http://schemas.openxmlformats.org/officeDocument/2006/relationships/hyperlink" Target="http://numpy.scipy.org/" TargetMode="Externa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92.emf"/><Relationship Id="rId210" Type="http://schemas.openxmlformats.org/officeDocument/2006/relationships/oleObject" Target="embeddings/oleObject94.bin"/><Relationship Id="rId215" Type="http://schemas.openxmlformats.org/officeDocument/2006/relationships/image" Target="media/image111.wmf"/><Relationship Id="rId236" Type="http://schemas.openxmlformats.org/officeDocument/2006/relationships/oleObject" Target="embeddings/oleObject107.bin"/><Relationship Id="rId257" Type="http://schemas.openxmlformats.org/officeDocument/2006/relationships/image" Target="media/image132.wmf"/><Relationship Id="rId278" Type="http://schemas.openxmlformats.org/officeDocument/2006/relationships/oleObject" Target="embeddings/oleObject128.bin"/><Relationship Id="rId26" Type="http://schemas.openxmlformats.org/officeDocument/2006/relationships/image" Target="media/image11.wmf"/><Relationship Id="rId231" Type="http://schemas.openxmlformats.org/officeDocument/2006/relationships/image" Target="media/image119.emf"/><Relationship Id="rId252" Type="http://schemas.openxmlformats.org/officeDocument/2006/relationships/oleObject" Target="embeddings/oleObject115.bin"/><Relationship Id="rId273" Type="http://schemas.openxmlformats.org/officeDocument/2006/relationships/image" Target="media/image140.wmf"/><Relationship Id="rId294" Type="http://schemas.openxmlformats.org/officeDocument/2006/relationships/oleObject" Target="embeddings/oleObject135.bin"/><Relationship Id="rId308" Type="http://schemas.openxmlformats.org/officeDocument/2006/relationships/oleObject" Target="embeddings/oleObject141.bin"/><Relationship Id="rId329" Type="http://schemas.openxmlformats.org/officeDocument/2006/relationships/oleObject" Target="embeddings/oleObject146.bin"/><Relationship Id="rId47" Type="http://schemas.openxmlformats.org/officeDocument/2006/relationships/oleObject" Target="embeddings/oleObject18.bin"/><Relationship Id="rId68" Type="http://schemas.openxmlformats.org/officeDocument/2006/relationships/image" Target="media/image34.emf"/><Relationship Id="rId89" Type="http://schemas.openxmlformats.org/officeDocument/2006/relationships/oleObject" Target="embeddings/oleObject36.bin"/><Relationship Id="rId112" Type="http://schemas.openxmlformats.org/officeDocument/2006/relationships/image" Target="media/image58.wmf"/><Relationship Id="rId133" Type="http://schemas.openxmlformats.org/officeDocument/2006/relationships/oleObject" Target="embeddings/oleObject57.bin"/><Relationship Id="rId154" Type="http://schemas.openxmlformats.org/officeDocument/2006/relationships/image" Target="media/image79.wmf"/><Relationship Id="rId175" Type="http://schemas.openxmlformats.org/officeDocument/2006/relationships/oleObject" Target="embeddings/oleObject78.bin"/><Relationship Id="rId340" Type="http://schemas.openxmlformats.org/officeDocument/2006/relationships/image" Target="media/image181.emf"/><Relationship Id="rId361" Type="http://schemas.openxmlformats.org/officeDocument/2006/relationships/oleObject" Target="embeddings/oleObject153.bin"/><Relationship Id="rId196" Type="http://schemas.openxmlformats.org/officeDocument/2006/relationships/oleObject" Target="embeddings/oleObject88.bin"/><Relationship Id="rId200" Type="http://schemas.openxmlformats.org/officeDocument/2006/relationships/oleObject" Target="embeddings/oleObject89.bin"/><Relationship Id="rId16" Type="http://schemas.openxmlformats.org/officeDocument/2006/relationships/image" Target="media/image6.emf"/><Relationship Id="rId221" Type="http://schemas.openxmlformats.org/officeDocument/2006/relationships/image" Target="media/image114.wmf"/><Relationship Id="rId242" Type="http://schemas.openxmlformats.org/officeDocument/2006/relationships/oleObject" Target="embeddings/oleObject110.bin"/><Relationship Id="rId263" Type="http://schemas.openxmlformats.org/officeDocument/2006/relationships/image" Target="media/image135.wmf"/><Relationship Id="rId284" Type="http://schemas.openxmlformats.org/officeDocument/2006/relationships/oleObject" Target="embeddings/oleObject131.bin"/><Relationship Id="rId319" Type="http://schemas.openxmlformats.org/officeDocument/2006/relationships/image" Target="media/image169.png"/><Relationship Id="rId37" Type="http://schemas.openxmlformats.org/officeDocument/2006/relationships/oleObject" Target="embeddings/oleObject13.bin"/><Relationship Id="rId58" Type="http://schemas.openxmlformats.org/officeDocument/2006/relationships/image" Target="media/image27.wmf"/><Relationship Id="rId79" Type="http://schemas.openxmlformats.org/officeDocument/2006/relationships/oleObject" Target="embeddings/oleObject31.bin"/><Relationship Id="rId102" Type="http://schemas.openxmlformats.org/officeDocument/2006/relationships/image" Target="media/image52.wmf"/><Relationship Id="rId123" Type="http://schemas.openxmlformats.org/officeDocument/2006/relationships/oleObject" Target="embeddings/oleObject52.bin"/><Relationship Id="rId144" Type="http://schemas.openxmlformats.org/officeDocument/2006/relationships/image" Target="media/image74.wmf"/><Relationship Id="rId330" Type="http://schemas.openxmlformats.org/officeDocument/2006/relationships/image" Target="media/image176.emf"/><Relationship Id="rId90" Type="http://schemas.openxmlformats.org/officeDocument/2006/relationships/image" Target="media/image46.wmf"/><Relationship Id="rId165" Type="http://schemas.openxmlformats.org/officeDocument/2006/relationships/oleObject" Target="embeddings/oleObject73.bin"/><Relationship Id="rId186" Type="http://schemas.openxmlformats.org/officeDocument/2006/relationships/image" Target="media/image95.wmf"/><Relationship Id="rId351" Type="http://schemas.openxmlformats.org/officeDocument/2006/relationships/hyperlink" Target="http://www.jython.org/" TargetMode="External"/><Relationship Id="rId211" Type="http://schemas.openxmlformats.org/officeDocument/2006/relationships/image" Target="media/image109.wmf"/><Relationship Id="rId232" Type="http://schemas.openxmlformats.org/officeDocument/2006/relationships/oleObject" Target="embeddings/oleObject105.bin"/><Relationship Id="rId253" Type="http://schemas.openxmlformats.org/officeDocument/2006/relationships/image" Target="media/image130.wmf"/><Relationship Id="rId274" Type="http://schemas.openxmlformats.org/officeDocument/2006/relationships/oleObject" Target="embeddings/oleObject126.bin"/><Relationship Id="rId295" Type="http://schemas.openxmlformats.org/officeDocument/2006/relationships/image" Target="media/image152.wmf"/><Relationship Id="rId309" Type="http://schemas.openxmlformats.org/officeDocument/2006/relationships/image" Target="media/image160.png"/><Relationship Id="rId27" Type="http://schemas.openxmlformats.org/officeDocument/2006/relationships/oleObject" Target="embeddings/oleObject8.bin"/><Relationship Id="rId48" Type="http://schemas.openxmlformats.org/officeDocument/2006/relationships/image" Target="media/image22.wmf"/><Relationship Id="rId69" Type="http://schemas.openxmlformats.org/officeDocument/2006/relationships/image" Target="media/image35.wmf"/><Relationship Id="rId113" Type="http://schemas.openxmlformats.org/officeDocument/2006/relationships/oleObject" Target="embeddings/oleObject47.bin"/><Relationship Id="rId134" Type="http://schemas.openxmlformats.org/officeDocument/2006/relationships/image" Target="media/image69.wmf"/><Relationship Id="rId320" Type="http://schemas.openxmlformats.org/officeDocument/2006/relationships/image" Target="media/image170.png"/><Relationship Id="rId80" Type="http://schemas.openxmlformats.org/officeDocument/2006/relationships/image" Target="media/image41.wmf"/><Relationship Id="rId155" Type="http://schemas.openxmlformats.org/officeDocument/2006/relationships/oleObject" Target="embeddings/oleObject68.bin"/><Relationship Id="rId176" Type="http://schemas.openxmlformats.org/officeDocument/2006/relationships/image" Target="media/image90.wmf"/><Relationship Id="rId197" Type="http://schemas.openxmlformats.org/officeDocument/2006/relationships/image" Target="media/image101.png"/><Relationship Id="rId341" Type="http://schemas.openxmlformats.org/officeDocument/2006/relationships/oleObject" Target="embeddings/oleObject152.bin"/><Relationship Id="rId362" Type="http://schemas.openxmlformats.org/officeDocument/2006/relationships/header" Target="header1.xml"/><Relationship Id="rId201" Type="http://schemas.openxmlformats.org/officeDocument/2006/relationships/image" Target="media/image104.wmf"/><Relationship Id="rId222" Type="http://schemas.openxmlformats.org/officeDocument/2006/relationships/oleObject" Target="embeddings/oleObject100.bin"/><Relationship Id="rId243" Type="http://schemas.openxmlformats.org/officeDocument/2006/relationships/image" Target="media/image125.wmf"/><Relationship Id="rId264" Type="http://schemas.openxmlformats.org/officeDocument/2006/relationships/oleObject" Target="embeddings/oleObject121.bin"/><Relationship Id="rId285" Type="http://schemas.openxmlformats.org/officeDocument/2006/relationships/image" Target="media/image146.wmf"/><Relationship Id="rId17" Type="http://schemas.openxmlformats.org/officeDocument/2006/relationships/oleObject" Target="embeddings/oleObject3.bin"/><Relationship Id="rId38" Type="http://schemas.openxmlformats.org/officeDocument/2006/relationships/image" Target="media/image17.emf"/><Relationship Id="rId59" Type="http://schemas.openxmlformats.org/officeDocument/2006/relationships/oleObject" Target="embeddings/oleObject24.bin"/><Relationship Id="rId103" Type="http://schemas.openxmlformats.org/officeDocument/2006/relationships/oleObject" Target="embeddings/oleObject43.bin"/><Relationship Id="rId124" Type="http://schemas.openxmlformats.org/officeDocument/2006/relationships/image" Target="media/image64.wmf"/><Relationship Id="rId310" Type="http://schemas.openxmlformats.org/officeDocument/2006/relationships/image" Target="media/image161.png"/><Relationship Id="rId70" Type="http://schemas.openxmlformats.org/officeDocument/2006/relationships/oleObject" Target="embeddings/oleObject27.bin"/><Relationship Id="rId91" Type="http://schemas.openxmlformats.org/officeDocument/2006/relationships/oleObject" Target="embeddings/oleObject37.bin"/><Relationship Id="rId145" Type="http://schemas.openxmlformats.org/officeDocument/2006/relationships/oleObject" Target="embeddings/oleObject63.bin"/><Relationship Id="rId166" Type="http://schemas.openxmlformats.org/officeDocument/2006/relationships/image" Target="media/image85.emf"/><Relationship Id="rId187" Type="http://schemas.openxmlformats.org/officeDocument/2006/relationships/oleObject" Target="embeddings/oleObject84.bin"/><Relationship Id="rId331" Type="http://schemas.openxmlformats.org/officeDocument/2006/relationships/oleObject" Target="embeddings/oleObject147.bin"/><Relationship Id="rId352" Type="http://schemas.openxmlformats.org/officeDocument/2006/relationships/hyperlink" Target="http://www.eclipse.org/" TargetMode="External"/><Relationship Id="rId1" Type="http://schemas.openxmlformats.org/officeDocument/2006/relationships/customXml" Target="../customXml/item1.xml"/><Relationship Id="rId212" Type="http://schemas.openxmlformats.org/officeDocument/2006/relationships/oleObject" Target="embeddings/oleObject95.bin"/><Relationship Id="rId233" Type="http://schemas.openxmlformats.org/officeDocument/2006/relationships/image" Target="media/image120.emf"/><Relationship Id="rId254" Type="http://schemas.openxmlformats.org/officeDocument/2006/relationships/oleObject" Target="embeddings/oleObject116.bin"/><Relationship Id="rId28" Type="http://schemas.openxmlformats.org/officeDocument/2006/relationships/image" Target="media/image12.wmf"/><Relationship Id="rId49" Type="http://schemas.openxmlformats.org/officeDocument/2006/relationships/oleObject" Target="embeddings/oleObject19.bin"/><Relationship Id="rId114" Type="http://schemas.openxmlformats.org/officeDocument/2006/relationships/image" Target="media/image59.wmf"/><Relationship Id="rId275" Type="http://schemas.openxmlformats.org/officeDocument/2006/relationships/image" Target="media/image141.wmf"/><Relationship Id="rId296" Type="http://schemas.openxmlformats.org/officeDocument/2006/relationships/oleObject" Target="embeddings/oleObject136.bin"/><Relationship Id="rId300" Type="http://schemas.openxmlformats.org/officeDocument/2006/relationships/oleObject" Target="embeddings/oleObject138.bin"/><Relationship Id="rId60" Type="http://schemas.openxmlformats.org/officeDocument/2006/relationships/image" Target="media/image28.emf"/><Relationship Id="rId81" Type="http://schemas.openxmlformats.org/officeDocument/2006/relationships/oleObject" Target="embeddings/oleObject32.bin"/><Relationship Id="rId135" Type="http://schemas.openxmlformats.org/officeDocument/2006/relationships/oleObject" Target="embeddings/oleObject58.bin"/><Relationship Id="rId156" Type="http://schemas.openxmlformats.org/officeDocument/2006/relationships/image" Target="media/image80.wmf"/><Relationship Id="rId177" Type="http://schemas.openxmlformats.org/officeDocument/2006/relationships/oleObject" Target="embeddings/oleObject79.bin"/><Relationship Id="rId198" Type="http://schemas.openxmlformats.org/officeDocument/2006/relationships/image" Target="media/image102.png"/><Relationship Id="rId321" Type="http://schemas.openxmlformats.org/officeDocument/2006/relationships/image" Target="media/image171.emf"/><Relationship Id="rId342" Type="http://schemas.openxmlformats.org/officeDocument/2006/relationships/image" Target="media/image182.png"/><Relationship Id="rId363" Type="http://schemas.openxmlformats.org/officeDocument/2006/relationships/header" Target="header2.xml"/><Relationship Id="rId202" Type="http://schemas.openxmlformats.org/officeDocument/2006/relationships/oleObject" Target="embeddings/oleObject90.bin"/><Relationship Id="rId223" Type="http://schemas.openxmlformats.org/officeDocument/2006/relationships/image" Target="media/image115.wmf"/><Relationship Id="rId244" Type="http://schemas.openxmlformats.org/officeDocument/2006/relationships/oleObject" Target="embeddings/oleObject111.bin"/><Relationship Id="rId18" Type="http://schemas.openxmlformats.org/officeDocument/2006/relationships/image" Target="media/image7.emf"/><Relationship Id="rId39" Type="http://schemas.openxmlformats.org/officeDocument/2006/relationships/oleObject" Target="embeddings/oleObject14.bin"/><Relationship Id="rId265" Type="http://schemas.openxmlformats.org/officeDocument/2006/relationships/image" Target="media/image136.wmf"/><Relationship Id="rId286" Type="http://schemas.openxmlformats.org/officeDocument/2006/relationships/oleObject" Target="embeddings/oleObject132.bin"/><Relationship Id="rId50" Type="http://schemas.openxmlformats.org/officeDocument/2006/relationships/image" Target="media/image23.wmf"/><Relationship Id="rId104" Type="http://schemas.openxmlformats.org/officeDocument/2006/relationships/image" Target="media/image53.wmf"/><Relationship Id="rId125" Type="http://schemas.openxmlformats.org/officeDocument/2006/relationships/oleObject" Target="embeddings/oleObject53.bin"/><Relationship Id="rId146" Type="http://schemas.openxmlformats.org/officeDocument/2006/relationships/image" Target="media/image75.wmf"/><Relationship Id="rId167" Type="http://schemas.openxmlformats.org/officeDocument/2006/relationships/oleObject" Target="embeddings/oleObject74.bin"/><Relationship Id="rId188" Type="http://schemas.openxmlformats.org/officeDocument/2006/relationships/image" Target="media/image96.wmf"/><Relationship Id="rId311" Type="http://schemas.openxmlformats.org/officeDocument/2006/relationships/image" Target="media/image162.png"/><Relationship Id="rId332" Type="http://schemas.openxmlformats.org/officeDocument/2006/relationships/image" Target="media/image177.emf"/><Relationship Id="rId353" Type="http://schemas.openxmlformats.org/officeDocument/2006/relationships/hyperlink" Target="http://www.pythonxy.com/" TargetMode="External"/><Relationship Id="rId71" Type="http://schemas.openxmlformats.org/officeDocument/2006/relationships/image" Target="media/image36.emf"/><Relationship Id="rId92" Type="http://schemas.openxmlformats.org/officeDocument/2006/relationships/image" Target="media/image47.wmf"/><Relationship Id="rId213" Type="http://schemas.openxmlformats.org/officeDocument/2006/relationships/image" Target="media/image110.wmf"/><Relationship Id="rId234" Type="http://schemas.openxmlformats.org/officeDocument/2006/relationships/oleObject" Target="embeddings/oleObject106.bin"/><Relationship Id="rId2" Type="http://schemas.openxmlformats.org/officeDocument/2006/relationships/numbering" Target="numbering.xml"/><Relationship Id="rId29" Type="http://schemas.openxmlformats.org/officeDocument/2006/relationships/oleObject" Target="embeddings/oleObject9.bin"/><Relationship Id="rId255" Type="http://schemas.openxmlformats.org/officeDocument/2006/relationships/image" Target="media/image131.wmf"/><Relationship Id="rId276" Type="http://schemas.openxmlformats.org/officeDocument/2006/relationships/oleObject" Target="embeddings/oleObject127.bin"/><Relationship Id="rId297" Type="http://schemas.openxmlformats.org/officeDocument/2006/relationships/image" Target="media/image153.wmf"/><Relationship Id="rId40" Type="http://schemas.openxmlformats.org/officeDocument/2006/relationships/image" Target="media/image18.emf"/><Relationship Id="rId115" Type="http://schemas.openxmlformats.org/officeDocument/2006/relationships/oleObject" Target="embeddings/oleObject48.bin"/><Relationship Id="rId136" Type="http://schemas.openxmlformats.org/officeDocument/2006/relationships/image" Target="media/image70.wmf"/><Relationship Id="rId157" Type="http://schemas.openxmlformats.org/officeDocument/2006/relationships/oleObject" Target="embeddings/oleObject69.bin"/><Relationship Id="rId178" Type="http://schemas.openxmlformats.org/officeDocument/2006/relationships/image" Target="media/image91.wmf"/><Relationship Id="rId301" Type="http://schemas.openxmlformats.org/officeDocument/2006/relationships/image" Target="media/image155.png"/><Relationship Id="rId322" Type="http://schemas.openxmlformats.org/officeDocument/2006/relationships/image" Target="media/image172.emf"/><Relationship Id="rId343" Type="http://schemas.openxmlformats.org/officeDocument/2006/relationships/image" Target="media/image183.png"/><Relationship Id="rId364" Type="http://schemas.openxmlformats.org/officeDocument/2006/relationships/footer" Target="footer1.xml"/><Relationship Id="rId61" Type="http://schemas.openxmlformats.org/officeDocument/2006/relationships/image" Target="media/image29.emf"/><Relationship Id="rId82" Type="http://schemas.openxmlformats.org/officeDocument/2006/relationships/image" Target="media/image42.wmf"/><Relationship Id="rId199" Type="http://schemas.openxmlformats.org/officeDocument/2006/relationships/image" Target="media/image103.wmf"/><Relationship Id="rId203" Type="http://schemas.openxmlformats.org/officeDocument/2006/relationships/image" Target="media/image105.emf"/><Relationship Id="rId19" Type="http://schemas.openxmlformats.org/officeDocument/2006/relationships/oleObject" Target="embeddings/oleObject4.bin"/><Relationship Id="rId224" Type="http://schemas.openxmlformats.org/officeDocument/2006/relationships/oleObject" Target="embeddings/oleObject101.bin"/><Relationship Id="rId245" Type="http://schemas.openxmlformats.org/officeDocument/2006/relationships/image" Target="media/image126.wmf"/><Relationship Id="rId266" Type="http://schemas.openxmlformats.org/officeDocument/2006/relationships/oleObject" Target="embeddings/oleObject122.bin"/><Relationship Id="rId287" Type="http://schemas.openxmlformats.org/officeDocument/2006/relationships/image" Target="media/image147.wmf"/><Relationship Id="rId30" Type="http://schemas.openxmlformats.org/officeDocument/2006/relationships/image" Target="media/image13.wmf"/><Relationship Id="rId105" Type="http://schemas.openxmlformats.org/officeDocument/2006/relationships/oleObject" Target="embeddings/oleObject44.bin"/><Relationship Id="rId126" Type="http://schemas.openxmlformats.org/officeDocument/2006/relationships/image" Target="media/image65.emf"/><Relationship Id="rId147" Type="http://schemas.openxmlformats.org/officeDocument/2006/relationships/oleObject" Target="embeddings/oleObject64.bin"/><Relationship Id="rId168" Type="http://schemas.openxmlformats.org/officeDocument/2006/relationships/image" Target="media/image86.wmf"/><Relationship Id="rId312" Type="http://schemas.openxmlformats.org/officeDocument/2006/relationships/image" Target="media/image163.emf"/><Relationship Id="rId333" Type="http://schemas.openxmlformats.org/officeDocument/2006/relationships/oleObject" Target="embeddings/oleObject148.bin"/><Relationship Id="rId354" Type="http://schemas.openxmlformats.org/officeDocument/2006/relationships/hyperlink" Target="http://wiki.netbeans.org/Python" TargetMode="External"/><Relationship Id="rId51" Type="http://schemas.openxmlformats.org/officeDocument/2006/relationships/oleObject" Target="embeddings/oleObject20.bin"/><Relationship Id="rId72" Type="http://schemas.openxmlformats.org/officeDocument/2006/relationships/image" Target="media/image37.wmf"/><Relationship Id="rId93" Type="http://schemas.openxmlformats.org/officeDocument/2006/relationships/oleObject" Target="embeddings/oleObject38.bin"/><Relationship Id="rId189" Type="http://schemas.openxmlformats.org/officeDocument/2006/relationships/oleObject" Target="embeddings/oleObject85.bin"/><Relationship Id="rId3" Type="http://schemas.openxmlformats.org/officeDocument/2006/relationships/styles" Target="styles.xml"/><Relationship Id="rId214" Type="http://schemas.openxmlformats.org/officeDocument/2006/relationships/oleObject" Target="embeddings/oleObject96.bin"/><Relationship Id="rId235" Type="http://schemas.openxmlformats.org/officeDocument/2006/relationships/image" Target="media/image121.emf"/><Relationship Id="rId256" Type="http://schemas.openxmlformats.org/officeDocument/2006/relationships/oleObject" Target="embeddings/oleObject117.bin"/><Relationship Id="rId277" Type="http://schemas.openxmlformats.org/officeDocument/2006/relationships/image" Target="media/image142.wmf"/><Relationship Id="rId298" Type="http://schemas.openxmlformats.org/officeDocument/2006/relationships/oleObject" Target="embeddings/oleObject137.bin"/><Relationship Id="rId116" Type="http://schemas.openxmlformats.org/officeDocument/2006/relationships/image" Target="media/image60.wmf"/><Relationship Id="rId137" Type="http://schemas.openxmlformats.org/officeDocument/2006/relationships/oleObject" Target="embeddings/oleObject59.bin"/><Relationship Id="rId158" Type="http://schemas.openxmlformats.org/officeDocument/2006/relationships/image" Target="media/image81.wmf"/><Relationship Id="rId302" Type="http://schemas.openxmlformats.org/officeDocument/2006/relationships/image" Target="media/image156.emf"/><Relationship Id="rId323" Type="http://schemas.openxmlformats.org/officeDocument/2006/relationships/oleObject" Target="embeddings/oleObject143.bin"/><Relationship Id="rId344" Type="http://schemas.openxmlformats.org/officeDocument/2006/relationships/image" Target="media/image184.png"/><Relationship Id="rId20" Type="http://schemas.openxmlformats.org/officeDocument/2006/relationships/image" Target="media/image8.emf"/><Relationship Id="rId41" Type="http://schemas.openxmlformats.org/officeDocument/2006/relationships/oleObject" Target="embeddings/oleObject15.bin"/><Relationship Id="rId62" Type="http://schemas.openxmlformats.org/officeDocument/2006/relationships/image" Target="media/image30.wmf"/><Relationship Id="rId83" Type="http://schemas.openxmlformats.org/officeDocument/2006/relationships/oleObject" Target="embeddings/oleObject33.bin"/><Relationship Id="rId179" Type="http://schemas.openxmlformats.org/officeDocument/2006/relationships/oleObject" Target="embeddings/oleObject80.bin"/><Relationship Id="rId365" Type="http://schemas.openxmlformats.org/officeDocument/2006/relationships/footer" Target="footer2.xml"/><Relationship Id="rId190" Type="http://schemas.openxmlformats.org/officeDocument/2006/relationships/image" Target="media/image97.wmf"/><Relationship Id="rId204" Type="http://schemas.openxmlformats.org/officeDocument/2006/relationships/oleObject" Target="embeddings/oleObject91.bin"/><Relationship Id="rId225" Type="http://schemas.openxmlformats.org/officeDocument/2006/relationships/image" Target="media/image116.emf"/><Relationship Id="rId246" Type="http://schemas.openxmlformats.org/officeDocument/2006/relationships/oleObject" Target="embeddings/oleObject112.bin"/><Relationship Id="rId267" Type="http://schemas.openxmlformats.org/officeDocument/2006/relationships/image" Target="media/image137.wmf"/><Relationship Id="rId288" Type="http://schemas.openxmlformats.org/officeDocument/2006/relationships/oleObject" Target="embeddings/oleObject133.bin"/><Relationship Id="rId106" Type="http://schemas.openxmlformats.org/officeDocument/2006/relationships/image" Target="media/image54.wmf"/><Relationship Id="rId127" Type="http://schemas.openxmlformats.org/officeDocument/2006/relationships/oleObject" Target="embeddings/oleObject54.bin"/><Relationship Id="rId313" Type="http://schemas.openxmlformats.org/officeDocument/2006/relationships/image" Target="media/image164.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8F7693-022C-4B9A-A6F8-C14FE4680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2018</TotalTime>
  <Pages>154</Pages>
  <Words>27775</Words>
  <Characters>149990</Characters>
  <Application>Microsoft Office Word</Application>
  <DocSecurity>0</DocSecurity>
  <Lines>1249</Lines>
  <Paragraphs>354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Silva</dc:creator>
  <cp:lastModifiedBy>Carlos Silva</cp:lastModifiedBy>
  <cp:revision>20</cp:revision>
  <cp:lastPrinted>2011-11-09T13:49:00Z</cp:lastPrinted>
  <dcterms:created xsi:type="dcterms:W3CDTF">2011-09-16T11:52:00Z</dcterms:created>
  <dcterms:modified xsi:type="dcterms:W3CDTF">2011-11-09T15:34:00Z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