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24E574" w14:textId="77777777" w:rsidR="00C973F1" w:rsidRPr="00A17E79" w:rsidRDefault="00C973F1" w:rsidP="00C973F1">
      <w:pPr>
        <w:pStyle w:val="author"/>
        <w:rPr>
          <w:rFonts w:ascii="Arial" w:hAnsi="Arial" w:cs="Arial"/>
          <w:color w:val="494A4C"/>
          <w:sz w:val="24"/>
          <w:szCs w:val="24"/>
          <w:lang w:val="pt-PT"/>
        </w:rPr>
      </w:pPr>
      <w:r w:rsidRPr="00A17E79">
        <w:rPr>
          <w:rFonts w:ascii="Arial" w:hAnsi="Arial" w:cs="Arial"/>
          <w:color w:val="494A4C"/>
          <w:sz w:val="24"/>
          <w:szCs w:val="24"/>
          <w:lang w:val="pt-PT"/>
        </w:rPr>
        <w:t>Emergência em CEBOHZIA: inovação pedagógica e aprendizagem ativa no ensino do planeamento de operações</w:t>
      </w:r>
    </w:p>
    <w:p w14:paraId="66D7BEB5" w14:textId="1F15AF7F" w:rsidR="00837FC8" w:rsidRPr="00A17E79" w:rsidRDefault="00BD7B8A" w:rsidP="00837FC8">
      <w:pPr>
        <w:pStyle w:val="author"/>
        <w:rPr>
          <w:lang w:val="pt-PT"/>
        </w:rPr>
      </w:pPr>
      <w:r>
        <w:rPr>
          <w:lang w:val="pt-PT"/>
        </w:rPr>
        <w:t>Joaquim Almeida Gabriel</w:t>
      </w:r>
      <w:r w:rsidR="00837FC8" w:rsidRPr="00A17E79">
        <w:rPr>
          <w:lang w:val="pt-PT"/>
        </w:rPr>
        <w:t xml:space="preserve"> </w:t>
      </w:r>
      <w:r w:rsidR="00837FC8" w:rsidRPr="00A17E79">
        <w:rPr>
          <w:vertAlign w:val="superscript"/>
          <w:lang w:val="pt-PT"/>
        </w:rPr>
        <w:t>1</w:t>
      </w:r>
      <w:r w:rsidRPr="00A17E79">
        <w:rPr>
          <w:rStyle w:val="ORCID"/>
          <w:lang w:val="pt-PT"/>
        </w:rPr>
        <w:t>[0009-0003-7951-1355</w:t>
      </w:r>
      <w:r>
        <w:rPr>
          <w:rStyle w:val="ORCID"/>
          <w:lang w:val="pt-PT"/>
        </w:rPr>
        <w:t>]</w:t>
      </w:r>
      <w:r w:rsidR="00837FC8" w:rsidRPr="00A17E79">
        <w:rPr>
          <w:vertAlign w:val="superscript"/>
          <w:lang w:val="pt-PT"/>
        </w:rPr>
        <w:t>,</w:t>
      </w:r>
      <w:r w:rsidR="00A17E79" w:rsidRPr="00A17E79">
        <w:rPr>
          <w:lang w:val="pt-PT"/>
        </w:rPr>
        <w:t xml:space="preserve"> João José Maia Martins</w:t>
      </w:r>
      <w:r w:rsidR="00A17E79" w:rsidRPr="00A17E79">
        <w:rPr>
          <w:vertAlign w:val="superscript"/>
          <w:lang w:val="pt-PT"/>
        </w:rPr>
        <w:t xml:space="preserve"> </w:t>
      </w:r>
      <w:r w:rsidR="00837FC8" w:rsidRPr="00A17E79">
        <w:rPr>
          <w:vertAlign w:val="superscript"/>
          <w:lang w:val="pt-PT"/>
        </w:rPr>
        <w:t>2</w:t>
      </w:r>
      <w:r w:rsidR="00706D6B" w:rsidRPr="00706D6B">
        <w:rPr>
          <w:vertAlign w:val="superscript"/>
          <w:lang w:val="pt-PT"/>
        </w:rPr>
        <w:t>[</w:t>
      </w:r>
      <w:r w:rsidR="001014DA">
        <w:rPr>
          <w:vertAlign w:val="superscript"/>
          <w:lang w:val="pt-PT"/>
        </w:rPr>
        <w:t>0000-0001-8438-9989</w:t>
      </w:r>
      <w:r w:rsidR="00706D6B" w:rsidRPr="00706D6B">
        <w:rPr>
          <w:vertAlign w:val="superscript"/>
          <w:lang w:val="pt-PT"/>
        </w:rPr>
        <w:t>]</w:t>
      </w:r>
    </w:p>
    <w:p w14:paraId="7DBC1E29" w14:textId="4E1DDFAA" w:rsidR="00837FC8" w:rsidRPr="00A14890" w:rsidRDefault="00837FC8" w:rsidP="00837FC8">
      <w:pPr>
        <w:pStyle w:val="address"/>
        <w:rPr>
          <w:lang w:val="pt-PT"/>
        </w:rPr>
      </w:pPr>
      <w:r w:rsidRPr="00A14890">
        <w:rPr>
          <w:vertAlign w:val="superscript"/>
          <w:lang w:val="pt-PT"/>
        </w:rPr>
        <w:t>1</w:t>
      </w:r>
      <w:r w:rsidRPr="00A14890">
        <w:rPr>
          <w:lang w:val="pt-PT"/>
        </w:rPr>
        <w:t xml:space="preserve"> </w:t>
      </w:r>
      <w:r w:rsidR="00FF5A94" w:rsidRPr="005B06C8">
        <w:rPr>
          <w:rFonts w:ascii="Source Sans Pro" w:hAnsi="Source Sans Pro"/>
          <w:szCs w:val="24"/>
          <w:lang w:val="pt-PT"/>
        </w:rPr>
        <w:t>Escola Naval, Base Naval de Lisboa-Alfeite, 2801-001 Almada</w:t>
      </w:r>
    </w:p>
    <w:p w14:paraId="44C436C2" w14:textId="24CB649F" w:rsidR="00837FC8" w:rsidRPr="000B4ABF" w:rsidRDefault="005B06C8" w:rsidP="00837FC8">
      <w:pPr>
        <w:pStyle w:val="address"/>
        <w:rPr>
          <w:rStyle w:val="e-mail"/>
          <w:noProof w:val="0"/>
          <w:lang w:val="pt-PT"/>
        </w:rPr>
      </w:pPr>
      <w:hyperlink r:id="rId8" w:history="1">
        <w:r w:rsidRPr="005B06C8">
          <w:rPr>
            <w:rStyle w:val="Hiperligao"/>
            <w:rFonts w:ascii="Source Sans Pro" w:hAnsi="Source Sans Pro"/>
            <w:color w:val="000000"/>
            <w:szCs w:val="24"/>
            <w:lang w:val="pt-PT"/>
          </w:rPr>
          <w:t>almeida.gabriel@marinha.pt</w:t>
        </w:r>
      </w:hyperlink>
      <w:r w:rsidRPr="000B4ABF">
        <w:rPr>
          <w:rStyle w:val="e-mail"/>
          <w:noProof w:val="0"/>
          <w:lang w:val="pt-PT"/>
        </w:rPr>
        <w:t xml:space="preserve"> </w:t>
      </w:r>
    </w:p>
    <w:p w14:paraId="0002D694" w14:textId="77777777" w:rsidR="00BF3EF3" w:rsidRPr="00A14890" w:rsidRDefault="000B4ABF" w:rsidP="00BF3EF3">
      <w:pPr>
        <w:pStyle w:val="address"/>
        <w:rPr>
          <w:lang w:val="pt-PT"/>
        </w:rPr>
      </w:pPr>
      <w:r>
        <w:rPr>
          <w:vertAlign w:val="superscript"/>
          <w:lang w:val="pt-PT"/>
        </w:rPr>
        <w:t>2</w:t>
      </w:r>
      <w:r w:rsidRPr="00A14890">
        <w:rPr>
          <w:lang w:val="pt-PT"/>
        </w:rPr>
        <w:t xml:space="preserve"> </w:t>
      </w:r>
      <w:r w:rsidR="00BF3EF3" w:rsidRPr="005B06C8">
        <w:rPr>
          <w:rFonts w:ascii="Source Sans Pro" w:hAnsi="Source Sans Pro"/>
          <w:szCs w:val="24"/>
          <w:lang w:val="pt-PT"/>
        </w:rPr>
        <w:t>Escola Naval, Base Naval de Lisboa-Alfeite, 2801-001 Almada</w:t>
      </w:r>
    </w:p>
    <w:p w14:paraId="24594B78" w14:textId="6AA357B4" w:rsidR="000B4ABF" w:rsidRPr="000B4ABF" w:rsidRDefault="005B06C8" w:rsidP="000B4ABF">
      <w:pPr>
        <w:pStyle w:val="address"/>
        <w:rPr>
          <w:lang w:val="pt-PT"/>
        </w:rPr>
      </w:pPr>
      <w:hyperlink r:id="rId9" w:history="1">
        <w:r w:rsidRPr="005B06C8">
          <w:rPr>
            <w:rStyle w:val="Hiperligao"/>
            <w:rFonts w:ascii="Source Sans Pro" w:hAnsi="Source Sans Pro"/>
            <w:color w:val="000000"/>
            <w:szCs w:val="24"/>
            <w:lang w:val="pt-PT"/>
          </w:rPr>
          <w:t>maia.martins@marinha.pt</w:t>
        </w:r>
      </w:hyperlink>
    </w:p>
    <w:p w14:paraId="6FD87671" w14:textId="432CAD6C" w:rsidR="000B4ABF" w:rsidRPr="00AF2D40" w:rsidRDefault="000B4ABF" w:rsidP="000B4ABF">
      <w:pPr>
        <w:pStyle w:val="abstract"/>
        <w:spacing w:after="0"/>
        <w:ind w:firstLine="0"/>
        <w:rPr>
          <w:lang w:val="pt-PT"/>
        </w:rPr>
      </w:pPr>
      <w:r>
        <w:rPr>
          <w:b/>
          <w:bCs/>
          <w:lang w:val="pt-PT"/>
        </w:rPr>
        <w:t>Resumo</w:t>
      </w:r>
      <w:r w:rsidRPr="000B4ABF">
        <w:rPr>
          <w:b/>
          <w:bCs/>
          <w:lang w:val="pt-PT"/>
        </w:rPr>
        <w:t>.</w:t>
      </w:r>
      <w:r>
        <w:rPr>
          <w:b/>
          <w:bCs/>
          <w:lang w:val="pt-PT"/>
        </w:rPr>
        <w:t xml:space="preserve"> </w:t>
      </w:r>
      <w:r w:rsidR="00AF2D40" w:rsidRPr="00AF2D40">
        <w:rPr>
          <w:lang w:val="pt-PT"/>
        </w:rPr>
        <w:t>A presente comunicação descreve uma prática pedagógica inovadora implementada na unidade curricular Planeamento de Operações, integrada no Mestrado Integrado em ciências militares navais, especialidades Marinha e Fuzileiro da Escola Naval. A atividade, designada EMERGÊNCIA EM CEBOHZIA, consistiu numa simulação colaborativa que procurou recriar o processo de planeamento operacional e tomada de decisão em contexto realista, através da distribuição funcional dos alunos por grupos representativos das principais funções de combate: Comando, Reconhecimento, Força de Desembarque, Logística e Apoio de Combate.</w:t>
      </w:r>
    </w:p>
    <w:p w14:paraId="5E44B520" w14:textId="77777777" w:rsidR="000B4ABF" w:rsidRPr="000B4ABF" w:rsidRDefault="000B4ABF" w:rsidP="000B4ABF">
      <w:pPr>
        <w:pStyle w:val="abstract"/>
        <w:spacing w:after="0"/>
        <w:ind w:firstLine="0"/>
        <w:rPr>
          <w:lang w:val="pt-PT"/>
        </w:rPr>
      </w:pPr>
    </w:p>
    <w:p w14:paraId="7037C4CE" w14:textId="77777777" w:rsidR="007953FD" w:rsidRPr="007953FD" w:rsidRDefault="000B4ABF" w:rsidP="007953FD">
      <w:pPr>
        <w:ind w:firstLine="0"/>
        <w:rPr>
          <w:sz w:val="18"/>
          <w:lang w:val="pt-PT"/>
        </w:rPr>
      </w:pPr>
      <w:r>
        <w:rPr>
          <w:b/>
          <w:bCs/>
          <w:lang w:val="pt-PT"/>
        </w:rPr>
        <w:t>Palavras Chave</w:t>
      </w:r>
      <w:r w:rsidRPr="000B4ABF">
        <w:rPr>
          <w:b/>
          <w:bCs/>
          <w:lang w:val="pt-PT"/>
        </w:rPr>
        <w:t>:</w:t>
      </w:r>
      <w:r w:rsidRPr="000B4ABF">
        <w:rPr>
          <w:lang w:val="pt-PT"/>
        </w:rPr>
        <w:t xml:space="preserve"> </w:t>
      </w:r>
      <w:r w:rsidR="007953FD" w:rsidRPr="007953FD">
        <w:rPr>
          <w:sz w:val="18"/>
          <w:lang w:val="pt-PT"/>
        </w:rPr>
        <w:t xml:space="preserve">Ensino Superior Militar; Planeamento Operacional; Operações Anfíbias; </w:t>
      </w:r>
      <w:proofErr w:type="spellStart"/>
      <w:r w:rsidR="007953FD" w:rsidRPr="007953FD">
        <w:rPr>
          <w:sz w:val="18"/>
          <w:lang w:val="pt-PT"/>
        </w:rPr>
        <w:t>Problem-Based</w:t>
      </w:r>
      <w:proofErr w:type="spellEnd"/>
      <w:r w:rsidR="007953FD" w:rsidRPr="007953FD">
        <w:rPr>
          <w:sz w:val="18"/>
          <w:lang w:val="pt-PT"/>
        </w:rPr>
        <w:t xml:space="preserve"> </w:t>
      </w:r>
      <w:proofErr w:type="spellStart"/>
      <w:r w:rsidR="007953FD" w:rsidRPr="007953FD">
        <w:rPr>
          <w:sz w:val="18"/>
          <w:lang w:val="pt-PT"/>
        </w:rPr>
        <w:t>Learning</w:t>
      </w:r>
      <w:proofErr w:type="spellEnd"/>
      <w:r w:rsidR="007953FD" w:rsidRPr="007953FD">
        <w:rPr>
          <w:sz w:val="18"/>
          <w:lang w:val="pt-PT"/>
        </w:rPr>
        <w:t xml:space="preserve"> (PBL); </w:t>
      </w:r>
      <w:proofErr w:type="spellStart"/>
      <w:r w:rsidR="007953FD" w:rsidRPr="007953FD">
        <w:rPr>
          <w:sz w:val="18"/>
          <w:lang w:val="pt-PT"/>
        </w:rPr>
        <w:t>Simulation-Based</w:t>
      </w:r>
      <w:proofErr w:type="spellEnd"/>
      <w:r w:rsidR="007953FD" w:rsidRPr="007953FD">
        <w:rPr>
          <w:sz w:val="18"/>
          <w:lang w:val="pt-PT"/>
        </w:rPr>
        <w:t xml:space="preserve"> </w:t>
      </w:r>
      <w:proofErr w:type="spellStart"/>
      <w:r w:rsidR="007953FD" w:rsidRPr="007953FD">
        <w:rPr>
          <w:sz w:val="18"/>
          <w:lang w:val="pt-PT"/>
        </w:rPr>
        <w:t>Learning</w:t>
      </w:r>
      <w:proofErr w:type="spellEnd"/>
    </w:p>
    <w:sectPr w:rsidR="007953FD" w:rsidRPr="007953FD" w:rsidSect="00551B51">
      <w:headerReference w:type="even" r:id="rId10"/>
      <w:headerReference w:type="default" r:id="rId11"/>
      <w:pgSz w:w="11906" w:h="16838" w:code="9"/>
      <w:pgMar w:top="2948" w:right="2494" w:bottom="2948" w:left="2494" w:header="2381" w:footer="2324" w:gutter="0"/>
      <w:cols w:space="227"/>
      <w:titlePg/>
      <w:docGrid w:linePitch="2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2B96C" w14:textId="77777777" w:rsidR="009D492E" w:rsidRPr="00E15E9F" w:rsidRDefault="009D492E">
      <w:r w:rsidRPr="00E15E9F">
        <w:separator/>
      </w:r>
    </w:p>
  </w:endnote>
  <w:endnote w:type="continuationSeparator" w:id="0">
    <w:p w14:paraId="3919080E" w14:textId="77777777" w:rsidR="009D492E" w:rsidRPr="00E15E9F" w:rsidRDefault="009D492E">
      <w:r w:rsidRPr="00E15E9F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840D5" w14:textId="77777777" w:rsidR="009D492E" w:rsidRPr="00E15E9F" w:rsidRDefault="009D492E" w:rsidP="009F7FCE">
      <w:pPr>
        <w:ind w:firstLine="0"/>
      </w:pPr>
      <w:r w:rsidRPr="00E15E9F">
        <w:separator/>
      </w:r>
    </w:p>
  </w:footnote>
  <w:footnote w:type="continuationSeparator" w:id="0">
    <w:p w14:paraId="77A4C4AF" w14:textId="77777777" w:rsidR="009D492E" w:rsidRPr="00E15E9F" w:rsidRDefault="009D492E" w:rsidP="009F7FCE">
      <w:pPr>
        <w:ind w:firstLine="0"/>
      </w:pPr>
      <w:r w:rsidRPr="00E15E9F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BCE0D" w14:textId="77777777" w:rsidR="009B2539" w:rsidRPr="00E15E9F" w:rsidRDefault="009B2539" w:rsidP="00F321B4">
    <w:pPr>
      <w:pStyle w:val="Cabealho"/>
    </w:pPr>
    <w:r w:rsidRPr="00E15E9F">
      <w:fldChar w:fldCharType="begin"/>
    </w:r>
    <w:r w:rsidRPr="00E15E9F">
      <w:instrText>PAGE   \* MERGEFORMAT</w:instrText>
    </w:r>
    <w:r w:rsidRPr="00E15E9F">
      <w:fldChar w:fldCharType="separate"/>
    </w:r>
    <w:r w:rsidR="00DC2CA9" w:rsidRPr="00E15E9F">
      <w:t>2</w:t>
    </w:r>
    <w:r w:rsidRPr="00E15E9F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01DBA" w14:textId="77777777" w:rsidR="002D48C5" w:rsidRPr="00E15E9F" w:rsidRDefault="002D48C5" w:rsidP="002D48C5">
    <w:pPr>
      <w:pStyle w:val="Cabealho"/>
      <w:jc w:val="right"/>
    </w:pPr>
    <w:r w:rsidRPr="00E15E9F">
      <w:fldChar w:fldCharType="begin"/>
    </w:r>
    <w:r w:rsidRPr="00E15E9F">
      <w:instrText>PAGE   \* MERGEFORMAT</w:instrText>
    </w:r>
    <w:r w:rsidRPr="00E15E9F">
      <w:fldChar w:fldCharType="separate"/>
    </w:r>
    <w:r w:rsidR="001A02F0" w:rsidRPr="00E15E9F">
      <w:t>3</w:t>
    </w:r>
    <w:r w:rsidRPr="00E15E9F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2E6618"/>
    <w:multiLevelType w:val="hybridMultilevel"/>
    <w:tmpl w:val="0150A554"/>
    <w:lvl w:ilvl="0" w:tplc="DA98A912">
      <w:numFmt w:val="bullet"/>
      <w:lvlText w:val="-"/>
      <w:lvlJc w:val="left"/>
      <w:pPr>
        <w:ind w:left="947" w:hanging="360"/>
      </w:pPr>
      <w:rPr>
        <w:rFonts w:ascii="Times New Roman" w:eastAsia="Times New Roman" w:hAnsi="Times New Roman" w:cs="Times New Roman" w:hint="default"/>
      </w:rPr>
    </w:lvl>
    <w:lvl w:ilvl="1" w:tplc="0816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1" w15:restartNumberingAfterBreak="0">
    <w:nsid w:val="0D940986"/>
    <w:multiLevelType w:val="hybridMultilevel"/>
    <w:tmpl w:val="28D00A30"/>
    <w:lvl w:ilvl="0" w:tplc="E9E0FD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76101"/>
    <w:multiLevelType w:val="hybridMultilevel"/>
    <w:tmpl w:val="47BE936C"/>
    <w:lvl w:ilvl="0" w:tplc="08160001">
      <w:start w:val="1"/>
      <w:numFmt w:val="bullet"/>
      <w:lvlText w:val=""/>
      <w:lvlJc w:val="left"/>
      <w:pPr>
        <w:ind w:left="947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3" w15:restartNumberingAfterBreak="0">
    <w:nsid w:val="1F397F84"/>
    <w:multiLevelType w:val="multilevel"/>
    <w:tmpl w:val="77162394"/>
    <w:styleLink w:val="itemization1"/>
    <w:lvl w:ilvl="0">
      <w:start w:val="1"/>
      <w:numFmt w:val="bullet"/>
      <w:pStyle w:val="bulletitem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>
      <w:start w:val="1"/>
      <w:numFmt w:val="bullet"/>
      <w:lvlText w:val="─"/>
      <w:lvlJc w:val="left"/>
      <w:pPr>
        <w:tabs>
          <w:tab w:val="num" w:pos="454"/>
        </w:tabs>
        <w:ind w:left="454" w:hanging="227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tabs>
          <w:tab w:val="num" w:pos="680"/>
        </w:tabs>
        <w:ind w:left="680" w:hanging="226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907"/>
        </w:tabs>
        <w:ind w:left="907" w:hanging="227"/>
      </w:pPr>
      <w:rPr>
        <w:rFonts w:ascii="Wingdings" w:hAnsi="Wingdings" w:hint="default"/>
      </w:rPr>
    </w:lvl>
    <w:lvl w:ilvl="4">
      <w:start w:val="1"/>
      <w:numFmt w:val="bullet"/>
      <w:lvlText w:val="o"/>
      <w:lvlJc w:val="left"/>
      <w:pPr>
        <w:tabs>
          <w:tab w:val="num" w:pos="1134"/>
        </w:tabs>
        <w:ind w:left="1134" w:hanging="227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1361"/>
        </w:tabs>
        <w:ind w:left="1361" w:hanging="22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1588"/>
        </w:tabs>
        <w:ind w:left="1588" w:hanging="22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1814"/>
        </w:tabs>
        <w:ind w:left="1814" w:hanging="226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2041"/>
        </w:tabs>
        <w:ind w:left="2041" w:hanging="227"/>
      </w:pPr>
      <w:rPr>
        <w:rFonts w:ascii="Wingdings" w:hAnsi="Wingdings" w:hint="default"/>
      </w:rPr>
    </w:lvl>
  </w:abstractNum>
  <w:abstractNum w:abstractNumId="4" w15:restartNumberingAfterBreak="0">
    <w:nsid w:val="2481278D"/>
    <w:multiLevelType w:val="hybridMultilevel"/>
    <w:tmpl w:val="05C81BC2"/>
    <w:lvl w:ilvl="0" w:tplc="0816000F">
      <w:start w:val="1"/>
      <w:numFmt w:val="decimal"/>
      <w:lvlText w:val="%1."/>
      <w:lvlJc w:val="left"/>
      <w:pPr>
        <w:ind w:left="1080" w:hanging="360"/>
      </w:p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A077969"/>
    <w:multiLevelType w:val="hybridMultilevel"/>
    <w:tmpl w:val="E5F2FC92"/>
    <w:lvl w:ilvl="0" w:tplc="0816000F">
      <w:start w:val="1"/>
      <w:numFmt w:val="decimal"/>
      <w:lvlText w:val="%1."/>
      <w:lvlJc w:val="left"/>
      <w:pPr>
        <w:ind w:left="1061" w:hanging="360"/>
      </w:pPr>
    </w:lvl>
    <w:lvl w:ilvl="1" w:tplc="08160019" w:tentative="1">
      <w:start w:val="1"/>
      <w:numFmt w:val="lowerLetter"/>
      <w:lvlText w:val="%2."/>
      <w:lvlJc w:val="left"/>
      <w:pPr>
        <w:ind w:left="1781" w:hanging="360"/>
      </w:pPr>
    </w:lvl>
    <w:lvl w:ilvl="2" w:tplc="0816001B" w:tentative="1">
      <w:start w:val="1"/>
      <w:numFmt w:val="lowerRoman"/>
      <w:lvlText w:val="%3."/>
      <w:lvlJc w:val="right"/>
      <w:pPr>
        <w:ind w:left="2501" w:hanging="180"/>
      </w:pPr>
    </w:lvl>
    <w:lvl w:ilvl="3" w:tplc="0816000F" w:tentative="1">
      <w:start w:val="1"/>
      <w:numFmt w:val="decimal"/>
      <w:lvlText w:val="%4."/>
      <w:lvlJc w:val="left"/>
      <w:pPr>
        <w:ind w:left="3221" w:hanging="360"/>
      </w:pPr>
    </w:lvl>
    <w:lvl w:ilvl="4" w:tplc="08160019" w:tentative="1">
      <w:start w:val="1"/>
      <w:numFmt w:val="lowerLetter"/>
      <w:lvlText w:val="%5."/>
      <w:lvlJc w:val="left"/>
      <w:pPr>
        <w:ind w:left="3941" w:hanging="360"/>
      </w:pPr>
    </w:lvl>
    <w:lvl w:ilvl="5" w:tplc="0816001B" w:tentative="1">
      <w:start w:val="1"/>
      <w:numFmt w:val="lowerRoman"/>
      <w:lvlText w:val="%6."/>
      <w:lvlJc w:val="right"/>
      <w:pPr>
        <w:ind w:left="4661" w:hanging="180"/>
      </w:pPr>
    </w:lvl>
    <w:lvl w:ilvl="6" w:tplc="0816000F" w:tentative="1">
      <w:start w:val="1"/>
      <w:numFmt w:val="decimal"/>
      <w:lvlText w:val="%7."/>
      <w:lvlJc w:val="left"/>
      <w:pPr>
        <w:ind w:left="5381" w:hanging="360"/>
      </w:pPr>
    </w:lvl>
    <w:lvl w:ilvl="7" w:tplc="08160019" w:tentative="1">
      <w:start w:val="1"/>
      <w:numFmt w:val="lowerLetter"/>
      <w:lvlText w:val="%8."/>
      <w:lvlJc w:val="left"/>
      <w:pPr>
        <w:ind w:left="6101" w:hanging="360"/>
      </w:pPr>
    </w:lvl>
    <w:lvl w:ilvl="8" w:tplc="0816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6" w15:restartNumberingAfterBreak="0">
    <w:nsid w:val="2B9A7339"/>
    <w:multiLevelType w:val="hybridMultilevel"/>
    <w:tmpl w:val="530EB49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5533EB"/>
    <w:multiLevelType w:val="hybridMultilevel"/>
    <w:tmpl w:val="0FC678E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346548"/>
    <w:multiLevelType w:val="hybridMultilevel"/>
    <w:tmpl w:val="ED3A4B90"/>
    <w:lvl w:ilvl="0" w:tplc="37E6FC10">
      <w:start w:val="1"/>
      <w:numFmt w:val="decimal"/>
      <w:lvlText w:val="[%1]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9BB6358C">
      <w:start w:val="1"/>
      <w:numFmt w:val="upp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F509A8"/>
    <w:multiLevelType w:val="hybridMultilevel"/>
    <w:tmpl w:val="58C2682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280FB9"/>
    <w:multiLevelType w:val="hybridMultilevel"/>
    <w:tmpl w:val="B29224D8"/>
    <w:lvl w:ilvl="0" w:tplc="08160001">
      <w:start w:val="1"/>
      <w:numFmt w:val="bullet"/>
      <w:lvlText w:val=""/>
      <w:lvlJc w:val="left"/>
      <w:pPr>
        <w:ind w:left="1307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02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74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46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18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90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62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34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067" w:hanging="360"/>
      </w:pPr>
      <w:rPr>
        <w:rFonts w:ascii="Wingdings" w:hAnsi="Wingdings" w:hint="default"/>
      </w:rPr>
    </w:lvl>
  </w:abstractNum>
  <w:abstractNum w:abstractNumId="11" w15:restartNumberingAfterBreak="0">
    <w:nsid w:val="4C6C0E2E"/>
    <w:multiLevelType w:val="hybridMultilevel"/>
    <w:tmpl w:val="13364C2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02783B"/>
    <w:multiLevelType w:val="hybridMultilevel"/>
    <w:tmpl w:val="64127B56"/>
    <w:lvl w:ilvl="0" w:tplc="08160001">
      <w:start w:val="1"/>
      <w:numFmt w:val="bullet"/>
      <w:lvlText w:val=""/>
      <w:lvlJc w:val="left"/>
      <w:pPr>
        <w:ind w:left="947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13" w15:restartNumberingAfterBreak="0">
    <w:nsid w:val="57BF7F17"/>
    <w:multiLevelType w:val="hybridMultilevel"/>
    <w:tmpl w:val="AFC47E3A"/>
    <w:lvl w:ilvl="0" w:tplc="DA98A9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E44494"/>
    <w:multiLevelType w:val="hybridMultilevel"/>
    <w:tmpl w:val="52864F8A"/>
    <w:lvl w:ilvl="0" w:tplc="08160001">
      <w:start w:val="1"/>
      <w:numFmt w:val="bullet"/>
      <w:lvlText w:val=""/>
      <w:lvlJc w:val="left"/>
      <w:pPr>
        <w:ind w:left="1307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02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74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46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18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90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62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34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067" w:hanging="360"/>
      </w:pPr>
      <w:rPr>
        <w:rFonts w:ascii="Wingdings" w:hAnsi="Wingdings" w:hint="default"/>
      </w:rPr>
    </w:lvl>
  </w:abstractNum>
  <w:abstractNum w:abstractNumId="15" w15:restartNumberingAfterBreak="0">
    <w:nsid w:val="64B54501"/>
    <w:multiLevelType w:val="hybridMultilevel"/>
    <w:tmpl w:val="256C20C6"/>
    <w:lvl w:ilvl="0" w:tplc="08160001">
      <w:start w:val="1"/>
      <w:numFmt w:val="bullet"/>
      <w:lvlText w:val=""/>
      <w:lvlJc w:val="left"/>
      <w:pPr>
        <w:ind w:left="94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16" w15:restartNumberingAfterBreak="0">
    <w:nsid w:val="65DA24C3"/>
    <w:multiLevelType w:val="hybridMultilevel"/>
    <w:tmpl w:val="3062B096"/>
    <w:lvl w:ilvl="0" w:tplc="D1B0FD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9C1113"/>
    <w:multiLevelType w:val="hybridMultilevel"/>
    <w:tmpl w:val="83944910"/>
    <w:lvl w:ilvl="0" w:tplc="08160001">
      <w:start w:val="1"/>
      <w:numFmt w:val="bullet"/>
      <w:lvlText w:val=""/>
      <w:lvlJc w:val="left"/>
      <w:pPr>
        <w:ind w:left="100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72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4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6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88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0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2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4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60" w:hanging="360"/>
      </w:pPr>
      <w:rPr>
        <w:rFonts w:ascii="Wingdings" w:hAnsi="Wingdings" w:hint="default"/>
      </w:rPr>
    </w:lvl>
  </w:abstractNum>
  <w:abstractNum w:abstractNumId="18" w15:restartNumberingAfterBreak="0">
    <w:nsid w:val="6F404C9F"/>
    <w:multiLevelType w:val="multilevel"/>
    <w:tmpl w:val="BEDA5F46"/>
    <w:styleLink w:val="itemization2"/>
    <w:lvl w:ilvl="0">
      <w:start w:val="1"/>
      <w:numFmt w:val="bullet"/>
      <w:pStyle w:val="dashitem"/>
      <w:lvlText w:val="─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454"/>
        </w:tabs>
        <w:ind w:left="454" w:hanging="227"/>
      </w:pPr>
      <w:rPr>
        <w:rFonts w:ascii="Symbol" w:hAnsi="Symbol" w:hint="default"/>
      </w:rPr>
    </w:lvl>
    <w:lvl w:ilvl="2">
      <w:start w:val="1"/>
      <w:numFmt w:val="bullet"/>
      <w:lvlText w:val="○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■"/>
      <w:lvlJc w:val="left"/>
      <w:pPr>
        <w:tabs>
          <w:tab w:val="num" w:pos="907"/>
        </w:tabs>
        <w:ind w:left="907" w:hanging="227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○"/>
      <w:lvlJc w:val="left"/>
      <w:pPr>
        <w:tabs>
          <w:tab w:val="num" w:pos="1134"/>
        </w:tabs>
        <w:ind w:left="1134" w:hanging="227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■"/>
      <w:lvlJc w:val="left"/>
      <w:pPr>
        <w:tabs>
          <w:tab w:val="num" w:pos="1361"/>
        </w:tabs>
        <w:ind w:left="1361" w:hanging="227"/>
      </w:pPr>
      <w:rPr>
        <w:rFonts w:ascii="Times New Roman" w:hAnsi="Times New Roman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1588"/>
        </w:tabs>
        <w:ind w:left="1588" w:hanging="227"/>
      </w:pPr>
      <w:rPr>
        <w:rFonts w:ascii="Symbol" w:hAnsi="Symbol" w:hint="default"/>
      </w:rPr>
    </w:lvl>
    <w:lvl w:ilvl="7">
      <w:start w:val="1"/>
      <w:numFmt w:val="bullet"/>
      <w:lvlText w:val="○"/>
      <w:lvlJc w:val="left"/>
      <w:pPr>
        <w:tabs>
          <w:tab w:val="num" w:pos="1814"/>
        </w:tabs>
        <w:ind w:left="1814" w:hanging="226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■"/>
      <w:lvlJc w:val="left"/>
      <w:pPr>
        <w:tabs>
          <w:tab w:val="num" w:pos="2041"/>
        </w:tabs>
        <w:ind w:left="2041" w:hanging="227"/>
      </w:pPr>
      <w:rPr>
        <w:rFonts w:ascii="Times New Roman" w:hAnsi="Times New Roman" w:cs="Times New Roman" w:hint="default"/>
      </w:rPr>
    </w:lvl>
  </w:abstractNum>
  <w:abstractNum w:abstractNumId="19" w15:restartNumberingAfterBreak="0">
    <w:nsid w:val="762405A1"/>
    <w:multiLevelType w:val="hybridMultilevel"/>
    <w:tmpl w:val="D4485202"/>
    <w:lvl w:ilvl="0" w:tplc="298C3C04">
      <w:start w:val="4"/>
      <w:numFmt w:val="decimal"/>
      <w:lvlText w:val="%1."/>
      <w:lvlJc w:val="left"/>
      <w:pPr>
        <w:ind w:left="587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307" w:hanging="360"/>
      </w:pPr>
    </w:lvl>
    <w:lvl w:ilvl="2" w:tplc="0816001B" w:tentative="1">
      <w:start w:val="1"/>
      <w:numFmt w:val="lowerRoman"/>
      <w:lvlText w:val="%3."/>
      <w:lvlJc w:val="right"/>
      <w:pPr>
        <w:ind w:left="2027" w:hanging="180"/>
      </w:pPr>
    </w:lvl>
    <w:lvl w:ilvl="3" w:tplc="0816000F" w:tentative="1">
      <w:start w:val="1"/>
      <w:numFmt w:val="decimal"/>
      <w:lvlText w:val="%4."/>
      <w:lvlJc w:val="left"/>
      <w:pPr>
        <w:ind w:left="2747" w:hanging="360"/>
      </w:pPr>
    </w:lvl>
    <w:lvl w:ilvl="4" w:tplc="08160019" w:tentative="1">
      <w:start w:val="1"/>
      <w:numFmt w:val="lowerLetter"/>
      <w:lvlText w:val="%5."/>
      <w:lvlJc w:val="left"/>
      <w:pPr>
        <w:ind w:left="3467" w:hanging="360"/>
      </w:pPr>
    </w:lvl>
    <w:lvl w:ilvl="5" w:tplc="0816001B" w:tentative="1">
      <w:start w:val="1"/>
      <w:numFmt w:val="lowerRoman"/>
      <w:lvlText w:val="%6."/>
      <w:lvlJc w:val="right"/>
      <w:pPr>
        <w:ind w:left="4187" w:hanging="180"/>
      </w:pPr>
    </w:lvl>
    <w:lvl w:ilvl="6" w:tplc="0816000F" w:tentative="1">
      <w:start w:val="1"/>
      <w:numFmt w:val="decimal"/>
      <w:lvlText w:val="%7."/>
      <w:lvlJc w:val="left"/>
      <w:pPr>
        <w:ind w:left="4907" w:hanging="360"/>
      </w:pPr>
    </w:lvl>
    <w:lvl w:ilvl="7" w:tplc="08160019" w:tentative="1">
      <w:start w:val="1"/>
      <w:numFmt w:val="lowerLetter"/>
      <w:lvlText w:val="%8."/>
      <w:lvlJc w:val="left"/>
      <w:pPr>
        <w:ind w:left="5627" w:hanging="360"/>
      </w:pPr>
    </w:lvl>
    <w:lvl w:ilvl="8" w:tplc="0816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20" w15:restartNumberingAfterBreak="0">
    <w:nsid w:val="7738779A"/>
    <w:multiLevelType w:val="multilevel"/>
    <w:tmpl w:val="77EC1FB2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64"/>
        </w:tabs>
        <w:ind w:left="964" w:hanging="964"/>
      </w:pPr>
      <w:rPr>
        <w:rFonts w:ascii="Times New Roman" w:hAnsi="Times New Roman" w:hint="default"/>
        <w:b w:val="0"/>
        <w:i/>
        <w:sz w:val="20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78C7339D"/>
    <w:multiLevelType w:val="hybridMultilevel"/>
    <w:tmpl w:val="AB44BB12"/>
    <w:lvl w:ilvl="0" w:tplc="08160019">
      <w:start w:val="1"/>
      <w:numFmt w:val="lowerLetter"/>
      <w:lvlText w:val="%1."/>
      <w:lvlJc w:val="left"/>
      <w:pPr>
        <w:ind w:left="947" w:hanging="360"/>
      </w:pPr>
    </w:lvl>
    <w:lvl w:ilvl="1" w:tplc="08160019" w:tentative="1">
      <w:start w:val="1"/>
      <w:numFmt w:val="lowerLetter"/>
      <w:lvlText w:val="%2."/>
      <w:lvlJc w:val="left"/>
      <w:pPr>
        <w:ind w:left="1667" w:hanging="360"/>
      </w:pPr>
    </w:lvl>
    <w:lvl w:ilvl="2" w:tplc="0816001B" w:tentative="1">
      <w:start w:val="1"/>
      <w:numFmt w:val="lowerRoman"/>
      <w:lvlText w:val="%3."/>
      <w:lvlJc w:val="right"/>
      <w:pPr>
        <w:ind w:left="2387" w:hanging="180"/>
      </w:pPr>
    </w:lvl>
    <w:lvl w:ilvl="3" w:tplc="0816000F" w:tentative="1">
      <w:start w:val="1"/>
      <w:numFmt w:val="decimal"/>
      <w:lvlText w:val="%4."/>
      <w:lvlJc w:val="left"/>
      <w:pPr>
        <w:ind w:left="3107" w:hanging="360"/>
      </w:pPr>
    </w:lvl>
    <w:lvl w:ilvl="4" w:tplc="08160019" w:tentative="1">
      <w:start w:val="1"/>
      <w:numFmt w:val="lowerLetter"/>
      <w:lvlText w:val="%5."/>
      <w:lvlJc w:val="left"/>
      <w:pPr>
        <w:ind w:left="3827" w:hanging="360"/>
      </w:pPr>
    </w:lvl>
    <w:lvl w:ilvl="5" w:tplc="0816001B" w:tentative="1">
      <w:start w:val="1"/>
      <w:numFmt w:val="lowerRoman"/>
      <w:lvlText w:val="%6."/>
      <w:lvlJc w:val="right"/>
      <w:pPr>
        <w:ind w:left="4547" w:hanging="180"/>
      </w:pPr>
    </w:lvl>
    <w:lvl w:ilvl="6" w:tplc="0816000F" w:tentative="1">
      <w:start w:val="1"/>
      <w:numFmt w:val="decimal"/>
      <w:lvlText w:val="%7."/>
      <w:lvlJc w:val="left"/>
      <w:pPr>
        <w:ind w:left="5267" w:hanging="360"/>
      </w:pPr>
    </w:lvl>
    <w:lvl w:ilvl="7" w:tplc="08160019" w:tentative="1">
      <w:start w:val="1"/>
      <w:numFmt w:val="lowerLetter"/>
      <w:lvlText w:val="%8."/>
      <w:lvlJc w:val="left"/>
      <w:pPr>
        <w:ind w:left="5987" w:hanging="360"/>
      </w:pPr>
    </w:lvl>
    <w:lvl w:ilvl="8" w:tplc="0816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2" w15:restartNumberingAfterBreak="0">
    <w:nsid w:val="7B274BC8"/>
    <w:multiLevelType w:val="multilevel"/>
    <w:tmpl w:val="72E65396"/>
    <w:styleLink w:val="arabnumitem"/>
    <w:lvl w:ilvl="0">
      <w:start w:val="1"/>
      <w:numFmt w:val="decimal"/>
      <w:lvlRestart w:val="0"/>
      <w:pStyle w:val="numitem"/>
      <w:lvlText w:val="%1."/>
      <w:lvlJc w:val="right"/>
      <w:pPr>
        <w:tabs>
          <w:tab w:val="num" w:pos="0"/>
        </w:tabs>
        <w:ind w:left="227" w:hanging="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27"/>
        </w:tabs>
        <w:ind w:left="454" w:hanging="227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454"/>
        </w:tabs>
        <w:ind w:left="794" w:hanging="340"/>
      </w:pPr>
      <w:rPr>
        <w:rFonts w:hint="default"/>
      </w:rPr>
    </w:lvl>
    <w:lvl w:ilvl="3">
      <w:start w:val="1"/>
      <w:numFmt w:val="lowerRoman"/>
      <w:lvlText w:val="%4."/>
      <w:lvlJc w:val="left"/>
      <w:pPr>
        <w:tabs>
          <w:tab w:val="num" w:pos="794"/>
        </w:tabs>
        <w:ind w:left="1077" w:hanging="283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077"/>
        </w:tabs>
        <w:ind w:left="1360" w:hanging="283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360"/>
        </w:tabs>
        <w:ind w:left="1700" w:hanging="340"/>
      </w:pPr>
      <w:rPr>
        <w:rFonts w:hint="default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D9521C8"/>
    <w:multiLevelType w:val="multilevel"/>
    <w:tmpl w:val="F35CB8F2"/>
    <w:styleLink w:val="referencelist"/>
    <w:lvl w:ilvl="0">
      <w:start w:val="1"/>
      <w:numFmt w:val="decimal"/>
      <w:pStyle w:val="referenceitem"/>
      <w:lvlText w:val="%1."/>
      <w:lvlJc w:val="right"/>
      <w:pPr>
        <w:tabs>
          <w:tab w:val="num" w:pos="341"/>
        </w:tabs>
        <w:ind w:left="341" w:hanging="1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96"/>
        </w:tabs>
        <w:ind w:left="189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616"/>
        </w:tabs>
        <w:ind w:left="261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336"/>
        </w:tabs>
        <w:ind w:left="333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056"/>
        </w:tabs>
        <w:ind w:left="405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776"/>
        </w:tabs>
        <w:ind w:left="477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96"/>
        </w:tabs>
        <w:ind w:left="549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16"/>
        </w:tabs>
        <w:ind w:left="621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936"/>
        </w:tabs>
        <w:ind w:left="6936" w:hanging="180"/>
      </w:pPr>
      <w:rPr>
        <w:rFonts w:hint="default"/>
      </w:rPr>
    </w:lvl>
  </w:abstractNum>
  <w:num w:numId="1" w16cid:durableId="1181161041">
    <w:abstractNumId w:val="3"/>
  </w:num>
  <w:num w:numId="2" w16cid:durableId="2139957284">
    <w:abstractNumId w:val="3"/>
  </w:num>
  <w:num w:numId="3" w16cid:durableId="1034502684">
    <w:abstractNumId w:val="18"/>
  </w:num>
  <w:num w:numId="4" w16cid:durableId="295069552">
    <w:abstractNumId w:val="18"/>
  </w:num>
  <w:num w:numId="5" w16cid:durableId="1117873340">
    <w:abstractNumId w:val="22"/>
  </w:num>
  <w:num w:numId="6" w16cid:durableId="681467754">
    <w:abstractNumId w:val="22"/>
  </w:num>
  <w:num w:numId="7" w16cid:durableId="111754304">
    <w:abstractNumId w:val="20"/>
  </w:num>
  <w:num w:numId="8" w16cid:durableId="1455364778">
    <w:abstractNumId w:val="23"/>
  </w:num>
  <w:num w:numId="9" w16cid:durableId="2066443014">
    <w:abstractNumId w:val="23"/>
  </w:num>
  <w:num w:numId="10" w16cid:durableId="172689649">
    <w:abstractNumId w:val="20"/>
  </w:num>
  <w:num w:numId="11" w16cid:durableId="1646155534">
    <w:abstractNumId w:val="20"/>
    <w:lvlOverride w:ilvl="0">
      <w:startOverride w:val="2"/>
    </w:lvlOverride>
    <w:lvlOverride w:ilvl="1">
      <w:startOverride w:val="2"/>
    </w:lvlOverride>
  </w:num>
  <w:num w:numId="12" w16cid:durableId="727269607">
    <w:abstractNumId w:val="21"/>
  </w:num>
  <w:num w:numId="13" w16cid:durableId="1262883835">
    <w:abstractNumId w:val="8"/>
  </w:num>
  <w:num w:numId="14" w16cid:durableId="1348215032">
    <w:abstractNumId w:val="9"/>
  </w:num>
  <w:num w:numId="15" w16cid:durableId="814182817">
    <w:abstractNumId w:val="5"/>
  </w:num>
  <w:num w:numId="16" w16cid:durableId="2049179976">
    <w:abstractNumId w:val="7"/>
  </w:num>
  <w:num w:numId="17" w16cid:durableId="484009293">
    <w:abstractNumId w:val="4"/>
  </w:num>
  <w:num w:numId="18" w16cid:durableId="1188788738">
    <w:abstractNumId w:val="2"/>
  </w:num>
  <w:num w:numId="19" w16cid:durableId="709108722">
    <w:abstractNumId w:val="12"/>
  </w:num>
  <w:num w:numId="20" w16cid:durableId="1591963796">
    <w:abstractNumId w:val="16"/>
  </w:num>
  <w:num w:numId="21" w16cid:durableId="236940024">
    <w:abstractNumId w:val="13"/>
  </w:num>
  <w:num w:numId="22" w16cid:durableId="1736705047">
    <w:abstractNumId w:val="0"/>
  </w:num>
  <w:num w:numId="23" w16cid:durableId="847018665">
    <w:abstractNumId w:val="11"/>
  </w:num>
  <w:num w:numId="24" w16cid:durableId="1968393307">
    <w:abstractNumId w:val="19"/>
  </w:num>
  <w:num w:numId="25" w16cid:durableId="584462762">
    <w:abstractNumId w:val="15"/>
  </w:num>
  <w:num w:numId="26" w16cid:durableId="2075228412">
    <w:abstractNumId w:val="14"/>
  </w:num>
  <w:num w:numId="27" w16cid:durableId="339703503">
    <w:abstractNumId w:val="17"/>
  </w:num>
  <w:num w:numId="28" w16cid:durableId="175119010">
    <w:abstractNumId w:val="6"/>
  </w:num>
  <w:num w:numId="29" w16cid:durableId="493765536">
    <w:abstractNumId w:val="10"/>
  </w:num>
  <w:num w:numId="30" w16cid:durableId="1535845953">
    <w:abstractNumId w:val="1"/>
  </w:num>
  <w:num w:numId="31" w16cid:durableId="1210991613">
    <w:abstractNumId w:val="2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27"/>
  <w:autoHyphenation/>
  <w:hyphenationZone w:val="400"/>
  <w:doNotHyphenateCaps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FCE"/>
    <w:rsid w:val="0000162A"/>
    <w:rsid w:val="00005067"/>
    <w:rsid w:val="00010ED4"/>
    <w:rsid w:val="000132FD"/>
    <w:rsid w:val="00017244"/>
    <w:rsid w:val="00023C6B"/>
    <w:rsid w:val="0002700E"/>
    <w:rsid w:val="00027B8A"/>
    <w:rsid w:val="00042D50"/>
    <w:rsid w:val="0005462A"/>
    <w:rsid w:val="00054D2E"/>
    <w:rsid w:val="0005606F"/>
    <w:rsid w:val="0006076D"/>
    <w:rsid w:val="0006492C"/>
    <w:rsid w:val="00065C24"/>
    <w:rsid w:val="000722F4"/>
    <w:rsid w:val="000746D8"/>
    <w:rsid w:val="0009302E"/>
    <w:rsid w:val="00097C07"/>
    <w:rsid w:val="000B2641"/>
    <w:rsid w:val="000B4ABF"/>
    <w:rsid w:val="000B4B37"/>
    <w:rsid w:val="000B67B9"/>
    <w:rsid w:val="000D4394"/>
    <w:rsid w:val="000F5948"/>
    <w:rsid w:val="000F5CE4"/>
    <w:rsid w:val="000F722B"/>
    <w:rsid w:val="001014DA"/>
    <w:rsid w:val="00103BAB"/>
    <w:rsid w:val="001055B1"/>
    <w:rsid w:val="00107BC5"/>
    <w:rsid w:val="0011071F"/>
    <w:rsid w:val="00111641"/>
    <w:rsid w:val="001149A0"/>
    <w:rsid w:val="00171AE9"/>
    <w:rsid w:val="0017525F"/>
    <w:rsid w:val="0018438E"/>
    <w:rsid w:val="001921B8"/>
    <w:rsid w:val="00196AD1"/>
    <w:rsid w:val="001A02F0"/>
    <w:rsid w:val="001C3146"/>
    <w:rsid w:val="001D1257"/>
    <w:rsid w:val="001D3AFE"/>
    <w:rsid w:val="001D4CFF"/>
    <w:rsid w:val="001E2EFE"/>
    <w:rsid w:val="001E602D"/>
    <w:rsid w:val="001E66D8"/>
    <w:rsid w:val="001E7CEA"/>
    <w:rsid w:val="00202409"/>
    <w:rsid w:val="0020258A"/>
    <w:rsid w:val="00210C6C"/>
    <w:rsid w:val="0021481D"/>
    <w:rsid w:val="00217065"/>
    <w:rsid w:val="00234677"/>
    <w:rsid w:val="002352DA"/>
    <w:rsid w:val="00236806"/>
    <w:rsid w:val="00244D58"/>
    <w:rsid w:val="002522A4"/>
    <w:rsid w:val="0026550A"/>
    <w:rsid w:val="0027268B"/>
    <w:rsid w:val="0029038E"/>
    <w:rsid w:val="002917A7"/>
    <w:rsid w:val="002918F8"/>
    <w:rsid w:val="00291D10"/>
    <w:rsid w:val="00291D51"/>
    <w:rsid w:val="00292B82"/>
    <w:rsid w:val="002A0384"/>
    <w:rsid w:val="002A509B"/>
    <w:rsid w:val="002A60F8"/>
    <w:rsid w:val="002A740F"/>
    <w:rsid w:val="002C4FAE"/>
    <w:rsid w:val="002D2CB5"/>
    <w:rsid w:val="002D47E0"/>
    <w:rsid w:val="002D48C5"/>
    <w:rsid w:val="002D4B4D"/>
    <w:rsid w:val="002E2AD5"/>
    <w:rsid w:val="002E673F"/>
    <w:rsid w:val="002F1708"/>
    <w:rsid w:val="002F223F"/>
    <w:rsid w:val="002F233E"/>
    <w:rsid w:val="002F6452"/>
    <w:rsid w:val="002F6DDF"/>
    <w:rsid w:val="00301D0D"/>
    <w:rsid w:val="00306E15"/>
    <w:rsid w:val="0031472F"/>
    <w:rsid w:val="0031540F"/>
    <w:rsid w:val="003165B9"/>
    <w:rsid w:val="00317803"/>
    <w:rsid w:val="003221C7"/>
    <w:rsid w:val="00322B30"/>
    <w:rsid w:val="00324731"/>
    <w:rsid w:val="00333211"/>
    <w:rsid w:val="00337B3D"/>
    <w:rsid w:val="00341152"/>
    <w:rsid w:val="003428DE"/>
    <w:rsid w:val="003466D6"/>
    <w:rsid w:val="00353EE8"/>
    <w:rsid w:val="00361461"/>
    <w:rsid w:val="003626D8"/>
    <w:rsid w:val="0036451C"/>
    <w:rsid w:val="00370C17"/>
    <w:rsid w:val="00374CF2"/>
    <w:rsid w:val="00391810"/>
    <w:rsid w:val="003927ED"/>
    <w:rsid w:val="003953D9"/>
    <w:rsid w:val="003A2CC1"/>
    <w:rsid w:val="003B2E7F"/>
    <w:rsid w:val="003B7F7C"/>
    <w:rsid w:val="003C2240"/>
    <w:rsid w:val="003C3A47"/>
    <w:rsid w:val="003C4C21"/>
    <w:rsid w:val="003D147D"/>
    <w:rsid w:val="003D5649"/>
    <w:rsid w:val="003F02D9"/>
    <w:rsid w:val="003F29F6"/>
    <w:rsid w:val="003F4F05"/>
    <w:rsid w:val="00406363"/>
    <w:rsid w:val="004131A6"/>
    <w:rsid w:val="00431B5D"/>
    <w:rsid w:val="00440005"/>
    <w:rsid w:val="00450626"/>
    <w:rsid w:val="00455AFC"/>
    <w:rsid w:val="0045628C"/>
    <w:rsid w:val="00467148"/>
    <w:rsid w:val="0047555A"/>
    <w:rsid w:val="00481E03"/>
    <w:rsid w:val="00482A7C"/>
    <w:rsid w:val="00483DFB"/>
    <w:rsid w:val="0048577F"/>
    <w:rsid w:val="004A07CF"/>
    <w:rsid w:val="004A7738"/>
    <w:rsid w:val="004B1996"/>
    <w:rsid w:val="004C18A1"/>
    <w:rsid w:val="004C5290"/>
    <w:rsid w:val="004C5D03"/>
    <w:rsid w:val="004C60A5"/>
    <w:rsid w:val="004C6C46"/>
    <w:rsid w:val="004C7EB9"/>
    <w:rsid w:val="004D0139"/>
    <w:rsid w:val="004D37D4"/>
    <w:rsid w:val="004D3E60"/>
    <w:rsid w:val="004D6C13"/>
    <w:rsid w:val="004D7994"/>
    <w:rsid w:val="004E4F00"/>
    <w:rsid w:val="004E652C"/>
    <w:rsid w:val="004F1468"/>
    <w:rsid w:val="004F1F5A"/>
    <w:rsid w:val="004F25D0"/>
    <w:rsid w:val="004F7CBA"/>
    <w:rsid w:val="005026F5"/>
    <w:rsid w:val="00522293"/>
    <w:rsid w:val="00522D25"/>
    <w:rsid w:val="005244F0"/>
    <w:rsid w:val="00524643"/>
    <w:rsid w:val="005347BF"/>
    <w:rsid w:val="00542972"/>
    <w:rsid w:val="00551B51"/>
    <w:rsid w:val="00557C8F"/>
    <w:rsid w:val="00567E20"/>
    <w:rsid w:val="005710F7"/>
    <w:rsid w:val="00587325"/>
    <w:rsid w:val="00590401"/>
    <w:rsid w:val="00590442"/>
    <w:rsid w:val="00592920"/>
    <w:rsid w:val="005958B2"/>
    <w:rsid w:val="00595BA5"/>
    <w:rsid w:val="005A421F"/>
    <w:rsid w:val="005A4B7E"/>
    <w:rsid w:val="005A51E0"/>
    <w:rsid w:val="005B06C8"/>
    <w:rsid w:val="005B7A15"/>
    <w:rsid w:val="005C1893"/>
    <w:rsid w:val="005C1F36"/>
    <w:rsid w:val="005C640D"/>
    <w:rsid w:val="005C6D93"/>
    <w:rsid w:val="005C7DDF"/>
    <w:rsid w:val="005D4953"/>
    <w:rsid w:val="005E708A"/>
    <w:rsid w:val="005F01B0"/>
    <w:rsid w:val="005F7293"/>
    <w:rsid w:val="00602E84"/>
    <w:rsid w:val="00603E9B"/>
    <w:rsid w:val="00606BE4"/>
    <w:rsid w:val="0061336B"/>
    <w:rsid w:val="00614ECA"/>
    <w:rsid w:val="0061638F"/>
    <w:rsid w:val="00621601"/>
    <w:rsid w:val="00625D36"/>
    <w:rsid w:val="00635442"/>
    <w:rsid w:val="0063549E"/>
    <w:rsid w:val="00635EE8"/>
    <w:rsid w:val="006360A7"/>
    <w:rsid w:val="00643060"/>
    <w:rsid w:val="00644307"/>
    <w:rsid w:val="00652F64"/>
    <w:rsid w:val="00665B4C"/>
    <w:rsid w:val="0067120C"/>
    <w:rsid w:val="00685ED3"/>
    <w:rsid w:val="00691624"/>
    <w:rsid w:val="006926D5"/>
    <w:rsid w:val="006A5478"/>
    <w:rsid w:val="006B2FB2"/>
    <w:rsid w:val="006B77F8"/>
    <w:rsid w:val="006C1E99"/>
    <w:rsid w:val="006C6BF8"/>
    <w:rsid w:val="006C7DF8"/>
    <w:rsid w:val="006D0F53"/>
    <w:rsid w:val="006E4EFE"/>
    <w:rsid w:val="006F1EC8"/>
    <w:rsid w:val="00701902"/>
    <w:rsid w:val="0070285A"/>
    <w:rsid w:val="00703A65"/>
    <w:rsid w:val="00705A76"/>
    <w:rsid w:val="00706D6B"/>
    <w:rsid w:val="00717A71"/>
    <w:rsid w:val="00721948"/>
    <w:rsid w:val="00730343"/>
    <w:rsid w:val="0073632D"/>
    <w:rsid w:val="00741B2D"/>
    <w:rsid w:val="00747DFE"/>
    <w:rsid w:val="00751CD1"/>
    <w:rsid w:val="0075267F"/>
    <w:rsid w:val="007534CD"/>
    <w:rsid w:val="007554FB"/>
    <w:rsid w:val="00764A73"/>
    <w:rsid w:val="00766A81"/>
    <w:rsid w:val="0077483F"/>
    <w:rsid w:val="00776D2B"/>
    <w:rsid w:val="00782740"/>
    <w:rsid w:val="00786C33"/>
    <w:rsid w:val="00790F9B"/>
    <w:rsid w:val="007953FD"/>
    <w:rsid w:val="007A4083"/>
    <w:rsid w:val="007B4189"/>
    <w:rsid w:val="007B6E27"/>
    <w:rsid w:val="007D37CE"/>
    <w:rsid w:val="007D496D"/>
    <w:rsid w:val="007D6C94"/>
    <w:rsid w:val="007D75AC"/>
    <w:rsid w:val="007E0471"/>
    <w:rsid w:val="007E5C00"/>
    <w:rsid w:val="007E6F93"/>
    <w:rsid w:val="007F15A0"/>
    <w:rsid w:val="00801348"/>
    <w:rsid w:val="00804515"/>
    <w:rsid w:val="00810DF3"/>
    <w:rsid w:val="008117ED"/>
    <w:rsid w:val="00817335"/>
    <w:rsid w:val="00830832"/>
    <w:rsid w:val="00833485"/>
    <w:rsid w:val="00836FFC"/>
    <w:rsid w:val="00837F64"/>
    <w:rsid w:val="00837FC8"/>
    <w:rsid w:val="00844504"/>
    <w:rsid w:val="00845A46"/>
    <w:rsid w:val="00850857"/>
    <w:rsid w:val="008513FA"/>
    <w:rsid w:val="00853BD4"/>
    <w:rsid w:val="00857F75"/>
    <w:rsid w:val="00872AB7"/>
    <w:rsid w:val="00877007"/>
    <w:rsid w:val="008802B0"/>
    <w:rsid w:val="00881188"/>
    <w:rsid w:val="0088218E"/>
    <w:rsid w:val="008862BB"/>
    <w:rsid w:val="00891CB2"/>
    <w:rsid w:val="00894586"/>
    <w:rsid w:val="00896F9E"/>
    <w:rsid w:val="008B348E"/>
    <w:rsid w:val="008C1FA1"/>
    <w:rsid w:val="008D3ED0"/>
    <w:rsid w:val="008E031F"/>
    <w:rsid w:val="008E54C7"/>
    <w:rsid w:val="008F02D7"/>
    <w:rsid w:val="008F2D4C"/>
    <w:rsid w:val="008F743C"/>
    <w:rsid w:val="00903DA7"/>
    <w:rsid w:val="0090472C"/>
    <w:rsid w:val="0090578A"/>
    <w:rsid w:val="00915367"/>
    <w:rsid w:val="009153EA"/>
    <w:rsid w:val="00916CF2"/>
    <w:rsid w:val="00917DEC"/>
    <w:rsid w:val="00930E61"/>
    <w:rsid w:val="009337F2"/>
    <w:rsid w:val="009556A8"/>
    <w:rsid w:val="0095730A"/>
    <w:rsid w:val="009657B9"/>
    <w:rsid w:val="00970166"/>
    <w:rsid w:val="00971DE1"/>
    <w:rsid w:val="009724DC"/>
    <w:rsid w:val="009808BD"/>
    <w:rsid w:val="009930E4"/>
    <w:rsid w:val="00993D5F"/>
    <w:rsid w:val="0099455B"/>
    <w:rsid w:val="00997267"/>
    <w:rsid w:val="009A7C23"/>
    <w:rsid w:val="009B0F7A"/>
    <w:rsid w:val="009B2539"/>
    <w:rsid w:val="009B2A00"/>
    <w:rsid w:val="009C50EE"/>
    <w:rsid w:val="009D2011"/>
    <w:rsid w:val="009D492E"/>
    <w:rsid w:val="009D515F"/>
    <w:rsid w:val="009E0B6B"/>
    <w:rsid w:val="009E1A67"/>
    <w:rsid w:val="009F11D3"/>
    <w:rsid w:val="009F7FCE"/>
    <w:rsid w:val="00A057A3"/>
    <w:rsid w:val="00A06B7F"/>
    <w:rsid w:val="00A07B21"/>
    <w:rsid w:val="00A14890"/>
    <w:rsid w:val="00A14C11"/>
    <w:rsid w:val="00A17E79"/>
    <w:rsid w:val="00A211CC"/>
    <w:rsid w:val="00A247AC"/>
    <w:rsid w:val="00A2785D"/>
    <w:rsid w:val="00A33D4C"/>
    <w:rsid w:val="00A36872"/>
    <w:rsid w:val="00A37A6D"/>
    <w:rsid w:val="00A40775"/>
    <w:rsid w:val="00A524D3"/>
    <w:rsid w:val="00A570B0"/>
    <w:rsid w:val="00A741BA"/>
    <w:rsid w:val="00A80435"/>
    <w:rsid w:val="00A90155"/>
    <w:rsid w:val="00A922E3"/>
    <w:rsid w:val="00AB4B66"/>
    <w:rsid w:val="00AB5F59"/>
    <w:rsid w:val="00AC0FD5"/>
    <w:rsid w:val="00AD2043"/>
    <w:rsid w:val="00AD4A14"/>
    <w:rsid w:val="00AD4F7B"/>
    <w:rsid w:val="00AD6EE4"/>
    <w:rsid w:val="00AE3ABC"/>
    <w:rsid w:val="00AE3B8A"/>
    <w:rsid w:val="00AF2D40"/>
    <w:rsid w:val="00AF3E01"/>
    <w:rsid w:val="00AF4013"/>
    <w:rsid w:val="00B077B3"/>
    <w:rsid w:val="00B172FE"/>
    <w:rsid w:val="00B17770"/>
    <w:rsid w:val="00B22F81"/>
    <w:rsid w:val="00B23481"/>
    <w:rsid w:val="00B33364"/>
    <w:rsid w:val="00B33EF8"/>
    <w:rsid w:val="00B33F17"/>
    <w:rsid w:val="00B349C2"/>
    <w:rsid w:val="00B45003"/>
    <w:rsid w:val="00B45535"/>
    <w:rsid w:val="00B539B8"/>
    <w:rsid w:val="00B53C1C"/>
    <w:rsid w:val="00B6238E"/>
    <w:rsid w:val="00B67392"/>
    <w:rsid w:val="00B7433A"/>
    <w:rsid w:val="00B77462"/>
    <w:rsid w:val="00B86662"/>
    <w:rsid w:val="00B86F61"/>
    <w:rsid w:val="00BA216B"/>
    <w:rsid w:val="00BA4A56"/>
    <w:rsid w:val="00BB21FB"/>
    <w:rsid w:val="00BB3644"/>
    <w:rsid w:val="00BB70ED"/>
    <w:rsid w:val="00BC19EF"/>
    <w:rsid w:val="00BC477E"/>
    <w:rsid w:val="00BC6074"/>
    <w:rsid w:val="00BD17BE"/>
    <w:rsid w:val="00BD2B66"/>
    <w:rsid w:val="00BD6E70"/>
    <w:rsid w:val="00BD7B8A"/>
    <w:rsid w:val="00BE7E69"/>
    <w:rsid w:val="00BF1C98"/>
    <w:rsid w:val="00BF3EF3"/>
    <w:rsid w:val="00C009A1"/>
    <w:rsid w:val="00C06D8B"/>
    <w:rsid w:val="00C17374"/>
    <w:rsid w:val="00C21686"/>
    <w:rsid w:val="00C308CB"/>
    <w:rsid w:val="00C30D6C"/>
    <w:rsid w:val="00C3488D"/>
    <w:rsid w:val="00C34EFB"/>
    <w:rsid w:val="00C3765C"/>
    <w:rsid w:val="00C37E11"/>
    <w:rsid w:val="00C40BBC"/>
    <w:rsid w:val="00C46B27"/>
    <w:rsid w:val="00C51412"/>
    <w:rsid w:val="00C51942"/>
    <w:rsid w:val="00C54313"/>
    <w:rsid w:val="00C564FE"/>
    <w:rsid w:val="00C62532"/>
    <w:rsid w:val="00C631AB"/>
    <w:rsid w:val="00C70CB7"/>
    <w:rsid w:val="00C73B18"/>
    <w:rsid w:val="00C7779E"/>
    <w:rsid w:val="00C841A9"/>
    <w:rsid w:val="00C84977"/>
    <w:rsid w:val="00C86737"/>
    <w:rsid w:val="00C973F1"/>
    <w:rsid w:val="00CA0154"/>
    <w:rsid w:val="00CA368D"/>
    <w:rsid w:val="00CA49F3"/>
    <w:rsid w:val="00CB02B1"/>
    <w:rsid w:val="00CB75C0"/>
    <w:rsid w:val="00CB7A24"/>
    <w:rsid w:val="00CC0C4A"/>
    <w:rsid w:val="00CC2E2C"/>
    <w:rsid w:val="00CC6928"/>
    <w:rsid w:val="00CD010E"/>
    <w:rsid w:val="00CD3B53"/>
    <w:rsid w:val="00CE2ABA"/>
    <w:rsid w:val="00CF0077"/>
    <w:rsid w:val="00CF3B9F"/>
    <w:rsid w:val="00D01D52"/>
    <w:rsid w:val="00D0285C"/>
    <w:rsid w:val="00D04E0B"/>
    <w:rsid w:val="00D14218"/>
    <w:rsid w:val="00D15993"/>
    <w:rsid w:val="00D168E7"/>
    <w:rsid w:val="00D16E25"/>
    <w:rsid w:val="00D319A8"/>
    <w:rsid w:val="00D34E25"/>
    <w:rsid w:val="00D36DBD"/>
    <w:rsid w:val="00D406D5"/>
    <w:rsid w:val="00D46A20"/>
    <w:rsid w:val="00D50759"/>
    <w:rsid w:val="00D50DAE"/>
    <w:rsid w:val="00D530B6"/>
    <w:rsid w:val="00D63C03"/>
    <w:rsid w:val="00D66C4F"/>
    <w:rsid w:val="00D715A5"/>
    <w:rsid w:val="00D82EF7"/>
    <w:rsid w:val="00D8595F"/>
    <w:rsid w:val="00D8709F"/>
    <w:rsid w:val="00D91F97"/>
    <w:rsid w:val="00D95F33"/>
    <w:rsid w:val="00D9780F"/>
    <w:rsid w:val="00DA0328"/>
    <w:rsid w:val="00DA60C5"/>
    <w:rsid w:val="00DA7882"/>
    <w:rsid w:val="00DA7DC4"/>
    <w:rsid w:val="00DB675F"/>
    <w:rsid w:val="00DC0A18"/>
    <w:rsid w:val="00DC0B20"/>
    <w:rsid w:val="00DC2CA9"/>
    <w:rsid w:val="00DC606A"/>
    <w:rsid w:val="00DC73CC"/>
    <w:rsid w:val="00DC754B"/>
    <w:rsid w:val="00DD303A"/>
    <w:rsid w:val="00DD3D7F"/>
    <w:rsid w:val="00DD4550"/>
    <w:rsid w:val="00DE005F"/>
    <w:rsid w:val="00DE4CA3"/>
    <w:rsid w:val="00DE4EE1"/>
    <w:rsid w:val="00DE53DC"/>
    <w:rsid w:val="00E05BA1"/>
    <w:rsid w:val="00E060D1"/>
    <w:rsid w:val="00E077BC"/>
    <w:rsid w:val="00E1433E"/>
    <w:rsid w:val="00E15E9F"/>
    <w:rsid w:val="00E164C1"/>
    <w:rsid w:val="00E220D4"/>
    <w:rsid w:val="00E269B1"/>
    <w:rsid w:val="00E273EA"/>
    <w:rsid w:val="00E32878"/>
    <w:rsid w:val="00E333B8"/>
    <w:rsid w:val="00E33F78"/>
    <w:rsid w:val="00E360A8"/>
    <w:rsid w:val="00E37615"/>
    <w:rsid w:val="00E448DD"/>
    <w:rsid w:val="00E50A37"/>
    <w:rsid w:val="00E52399"/>
    <w:rsid w:val="00E541AE"/>
    <w:rsid w:val="00E55209"/>
    <w:rsid w:val="00E55F6A"/>
    <w:rsid w:val="00E56611"/>
    <w:rsid w:val="00E603C7"/>
    <w:rsid w:val="00E67752"/>
    <w:rsid w:val="00E76FBB"/>
    <w:rsid w:val="00E77E7B"/>
    <w:rsid w:val="00E868EB"/>
    <w:rsid w:val="00E93A25"/>
    <w:rsid w:val="00E96D78"/>
    <w:rsid w:val="00EB22DB"/>
    <w:rsid w:val="00EB57AD"/>
    <w:rsid w:val="00EC2C5C"/>
    <w:rsid w:val="00EC3D36"/>
    <w:rsid w:val="00EC3FCD"/>
    <w:rsid w:val="00EC53B3"/>
    <w:rsid w:val="00ED4BC6"/>
    <w:rsid w:val="00EE14DE"/>
    <w:rsid w:val="00EF532D"/>
    <w:rsid w:val="00EF79B5"/>
    <w:rsid w:val="00F02F85"/>
    <w:rsid w:val="00F12252"/>
    <w:rsid w:val="00F23450"/>
    <w:rsid w:val="00F2424E"/>
    <w:rsid w:val="00F321B4"/>
    <w:rsid w:val="00F34C06"/>
    <w:rsid w:val="00F40BDE"/>
    <w:rsid w:val="00F46EAD"/>
    <w:rsid w:val="00F47BB3"/>
    <w:rsid w:val="00F51763"/>
    <w:rsid w:val="00F51DB1"/>
    <w:rsid w:val="00F612A9"/>
    <w:rsid w:val="00F67F94"/>
    <w:rsid w:val="00F80B94"/>
    <w:rsid w:val="00F85D87"/>
    <w:rsid w:val="00F86CC1"/>
    <w:rsid w:val="00F97458"/>
    <w:rsid w:val="00FA0CD5"/>
    <w:rsid w:val="00FA1DE0"/>
    <w:rsid w:val="00FA1E9A"/>
    <w:rsid w:val="00FA6006"/>
    <w:rsid w:val="00FA6942"/>
    <w:rsid w:val="00FC0079"/>
    <w:rsid w:val="00FC6B98"/>
    <w:rsid w:val="00FD2112"/>
    <w:rsid w:val="00FE0A37"/>
    <w:rsid w:val="00FE0CB3"/>
    <w:rsid w:val="00FE4DBC"/>
    <w:rsid w:val="00FF0F10"/>
    <w:rsid w:val="00FF389F"/>
    <w:rsid w:val="00FF4484"/>
    <w:rsid w:val="00FF5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D681B9"/>
  <w15:docId w15:val="{E7BED658-F1B3-4866-87FB-D63E40982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semiHidden="1" w:uiPriority="9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 w:unhideWhenUsed="1"/>
    <w:lsdException w:name="toa heading" w:semiHidden="1" w:unhideWhenUsed="1"/>
    <w:lsdException w:name="List" w:semiHidden="1"/>
    <w:lsdException w:name="List Bullet" w:semiHidden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99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/>
    <w:lsdException w:name="Intense Reference" w:semiHidden="1"/>
    <w:lsdException w:name="Book Title" w:semiHidden="1"/>
    <w:lsdException w:name="Bibliography" w:semiHidden="1"/>
    <w:lsdException w:name="TOC Heading" w:semiHidden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E7667"/>
    <w:pPr>
      <w:overflowPunct w:val="0"/>
      <w:autoSpaceDE w:val="0"/>
      <w:autoSpaceDN w:val="0"/>
      <w:adjustRightInd w:val="0"/>
      <w:ind w:firstLine="227"/>
      <w:jc w:val="both"/>
      <w:textAlignment w:val="baseline"/>
    </w:pPr>
    <w:rPr>
      <w:lang w:val="en-GB"/>
    </w:rPr>
  </w:style>
  <w:style w:type="paragraph" w:styleId="Ttulo1">
    <w:name w:val="heading 1"/>
    <w:basedOn w:val="Normal"/>
    <w:next w:val="p1a"/>
    <w:link w:val="Ttulo1Carter"/>
    <w:uiPriority w:val="9"/>
    <w:unhideWhenUsed/>
    <w:qFormat/>
    <w:pPr>
      <w:keepNext/>
      <w:keepLines/>
      <w:suppressAutoHyphens/>
      <w:spacing w:before="360" w:after="240" w:line="300" w:lineRule="atLeast"/>
      <w:ind w:left="567" w:hanging="567"/>
      <w:jc w:val="left"/>
      <w:outlineLvl w:val="0"/>
    </w:pPr>
    <w:rPr>
      <w:b/>
      <w:sz w:val="24"/>
    </w:rPr>
  </w:style>
  <w:style w:type="paragraph" w:styleId="Ttulo2">
    <w:name w:val="heading 2"/>
    <w:basedOn w:val="Normal"/>
    <w:next w:val="p1a"/>
    <w:semiHidden/>
    <w:unhideWhenUsed/>
    <w:qFormat/>
    <w:pPr>
      <w:keepNext/>
      <w:keepLines/>
      <w:suppressAutoHyphens/>
      <w:spacing w:before="360" w:after="160"/>
      <w:ind w:left="567" w:hanging="567"/>
      <w:jc w:val="left"/>
      <w:outlineLvl w:val="1"/>
    </w:pPr>
    <w:rPr>
      <w:b/>
    </w:rPr>
  </w:style>
  <w:style w:type="paragraph" w:styleId="Ttulo3">
    <w:name w:val="heading 3"/>
    <w:basedOn w:val="Normal"/>
    <w:next w:val="Normal"/>
    <w:qFormat/>
    <w:pPr>
      <w:spacing w:before="360"/>
      <w:ind w:firstLine="0"/>
      <w:outlineLvl w:val="2"/>
    </w:pPr>
  </w:style>
  <w:style w:type="paragraph" w:styleId="Ttulo4">
    <w:name w:val="heading 4"/>
    <w:basedOn w:val="Normal"/>
    <w:next w:val="Normal"/>
    <w:qFormat/>
    <w:pPr>
      <w:spacing w:before="240"/>
      <w:ind w:firstLine="0"/>
      <w:outlineLvl w:val="3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bstract">
    <w:name w:val="abstract"/>
    <w:basedOn w:val="Normal"/>
    <w:pPr>
      <w:spacing w:before="600" w:after="360" w:line="220" w:lineRule="atLeast"/>
      <w:ind w:left="567" w:right="567"/>
      <w:contextualSpacing/>
    </w:pPr>
    <w:rPr>
      <w:sz w:val="18"/>
    </w:rPr>
  </w:style>
  <w:style w:type="paragraph" w:customStyle="1" w:styleId="address">
    <w:name w:val="address"/>
    <w:basedOn w:val="Normal"/>
    <w:pPr>
      <w:spacing w:after="200" w:line="220" w:lineRule="atLeast"/>
      <w:ind w:firstLine="0"/>
      <w:contextualSpacing/>
      <w:jc w:val="center"/>
    </w:pPr>
    <w:rPr>
      <w:sz w:val="18"/>
    </w:rPr>
  </w:style>
  <w:style w:type="numbering" w:customStyle="1" w:styleId="arabnumitem">
    <w:name w:val="arabnumitem"/>
    <w:basedOn w:val="Semlista"/>
    <w:pPr>
      <w:numPr>
        <w:numId w:val="5"/>
      </w:numPr>
    </w:pPr>
  </w:style>
  <w:style w:type="paragraph" w:customStyle="1" w:styleId="author">
    <w:name w:val="author"/>
    <w:basedOn w:val="Normal"/>
    <w:next w:val="address"/>
    <w:pPr>
      <w:spacing w:after="200" w:line="220" w:lineRule="atLeast"/>
      <w:ind w:firstLine="0"/>
      <w:jc w:val="center"/>
    </w:pPr>
  </w:style>
  <w:style w:type="paragraph" w:customStyle="1" w:styleId="bulletitem">
    <w:name w:val="bulletitem"/>
    <w:basedOn w:val="Normal"/>
    <w:pPr>
      <w:numPr>
        <w:numId w:val="2"/>
      </w:numPr>
      <w:spacing w:before="160" w:after="160"/>
      <w:contextualSpacing/>
    </w:pPr>
  </w:style>
  <w:style w:type="paragraph" w:customStyle="1" w:styleId="dashitem">
    <w:name w:val="dashitem"/>
    <w:basedOn w:val="Normal"/>
    <w:pPr>
      <w:numPr>
        <w:numId w:val="4"/>
      </w:numPr>
      <w:spacing w:before="160" w:after="160"/>
      <w:contextualSpacing/>
    </w:pPr>
  </w:style>
  <w:style w:type="character" w:customStyle="1" w:styleId="e-mail">
    <w:name w:val="e-mail"/>
    <w:basedOn w:val="Tipodeletrapredefinidodopargrafo"/>
    <w:rPr>
      <w:rFonts w:ascii="Courier" w:hAnsi="Courier"/>
      <w:noProof/>
    </w:rPr>
  </w:style>
  <w:style w:type="paragraph" w:customStyle="1" w:styleId="equation">
    <w:name w:val="equation"/>
    <w:basedOn w:val="Normal"/>
    <w:next w:val="Normal"/>
    <w:pPr>
      <w:tabs>
        <w:tab w:val="center" w:pos="3289"/>
        <w:tab w:val="right" w:pos="6917"/>
      </w:tabs>
      <w:spacing w:before="160" w:after="160"/>
      <w:ind w:firstLine="0"/>
    </w:pPr>
  </w:style>
  <w:style w:type="paragraph" w:customStyle="1" w:styleId="figurecaption">
    <w:name w:val="figurecaption"/>
    <w:basedOn w:val="Normal"/>
    <w:next w:val="Normal"/>
    <w:pPr>
      <w:keepLines/>
      <w:spacing w:before="120" w:after="240" w:line="220" w:lineRule="atLeast"/>
      <w:ind w:firstLine="0"/>
      <w:jc w:val="center"/>
    </w:pPr>
    <w:rPr>
      <w:sz w:val="18"/>
    </w:rPr>
  </w:style>
  <w:style w:type="character" w:styleId="Refdenotaderodap">
    <w:name w:val="footnote reference"/>
    <w:basedOn w:val="Tipodeletrapredefinidodopargrafo"/>
    <w:semiHidden/>
    <w:unhideWhenUsed/>
    <w:rPr>
      <w:position w:val="0"/>
      <w:vertAlign w:val="superscript"/>
    </w:rPr>
  </w:style>
  <w:style w:type="paragraph" w:styleId="Rodap">
    <w:name w:val="footer"/>
    <w:basedOn w:val="Normal"/>
    <w:semiHidden/>
    <w:unhideWhenUsed/>
  </w:style>
  <w:style w:type="paragraph" w:customStyle="1" w:styleId="heading1">
    <w:name w:val="heading1"/>
    <w:basedOn w:val="Normal"/>
    <w:next w:val="p1a"/>
    <w:qFormat/>
    <w:pPr>
      <w:keepNext/>
      <w:keepLines/>
      <w:numPr>
        <w:numId w:val="7"/>
      </w:numPr>
      <w:suppressAutoHyphens/>
      <w:spacing w:before="360" w:after="240" w:line="300" w:lineRule="atLeast"/>
      <w:jc w:val="left"/>
      <w:outlineLvl w:val="0"/>
    </w:pPr>
    <w:rPr>
      <w:b/>
      <w:sz w:val="24"/>
    </w:rPr>
  </w:style>
  <w:style w:type="paragraph" w:customStyle="1" w:styleId="heading2">
    <w:name w:val="heading2"/>
    <w:basedOn w:val="Normal"/>
    <w:next w:val="p1a"/>
    <w:qFormat/>
    <w:pPr>
      <w:keepNext/>
      <w:keepLines/>
      <w:numPr>
        <w:ilvl w:val="1"/>
        <w:numId w:val="7"/>
      </w:numPr>
      <w:suppressAutoHyphens/>
      <w:spacing w:before="360" w:after="160"/>
      <w:jc w:val="left"/>
      <w:outlineLvl w:val="1"/>
    </w:pPr>
    <w:rPr>
      <w:b/>
    </w:rPr>
  </w:style>
  <w:style w:type="character" w:customStyle="1" w:styleId="heading3">
    <w:name w:val="heading3"/>
    <w:basedOn w:val="Tipodeletrapredefinidodopargrafo"/>
    <w:rPr>
      <w:b/>
    </w:rPr>
  </w:style>
  <w:style w:type="character" w:customStyle="1" w:styleId="heading4">
    <w:name w:val="heading4"/>
    <w:basedOn w:val="Tipodeletrapredefinidodopargrafo"/>
    <w:rPr>
      <w:i/>
    </w:rPr>
  </w:style>
  <w:style w:type="numbering" w:customStyle="1" w:styleId="headings">
    <w:name w:val="headings"/>
    <w:basedOn w:val="arabnumitem"/>
    <w:pPr>
      <w:numPr>
        <w:numId w:val="7"/>
      </w:numPr>
    </w:pPr>
  </w:style>
  <w:style w:type="character" w:styleId="Hiperligao">
    <w:name w:val="Hyperlink"/>
    <w:basedOn w:val="Tipodeletrapredefinidodopargrafo"/>
    <w:unhideWhenUsed/>
    <w:rPr>
      <w:color w:val="auto"/>
      <w:u w:val="none"/>
    </w:rPr>
  </w:style>
  <w:style w:type="paragraph" w:customStyle="1" w:styleId="image">
    <w:name w:val="image"/>
    <w:basedOn w:val="Normal"/>
    <w:next w:val="Normal"/>
    <w:pPr>
      <w:spacing w:before="240" w:after="120"/>
      <w:ind w:firstLine="0"/>
      <w:jc w:val="center"/>
    </w:pPr>
  </w:style>
  <w:style w:type="numbering" w:customStyle="1" w:styleId="itemization1">
    <w:name w:val="itemization1"/>
    <w:basedOn w:val="Semlista"/>
    <w:pPr>
      <w:numPr>
        <w:numId w:val="1"/>
      </w:numPr>
    </w:pPr>
  </w:style>
  <w:style w:type="numbering" w:customStyle="1" w:styleId="itemization2">
    <w:name w:val="itemization2"/>
    <w:basedOn w:val="Semlista"/>
    <w:pPr>
      <w:numPr>
        <w:numId w:val="3"/>
      </w:numPr>
    </w:pPr>
  </w:style>
  <w:style w:type="paragraph" w:customStyle="1" w:styleId="keywords">
    <w:name w:val="keywords"/>
    <w:basedOn w:val="abstract"/>
    <w:next w:val="heading1"/>
    <w:pPr>
      <w:spacing w:before="220"/>
      <w:ind w:firstLine="0"/>
      <w:contextualSpacing w:val="0"/>
      <w:jc w:val="left"/>
    </w:pPr>
  </w:style>
  <w:style w:type="paragraph" w:styleId="Cabealho">
    <w:name w:val="header"/>
    <w:basedOn w:val="Normal"/>
    <w:semiHidden/>
    <w:unhideWhenUsed/>
    <w:pPr>
      <w:tabs>
        <w:tab w:val="center" w:pos="4536"/>
        <w:tab w:val="right" w:pos="9072"/>
      </w:tabs>
      <w:ind w:firstLine="0"/>
    </w:pPr>
    <w:rPr>
      <w:sz w:val="18"/>
      <w:szCs w:val="18"/>
    </w:rPr>
  </w:style>
  <w:style w:type="paragraph" w:customStyle="1" w:styleId="numitem">
    <w:name w:val="numitem"/>
    <w:basedOn w:val="Normal"/>
    <w:pPr>
      <w:numPr>
        <w:numId w:val="6"/>
      </w:numPr>
      <w:spacing w:before="160" w:after="160"/>
      <w:contextualSpacing/>
    </w:pPr>
  </w:style>
  <w:style w:type="paragraph" w:customStyle="1" w:styleId="p1a">
    <w:name w:val="p1a"/>
    <w:basedOn w:val="Normal"/>
    <w:next w:val="Normal"/>
    <w:pPr>
      <w:ind w:firstLine="0"/>
    </w:pPr>
  </w:style>
  <w:style w:type="paragraph" w:customStyle="1" w:styleId="programcode">
    <w:name w:val="programcode"/>
    <w:basedOn w:val="Normal"/>
    <w:pPr>
      <w:tabs>
        <w:tab w:val="left" w:pos="227"/>
        <w:tab w:val="left" w:pos="454"/>
        <w:tab w:val="left" w:pos="680"/>
        <w:tab w:val="left" w:pos="907"/>
        <w:tab w:val="left" w:pos="1134"/>
        <w:tab w:val="left" w:pos="1361"/>
        <w:tab w:val="left" w:pos="1588"/>
        <w:tab w:val="left" w:pos="1814"/>
        <w:tab w:val="left" w:pos="2041"/>
        <w:tab w:val="left" w:pos="2268"/>
        <w:tab w:val="left" w:pos="2495"/>
        <w:tab w:val="left" w:pos="2722"/>
        <w:tab w:val="left" w:pos="2948"/>
        <w:tab w:val="left" w:pos="3175"/>
        <w:tab w:val="left" w:pos="3402"/>
        <w:tab w:val="left" w:pos="3629"/>
        <w:tab w:val="left" w:pos="3856"/>
        <w:tab w:val="left" w:pos="4082"/>
        <w:tab w:val="left" w:pos="4309"/>
        <w:tab w:val="left" w:pos="4536"/>
        <w:tab w:val="left" w:pos="4763"/>
        <w:tab w:val="left" w:pos="4990"/>
        <w:tab w:val="left" w:pos="5216"/>
        <w:tab w:val="left" w:pos="5443"/>
        <w:tab w:val="left" w:pos="5670"/>
        <w:tab w:val="left" w:pos="5897"/>
        <w:tab w:val="left" w:pos="6124"/>
        <w:tab w:val="left" w:pos="6350"/>
        <w:tab w:val="left" w:pos="6577"/>
      </w:tabs>
      <w:spacing w:before="160" w:after="160"/>
      <w:ind w:firstLine="0"/>
      <w:contextualSpacing/>
      <w:jc w:val="left"/>
    </w:pPr>
    <w:rPr>
      <w:rFonts w:ascii="Courier" w:hAnsi="Courier"/>
    </w:rPr>
  </w:style>
  <w:style w:type="paragraph" w:customStyle="1" w:styleId="referenceitem">
    <w:name w:val="referenceitem"/>
    <w:basedOn w:val="Normal"/>
    <w:pPr>
      <w:numPr>
        <w:numId w:val="9"/>
      </w:numPr>
      <w:spacing w:line="220" w:lineRule="atLeast"/>
    </w:pPr>
    <w:rPr>
      <w:sz w:val="18"/>
    </w:rPr>
  </w:style>
  <w:style w:type="numbering" w:customStyle="1" w:styleId="referencelist">
    <w:name w:val="referencelist"/>
    <w:basedOn w:val="Semlista"/>
    <w:semiHidden/>
    <w:pPr>
      <w:numPr>
        <w:numId w:val="8"/>
      </w:numPr>
    </w:pPr>
  </w:style>
  <w:style w:type="paragraph" w:customStyle="1" w:styleId="runninghead-left">
    <w:name w:val="running head - left"/>
    <w:basedOn w:val="Normal"/>
    <w:pPr>
      <w:ind w:firstLine="0"/>
      <w:jc w:val="left"/>
    </w:pPr>
    <w:rPr>
      <w:sz w:val="18"/>
      <w:szCs w:val="18"/>
    </w:rPr>
  </w:style>
  <w:style w:type="paragraph" w:customStyle="1" w:styleId="runninghead-right">
    <w:name w:val="running head - right"/>
    <w:basedOn w:val="Normal"/>
    <w:pPr>
      <w:ind w:firstLine="0"/>
      <w:jc w:val="right"/>
    </w:pPr>
    <w:rPr>
      <w:bCs/>
      <w:sz w:val="18"/>
      <w:szCs w:val="18"/>
    </w:rPr>
  </w:style>
  <w:style w:type="character" w:styleId="Nmerodepgina">
    <w:name w:val="page number"/>
    <w:basedOn w:val="Tipodeletrapredefinidodopargrafo"/>
    <w:semiHidden/>
    <w:unhideWhenUsed/>
    <w:rPr>
      <w:sz w:val="18"/>
    </w:rPr>
  </w:style>
  <w:style w:type="paragraph" w:customStyle="1" w:styleId="papertitle">
    <w:name w:val="papertitle"/>
    <w:basedOn w:val="Normal"/>
    <w:next w:val="author"/>
    <w:pPr>
      <w:keepNext/>
      <w:keepLines/>
      <w:suppressAutoHyphens/>
      <w:spacing w:after="480" w:line="360" w:lineRule="atLeast"/>
      <w:ind w:firstLine="0"/>
      <w:jc w:val="center"/>
    </w:pPr>
    <w:rPr>
      <w:b/>
      <w:sz w:val="28"/>
    </w:rPr>
  </w:style>
  <w:style w:type="paragraph" w:customStyle="1" w:styleId="papersubtitle">
    <w:name w:val="papersubtitle"/>
    <w:basedOn w:val="papertitle"/>
    <w:next w:val="author"/>
    <w:pPr>
      <w:spacing w:before="120" w:line="280" w:lineRule="atLeast"/>
    </w:pPr>
    <w:rPr>
      <w:sz w:val="24"/>
    </w:rPr>
  </w:style>
  <w:style w:type="paragraph" w:customStyle="1" w:styleId="tablecaption">
    <w:name w:val="tablecaption"/>
    <w:basedOn w:val="Normal"/>
    <w:next w:val="Normal"/>
    <w:pPr>
      <w:keepNext/>
      <w:keepLines/>
      <w:spacing w:before="240" w:after="120" w:line="220" w:lineRule="atLeast"/>
      <w:ind w:firstLine="0"/>
      <w:jc w:val="center"/>
    </w:pPr>
    <w:rPr>
      <w:sz w:val="18"/>
    </w:rPr>
  </w:style>
  <w:style w:type="character" w:customStyle="1" w:styleId="url">
    <w:name w:val="url"/>
    <w:basedOn w:val="Tipodeletrapredefinidodopargrafo"/>
    <w:rPr>
      <w:rFonts w:ascii="Courier" w:hAnsi="Courier"/>
      <w:noProof/>
    </w:rPr>
  </w:style>
  <w:style w:type="character" w:customStyle="1" w:styleId="ORCID">
    <w:name w:val="ORCID"/>
    <w:basedOn w:val="Tipodeletrapredefinidodopargrafo"/>
    <w:rPr>
      <w:position w:val="0"/>
      <w:vertAlign w:val="superscript"/>
    </w:rPr>
  </w:style>
  <w:style w:type="paragraph" w:styleId="Textodenotaderodap">
    <w:name w:val="footnote text"/>
    <w:basedOn w:val="Normal"/>
    <w:semiHidden/>
    <w:pPr>
      <w:spacing w:line="220" w:lineRule="atLeast"/>
      <w:ind w:left="227" w:hanging="227"/>
    </w:pPr>
    <w:rPr>
      <w:sz w:val="18"/>
    </w:rPr>
  </w:style>
  <w:style w:type="paragraph" w:customStyle="1" w:styleId="ReferenceLine">
    <w:name w:val="ReferenceLine"/>
    <w:basedOn w:val="p1a"/>
    <w:semiHidden/>
    <w:unhideWhenUsed/>
    <w:pPr>
      <w:spacing w:line="200" w:lineRule="exact"/>
    </w:pPr>
    <w:rPr>
      <w:sz w:val="16"/>
    </w:rPr>
  </w:style>
  <w:style w:type="paragraph" w:styleId="Bibliografia">
    <w:name w:val="Bibliography"/>
    <w:basedOn w:val="Normal"/>
    <w:next w:val="Normal"/>
    <w:semiHidden/>
    <w:rsid w:val="00A06B7F"/>
  </w:style>
  <w:style w:type="character" w:styleId="MenoNoResolvida">
    <w:name w:val="Unresolved Mention"/>
    <w:basedOn w:val="Tipodeletrapredefinidodopargrafo"/>
    <w:uiPriority w:val="99"/>
    <w:semiHidden/>
    <w:unhideWhenUsed/>
    <w:rsid w:val="003428DE"/>
    <w:rPr>
      <w:color w:val="605E5C"/>
      <w:shd w:val="clear" w:color="auto" w:fill="E1DFDD"/>
    </w:rPr>
  </w:style>
  <w:style w:type="paragraph" w:styleId="Legenda">
    <w:name w:val="caption"/>
    <w:basedOn w:val="Normal"/>
    <w:next w:val="Normal"/>
    <w:link w:val="LegendaCarter"/>
    <w:qFormat/>
    <w:rsid w:val="00341152"/>
    <w:pPr>
      <w:overflowPunct/>
      <w:autoSpaceDE/>
      <w:autoSpaceDN/>
      <w:adjustRightInd/>
      <w:spacing w:line="360" w:lineRule="auto"/>
      <w:ind w:firstLine="0"/>
      <w:contextualSpacing/>
      <w:jc w:val="left"/>
      <w:textAlignment w:val="auto"/>
    </w:pPr>
    <w:rPr>
      <w:b/>
      <w:bCs/>
      <w:sz w:val="24"/>
      <w:lang w:val="pt-PT" w:eastAsia="es-ES_tradnl"/>
    </w:rPr>
  </w:style>
  <w:style w:type="character" w:customStyle="1" w:styleId="LegendaCarter">
    <w:name w:val="Legenda Caráter"/>
    <w:link w:val="Legenda"/>
    <w:rsid w:val="00341152"/>
    <w:rPr>
      <w:b/>
      <w:bCs/>
      <w:sz w:val="24"/>
      <w:lang w:val="pt-PT" w:eastAsia="es-ES_tradnl"/>
    </w:rPr>
  </w:style>
  <w:style w:type="paragraph" w:styleId="PargrafodaLista">
    <w:name w:val="List Paragraph"/>
    <w:basedOn w:val="Normal"/>
    <w:uiPriority w:val="99"/>
    <w:qFormat/>
    <w:rsid w:val="005B7A1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C62532"/>
    <w:pPr>
      <w:overflowPunct/>
      <w:autoSpaceDE/>
      <w:autoSpaceDN/>
      <w:adjustRightInd/>
      <w:spacing w:before="100" w:beforeAutospacing="1" w:after="100" w:afterAutospacing="1" w:line="240" w:lineRule="auto"/>
      <w:ind w:firstLine="0"/>
      <w:jc w:val="left"/>
      <w:textAlignment w:val="auto"/>
    </w:pPr>
    <w:rPr>
      <w:sz w:val="24"/>
      <w:szCs w:val="24"/>
      <w:lang w:val="pt-PT" w:eastAsia="pt-PT"/>
    </w:rPr>
  </w:style>
  <w:style w:type="table" w:styleId="TabelacomGrelha">
    <w:name w:val="Table Grid"/>
    <w:basedOn w:val="Tabelanormal"/>
    <w:rsid w:val="00BB364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ter">
    <w:name w:val="Título 1 Caráter"/>
    <w:basedOn w:val="Tipodeletrapredefinidodopargrafo"/>
    <w:link w:val="Ttulo1"/>
    <w:uiPriority w:val="9"/>
    <w:rsid w:val="00E55F6A"/>
    <w:rPr>
      <w:b/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71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0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6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7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8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0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83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6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0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9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1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3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0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6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3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2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6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96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21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8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9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9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1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26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3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8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7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1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0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7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4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2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2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7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2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1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0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8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9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6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2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8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76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2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5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5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6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6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11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49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9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2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2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1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0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3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3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5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6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9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0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9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9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1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meida.gabriel@marinha.p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aia.martins@marinha.p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>
  <b:Source>
    <b:Tag>Tan23</b:Tag>
    <b:SourceType>JournalArticle</b:SourceType>
    <b:Guid>{A798C1D0-0FB1-4517-87C9-60B6D9BF0F06}</b:Guid>
    <b:Title>Development and testing of a navigation solution for Autonomous Underwater Vehicles based on stereo vision</b:Title>
    <b:JournalName>Ocean Engineering</b:JournalName>
    <b:Year>2023</b:Year>
    <b:Pages>1-14</b:Pages>
    <b:Volume>280</b:Volume>
    <b:Issue>114757</b:Issue>
    <b:Author>
      <b:Author>
        <b:NameList>
          <b:Person>
            <b:Last>Tani</b:Last>
            <b:First>S.</b:First>
          </b:Person>
          <b:Person>
            <b:Last>Ruscio</b:Last>
            <b:First>F.</b:First>
          </b:Person>
          <b:Person>
            <b:Last>Bresciani</b:Last>
            <b:First>M.</b:First>
          </b:Person>
          <b:Person>
            <b:Last>Nordfeldt</b:Last>
            <b:First>B.</b:First>
          </b:Person>
          <b:Person>
            <b:Last>Bonin-Font</b:Last>
            <b:First>F.</b:First>
          </b:Person>
          <b:Person>
            <b:Last>Constanzi</b:Last>
            <b:First>R.</b:First>
          </b:Person>
        </b:NameList>
      </b:Author>
    </b:Author>
    <b:RefOrder>1</b:RefOrder>
  </b:Source>
  <b:Source>
    <b:Tag>Tei08</b:Tag>
    <b:SourceType>ConferenceProceedings</b:SourceType>
    <b:Guid>{C3FA6943-7FF4-45DA-B108-C9A1C1E9A92F}</b:Guid>
    <b:Title>Geophysical Navigation of Autonomous Underwater Vehicles Using Geomagnetic Information</b:Title>
    <b:Year>2008</b:Year>
    <b:Pages>178-183</b:Pages>
    <b:Author>
      <b:Author>
        <b:NameList>
          <b:Person>
            <b:Last>Teixeira</b:Last>
            <b:First>F.</b:First>
          </b:Person>
          <b:Person>
            <b:Last>Pascoal</b:Last>
            <b:First>A.</b:First>
          </b:Person>
        </b:NameList>
      </b:Author>
      <b:Editor>
        <b:NameList>
          <b:Person>
            <b:Last>ScienceDirect</b:Last>
          </b:Person>
        </b:NameList>
      </b:Editor>
    </b:Author>
    <b:City>Croatia</b:City>
    <b:Publisher>Elsevier</b:Publisher>
    <b:ConferenceName>IFAC Proceedings Volumes</b:ConferenceName>
    <b:RefOrder>2</b:RefOrder>
  </b:Source>
  <b:Source>
    <b:Tag>Sag24</b:Tag>
    <b:SourceType>JournalArticle</b:SourceType>
    <b:Guid>{C532441F-5B30-47CE-9A53-5FB7E9372445}</b:Guid>
    <b:Title>State-of-the-Art Navigation Systems and Sensors for Unmanned Underwater Vehicles</b:Title>
    <b:JournalName>Applied Mechanics Journal</b:JournalName>
    <b:Year>2024</b:Year>
    <b:Pages>1-55</b:Pages>
    <b:Volume>6</b:Volume>
    <b:Issue>10</b:Issue>
    <b:Author>
      <b:Author>
        <b:NameList>
          <b:Person>
            <b:Last>Sagar</b:Last>
            <b:First>M.</b:First>
          </b:Person>
          <b:Person>
            <b:Last>Konara</b:Last>
            <b:First>M.</b:First>
          </b:Person>
          <b:Person>
            <b:Last>Picard</b:Last>
            <b:First>N.</b:First>
          </b:Person>
          <b:Person>
            <b:Last>Park</b:Last>
            <b:First>K.</b:First>
          </b:Person>
        </b:NameList>
      </b:Author>
    </b:Author>
    <b:RefOrder>9</b:RefOrder>
  </b:Source>
  <b:Source>
    <b:Tag>Gar20</b:Tag>
    <b:SourceType>JournalArticle</b:SourceType>
    <b:Guid>{2239AE88-BFB8-4AA2-B020-35C7EEDE0718}</b:Guid>
    <b:Title>Autonomous Underwater Vehicles: Localization, Navigation, and Communication for Collaborative Missions</b:Title>
    <b:JournalName>Journal of Applied Sciences</b:JournalName>
    <b:Year>2020</b:Year>
    <b:Pages>2-37</b:Pages>
    <b:Volume>10</b:Volume>
    <b:Issue>1256</b:Issue>
    <b:Author>
      <b:Author>
        <b:NameList>
          <b:Person>
            <b:Last>Garcia</b:Last>
            <b:First>J.</b:First>
          </b:Person>
          <b:Person>
            <b:Last>Espinosa</b:Last>
            <b:First>A.</b:First>
          </b:Person>
          <b:Person>
            <b:Last>Urquizo</b:Last>
            <b:First>E.</b:First>
          </b:Person>
          <b:Person>
            <b:Last>Valdovinos</b:Last>
            <b:First>L.</b:First>
          </b:Person>
          <b:Person>
            <b:Last>Jiménez</b:Last>
            <b:First>T.</b:First>
          </b:Person>
          <b:Person>
            <b:Last>Cabello</b:Last>
            <b:First>J.</b:First>
          </b:Person>
        </b:NameList>
      </b:Author>
    </b:Author>
    <b:RefOrder>6</b:RefOrder>
  </b:Source>
  <b:Source>
    <b:Tag>Din15</b:Tag>
    <b:SourceType>JournalArticle</b:SourceType>
    <b:Guid>{A5AFC3CB-E76D-40BB-806F-0A0D588D2B30}</b:Guid>
    <b:Title>Integration of navigation systems for autonomous underwater vehicles</b:Title>
    <b:Year>2015</b:Year>
    <b:Author>
      <b:Author>
        <b:NameList>
          <b:Person>
            <b:Last>Dinc</b:Last>
            <b:First>M.</b:First>
          </b:Person>
          <b:Person>
            <b:Last>Hajiyev</b:Last>
            <b:First>C.</b:First>
          </b:Person>
        </b:NameList>
      </b:Author>
      <b:Editor>
        <b:NameList>
          <b:Person>
            <b:Last>Francis</b:Last>
            <b:First>Taylor</b:First>
            <b:Middle>&amp;</b:Middle>
          </b:Person>
        </b:NameList>
      </b:Editor>
    </b:Author>
    <b:JournalName>Journal of Marine Engineering &amp; Technology</b:JournalName>
    <b:Pages>32-43</b:Pages>
    <b:Volume>14</b:Volume>
    <b:Issue>01</b:Issue>
    <b:RefOrder>4</b:RefOrder>
  </b:Source>
  <b:Source>
    <b:Tag>Che23</b:Tag>
    <b:SourceType>JournalArticle</b:SourceType>
    <b:Guid>{485529E4-FCCD-4A1C-9536-EEE67218C774}</b:Guid>
    <b:Title>The Polarized Light Field Enables Underwater Unmanned Vehicle Bionic Autonomous Navigation and Automatic Control</b:Title>
    <b:JournalName>Journal of m,arine Science and Engineering</b:JournalName>
    <b:Year>2023</b:Year>
    <b:Pages>1-13</b:Pages>
    <b:Volume>11</b:Volume>
    <b:Issue>1603</b:Issue>
    <b:Author>
      <b:Author>
        <b:NameList>
          <b:Person>
            <b:Last>Cheng</b:Last>
            <b:First>H.</b:First>
          </b:Person>
          <b:Person>
            <b:Last>Chen</b:Last>
            <b:First>Q.</b:First>
          </b:Person>
          <b:Person>
            <b:Last>Zeng</b:Last>
            <b:First>X.</b:First>
          </b:Person>
          <b:Person>
            <b:Last>Yuan</b:Last>
            <b:First>H.</b:First>
          </b:Person>
          <b:Person>
            <b:Last>Zhang</b:Last>
            <b:First>L.</b:First>
          </b:Person>
        </b:NameList>
      </b:Author>
    </b:Author>
    <b:RefOrder>3</b:RefOrder>
  </b:Source>
  <b:Source>
    <b:Tag>Has17</b:Tag>
    <b:SourceType>JournalArticle</b:SourceType>
    <b:Guid>{FA46ED67-5450-4393-8184-E88ECAF17EAA}</b:Guid>
    <b:Title>Oceanic Challenges to Technological Solutions: A Review of Autonomous Underwater Vehicle Path Technologies in Biomimicry, Control, Navigation and Sensing</b:Title>
    <b:JournalName>IEEE Acess</b:JournalName>
    <b:Year>2017</b:Year>
    <b:Author>
      <b:Author>
        <b:NameList>
          <b:Person>
            <b:Last>Hasan</b:Last>
            <b:First>K.</b:First>
          </b:Person>
          <b:Person>
            <b:Last>Ahmad</b:Last>
            <b:First>S.</b:First>
          </b:Person>
          <b:Person>
            <b:Last>Liaf</b:Last>
            <b:First>A.</b:First>
          </b:Person>
          <b:Person>
            <b:Last>Karimi</b:Last>
            <b:First>M.</b:First>
          </b:Person>
          <b:Person>
            <b:Last>Ahmed</b:Last>
            <b:First>T.</b:First>
          </b:Person>
          <b:Person>
            <b:Last>Shawon</b:Last>
            <b:First>M.</b:First>
          </b:Person>
          <b:Person>
            <b:Last>Mekhilef</b:Last>
            <b:First>S.</b:First>
          </b:Person>
        </b:NameList>
      </b:Author>
      <b:Editor>
        <b:NameList>
          <b:Person>
            <b:Last>IEEE</b:Last>
          </b:Person>
        </b:NameList>
      </b:Editor>
    </b:Author>
    <b:DOI>10.1109/ACCESS.2024.3380458</b:DOI>
    <b:RefOrder>7</b:RefOrder>
  </b:Source>
  <b:Source>
    <b:Tag>Stu13</b:Tag>
    <b:SourceType>JournalArticle</b:SourceType>
    <b:Guid>{6E06F817-7739-436E-BC93-5C732D3DE3B7}</b:Guid>
    <b:Title>Navigation Technologies for Autonomous Underwater Vehicles</b:Title>
    <b:JournalName>IEEE Transactions on Systems, Man and Cybernetics - part C: Applications and Reviews</b:JournalName>
    <b:Year>2013</b:Year>
    <b:Pages>1-11</b:Pages>
    <b:Author>
      <b:Author>
        <b:NameList>
          <b:Person>
            <b:Last>Stutters</b:Last>
            <b:First>L.</b:First>
          </b:Person>
          <b:Person>
            <b:Last>Liu</b:Last>
            <b:First>H.</b:First>
          </b:Person>
        </b:NameList>
      </b:Author>
    </b:Author>
    <b:DOI>10.1109/TSMCC.2008.919147 ·</b:DOI>
    <b:RefOrder>10</b:RefOrder>
  </b:Source>
  <b:Source>
    <b:Tag>YuZ23</b:Tag>
    <b:SourceType>ConferenceProceedings</b:SourceType>
    <b:Guid>{DC81DC90-0868-4A2F-869C-70C60471FFC9}</b:Guid>
    <b:Title>Submarine Geophysical Navigation of Autonomous Underwater Vehicle Using Extended Kalman Filter</b:Title>
    <b:Year>2023</b:Year>
    <b:Pages>1-5</b:Pages>
    <b:Author>
      <b:Author>
        <b:NameList>
          <b:Person>
            <b:Last>Yu</b:Last>
            <b:First>Z.</b:First>
          </b:Person>
          <b:Person>
            <b:Last>Zhang</b:Last>
            <b:First>Q.</b:First>
          </b:Person>
          <b:Person>
            <b:Last>Chen</b:Last>
            <b:First>G.</b:First>
          </b:Person>
          <b:Person>
            <b:Last>Huang</b:Last>
            <b:First>C.</b:First>
          </b:Person>
          <b:Person>
            <b:Last>Lan</b:Last>
            <b:First>J.</b:First>
          </b:Person>
        </b:NameList>
      </b:Author>
    </b:Author>
    <b:ConferenceName>IEEE International Conference on Electrical, Automation and Computer Engineering (ICEACE)</b:ConferenceName>
    <b:DOI>10.1109/ICEACE60673.2023</b:DOI>
    <b:City>Changchun, China</b:City>
    <b:Publisher>IEEE</b:Publisher>
    <b:RefOrder>11</b:RefOrder>
  </b:Source>
  <b:Source>
    <b:Tag>Chi16</b:Tag>
    <b:SourceType>Patent</b:SourceType>
    <b:Guid>{E4FA6AFB-5D08-4299-A15B-7F796EDEF4BB}</b:Guid>
    <b:Title>Celestial Navigation System for an Autonomous Vehicle</b:Title>
    <b:Year>2016</b:Year>
    <b:City>Bedford, MA (US)</b:City>
    <b:Publisher>United States Patent</b:Publisher>
    <b:Author>
      <b:Author>
        <b:NameList>
          <b:Person>
            <b:Last>Chiappetta</b:Last>
            <b:First>M.</b:First>
          </b:Person>
        </b:NameList>
      </b:Author>
      <b:Inventor>
        <b:NameList>
          <b:Person>
            <b:Last>Chiappetta</b:Last>
            <b:First>M.</b:First>
          </b:Person>
        </b:NameList>
      </b:Inventor>
    </b:Author>
    <b:CountryRegion>Bedford, MA (US)</b:CountryRegion>
    <b:PatentNumber>US 9,529,363 B2</b:PatentNumber>
    <b:Month>12</b:Month>
    <b:Day>27</b:Day>
    <b:ShortTitle>Chiappetta</b:ShortTitle>
    <b:RefOrder>12</b:RefOrder>
  </b:Source>
  <b:Source>
    <b:Tag>KinEustWhit06</b:Tag>
    <b:SourceType>ConferenceProceedings</b:SourceType>
    <b:Guid>{3177E2D2-543B-42A9-88CC-EB87B3FFA1CE}</b:Guid>
    <b:Title>A survey of underwater vehicle navigation: recent advantages and new challenges</b:Title>
    <b:Year>2006</b:Year>
    <b:Pages>1-13</b:Pages>
    <b:Author>
      <b:Author>
        <b:NameList>
          <b:Person>
            <b:Last>Kinsey</b:Last>
            <b:First>J.</b:First>
          </b:Person>
          <b:Person>
            <b:Last>Eustice</b:Last>
            <b:First>R.</b:First>
          </b:Person>
          <b:Person>
            <b:Last>Whitcomb</b:Last>
            <b:First>L.</b:First>
          </b:Person>
        </b:NameList>
      </b:Author>
    </b:Author>
    <b:City>Aberdeen</b:City>
    <b:Publisher>Oceans</b:Publisher>
    <b:URL>http://api.semanticscholar.org</b:URL>
    <b:RefOrder>8</b:RefOrder>
  </b:Source>
  <b:Source>
    <b:Tag>Dup19</b:Tag>
    <b:SourceType>JournalArticle</b:SourceType>
    <b:Guid>{76057F57-B20B-410F-8264-5A8CE95EE0E0}</b:Guid>
    <b:Title>An ant-inspired celestial compass applied to autonomous outdoor robot navigation</b:Title>
    <b:Year>2019</b:Year>
    <b:JournalName>Robotics and Autonomous Systems Journal</b:JournalName>
    <b:Pages>40-56</b:Pages>
    <b:Volume>117</b:Volume>
    <b:Author>
      <b:Author>
        <b:NameList>
          <b:Person>
            <b:Last>Dupeyroux</b:Last>
            <b:First>J.</b:First>
          </b:Person>
          <b:Person>
            <b:Last>Viollet</b:Last>
            <b:First>S.</b:First>
          </b:Person>
          <b:Person>
            <b:Last>Serres</b:Last>
            <b:First>J.</b:First>
          </b:Person>
        </b:NameList>
      </b:Author>
    </b:Author>
    <b:RefOrder>13</b:RefOrder>
  </b:Source>
  <b:Source>
    <b:Tag>Jun13</b:Tag>
    <b:SourceType>ConferenceProceedings</b:SourceType>
    <b:Guid>{1DEC1227-5BF2-4F39-9F42-665589A3CC60}</b:Guid>
    <b:Title>Absolute Orientation for a UAV using Celestial Objects</b:Title>
    <b:Year>2013</b:Year>
    <b:Author>
      <b:Author>
        <b:NameList>
          <b:Person>
            <b:Last>Jung</b:Last>
            <b:First>C.</b:First>
          </b:Person>
          <b:Person>
            <b:Last>Ariyur</b:Last>
            <b:First>K.</b:First>
          </b:Person>
        </b:NameList>
      </b:Author>
    </b:Author>
    <b:City>Boston</b:City>
    <b:Publisher>Infotech</b:Publisher>
    <b:ConferenceName>Aerospace Conference</b:ConferenceName>
    <b:RefOrder>14</b:RefOrder>
  </b:Source>
  <b:Source>
    <b:Tag>Kar12</b:Tag>
    <b:SourceType>JournalArticle</b:SourceType>
    <b:Guid>{612DA41A-4C9A-4A00-BB09-6620C2C6FE3D}</b:Guid>
    <b:Title>Bio-Inspired Polarized Skylight-Based Navigation Sensors:  A Review</b:Title>
    <b:Year>2012</b:Year>
    <b:JournalName>Sensors Journal</b:JournalName>
    <b:Pages>14232-14261</b:Pages>
    <b:Volume>12</b:Volume>
    <b:Author>
      <b:Author>
        <b:NameList>
          <b:Person>
            <b:Last>Karman</b:Last>
            <b:First>S.</b:First>
          </b:Person>
          <b:Person>
            <b:Last>Diah</b:Last>
            <b:First>S.</b:First>
          </b:Person>
          <b:Person>
            <b:Last>Gebeshuber</b:Last>
            <b:First>I.</b:First>
          </b:Person>
        </b:NameList>
      </b:Author>
    </b:Author>
    <b:DOI>doi:10.3390/s121114232</b:DOI>
    <b:RefOrder>15</b:RefOrder>
  </b:Source>
  <b:Source>
    <b:Tag>Dow16</b:Tag>
    <b:SourceType>ConferenceProceedings</b:SourceType>
    <b:Guid>{535BAD10-3543-47C5-A184-CD7E8A39551F}</b:Guid>
    <b:Title>Mapping GPS-denied aquatic environments</b:Title>
    <b:Year>2016</b:Year>
    <b:City>Ningbo, China</b:City>
    <b:Publisher>IEEE</b:Publisher>
    <b:Author>
      <b:Author>
        <b:NameList>
          <b:Person>
            <b:Last>Downey</b:Last>
            <b:First>R.</b:First>
          </b:Person>
          <b:Person>
            <b:Last>Jenkin</b:Last>
            <b:First>M.</b:First>
          </b:Person>
        </b:NameList>
      </b:Author>
    </b:Author>
    <b:ConferenceName>International Conference on Information and Automation</b:ConferenceName>
    <b:RefOrder>5</b:RefOrder>
  </b:Source>
  <b:Source>
    <b:Tag>Pin</b:Tag>
    <b:SourceType>ConferenceProceedings</b:SourceType>
    <b:Guid>{A8807351-411C-4860-8DFB-BEEF6E2CCBBE}</b:Guid>
    <b:Title>The Role of Celes-tial Navigation in Modern Day and Future Navigation</b:Title>
    <b:Author>
      <b:Author>
        <b:NameList>
          <b:Person>
            <b:Last>Pincetic</b:Last>
            <b:First>T.</b:First>
          </b:Person>
          <b:Person>
            <b:Last>Lusic</b:Last>
            <b:First>Z.</b:First>
          </b:Person>
          <b:Person>
            <b:Last>Krancevic</b:Last>
            <b:First>P.</b:First>
          </b:Person>
        </b:NameList>
      </b:Author>
    </b:Author>
    <b:Year>2024</b:Year>
    <b:City>Barcelona, Spain</b:City>
    <b:ConferenceName> 10th International Conference on Maritime Transport</b:ConferenceName>
    <b:ShortTitle>MT24</b:ShortTitle>
    <b:RefOrder>16</b:RefOrder>
  </b:Source>
  <b:Source>
    <b:Tag>Stu25</b:Tag>
    <b:SourceType>InternetSite</b:SourceType>
    <b:Guid>{BC0DEA3F-260C-419F-A6CA-C398F8E0725E}</b:Guid>
    <b:Title>Solar Tracking Sensor</b:Title>
    <b:Year>2025</b:Year>
    <b:Author>
      <b:Author>
        <b:NameList>
          <b:Person>
            <b:Last>Stunto</b:Last>
          </b:Person>
        </b:NameList>
      </b:Author>
    </b:Author>
    <b:YearAccessed>2025</b:YearAccessed>
    <b:MonthAccessed>11</b:MonthAccessed>
    <b:DayAccessed>10</b:DayAccessed>
    <b:URL>https://www.sunto.technology/</b:URL>
    <b:RefOrder>17</b:RefOrder>
  </b:Source>
</b:Sources>
</file>

<file path=customXml/itemProps1.xml><?xml version="1.0" encoding="utf-8"?>
<ds:datastoreItem xmlns:ds="http://schemas.openxmlformats.org/officeDocument/2006/customXml" ds:itemID="{DEA4B5D8-736C-4519-A35F-C687AD9B1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1037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dataspect IT-Services, Neckargemuend, Germany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Markus Richter</dc:creator>
  <dc:description>Formats and macros for Springer Lecture Notes</dc:description>
  <cp:lastModifiedBy>TEC SUP BD Leonor Isabel Costa</cp:lastModifiedBy>
  <cp:revision>2</cp:revision>
  <cp:lastPrinted>2025-05-26T10:18:00Z</cp:lastPrinted>
  <dcterms:created xsi:type="dcterms:W3CDTF">2025-12-18T15:26:00Z</dcterms:created>
  <dcterms:modified xsi:type="dcterms:W3CDTF">2025-12-18T15:26:00Z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</Properties>
</file>