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11DD3C" w14:textId="1EBA2510" w:rsidR="0055321C" w:rsidRPr="0055321C" w:rsidRDefault="0055321C" w:rsidP="0055321C">
      <w:pPr>
        <w:spacing w:after="160" w:line="259" w:lineRule="auto"/>
        <w:ind w:firstLine="0"/>
        <w:jc w:val="left"/>
        <w:rPr>
          <w:rFonts w:ascii="Arial" w:hAnsi="Arial" w:cs="Arial"/>
          <w:sz w:val="22"/>
        </w:rPr>
      </w:pPr>
      <w:bookmarkStart w:id="0" w:name="_Hlk2182087"/>
      <w:r w:rsidRPr="0055321C">
        <w:rPr>
          <w:rFonts w:ascii="Arial" w:hAnsi="Arial" w:cs="Arial"/>
          <w:noProof/>
          <w:sz w:val="22"/>
          <w:lang w:eastAsia="pt-PT"/>
        </w:rPr>
        <w:drawing>
          <wp:anchor distT="0" distB="0" distL="114300" distR="114300" simplePos="0" relativeHeight="251659264" behindDoc="1" locked="0" layoutInCell="1" allowOverlap="1" wp14:anchorId="2A844E5C" wp14:editId="30BEEF12">
            <wp:simplePos x="0" y="0"/>
            <wp:positionH relativeFrom="margin">
              <wp:align>center</wp:align>
            </wp:positionH>
            <wp:positionV relativeFrom="paragraph">
              <wp:posOffset>-1270</wp:posOffset>
            </wp:positionV>
            <wp:extent cx="1870075" cy="2362200"/>
            <wp:effectExtent l="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ademia_militar1.gif"/>
                    <pic:cNvPicPr/>
                  </pic:nvPicPr>
                  <pic:blipFill>
                    <a:blip r:embed="rId8">
                      <a:extLst>
                        <a:ext uri="{28A0092B-C50C-407E-A947-70E740481C1C}">
                          <a14:useLocalDpi xmlns:a14="http://schemas.microsoft.com/office/drawing/2010/main" val="0"/>
                        </a:ext>
                      </a:extLst>
                    </a:blip>
                    <a:stretch>
                      <a:fillRect/>
                    </a:stretch>
                  </pic:blipFill>
                  <pic:spPr>
                    <a:xfrm>
                      <a:off x="0" y="0"/>
                      <a:ext cx="1870075" cy="2362200"/>
                    </a:xfrm>
                    <a:prstGeom prst="rect">
                      <a:avLst/>
                    </a:prstGeom>
                  </pic:spPr>
                </pic:pic>
              </a:graphicData>
            </a:graphic>
            <wp14:sizeRelH relativeFrom="page">
              <wp14:pctWidth>0</wp14:pctWidth>
            </wp14:sizeRelH>
            <wp14:sizeRelV relativeFrom="page">
              <wp14:pctHeight>0</wp14:pctHeight>
            </wp14:sizeRelV>
          </wp:anchor>
        </w:drawing>
      </w:r>
    </w:p>
    <w:p w14:paraId="216100A5" w14:textId="77777777" w:rsidR="0055321C" w:rsidRPr="0055321C" w:rsidRDefault="0055321C" w:rsidP="0055321C">
      <w:pPr>
        <w:spacing w:after="160" w:line="259" w:lineRule="auto"/>
        <w:ind w:firstLine="0"/>
        <w:jc w:val="left"/>
        <w:rPr>
          <w:rFonts w:ascii="Arial" w:hAnsi="Arial" w:cs="Arial"/>
          <w:sz w:val="22"/>
        </w:rPr>
      </w:pPr>
    </w:p>
    <w:p w14:paraId="2162761C" w14:textId="77777777" w:rsidR="0055321C" w:rsidRPr="0055321C" w:rsidRDefault="0055321C" w:rsidP="0055321C">
      <w:pPr>
        <w:spacing w:after="160" w:line="259" w:lineRule="auto"/>
        <w:ind w:firstLine="0"/>
        <w:jc w:val="left"/>
        <w:rPr>
          <w:rFonts w:ascii="Arial" w:hAnsi="Arial" w:cs="Arial"/>
          <w:sz w:val="22"/>
        </w:rPr>
      </w:pPr>
    </w:p>
    <w:p w14:paraId="5959E48A" w14:textId="77777777" w:rsidR="0055321C" w:rsidRPr="0055321C" w:rsidRDefault="0055321C" w:rsidP="0055321C">
      <w:pPr>
        <w:tabs>
          <w:tab w:val="left" w:pos="5385"/>
        </w:tabs>
        <w:spacing w:after="160" w:line="259" w:lineRule="auto"/>
        <w:ind w:firstLine="0"/>
        <w:jc w:val="center"/>
        <w:rPr>
          <w:rFonts w:ascii="Arial" w:hAnsi="Arial" w:cs="Arial"/>
          <w:sz w:val="22"/>
        </w:rPr>
      </w:pPr>
    </w:p>
    <w:p w14:paraId="68A17033" w14:textId="77777777" w:rsidR="0055321C" w:rsidRPr="0055321C" w:rsidRDefault="0055321C" w:rsidP="0055321C">
      <w:pPr>
        <w:spacing w:after="160" w:line="259" w:lineRule="auto"/>
        <w:ind w:firstLine="0"/>
        <w:jc w:val="left"/>
        <w:rPr>
          <w:rFonts w:cs="Times New Roman"/>
          <w:szCs w:val="24"/>
        </w:rPr>
      </w:pPr>
    </w:p>
    <w:p w14:paraId="145A4E37" w14:textId="77777777" w:rsidR="0055321C" w:rsidRPr="0055321C" w:rsidRDefault="0055321C" w:rsidP="0055321C">
      <w:pPr>
        <w:spacing w:after="160" w:line="259" w:lineRule="auto"/>
        <w:ind w:firstLine="0"/>
        <w:jc w:val="left"/>
        <w:rPr>
          <w:rFonts w:cs="Times New Roman"/>
          <w:szCs w:val="24"/>
        </w:rPr>
      </w:pPr>
    </w:p>
    <w:p w14:paraId="677746DB" w14:textId="77777777" w:rsidR="0055321C" w:rsidRPr="0055321C" w:rsidRDefault="0055321C" w:rsidP="0055321C">
      <w:pPr>
        <w:spacing w:after="160" w:line="259" w:lineRule="auto"/>
        <w:ind w:firstLine="0"/>
        <w:jc w:val="left"/>
        <w:rPr>
          <w:rFonts w:cs="Times New Roman"/>
          <w:szCs w:val="24"/>
        </w:rPr>
      </w:pPr>
    </w:p>
    <w:p w14:paraId="65E62635" w14:textId="77777777" w:rsidR="0055321C" w:rsidRPr="0055321C" w:rsidRDefault="0055321C" w:rsidP="0055321C">
      <w:pPr>
        <w:spacing w:after="160" w:line="259" w:lineRule="auto"/>
        <w:ind w:firstLine="0"/>
        <w:jc w:val="left"/>
        <w:rPr>
          <w:rFonts w:cs="Times New Roman"/>
          <w:szCs w:val="24"/>
        </w:rPr>
      </w:pPr>
    </w:p>
    <w:p w14:paraId="4954B99D" w14:textId="77777777" w:rsidR="0055321C" w:rsidRPr="0055321C" w:rsidRDefault="0055321C" w:rsidP="0055321C">
      <w:pPr>
        <w:spacing w:after="160" w:line="259" w:lineRule="auto"/>
        <w:ind w:firstLine="0"/>
        <w:jc w:val="left"/>
        <w:rPr>
          <w:rFonts w:cs="Times New Roman"/>
          <w:szCs w:val="24"/>
        </w:rPr>
      </w:pPr>
    </w:p>
    <w:p w14:paraId="52618743" w14:textId="77777777" w:rsidR="0055321C" w:rsidRPr="0055321C" w:rsidRDefault="0055321C" w:rsidP="0055321C">
      <w:pPr>
        <w:spacing w:after="160" w:line="259" w:lineRule="auto"/>
        <w:ind w:firstLine="0"/>
        <w:jc w:val="left"/>
        <w:rPr>
          <w:rFonts w:cs="Times New Roman"/>
          <w:szCs w:val="24"/>
        </w:rPr>
      </w:pPr>
    </w:p>
    <w:p w14:paraId="028EFD45" w14:textId="77777777" w:rsidR="0055321C" w:rsidRPr="0055321C" w:rsidRDefault="0055321C" w:rsidP="0055321C">
      <w:pPr>
        <w:spacing w:after="160" w:line="259" w:lineRule="auto"/>
        <w:ind w:firstLine="0"/>
        <w:jc w:val="left"/>
        <w:rPr>
          <w:rFonts w:cs="Times New Roman"/>
          <w:szCs w:val="24"/>
        </w:rPr>
      </w:pPr>
    </w:p>
    <w:p w14:paraId="4296F112" w14:textId="77777777" w:rsidR="0055321C" w:rsidRPr="0055321C" w:rsidRDefault="0055321C" w:rsidP="0055321C">
      <w:pPr>
        <w:spacing w:after="160" w:line="259" w:lineRule="auto"/>
        <w:ind w:firstLine="0"/>
        <w:jc w:val="center"/>
        <w:rPr>
          <w:rFonts w:cs="Times New Roman"/>
          <w:b/>
          <w:sz w:val="36"/>
          <w:szCs w:val="24"/>
        </w:rPr>
      </w:pPr>
      <w:r w:rsidRPr="0055321C">
        <w:rPr>
          <w:rFonts w:cs="Times New Roman"/>
          <w:b/>
          <w:sz w:val="36"/>
          <w:szCs w:val="24"/>
        </w:rPr>
        <w:t>ACADEMIA MILITAR</w:t>
      </w:r>
    </w:p>
    <w:p w14:paraId="33AB1170" w14:textId="77777777" w:rsidR="0055321C" w:rsidRPr="0055321C" w:rsidRDefault="0055321C" w:rsidP="0055321C">
      <w:pPr>
        <w:spacing w:after="160" w:line="259" w:lineRule="auto"/>
        <w:ind w:firstLine="0"/>
        <w:jc w:val="center"/>
        <w:rPr>
          <w:rFonts w:cs="Times New Roman"/>
          <w:b/>
          <w:sz w:val="32"/>
          <w:szCs w:val="24"/>
        </w:rPr>
      </w:pPr>
    </w:p>
    <w:p w14:paraId="44C8D49F" w14:textId="25E66623" w:rsidR="0055321C" w:rsidRPr="0055321C" w:rsidRDefault="0055321C" w:rsidP="0055321C">
      <w:pPr>
        <w:spacing w:after="160" w:line="259" w:lineRule="auto"/>
        <w:ind w:firstLine="0"/>
        <w:jc w:val="center"/>
        <w:rPr>
          <w:rFonts w:cs="Times New Roman"/>
          <w:b/>
          <w:sz w:val="32"/>
          <w:szCs w:val="24"/>
        </w:rPr>
      </w:pPr>
      <w:r>
        <w:rPr>
          <w:rFonts w:cs="Times New Roman"/>
          <w:b/>
          <w:sz w:val="32"/>
          <w:szCs w:val="24"/>
        </w:rPr>
        <w:t xml:space="preserve">O </w:t>
      </w:r>
      <w:r w:rsidR="00537837">
        <w:rPr>
          <w:rFonts w:cs="Times New Roman"/>
          <w:b/>
          <w:sz w:val="32"/>
          <w:szCs w:val="24"/>
        </w:rPr>
        <w:t>empreg</w:t>
      </w:r>
      <w:r w:rsidR="00F86F21">
        <w:rPr>
          <w:rFonts w:cs="Times New Roman"/>
          <w:b/>
          <w:sz w:val="32"/>
          <w:szCs w:val="24"/>
        </w:rPr>
        <w:t>o</w:t>
      </w:r>
      <w:r>
        <w:rPr>
          <w:rFonts w:cs="Times New Roman"/>
          <w:b/>
          <w:sz w:val="32"/>
          <w:szCs w:val="24"/>
        </w:rPr>
        <w:t xml:space="preserve"> dos binómios cinotécnicos em missões de busca e salvamento no âmbito do apoio militar de emergência. O caso do Exército Português.</w:t>
      </w:r>
    </w:p>
    <w:p w14:paraId="6791B6EB" w14:textId="74032E05" w:rsidR="0055321C" w:rsidRPr="0055321C" w:rsidRDefault="0055321C" w:rsidP="0055321C">
      <w:pPr>
        <w:spacing w:after="160" w:line="259" w:lineRule="auto"/>
        <w:ind w:firstLine="0"/>
        <w:jc w:val="left"/>
        <w:rPr>
          <w:rFonts w:cs="Times New Roman"/>
          <w:szCs w:val="24"/>
        </w:rPr>
      </w:pPr>
    </w:p>
    <w:p w14:paraId="5C23496F" w14:textId="77777777" w:rsidR="0055321C" w:rsidRPr="0055321C" w:rsidRDefault="0055321C" w:rsidP="0055321C">
      <w:pPr>
        <w:spacing w:after="160" w:line="259" w:lineRule="auto"/>
        <w:ind w:firstLine="0"/>
        <w:jc w:val="left"/>
        <w:rPr>
          <w:rFonts w:cs="Times New Roman"/>
          <w:szCs w:val="24"/>
        </w:rPr>
      </w:pPr>
      <w:r w:rsidRPr="0055321C">
        <w:rPr>
          <w:rFonts w:cs="Times New Roman"/>
          <w:szCs w:val="24"/>
        </w:rPr>
        <w:t xml:space="preserve"> </w:t>
      </w:r>
    </w:p>
    <w:p w14:paraId="50C50F06" w14:textId="77777777" w:rsidR="0055321C" w:rsidRPr="0055321C" w:rsidRDefault="0055321C" w:rsidP="0055321C">
      <w:pPr>
        <w:spacing w:after="160" w:line="259" w:lineRule="auto"/>
        <w:ind w:firstLine="0"/>
        <w:jc w:val="left"/>
        <w:rPr>
          <w:rFonts w:cs="Times New Roman"/>
          <w:b/>
          <w:sz w:val="28"/>
          <w:szCs w:val="24"/>
        </w:rPr>
      </w:pPr>
    </w:p>
    <w:p w14:paraId="32DE4201" w14:textId="1CEB4F80" w:rsidR="0055321C" w:rsidRPr="0055321C" w:rsidRDefault="0055321C" w:rsidP="0055321C">
      <w:pPr>
        <w:spacing w:after="160" w:line="259" w:lineRule="auto"/>
        <w:ind w:firstLine="0"/>
        <w:jc w:val="left"/>
        <w:rPr>
          <w:rFonts w:cs="Times New Roman"/>
          <w:b/>
          <w:sz w:val="28"/>
          <w:szCs w:val="24"/>
        </w:rPr>
      </w:pPr>
      <w:r w:rsidRPr="0055321C">
        <w:rPr>
          <w:rFonts w:cs="Times New Roman"/>
          <w:b/>
          <w:sz w:val="28"/>
          <w:szCs w:val="24"/>
        </w:rPr>
        <w:t xml:space="preserve">Autor: Aspirante </w:t>
      </w:r>
      <w:r w:rsidR="00E023AC">
        <w:rPr>
          <w:rFonts w:cs="Times New Roman"/>
          <w:b/>
          <w:sz w:val="28"/>
          <w:szCs w:val="24"/>
        </w:rPr>
        <w:t>de Cavalaria</w:t>
      </w:r>
      <w:r>
        <w:rPr>
          <w:rFonts w:cs="Times New Roman"/>
          <w:b/>
          <w:sz w:val="28"/>
          <w:szCs w:val="24"/>
        </w:rPr>
        <w:t xml:space="preserve"> Davide Miguel Sá da Silva</w:t>
      </w:r>
      <w:r w:rsidRPr="0055321C">
        <w:rPr>
          <w:rFonts w:cs="Times New Roman"/>
          <w:b/>
          <w:sz w:val="28"/>
          <w:szCs w:val="24"/>
        </w:rPr>
        <w:t xml:space="preserve"> </w:t>
      </w:r>
    </w:p>
    <w:p w14:paraId="1396FEA0" w14:textId="77777777" w:rsidR="0055321C" w:rsidRPr="0055321C" w:rsidRDefault="0055321C" w:rsidP="0055321C">
      <w:pPr>
        <w:spacing w:after="160" w:line="259" w:lineRule="auto"/>
        <w:ind w:firstLine="0"/>
        <w:jc w:val="left"/>
        <w:rPr>
          <w:rFonts w:cs="Times New Roman"/>
          <w:b/>
          <w:sz w:val="28"/>
          <w:szCs w:val="24"/>
        </w:rPr>
      </w:pPr>
    </w:p>
    <w:p w14:paraId="22B306EF" w14:textId="77777777" w:rsidR="0055321C" w:rsidRPr="0055321C" w:rsidRDefault="0055321C" w:rsidP="0055321C">
      <w:pPr>
        <w:spacing w:after="160" w:line="259" w:lineRule="auto"/>
        <w:ind w:firstLine="0"/>
        <w:jc w:val="left"/>
        <w:rPr>
          <w:rFonts w:cs="Times New Roman"/>
          <w:b/>
          <w:sz w:val="28"/>
          <w:szCs w:val="24"/>
        </w:rPr>
      </w:pPr>
      <w:r w:rsidRPr="0055321C">
        <w:rPr>
          <w:rFonts w:cs="Times New Roman"/>
          <w:b/>
          <w:sz w:val="28"/>
          <w:szCs w:val="24"/>
        </w:rPr>
        <w:t xml:space="preserve">Orientador: </w:t>
      </w:r>
      <w:r>
        <w:rPr>
          <w:rFonts w:cs="Times New Roman"/>
          <w:b/>
          <w:sz w:val="28"/>
          <w:szCs w:val="24"/>
        </w:rPr>
        <w:t>Coronel de Artilharia César Reis</w:t>
      </w:r>
    </w:p>
    <w:p w14:paraId="491DCB40" w14:textId="77777777" w:rsidR="0055321C" w:rsidRPr="0055321C" w:rsidRDefault="0055321C" w:rsidP="0055321C">
      <w:pPr>
        <w:spacing w:after="160" w:line="259" w:lineRule="auto"/>
        <w:ind w:firstLine="0"/>
        <w:jc w:val="left"/>
        <w:rPr>
          <w:rFonts w:cs="Times New Roman"/>
          <w:b/>
          <w:sz w:val="28"/>
          <w:szCs w:val="24"/>
        </w:rPr>
      </w:pPr>
      <w:proofErr w:type="spellStart"/>
      <w:r w:rsidRPr="0055321C">
        <w:rPr>
          <w:rFonts w:cs="Times New Roman"/>
          <w:b/>
          <w:sz w:val="28"/>
          <w:szCs w:val="24"/>
        </w:rPr>
        <w:t>Co</w:t>
      </w:r>
      <w:r>
        <w:rPr>
          <w:rFonts w:cs="Times New Roman"/>
          <w:b/>
          <w:sz w:val="28"/>
          <w:szCs w:val="24"/>
        </w:rPr>
        <w:t>-Orientador</w:t>
      </w:r>
      <w:proofErr w:type="spellEnd"/>
      <w:r>
        <w:rPr>
          <w:rFonts w:cs="Times New Roman"/>
          <w:b/>
          <w:sz w:val="28"/>
          <w:szCs w:val="24"/>
        </w:rPr>
        <w:t>: Major de Engenharia Sérgio Trindade</w:t>
      </w:r>
    </w:p>
    <w:p w14:paraId="170B3A95" w14:textId="77777777" w:rsidR="0055321C" w:rsidRPr="0055321C" w:rsidRDefault="0055321C" w:rsidP="0055321C">
      <w:pPr>
        <w:spacing w:after="160" w:line="259" w:lineRule="auto"/>
        <w:ind w:firstLine="0"/>
        <w:jc w:val="left"/>
        <w:rPr>
          <w:rFonts w:cs="Times New Roman"/>
          <w:b/>
          <w:sz w:val="28"/>
          <w:szCs w:val="24"/>
        </w:rPr>
      </w:pPr>
    </w:p>
    <w:p w14:paraId="24D321EC" w14:textId="77777777" w:rsidR="0055321C" w:rsidRPr="0055321C" w:rsidRDefault="0055321C" w:rsidP="0055321C">
      <w:pPr>
        <w:spacing w:after="160" w:line="259" w:lineRule="auto"/>
        <w:ind w:firstLine="0"/>
        <w:jc w:val="left"/>
        <w:rPr>
          <w:rFonts w:cs="Times New Roman"/>
          <w:b/>
          <w:sz w:val="28"/>
          <w:szCs w:val="24"/>
        </w:rPr>
      </w:pPr>
      <w:r w:rsidRPr="0055321C">
        <w:rPr>
          <w:rFonts w:cs="Times New Roman"/>
          <w:b/>
          <w:sz w:val="28"/>
          <w:szCs w:val="24"/>
        </w:rPr>
        <w:t xml:space="preserve"> </w:t>
      </w:r>
    </w:p>
    <w:p w14:paraId="52C932A0" w14:textId="77777777" w:rsidR="0055321C" w:rsidRPr="0055321C" w:rsidRDefault="0055321C" w:rsidP="0055321C">
      <w:pPr>
        <w:spacing w:after="160" w:line="259" w:lineRule="auto"/>
        <w:ind w:firstLine="0"/>
        <w:jc w:val="left"/>
        <w:rPr>
          <w:rFonts w:cs="Times New Roman"/>
          <w:b/>
          <w:sz w:val="28"/>
          <w:szCs w:val="24"/>
        </w:rPr>
      </w:pPr>
    </w:p>
    <w:p w14:paraId="0BA80071" w14:textId="77777777" w:rsidR="0055321C" w:rsidRPr="0055321C" w:rsidRDefault="0055321C" w:rsidP="0055321C">
      <w:pPr>
        <w:spacing w:after="160" w:line="259" w:lineRule="auto"/>
        <w:ind w:firstLine="0"/>
        <w:jc w:val="center"/>
        <w:rPr>
          <w:rFonts w:cs="Times New Roman"/>
          <w:b/>
          <w:sz w:val="28"/>
          <w:szCs w:val="24"/>
        </w:rPr>
      </w:pPr>
      <w:r w:rsidRPr="0055321C">
        <w:rPr>
          <w:rFonts w:cs="Times New Roman"/>
          <w:b/>
          <w:sz w:val="28"/>
          <w:szCs w:val="24"/>
        </w:rPr>
        <w:t>Relatório Científico Final do Trabalho de Investigação Aplicada</w:t>
      </w:r>
    </w:p>
    <w:p w14:paraId="47259A22" w14:textId="77777777" w:rsidR="0055321C" w:rsidRPr="0055321C" w:rsidRDefault="0055321C" w:rsidP="0055321C">
      <w:pPr>
        <w:spacing w:after="160" w:line="259" w:lineRule="auto"/>
        <w:ind w:firstLine="0"/>
        <w:jc w:val="center"/>
        <w:rPr>
          <w:rFonts w:cs="Times New Roman"/>
          <w:b/>
          <w:sz w:val="28"/>
          <w:szCs w:val="24"/>
        </w:rPr>
      </w:pPr>
    </w:p>
    <w:p w14:paraId="0896F534" w14:textId="247E01DA" w:rsidR="0055321C" w:rsidRPr="0055321C" w:rsidRDefault="0055321C" w:rsidP="0055321C">
      <w:pPr>
        <w:spacing w:after="160" w:line="259" w:lineRule="auto"/>
        <w:ind w:firstLine="0"/>
        <w:jc w:val="center"/>
        <w:rPr>
          <w:rFonts w:asciiTheme="minorHAnsi" w:hAnsiTheme="minorHAnsi"/>
          <w:sz w:val="22"/>
        </w:rPr>
      </w:pPr>
      <w:r w:rsidRPr="0055321C">
        <w:rPr>
          <w:rFonts w:cs="Times New Roman"/>
          <w:b/>
          <w:sz w:val="28"/>
          <w:szCs w:val="24"/>
        </w:rPr>
        <w:t xml:space="preserve">Lisboa, </w:t>
      </w:r>
      <w:r w:rsidR="00B26A2B">
        <w:rPr>
          <w:rFonts w:cs="Times New Roman"/>
          <w:b/>
          <w:sz w:val="28"/>
          <w:szCs w:val="24"/>
        </w:rPr>
        <w:t>m</w:t>
      </w:r>
      <w:r>
        <w:rPr>
          <w:rFonts w:cs="Times New Roman"/>
          <w:b/>
          <w:sz w:val="28"/>
          <w:szCs w:val="24"/>
        </w:rPr>
        <w:t xml:space="preserve">aio </w:t>
      </w:r>
      <w:r w:rsidRPr="0055321C">
        <w:rPr>
          <w:rFonts w:cs="Times New Roman"/>
          <w:b/>
          <w:sz w:val="28"/>
          <w:szCs w:val="24"/>
        </w:rPr>
        <w:t>de 2019</w:t>
      </w:r>
    </w:p>
    <w:bookmarkEnd w:id="0"/>
    <w:p w14:paraId="2249801E" w14:textId="77777777" w:rsidR="0055321C" w:rsidRPr="0055321C" w:rsidRDefault="0055321C" w:rsidP="0055321C">
      <w:pPr>
        <w:spacing w:after="160" w:line="259" w:lineRule="auto"/>
        <w:ind w:firstLine="0"/>
        <w:jc w:val="left"/>
        <w:rPr>
          <w:rFonts w:ascii="Arial" w:hAnsi="Arial" w:cs="Arial"/>
          <w:sz w:val="22"/>
        </w:rPr>
      </w:pPr>
      <w:r w:rsidRPr="0055321C">
        <w:rPr>
          <w:rFonts w:ascii="Arial" w:hAnsi="Arial" w:cs="Arial"/>
          <w:noProof/>
          <w:sz w:val="22"/>
          <w:lang w:eastAsia="pt-PT"/>
        </w:rPr>
        <w:lastRenderedPageBreak/>
        <w:drawing>
          <wp:anchor distT="0" distB="0" distL="114300" distR="114300" simplePos="0" relativeHeight="251661312" behindDoc="1" locked="0" layoutInCell="1" allowOverlap="1" wp14:anchorId="27E6629A" wp14:editId="4C617859">
            <wp:simplePos x="0" y="0"/>
            <wp:positionH relativeFrom="margin">
              <wp:align>center</wp:align>
            </wp:positionH>
            <wp:positionV relativeFrom="paragraph">
              <wp:posOffset>-1270</wp:posOffset>
            </wp:positionV>
            <wp:extent cx="1870075" cy="2362200"/>
            <wp:effectExtent l="0" t="0" r="0" b="0"/>
            <wp:wrapNone/>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ademia_militar1.gif"/>
                    <pic:cNvPicPr/>
                  </pic:nvPicPr>
                  <pic:blipFill>
                    <a:blip r:embed="rId8">
                      <a:grayscl/>
                      <a:extLst>
                        <a:ext uri="{28A0092B-C50C-407E-A947-70E740481C1C}">
                          <a14:useLocalDpi xmlns:a14="http://schemas.microsoft.com/office/drawing/2010/main" val="0"/>
                        </a:ext>
                      </a:extLst>
                    </a:blip>
                    <a:stretch>
                      <a:fillRect/>
                    </a:stretch>
                  </pic:blipFill>
                  <pic:spPr>
                    <a:xfrm>
                      <a:off x="0" y="0"/>
                      <a:ext cx="1870075" cy="2362200"/>
                    </a:xfrm>
                    <a:prstGeom prst="rect">
                      <a:avLst/>
                    </a:prstGeom>
                  </pic:spPr>
                </pic:pic>
              </a:graphicData>
            </a:graphic>
            <wp14:sizeRelH relativeFrom="page">
              <wp14:pctWidth>0</wp14:pctWidth>
            </wp14:sizeRelH>
            <wp14:sizeRelV relativeFrom="page">
              <wp14:pctHeight>0</wp14:pctHeight>
            </wp14:sizeRelV>
          </wp:anchor>
        </w:drawing>
      </w:r>
    </w:p>
    <w:p w14:paraId="78C4C986" w14:textId="77777777" w:rsidR="0055321C" w:rsidRPr="0055321C" w:rsidRDefault="0055321C" w:rsidP="0055321C">
      <w:pPr>
        <w:spacing w:after="160" w:line="259" w:lineRule="auto"/>
        <w:ind w:firstLine="0"/>
        <w:jc w:val="left"/>
        <w:rPr>
          <w:rFonts w:ascii="Arial" w:hAnsi="Arial" w:cs="Arial"/>
          <w:sz w:val="22"/>
        </w:rPr>
      </w:pPr>
    </w:p>
    <w:p w14:paraId="30741696" w14:textId="77777777" w:rsidR="0055321C" w:rsidRPr="0055321C" w:rsidRDefault="0055321C" w:rsidP="0055321C">
      <w:pPr>
        <w:spacing w:after="160" w:line="259" w:lineRule="auto"/>
        <w:ind w:firstLine="0"/>
        <w:jc w:val="left"/>
        <w:rPr>
          <w:rFonts w:ascii="Arial" w:hAnsi="Arial" w:cs="Arial"/>
          <w:sz w:val="22"/>
        </w:rPr>
      </w:pPr>
    </w:p>
    <w:p w14:paraId="70934A89" w14:textId="77777777" w:rsidR="0055321C" w:rsidRPr="0055321C" w:rsidRDefault="0055321C" w:rsidP="0055321C">
      <w:pPr>
        <w:tabs>
          <w:tab w:val="left" w:pos="5385"/>
        </w:tabs>
        <w:spacing w:after="160" w:line="259" w:lineRule="auto"/>
        <w:ind w:firstLine="0"/>
        <w:jc w:val="center"/>
        <w:rPr>
          <w:rFonts w:ascii="Arial" w:hAnsi="Arial" w:cs="Arial"/>
          <w:sz w:val="22"/>
        </w:rPr>
      </w:pPr>
    </w:p>
    <w:p w14:paraId="5D9F6600" w14:textId="77777777" w:rsidR="0055321C" w:rsidRPr="0055321C" w:rsidRDefault="00310F4A" w:rsidP="00310F4A">
      <w:pPr>
        <w:tabs>
          <w:tab w:val="left" w:pos="3827"/>
        </w:tabs>
        <w:spacing w:after="160" w:line="259" w:lineRule="auto"/>
        <w:ind w:firstLine="0"/>
        <w:jc w:val="left"/>
        <w:rPr>
          <w:rFonts w:cs="Times New Roman"/>
          <w:szCs w:val="24"/>
        </w:rPr>
      </w:pPr>
      <w:r>
        <w:rPr>
          <w:rFonts w:cs="Times New Roman"/>
          <w:szCs w:val="24"/>
        </w:rPr>
        <w:tab/>
      </w:r>
    </w:p>
    <w:p w14:paraId="4718EE22" w14:textId="77777777" w:rsidR="0055321C" w:rsidRPr="0055321C" w:rsidRDefault="0055321C" w:rsidP="00310F4A">
      <w:pPr>
        <w:spacing w:after="160" w:line="259" w:lineRule="auto"/>
        <w:ind w:firstLine="0"/>
        <w:jc w:val="center"/>
        <w:rPr>
          <w:rFonts w:cs="Times New Roman"/>
          <w:szCs w:val="24"/>
        </w:rPr>
      </w:pPr>
    </w:p>
    <w:p w14:paraId="227469EB" w14:textId="77777777" w:rsidR="0055321C" w:rsidRPr="0055321C" w:rsidRDefault="0055321C" w:rsidP="0055321C">
      <w:pPr>
        <w:spacing w:after="160" w:line="259" w:lineRule="auto"/>
        <w:ind w:firstLine="0"/>
        <w:jc w:val="left"/>
        <w:rPr>
          <w:rFonts w:cs="Times New Roman"/>
          <w:szCs w:val="24"/>
        </w:rPr>
      </w:pPr>
    </w:p>
    <w:p w14:paraId="67100E7F" w14:textId="77777777" w:rsidR="0055321C" w:rsidRPr="0055321C" w:rsidRDefault="0055321C" w:rsidP="0055321C">
      <w:pPr>
        <w:spacing w:after="160" w:line="259" w:lineRule="auto"/>
        <w:ind w:firstLine="0"/>
        <w:jc w:val="left"/>
        <w:rPr>
          <w:rFonts w:cs="Times New Roman"/>
          <w:szCs w:val="24"/>
        </w:rPr>
      </w:pPr>
    </w:p>
    <w:p w14:paraId="6E090BD4" w14:textId="77777777" w:rsidR="0055321C" w:rsidRPr="0055321C" w:rsidRDefault="0055321C" w:rsidP="0055321C">
      <w:pPr>
        <w:spacing w:after="160" w:line="259" w:lineRule="auto"/>
        <w:ind w:firstLine="0"/>
        <w:jc w:val="left"/>
        <w:rPr>
          <w:rFonts w:cs="Times New Roman"/>
          <w:szCs w:val="24"/>
        </w:rPr>
      </w:pPr>
    </w:p>
    <w:p w14:paraId="6C17C138" w14:textId="77777777" w:rsidR="0055321C" w:rsidRPr="0055321C" w:rsidRDefault="0055321C" w:rsidP="0055321C">
      <w:pPr>
        <w:spacing w:after="160" w:line="259" w:lineRule="auto"/>
        <w:ind w:firstLine="0"/>
        <w:jc w:val="left"/>
        <w:rPr>
          <w:rFonts w:cs="Times New Roman"/>
          <w:szCs w:val="24"/>
        </w:rPr>
      </w:pPr>
    </w:p>
    <w:p w14:paraId="665C6F43" w14:textId="77777777" w:rsidR="0055321C" w:rsidRPr="0055321C" w:rsidRDefault="0055321C" w:rsidP="0055321C">
      <w:pPr>
        <w:spacing w:after="160" w:line="259" w:lineRule="auto"/>
        <w:ind w:firstLine="0"/>
        <w:jc w:val="left"/>
        <w:rPr>
          <w:rFonts w:cs="Times New Roman"/>
          <w:szCs w:val="24"/>
        </w:rPr>
      </w:pPr>
    </w:p>
    <w:p w14:paraId="0325492A" w14:textId="77777777" w:rsidR="0055321C" w:rsidRPr="0055321C" w:rsidRDefault="0055321C" w:rsidP="0055321C">
      <w:pPr>
        <w:spacing w:after="160" w:line="259" w:lineRule="auto"/>
        <w:ind w:firstLine="0"/>
        <w:jc w:val="center"/>
        <w:rPr>
          <w:rFonts w:cs="Times New Roman"/>
          <w:b/>
          <w:sz w:val="36"/>
          <w:szCs w:val="24"/>
        </w:rPr>
      </w:pPr>
      <w:r w:rsidRPr="0055321C">
        <w:rPr>
          <w:rFonts w:cs="Times New Roman"/>
          <w:b/>
          <w:sz w:val="36"/>
          <w:szCs w:val="24"/>
        </w:rPr>
        <w:t>ACADEMIA MILITAR</w:t>
      </w:r>
    </w:p>
    <w:p w14:paraId="48749258" w14:textId="77777777" w:rsidR="0055321C" w:rsidRPr="0055321C" w:rsidRDefault="0055321C" w:rsidP="0055321C">
      <w:pPr>
        <w:spacing w:after="160" w:line="259" w:lineRule="auto"/>
        <w:ind w:firstLine="0"/>
        <w:jc w:val="center"/>
        <w:rPr>
          <w:rFonts w:cs="Times New Roman"/>
          <w:b/>
          <w:sz w:val="32"/>
          <w:szCs w:val="24"/>
        </w:rPr>
      </w:pPr>
    </w:p>
    <w:p w14:paraId="3B1F1BC1" w14:textId="2576EB18" w:rsidR="0055321C" w:rsidRPr="0055321C" w:rsidRDefault="0055321C" w:rsidP="0055321C">
      <w:pPr>
        <w:spacing w:after="160" w:line="259" w:lineRule="auto"/>
        <w:ind w:firstLine="0"/>
        <w:jc w:val="center"/>
        <w:rPr>
          <w:rFonts w:cs="Times New Roman"/>
          <w:b/>
          <w:sz w:val="32"/>
          <w:szCs w:val="24"/>
        </w:rPr>
      </w:pPr>
      <w:r>
        <w:rPr>
          <w:rFonts w:cs="Times New Roman"/>
          <w:b/>
          <w:sz w:val="32"/>
          <w:szCs w:val="24"/>
        </w:rPr>
        <w:t xml:space="preserve">O </w:t>
      </w:r>
      <w:r w:rsidR="00F86F21">
        <w:rPr>
          <w:rFonts w:cs="Times New Roman"/>
          <w:b/>
          <w:sz w:val="32"/>
          <w:szCs w:val="24"/>
        </w:rPr>
        <w:t>emprego</w:t>
      </w:r>
      <w:r>
        <w:rPr>
          <w:rFonts w:cs="Times New Roman"/>
          <w:b/>
          <w:sz w:val="32"/>
          <w:szCs w:val="24"/>
        </w:rPr>
        <w:t xml:space="preserve"> dos binómios cinotécnicos em missões de busca e salvamento no âmbito do apoio militar de emergência. O caso do Exército Português.</w:t>
      </w:r>
    </w:p>
    <w:p w14:paraId="3378872B" w14:textId="77777777" w:rsidR="0055321C" w:rsidRPr="0055321C" w:rsidRDefault="0055321C" w:rsidP="0055321C">
      <w:pPr>
        <w:spacing w:after="160" w:line="259" w:lineRule="auto"/>
        <w:ind w:firstLine="0"/>
        <w:jc w:val="left"/>
        <w:rPr>
          <w:rFonts w:cs="Times New Roman"/>
          <w:szCs w:val="24"/>
        </w:rPr>
      </w:pPr>
    </w:p>
    <w:p w14:paraId="31E63E1C" w14:textId="77777777" w:rsidR="0055321C" w:rsidRPr="0055321C" w:rsidRDefault="0055321C" w:rsidP="0055321C">
      <w:pPr>
        <w:spacing w:after="160" w:line="259" w:lineRule="auto"/>
        <w:ind w:firstLine="0"/>
        <w:jc w:val="left"/>
        <w:rPr>
          <w:rFonts w:cs="Times New Roman"/>
          <w:szCs w:val="24"/>
        </w:rPr>
      </w:pPr>
      <w:r w:rsidRPr="0055321C">
        <w:rPr>
          <w:rFonts w:cs="Times New Roman"/>
          <w:szCs w:val="24"/>
        </w:rPr>
        <w:t xml:space="preserve"> </w:t>
      </w:r>
    </w:p>
    <w:p w14:paraId="68E98891" w14:textId="77777777" w:rsidR="0055321C" w:rsidRPr="0055321C" w:rsidRDefault="0055321C" w:rsidP="0055321C">
      <w:pPr>
        <w:spacing w:after="160" w:line="259" w:lineRule="auto"/>
        <w:ind w:firstLine="0"/>
        <w:jc w:val="left"/>
        <w:rPr>
          <w:rFonts w:cs="Times New Roman"/>
          <w:b/>
          <w:sz w:val="28"/>
          <w:szCs w:val="24"/>
        </w:rPr>
      </w:pPr>
    </w:p>
    <w:p w14:paraId="62291F0E" w14:textId="0A395115" w:rsidR="0055321C" w:rsidRPr="0055321C" w:rsidRDefault="0055321C" w:rsidP="0055321C">
      <w:pPr>
        <w:spacing w:after="160" w:line="259" w:lineRule="auto"/>
        <w:ind w:firstLine="0"/>
        <w:jc w:val="left"/>
        <w:rPr>
          <w:rFonts w:cs="Times New Roman"/>
          <w:b/>
          <w:sz w:val="28"/>
          <w:szCs w:val="24"/>
        </w:rPr>
      </w:pPr>
      <w:r w:rsidRPr="0055321C">
        <w:rPr>
          <w:rFonts w:cs="Times New Roman"/>
          <w:b/>
          <w:sz w:val="28"/>
          <w:szCs w:val="24"/>
        </w:rPr>
        <w:t xml:space="preserve">Autor: Aspirante </w:t>
      </w:r>
      <w:r w:rsidR="00E023AC">
        <w:rPr>
          <w:rFonts w:cs="Times New Roman"/>
          <w:b/>
          <w:sz w:val="28"/>
          <w:szCs w:val="24"/>
        </w:rPr>
        <w:t>de Cavalaria</w:t>
      </w:r>
      <w:r>
        <w:rPr>
          <w:rFonts w:cs="Times New Roman"/>
          <w:b/>
          <w:sz w:val="28"/>
          <w:szCs w:val="24"/>
        </w:rPr>
        <w:t xml:space="preserve"> Davide Miguel Sá da Silva</w:t>
      </w:r>
      <w:r w:rsidRPr="0055321C">
        <w:rPr>
          <w:rFonts w:cs="Times New Roman"/>
          <w:b/>
          <w:sz w:val="28"/>
          <w:szCs w:val="24"/>
        </w:rPr>
        <w:t xml:space="preserve"> </w:t>
      </w:r>
    </w:p>
    <w:p w14:paraId="5E994A01" w14:textId="77777777" w:rsidR="0055321C" w:rsidRPr="0055321C" w:rsidRDefault="0055321C" w:rsidP="0055321C">
      <w:pPr>
        <w:spacing w:after="160" w:line="259" w:lineRule="auto"/>
        <w:ind w:firstLine="0"/>
        <w:jc w:val="left"/>
        <w:rPr>
          <w:rFonts w:cs="Times New Roman"/>
          <w:b/>
          <w:sz w:val="28"/>
          <w:szCs w:val="24"/>
        </w:rPr>
      </w:pPr>
    </w:p>
    <w:p w14:paraId="39B8F41C" w14:textId="77777777" w:rsidR="0055321C" w:rsidRPr="0055321C" w:rsidRDefault="0055321C" w:rsidP="0055321C">
      <w:pPr>
        <w:spacing w:after="160" w:line="259" w:lineRule="auto"/>
        <w:ind w:firstLine="0"/>
        <w:jc w:val="left"/>
        <w:rPr>
          <w:rFonts w:cs="Times New Roman"/>
          <w:b/>
          <w:sz w:val="28"/>
          <w:szCs w:val="24"/>
        </w:rPr>
      </w:pPr>
      <w:r w:rsidRPr="0055321C">
        <w:rPr>
          <w:rFonts w:cs="Times New Roman"/>
          <w:b/>
          <w:sz w:val="28"/>
          <w:szCs w:val="24"/>
        </w:rPr>
        <w:t xml:space="preserve">Orientador: </w:t>
      </w:r>
      <w:r>
        <w:rPr>
          <w:rFonts w:cs="Times New Roman"/>
          <w:b/>
          <w:sz w:val="28"/>
          <w:szCs w:val="24"/>
        </w:rPr>
        <w:t>Coronel de Artilharia César Reis</w:t>
      </w:r>
    </w:p>
    <w:p w14:paraId="0779B7A8" w14:textId="77777777" w:rsidR="0055321C" w:rsidRPr="0055321C" w:rsidRDefault="0055321C" w:rsidP="0055321C">
      <w:pPr>
        <w:spacing w:after="160" w:line="259" w:lineRule="auto"/>
        <w:ind w:firstLine="0"/>
        <w:jc w:val="left"/>
        <w:rPr>
          <w:rFonts w:cs="Times New Roman"/>
          <w:b/>
          <w:sz w:val="28"/>
          <w:szCs w:val="24"/>
        </w:rPr>
      </w:pPr>
      <w:proofErr w:type="spellStart"/>
      <w:r w:rsidRPr="0055321C">
        <w:rPr>
          <w:rFonts w:cs="Times New Roman"/>
          <w:b/>
          <w:sz w:val="28"/>
          <w:szCs w:val="24"/>
        </w:rPr>
        <w:t>Co</w:t>
      </w:r>
      <w:r>
        <w:rPr>
          <w:rFonts w:cs="Times New Roman"/>
          <w:b/>
          <w:sz w:val="28"/>
          <w:szCs w:val="24"/>
        </w:rPr>
        <w:t>-Orientador</w:t>
      </w:r>
      <w:proofErr w:type="spellEnd"/>
      <w:r>
        <w:rPr>
          <w:rFonts w:cs="Times New Roman"/>
          <w:b/>
          <w:sz w:val="28"/>
          <w:szCs w:val="24"/>
        </w:rPr>
        <w:t>: Major de Engenharia Sérgio Trindade</w:t>
      </w:r>
    </w:p>
    <w:p w14:paraId="63876792" w14:textId="77777777" w:rsidR="0055321C" w:rsidRPr="0055321C" w:rsidRDefault="0055321C" w:rsidP="0055321C">
      <w:pPr>
        <w:spacing w:after="160" w:line="259" w:lineRule="auto"/>
        <w:ind w:firstLine="0"/>
        <w:jc w:val="left"/>
        <w:rPr>
          <w:rFonts w:cs="Times New Roman"/>
          <w:b/>
          <w:sz w:val="28"/>
          <w:szCs w:val="24"/>
        </w:rPr>
      </w:pPr>
    </w:p>
    <w:p w14:paraId="5C9D2713" w14:textId="77777777" w:rsidR="0055321C" w:rsidRPr="0055321C" w:rsidRDefault="0055321C" w:rsidP="0055321C">
      <w:pPr>
        <w:spacing w:after="160" w:line="259" w:lineRule="auto"/>
        <w:ind w:firstLine="0"/>
        <w:jc w:val="left"/>
        <w:rPr>
          <w:rFonts w:cs="Times New Roman"/>
          <w:b/>
          <w:sz w:val="28"/>
          <w:szCs w:val="24"/>
        </w:rPr>
      </w:pPr>
      <w:r w:rsidRPr="0055321C">
        <w:rPr>
          <w:rFonts w:cs="Times New Roman"/>
          <w:b/>
          <w:sz w:val="28"/>
          <w:szCs w:val="24"/>
        </w:rPr>
        <w:t xml:space="preserve"> </w:t>
      </w:r>
    </w:p>
    <w:p w14:paraId="13F0F858" w14:textId="77777777" w:rsidR="0055321C" w:rsidRPr="0055321C" w:rsidRDefault="0055321C" w:rsidP="0055321C">
      <w:pPr>
        <w:spacing w:after="160" w:line="259" w:lineRule="auto"/>
        <w:ind w:firstLine="0"/>
        <w:jc w:val="left"/>
        <w:rPr>
          <w:rFonts w:cs="Times New Roman"/>
          <w:b/>
          <w:sz w:val="28"/>
          <w:szCs w:val="24"/>
        </w:rPr>
      </w:pPr>
    </w:p>
    <w:p w14:paraId="1E7405C9" w14:textId="77777777" w:rsidR="0055321C" w:rsidRPr="0055321C" w:rsidRDefault="0055321C" w:rsidP="0055321C">
      <w:pPr>
        <w:spacing w:after="160" w:line="259" w:lineRule="auto"/>
        <w:ind w:firstLine="0"/>
        <w:jc w:val="center"/>
        <w:rPr>
          <w:rFonts w:cs="Times New Roman"/>
          <w:b/>
          <w:sz w:val="28"/>
          <w:szCs w:val="24"/>
        </w:rPr>
      </w:pPr>
      <w:r w:rsidRPr="0055321C">
        <w:rPr>
          <w:rFonts w:cs="Times New Roman"/>
          <w:b/>
          <w:sz w:val="28"/>
          <w:szCs w:val="24"/>
        </w:rPr>
        <w:t>Relatório Científico Final do Trabalho de Investigação Aplicada</w:t>
      </w:r>
    </w:p>
    <w:p w14:paraId="640EC43D" w14:textId="77777777" w:rsidR="0055321C" w:rsidRPr="0055321C" w:rsidRDefault="0055321C" w:rsidP="0055321C">
      <w:pPr>
        <w:spacing w:after="160" w:line="259" w:lineRule="auto"/>
        <w:ind w:firstLine="0"/>
        <w:jc w:val="center"/>
        <w:rPr>
          <w:rFonts w:cs="Times New Roman"/>
          <w:b/>
          <w:sz w:val="28"/>
          <w:szCs w:val="24"/>
        </w:rPr>
      </w:pPr>
    </w:p>
    <w:p w14:paraId="258B384C" w14:textId="296F3B8C" w:rsidR="0055321C" w:rsidRPr="009D3421" w:rsidRDefault="0055321C" w:rsidP="0055321C">
      <w:pPr>
        <w:spacing w:after="160" w:line="259" w:lineRule="auto"/>
        <w:ind w:firstLine="0"/>
        <w:jc w:val="center"/>
        <w:rPr>
          <w:rFonts w:cs="Times New Roman"/>
          <w:b/>
          <w:sz w:val="28"/>
          <w:szCs w:val="24"/>
          <w:lang w:val="en-US"/>
        </w:rPr>
        <w:sectPr w:rsidR="0055321C" w:rsidRPr="009D3421" w:rsidSect="00195007">
          <w:footerReference w:type="default" r:id="rId9"/>
          <w:pgSz w:w="11906" w:h="16838"/>
          <w:pgMar w:top="1418" w:right="1418" w:bottom="1418" w:left="1701" w:header="709" w:footer="709" w:gutter="0"/>
          <w:pgNumType w:fmt="lowerRoman" w:start="1"/>
          <w:cols w:space="708"/>
          <w:docGrid w:linePitch="360"/>
        </w:sectPr>
      </w:pPr>
      <w:proofErr w:type="spellStart"/>
      <w:r w:rsidRPr="009D3421">
        <w:rPr>
          <w:rFonts w:cs="Times New Roman"/>
          <w:b/>
          <w:sz w:val="28"/>
          <w:szCs w:val="24"/>
          <w:lang w:val="en-US"/>
        </w:rPr>
        <w:t>Lisboa</w:t>
      </w:r>
      <w:proofErr w:type="spellEnd"/>
      <w:r w:rsidRPr="009D3421">
        <w:rPr>
          <w:rFonts w:cs="Times New Roman"/>
          <w:b/>
          <w:sz w:val="28"/>
          <w:szCs w:val="24"/>
          <w:lang w:val="en-US"/>
        </w:rPr>
        <w:t xml:space="preserve">, </w:t>
      </w:r>
      <w:proofErr w:type="spellStart"/>
      <w:r w:rsidR="00B26A2B">
        <w:rPr>
          <w:rFonts w:cs="Times New Roman"/>
          <w:b/>
          <w:sz w:val="28"/>
          <w:szCs w:val="24"/>
          <w:lang w:val="en-US"/>
        </w:rPr>
        <w:t>m</w:t>
      </w:r>
      <w:r w:rsidRPr="009D3421">
        <w:rPr>
          <w:rFonts w:cs="Times New Roman"/>
          <w:b/>
          <w:sz w:val="28"/>
          <w:szCs w:val="24"/>
          <w:lang w:val="en-US"/>
        </w:rPr>
        <w:t>aio</w:t>
      </w:r>
      <w:proofErr w:type="spellEnd"/>
      <w:r w:rsidRPr="009D3421">
        <w:rPr>
          <w:rFonts w:cs="Times New Roman"/>
          <w:b/>
          <w:sz w:val="28"/>
          <w:szCs w:val="24"/>
          <w:lang w:val="en-US"/>
        </w:rPr>
        <w:t xml:space="preserve"> de 2019</w:t>
      </w:r>
    </w:p>
    <w:p w14:paraId="68FB70CE" w14:textId="30746647" w:rsidR="00DC1623" w:rsidRPr="009D3421" w:rsidRDefault="00B06E0A" w:rsidP="00DC1623">
      <w:pPr>
        <w:pStyle w:val="1Pr-Textual"/>
        <w:rPr>
          <w:lang w:val="en-US"/>
        </w:rPr>
      </w:pPr>
      <w:bookmarkStart w:id="1" w:name="_Toc3649558"/>
      <w:bookmarkStart w:id="2" w:name="_Toc8039702"/>
      <w:r>
        <w:rPr>
          <w:lang w:val="en-US"/>
        </w:rPr>
        <w:lastRenderedPageBreak/>
        <w:t>E</w:t>
      </w:r>
      <w:r w:rsidR="00DC1623" w:rsidRPr="009D3421">
        <w:rPr>
          <w:lang w:val="en-US"/>
        </w:rPr>
        <w:t>pígrafe</w:t>
      </w:r>
      <w:bookmarkEnd w:id="1"/>
      <w:bookmarkEnd w:id="2"/>
    </w:p>
    <w:p w14:paraId="11238DB1" w14:textId="77777777" w:rsidR="008E0AE7" w:rsidRPr="009D3421" w:rsidRDefault="008E0AE7" w:rsidP="008E0AE7">
      <w:pPr>
        <w:rPr>
          <w:lang w:val="en-US"/>
        </w:rPr>
      </w:pPr>
    </w:p>
    <w:p w14:paraId="1BFF86A3" w14:textId="77777777" w:rsidR="008E0AE7" w:rsidRPr="009D3421" w:rsidRDefault="008E0AE7" w:rsidP="008E0AE7">
      <w:pPr>
        <w:rPr>
          <w:lang w:val="en-US"/>
        </w:rPr>
      </w:pPr>
    </w:p>
    <w:p w14:paraId="34DCCBB2" w14:textId="77777777" w:rsidR="008E0AE7" w:rsidRPr="009D3421" w:rsidRDefault="008E0AE7" w:rsidP="008E0AE7">
      <w:pPr>
        <w:rPr>
          <w:lang w:val="en-US"/>
        </w:rPr>
      </w:pPr>
    </w:p>
    <w:p w14:paraId="157F3326" w14:textId="77777777" w:rsidR="008E0AE7" w:rsidRPr="009D3421" w:rsidRDefault="008E0AE7" w:rsidP="008E0AE7">
      <w:pPr>
        <w:rPr>
          <w:lang w:val="en-US"/>
        </w:rPr>
      </w:pPr>
    </w:p>
    <w:p w14:paraId="4BD9F738" w14:textId="77777777" w:rsidR="008E0AE7" w:rsidRPr="009D3421" w:rsidRDefault="008E0AE7" w:rsidP="008E0AE7">
      <w:pPr>
        <w:rPr>
          <w:lang w:val="en-US"/>
        </w:rPr>
      </w:pPr>
    </w:p>
    <w:p w14:paraId="03EE04F3" w14:textId="77777777" w:rsidR="008E0AE7" w:rsidRPr="009D3421" w:rsidRDefault="008E0AE7" w:rsidP="008E0AE7">
      <w:pPr>
        <w:rPr>
          <w:lang w:val="en-US"/>
        </w:rPr>
      </w:pPr>
    </w:p>
    <w:p w14:paraId="5D409D71" w14:textId="77777777" w:rsidR="008E0AE7" w:rsidRPr="009D3421" w:rsidRDefault="008E0AE7" w:rsidP="008E0AE7">
      <w:pPr>
        <w:rPr>
          <w:lang w:val="en-US"/>
        </w:rPr>
      </w:pPr>
    </w:p>
    <w:p w14:paraId="12E4D69D" w14:textId="77777777" w:rsidR="008E0AE7" w:rsidRPr="009D3421" w:rsidRDefault="008E0AE7" w:rsidP="008E0AE7">
      <w:pPr>
        <w:rPr>
          <w:lang w:val="en-US"/>
        </w:rPr>
      </w:pPr>
    </w:p>
    <w:p w14:paraId="700A015A" w14:textId="77777777" w:rsidR="008E0AE7" w:rsidRPr="009D3421" w:rsidRDefault="008E0AE7" w:rsidP="008E0AE7">
      <w:pPr>
        <w:rPr>
          <w:lang w:val="en-US"/>
        </w:rPr>
      </w:pPr>
    </w:p>
    <w:p w14:paraId="4AE2BC00" w14:textId="77777777" w:rsidR="008E0AE7" w:rsidRPr="009D3421" w:rsidRDefault="008E0AE7" w:rsidP="008E0AE7">
      <w:pPr>
        <w:rPr>
          <w:lang w:val="en-US"/>
        </w:rPr>
      </w:pPr>
    </w:p>
    <w:p w14:paraId="775331D3" w14:textId="77777777" w:rsidR="008E0AE7" w:rsidRPr="009D3421" w:rsidRDefault="008E0AE7" w:rsidP="008E0AE7">
      <w:pPr>
        <w:rPr>
          <w:lang w:val="en-US"/>
        </w:rPr>
      </w:pPr>
    </w:p>
    <w:p w14:paraId="4DAB6616" w14:textId="77777777" w:rsidR="008E0AE7" w:rsidRPr="009D3421" w:rsidRDefault="008E0AE7" w:rsidP="008E0AE7">
      <w:pPr>
        <w:rPr>
          <w:lang w:val="en-US"/>
        </w:rPr>
      </w:pPr>
    </w:p>
    <w:p w14:paraId="43782C57" w14:textId="77777777" w:rsidR="008E0AE7" w:rsidRPr="009D3421" w:rsidRDefault="008E0AE7" w:rsidP="008E0AE7">
      <w:pPr>
        <w:rPr>
          <w:lang w:val="en-US"/>
        </w:rPr>
      </w:pPr>
    </w:p>
    <w:p w14:paraId="7449D0FB" w14:textId="77777777" w:rsidR="008E0AE7" w:rsidRPr="009D3421" w:rsidRDefault="008E0AE7" w:rsidP="008E0AE7">
      <w:pPr>
        <w:rPr>
          <w:lang w:val="en-US"/>
        </w:rPr>
      </w:pPr>
    </w:p>
    <w:p w14:paraId="4EE3230C" w14:textId="77777777" w:rsidR="008E0AE7" w:rsidRPr="009D3421" w:rsidRDefault="008E0AE7" w:rsidP="008E0AE7">
      <w:pPr>
        <w:rPr>
          <w:lang w:val="en-US"/>
        </w:rPr>
      </w:pPr>
    </w:p>
    <w:p w14:paraId="7AC4528E" w14:textId="77777777" w:rsidR="008E0AE7" w:rsidRPr="009D3421" w:rsidRDefault="008E0AE7" w:rsidP="008E0AE7">
      <w:pPr>
        <w:rPr>
          <w:lang w:val="en-US"/>
        </w:rPr>
      </w:pPr>
    </w:p>
    <w:p w14:paraId="58A01190" w14:textId="77777777" w:rsidR="008E0AE7" w:rsidRPr="009D3421" w:rsidRDefault="008E0AE7" w:rsidP="008E0AE7">
      <w:pPr>
        <w:rPr>
          <w:lang w:val="en-US"/>
        </w:rPr>
      </w:pPr>
    </w:p>
    <w:p w14:paraId="0FCEA472" w14:textId="064C2A02" w:rsidR="008E0AE7" w:rsidRPr="009D3421" w:rsidRDefault="008E0AE7" w:rsidP="008E0AE7">
      <w:pPr>
        <w:rPr>
          <w:lang w:val="en-US"/>
        </w:rPr>
      </w:pPr>
    </w:p>
    <w:p w14:paraId="058768CF" w14:textId="77777777" w:rsidR="008E0AE7" w:rsidRPr="009D3421" w:rsidRDefault="008E0AE7" w:rsidP="008E0AE7">
      <w:pPr>
        <w:rPr>
          <w:lang w:val="en-US"/>
        </w:rPr>
      </w:pPr>
    </w:p>
    <w:p w14:paraId="36CC73F0" w14:textId="77777777" w:rsidR="008E0AE7" w:rsidRPr="009D3421" w:rsidRDefault="008E0AE7" w:rsidP="008E0AE7">
      <w:pPr>
        <w:rPr>
          <w:lang w:val="en-US"/>
        </w:rPr>
      </w:pPr>
    </w:p>
    <w:p w14:paraId="5C889481" w14:textId="77777777" w:rsidR="008E0AE7" w:rsidRPr="009D3421" w:rsidRDefault="008E0AE7" w:rsidP="008E0AE7">
      <w:pPr>
        <w:rPr>
          <w:lang w:val="en-US"/>
        </w:rPr>
      </w:pPr>
    </w:p>
    <w:p w14:paraId="7EB5FC4A" w14:textId="77777777" w:rsidR="008E0AE7" w:rsidRPr="009D3421" w:rsidRDefault="008E0AE7" w:rsidP="008E0AE7">
      <w:pPr>
        <w:rPr>
          <w:lang w:val="en-US"/>
        </w:rPr>
      </w:pPr>
    </w:p>
    <w:p w14:paraId="269CA483" w14:textId="77777777" w:rsidR="008E0AE7" w:rsidRPr="009D3421" w:rsidRDefault="008E0AE7" w:rsidP="008E0AE7">
      <w:pPr>
        <w:rPr>
          <w:lang w:val="en-US"/>
        </w:rPr>
      </w:pPr>
    </w:p>
    <w:p w14:paraId="625FF25B" w14:textId="77777777" w:rsidR="008E0AE7" w:rsidRPr="009D3421" w:rsidRDefault="008E0AE7" w:rsidP="008E0AE7">
      <w:pPr>
        <w:rPr>
          <w:lang w:val="en-US"/>
        </w:rPr>
      </w:pPr>
    </w:p>
    <w:p w14:paraId="15E172D0" w14:textId="77777777" w:rsidR="008E0AE7" w:rsidRPr="009D3421" w:rsidRDefault="008E0AE7" w:rsidP="008E0AE7">
      <w:pPr>
        <w:jc w:val="right"/>
        <w:rPr>
          <w:lang w:val="en-US"/>
        </w:rPr>
      </w:pPr>
    </w:p>
    <w:p w14:paraId="04FE62AB" w14:textId="77777777" w:rsidR="008E0AE7" w:rsidRPr="008E0AE7" w:rsidRDefault="008E0AE7" w:rsidP="008E0AE7">
      <w:pPr>
        <w:jc w:val="right"/>
        <w:rPr>
          <w:lang w:val="en-US"/>
        </w:rPr>
      </w:pPr>
      <w:r w:rsidRPr="008E0AE7">
        <w:rPr>
          <w:lang w:val="en-US"/>
        </w:rPr>
        <w:t xml:space="preserve">“The relationship between a military working dog and a military dog handler is about as close as a man and dog can become. You see this loyalty, the devotion, unlike any other and the protectiveness” </w:t>
      </w:r>
    </w:p>
    <w:p w14:paraId="7FEFBE54" w14:textId="1A6D6680" w:rsidR="00DC1623" w:rsidRDefault="008E0AE7" w:rsidP="00B06E0A">
      <w:pPr>
        <w:jc w:val="right"/>
        <w:rPr>
          <w:rFonts w:eastAsiaTheme="majorEastAsia" w:cstheme="majorBidi"/>
          <w:sz w:val="28"/>
          <w:szCs w:val="32"/>
        </w:rPr>
      </w:pPr>
      <w:r>
        <w:t xml:space="preserve">(Robert </w:t>
      </w:r>
      <w:proofErr w:type="spellStart"/>
      <w:r>
        <w:t>Crais</w:t>
      </w:r>
      <w:proofErr w:type="spellEnd"/>
      <w:r>
        <w:t>)</w:t>
      </w:r>
      <w:r w:rsidR="00DC1623">
        <w:br w:type="page"/>
      </w:r>
    </w:p>
    <w:p w14:paraId="2B659E25" w14:textId="004A416E" w:rsidR="00DC1623" w:rsidRDefault="00B06E0A" w:rsidP="00DC1623">
      <w:pPr>
        <w:pStyle w:val="1Pr-Textual"/>
      </w:pPr>
      <w:bookmarkStart w:id="3" w:name="_Toc3649559"/>
      <w:bookmarkStart w:id="4" w:name="_Toc8039703"/>
      <w:r>
        <w:lastRenderedPageBreak/>
        <w:t>D</w:t>
      </w:r>
      <w:r w:rsidR="00DC1623">
        <w:t>edicatória</w:t>
      </w:r>
      <w:bookmarkEnd w:id="3"/>
      <w:bookmarkEnd w:id="4"/>
    </w:p>
    <w:p w14:paraId="0C052D3F" w14:textId="77777777" w:rsidR="00A1773A" w:rsidRDefault="00A1773A" w:rsidP="00DC1623"/>
    <w:p w14:paraId="1048B027" w14:textId="77777777" w:rsidR="00A1773A" w:rsidRDefault="00A1773A" w:rsidP="00DC1623"/>
    <w:p w14:paraId="72E28D7E" w14:textId="77777777" w:rsidR="00A1773A" w:rsidRDefault="00A1773A" w:rsidP="00DC1623"/>
    <w:p w14:paraId="5843D04B" w14:textId="77777777" w:rsidR="00A1773A" w:rsidRDefault="00A1773A" w:rsidP="00DC1623"/>
    <w:p w14:paraId="154ABA2F" w14:textId="77777777" w:rsidR="00A1773A" w:rsidRDefault="00A1773A" w:rsidP="00DC1623"/>
    <w:p w14:paraId="0840C5BE" w14:textId="77777777" w:rsidR="00A1773A" w:rsidRDefault="00A1773A" w:rsidP="00DC1623"/>
    <w:p w14:paraId="5EEE11E4" w14:textId="77777777" w:rsidR="00A1773A" w:rsidRDefault="00A1773A" w:rsidP="00DC1623"/>
    <w:p w14:paraId="740B5398" w14:textId="77777777" w:rsidR="00A1773A" w:rsidRDefault="00A1773A" w:rsidP="00DC1623"/>
    <w:p w14:paraId="2D726FBE" w14:textId="77777777" w:rsidR="00A1773A" w:rsidRDefault="00A1773A" w:rsidP="00DC1623"/>
    <w:p w14:paraId="124F18D4" w14:textId="77777777" w:rsidR="00A1773A" w:rsidRDefault="00A1773A" w:rsidP="00DC1623"/>
    <w:p w14:paraId="432DC952" w14:textId="77777777" w:rsidR="00A1773A" w:rsidRDefault="00A1773A" w:rsidP="00DC1623"/>
    <w:p w14:paraId="3379E705" w14:textId="77777777" w:rsidR="00A1773A" w:rsidRDefault="00A1773A" w:rsidP="00DC1623"/>
    <w:p w14:paraId="37922CC1" w14:textId="77777777" w:rsidR="00A1773A" w:rsidRDefault="00A1773A" w:rsidP="00DC1623"/>
    <w:p w14:paraId="0D217C36" w14:textId="77777777" w:rsidR="00A1773A" w:rsidRDefault="00A1773A" w:rsidP="00DC1623"/>
    <w:p w14:paraId="15F7E9FA" w14:textId="77777777" w:rsidR="00A1773A" w:rsidRDefault="00A1773A" w:rsidP="00DC1623"/>
    <w:p w14:paraId="0D749A0F" w14:textId="77777777" w:rsidR="00A1773A" w:rsidRDefault="00A1773A" w:rsidP="00DC1623"/>
    <w:p w14:paraId="34C61E64" w14:textId="77777777" w:rsidR="00A1773A" w:rsidRDefault="00A1773A" w:rsidP="00DC1623"/>
    <w:p w14:paraId="28FB6E13" w14:textId="77777777" w:rsidR="00A1773A" w:rsidRDefault="00A1773A" w:rsidP="00DC1623"/>
    <w:p w14:paraId="2158F02F" w14:textId="77777777" w:rsidR="00A1773A" w:rsidRDefault="00A1773A" w:rsidP="00DC1623"/>
    <w:p w14:paraId="4A498914" w14:textId="77777777" w:rsidR="00A1773A" w:rsidRDefault="00A1773A" w:rsidP="00DC1623"/>
    <w:p w14:paraId="22261E3D" w14:textId="77777777" w:rsidR="00A1773A" w:rsidRDefault="00A1773A" w:rsidP="00DC1623"/>
    <w:p w14:paraId="065CBB88" w14:textId="77777777" w:rsidR="00A1773A" w:rsidRDefault="00A1773A" w:rsidP="00DC1623"/>
    <w:p w14:paraId="58CC697D" w14:textId="77777777" w:rsidR="00A1773A" w:rsidRDefault="00A1773A" w:rsidP="00DC1623"/>
    <w:p w14:paraId="20184AC2" w14:textId="77777777" w:rsidR="00A1773A" w:rsidRDefault="00A1773A" w:rsidP="00DC1623"/>
    <w:p w14:paraId="07890833" w14:textId="77777777" w:rsidR="00A1773A" w:rsidRDefault="00A1773A" w:rsidP="00DC1623"/>
    <w:p w14:paraId="04E90D90" w14:textId="77777777" w:rsidR="00A1773A" w:rsidRDefault="00A1773A" w:rsidP="00DC1623"/>
    <w:p w14:paraId="2B63A40C" w14:textId="77777777" w:rsidR="00A1773A" w:rsidRDefault="00A1773A" w:rsidP="00DC1623"/>
    <w:p w14:paraId="14BFFD3A" w14:textId="77777777" w:rsidR="00A1773A" w:rsidRDefault="00A1773A" w:rsidP="00DC1623"/>
    <w:p w14:paraId="07D72295" w14:textId="77777777" w:rsidR="00A1773A" w:rsidRDefault="00A1773A" w:rsidP="00A1773A">
      <w:pPr>
        <w:jc w:val="right"/>
      </w:pPr>
    </w:p>
    <w:p w14:paraId="7470AE35" w14:textId="73F24940" w:rsidR="00DC1623" w:rsidRDefault="00A1773A" w:rsidP="00A1773A">
      <w:pPr>
        <w:jc w:val="right"/>
      </w:pPr>
      <w:r>
        <w:t>A todos os meus amigos, camaradas e à minha família pelo seu contributo e por terem sempre acredito em mim.</w:t>
      </w:r>
      <w:r w:rsidR="00DC1623">
        <w:br w:type="page"/>
      </w:r>
    </w:p>
    <w:p w14:paraId="21D80D02" w14:textId="0F86B795" w:rsidR="00DC1623" w:rsidRDefault="00B06E0A" w:rsidP="00DC1623">
      <w:pPr>
        <w:pStyle w:val="1Pr-Textual"/>
      </w:pPr>
      <w:bookmarkStart w:id="5" w:name="_Toc3649560"/>
      <w:bookmarkStart w:id="6" w:name="_Toc8039704"/>
      <w:r>
        <w:lastRenderedPageBreak/>
        <w:t>A</w:t>
      </w:r>
      <w:r w:rsidR="00DC1623">
        <w:t>gradecimentos</w:t>
      </w:r>
      <w:bookmarkEnd w:id="5"/>
      <w:bookmarkEnd w:id="6"/>
    </w:p>
    <w:p w14:paraId="08A93ADA" w14:textId="5F4376F7" w:rsidR="000B24D9" w:rsidRDefault="000B24D9" w:rsidP="000B24D9">
      <w:r>
        <w:t xml:space="preserve">Esta investigação carrega em si um percurso cheio e altos e baixos, ao qual fico eterna e extremamente agradecido àqueles que sempre me apoiaram e mostraram estar lá quando precisei. Gostaria assim de agradecer:  </w:t>
      </w:r>
    </w:p>
    <w:p w14:paraId="3C899580" w14:textId="77777777" w:rsidR="000B24D9" w:rsidRDefault="000B24D9" w:rsidP="000B24D9">
      <w:r>
        <w:t>Ao Diretor de Curso, o Tenente-Coronel de Cavalaria José Baltazar, por todo o apoio demonstrado e pela palavra amiga que sempre se dignou a dar. Sempre se mostrou pronto a auxiliar em qualquer obstáculo ou dificuldade que surgisse.</w:t>
      </w:r>
    </w:p>
    <w:p w14:paraId="13EC0322" w14:textId="77777777" w:rsidR="00947388" w:rsidRDefault="000B24D9" w:rsidP="000B24D9">
      <w:r>
        <w:t xml:space="preserve">Ao meu Orientador, Coronel de Artilharia César Reis por </w:t>
      </w:r>
      <w:r w:rsidR="00947388">
        <w:t xml:space="preserve">se </w:t>
      </w:r>
      <w:r>
        <w:t>ter disponibilizado a apoiar e a orientar-me na execução do trabalho de investigação</w:t>
      </w:r>
      <w:r w:rsidR="00947388">
        <w:t>.</w:t>
      </w:r>
    </w:p>
    <w:p w14:paraId="60E7D1D1" w14:textId="77777777" w:rsidR="00947388" w:rsidRDefault="00947388" w:rsidP="000B24D9">
      <w:r>
        <w:t xml:space="preserve">Ao meu </w:t>
      </w:r>
      <w:proofErr w:type="spellStart"/>
      <w:r>
        <w:t>Co-orientador</w:t>
      </w:r>
      <w:proofErr w:type="spellEnd"/>
      <w:r>
        <w:t>, Major de Engenharia Sérgio Trindade pelo incansável apoio que prestou e por toda a disponibilidade que mostrou. Pelos seus conselhos e pela sua palavra amiga mostrou ser uma mais valia, colaborando sempre na melhor medida possível.</w:t>
      </w:r>
    </w:p>
    <w:p w14:paraId="3ED83D38" w14:textId="77777777" w:rsidR="00947388" w:rsidRDefault="000B24D9" w:rsidP="000B24D9">
      <w:r>
        <w:t>A todos os entrevistados</w:t>
      </w:r>
      <w:r w:rsidR="00947388">
        <w:t xml:space="preserve"> deixo um enorme</w:t>
      </w:r>
      <w:r>
        <w:t xml:space="preserve"> agradecimento pela disponibilidade e prontidão </w:t>
      </w:r>
      <w:r w:rsidR="00947388">
        <w:t>que mostraram para</w:t>
      </w:r>
      <w:r>
        <w:t xml:space="preserve"> colaborar na investigação, através da partilha de conhecimentos e </w:t>
      </w:r>
      <w:r w:rsidR="00947388">
        <w:t xml:space="preserve">das </w:t>
      </w:r>
      <w:r>
        <w:t xml:space="preserve">experiências de cada um. </w:t>
      </w:r>
    </w:p>
    <w:p w14:paraId="559DB83B" w14:textId="77777777" w:rsidR="0043497C" w:rsidRDefault="0043497C" w:rsidP="0043497C">
      <w:r>
        <w:t xml:space="preserve">À Joana e à Rita, que me apoiaram bastante, ao longo destes últimos anos, e sempre tiveram uma palavra amiga, mas crítica para me dar. </w:t>
      </w:r>
    </w:p>
    <w:p w14:paraId="49149888" w14:textId="3D41283C" w:rsidR="00276B09" w:rsidRDefault="00276B09" w:rsidP="000B24D9">
      <w:r>
        <w:t>À Cátia, um especial agradecimento por todo o apoio dado e pela palavra amiga que sempre mostrou, nestes últimos meses. Sem dúvida um pilar fundamental.</w:t>
      </w:r>
    </w:p>
    <w:p w14:paraId="3E2324E2" w14:textId="521ECD37" w:rsidR="00276B09" w:rsidRDefault="00276B09" w:rsidP="000B24D9">
      <w:r>
        <w:t>Fica também o agradecimento à família, em especial à minha irmã Sandra que sempre se mostrou pronta a ajudar em tudo que fosse necessário.</w:t>
      </w:r>
    </w:p>
    <w:p w14:paraId="1C267226" w14:textId="77777777" w:rsidR="00A1773A" w:rsidRDefault="00276B09" w:rsidP="000B24D9">
      <w:r>
        <w:t>Por fim fica também o agradecimento ao curso de Exército- Armas, que me acompanharam nesta longa etapa de 5 anos</w:t>
      </w:r>
      <w:r w:rsidR="00A1773A">
        <w:t xml:space="preserve"> e ao amigo e camarada Tiago Maciel, que dentro das suas possibilidades apoiou-me na realização do trabalho.</w:t>
      </w:r>
    </w:p>
    <w:p w14:paraId="02B393D2" w14:textId="23430993" w:rsidR="00276B09" w:rsidRDefault="00A1773A" w:rsidP="000B24D9">
      <w:r>
        <w:t xml:space="preserve">A todos estes e eventualmente outros que não referi por falha de memória, um sincero obrigado por tudo! Sem dúvida que todos </w:t>
      </w:r>
      <w:r w:rsidR="00B06E0A">
        <w:t>foram pilares essenciais ao longo desta etapa</w:t>
      </w:r>
      <w:r>
        <w:t xml:space="preserve">. </w:t>
      </w:r>
    </w:p>
    <w:p w14:paraId="7877D2F9" w14:textId="77777777" w:rsidR="00DC1623" w:rsidRDefault="00DC1623" w:rsidP="00DC1623">
      <w:pPr>
        <w:rPr>
          <w:rFonts w:eastAsiaTheme="majorEastAsia" w:cstheme="majorBidi"/>
          <w:sz w:val="28"/>
          <w:szCs w:val="32"/>
        </w:rPr>
      </w:pPr>
      <w:r>
        <w:br w:type="page"/>
      </w:r>
    </w:p>
    <w:p w14:paraId="27E5A514" w14:textId="35DB60E3" w:rsidR="00B25704" w:rsidRDefault="00B06E0A" w:rsidP="00B25704">
      <w:pPr>
        <w:pStyle w:val="1Pr-Textual"/>
      </w:pPr>
      <w:bookmarkStart w:id="7" w:name="_Toc3649561"/>
      <w:bookmarkStart w:id="8" w:name="_Toc8039705"/>
      <w:r>
        <w:lastRenderedPageBreak/>
        <w:t>R</w:t>
      </w:r>
      <w:r w:rsidR="00DC1623">
        <w:t>esumo</w:t>
      </w:r>
      <w:bookmarkEnd w:id="7"/>
      <w:bookmarkEnd w:id="8"/>
    </w:p>
    <w:p w14:paraId="297E14B7" w14:textId="455D6D1C" w:rsidR="00F664FC" w:rsidRDefault="004E316E" w:rsidP="002039FF">
      <w:r>
        <w:t>A presente investigação está</w:t>
      </w:r>
      <w:r w:rsidR="00F664FC">
        <w:t xml:space="preserve"> subordinad</w:t>
      </w:r>
      <w:r>
        <w:t>a</w:t>
      </w:r>
      <w:r w:rsidR="00F664FC">
        <w:t xml:space="preserve"> ao tema “O emprego de binómios</w:t>
      </w:r>
      <w:r>
        <w:t xml:space="preserve"> cinotécnicos</w:t>
      </w:r>
      <w:r w:rsidR="00F664FC">
        <w:t xml:space="preserve"> em missões de busca e salvamento no âmbito do apoio militar de emergência. O caso do Exército Português”. Perante o intuito da investigação</w:t>
      </w:r>
      <w:r>
        <w:t>,</w:t>
      </w:r>
      <w:r w:rsidR="00F664FC">
        <w:t xml:space="preserve"> foi definido como objetivo geral “Aferir quais são os aspetos a desenvolver para que seja possível criar a capacidade de busca e salvamento com recurso aos binómios cinotécnicos no Exército Português, aferindo as suas vantagens e inconvenientes neste processo”.</w:t>
      </w:r>
    </w:p>
    <w:p w14:paraId="5DA191E6" w14:textId="125D9955" w:rsidR="00C6333A" w:rsidRDefault="00F664FC" w:rsidP="002039FF">
      <w:r>
        <w:t xml:space="preserve">De modo a ir de encontro ao objetivo geral, foi empregue como método científico o método dedutivo. </w:t>
      </w:r>
      <w:r w:rsidR="0037147E">
        <w:t>A</w:t>
      </w:r>
      <w:r>
        <w:t xml:space="preserve"> valência da busca e salvamento já tem provas dadas ao nível das Foças de Segurança, que é o caso da Guarda Nacional Republicana e da P</w:t>
      </w:r>
      <w:r w:rsidR="0037147E">
        <w:t xml:space="preserve">olícia de Segurança Pública, e nas demais entidades civis, </w:t>
      </w:r>
      <w:r w:rsidR="00A755D5">
        <w:t xml:space="preserve">que para o </w:t>
      </w:r>
      <w:r w:rsidR="00882F11">
        <w:t xml:space="preserve">caso </w:t>
      </w:r>
      <w:r w:rsidR="00A755D5">
        <w:t xml:space="preserve">serve </w:t>
      </w:r>
      <w:r w:rsidR="00882F11">
        <w:t xml:space="preserve">o Regimento de Sapadores de Bombeiros de </w:t>
      </w:r>
      <w:proofErr w:type="spellStart"/>
      <w:r w:rsidR="00882F11">
        <w:t>Lsiboa</w:t>
      </w:r>
      <w:proofErr w:type="spellEnd"/>
      <w:r w:rsidR="0037147E">
        <w:t xml:space="preserve"> a Associação de Resgate Cinotécnico e a K9H- Corpo de Intervenção de Proteção e Socorro. Tal facto mostra que esta capacidade também é passível de ser </w:t>
      </w:r>
      <w:r w:rsidR="002E24E5">
        <w:t>desenvolvida</w:t>
      </w:r>
      <w:r w:rsidR="0037147E">
        <w:t xml:space="preserve"> no Exército (que atualmente não possui capacidade cinotécnica vocacionada para missões de busca e salvamento), nomeadamente no Regimento de Lanceiros n.º 2</w:t>
      </w:r>
      <w:r w:rsidR="002E24E5">
        <w:t xml:space="preserve">, que de facto já conta com historial em </w:t>
      </w:r>
      <w:r w:rsidR="00C6333A">
        <w:t>atividade cinotécnica</w:t>
      </w:r>
      <w:r w:rsidR="0037147E">
        <w:t>.</w:t>
      </w:r>
    </w:p>
    <w:p w14:paraId="7CDE12FD" w14:textId="76484F7F" w:rsidR="00C6333A" w:rsidRDefault="00C6333A" w:rsidP="002039FF">
      <w:r>
        <w:t xml:space="preserve">O trabalho de investigação está organizado em cinco capítulos, em que se inicia com um breve enquadramento teórico, de modo a dar a conhecer alguns conceitos e mostrar o estado atual da busca e salvamento em entidades com capacidade cinotécnica. </w:t>
      </w:r>
      <w:r w:rsidR="0081241C">
        <w:t xml:space="preserve">Após </w:t>
      </w:r>
      <w:r>
        <w:t xml:space="preserve">uma análise </w:t>
      </w:r>
      <w:r w:rsidR="0081241C">
        <w:t>às mesmas identific</w:t>
      </w:r>
      <w:r w:rsidR="00857676">
        <w:t>ou</w:t>
      </w:r>
      <w:r w:rsidR="0081241C">
        <w:t>-se as potencialidades e vulnerabilidades do modo co</w:t>
      </w:r>
      <w:r>
        <w:t>mo estas têm desenvolvida a questão da busca e salvamento com binómios cinotécnicos</w:t>
      </w:r>
      <w:r w:rsidR="00857676">
        <w:t xml:space="preserve"> vocacionad</w:t>
      </w:r>
      <w:r w:rsidR="0043497C">
        <w:t>a</w:t>
      </w:r>
      <w:r w:rsidR="00857676">
        <w:t xml:space="preserve"> para atuar sob o âmbito d</w:t>
      </w:r>
      <w:r w:rsidR="00C730AF">
        <w:t>a proteção civil</w:t>
      </w:r>
      <w:r>
        <w:t>.</w:t>
      </w:r>
      <w:r w:rsidR="0081241C">
        <w:t xml:space="preserve"> No final é proposto um modelo</w:t>
      </w:r>
      <w:r w:rsidR="00B45A56">
        <w:t xml:space="preserve"> </w:t>
      </w:r>
      <w:r w:rsidR="0081241C">
        <w:t>que serve de apoio a que se desenvolva esta capacidade no Exército.</w:t>
      </w:r>
      <w:r>
        <w:t xml:space="preserve"> </w:t>
      </w:r>
    </w:p>
    <w:p w14:paraId="24159F1D" w14:textId="49DAA4DE" w:rsidR="00F664FC" w:rsidRDefault="00C6333A" w:rsidP="0081241C">
      <w:r>
        <w:t xml:space="preserve">As principais conclusões assentam na premissa que existem </w:t>
      </w:r>
      <w:r w:rsidR="0081241C">
        <w:t>muitas lacunas e obstáculos ao desenvolvimento desta capacidade no Exército, nomeadamente no Regimento de Lanceiros n.º 2</w:t>
      </w:r>
      <w:r w:rsidR="004F03DD">
        <w:t xml:space="preserve"> e tendo em vista o seu desenvolvimento</w:t>
      </w:r>
      <w:r w:rsidR="004E316E">
        <w:t>,</w:t>
      </w:r>
      <w:r w:rsidR="004F03DD">
        <w:t xml:space="preserve"> é necessário que seja</w:t>
      </w:r>
      <w:r w:rsidR="004E316E">
        <w:t>m</w:t>
      </w:r>
      <w:r w:rsidR="004F03DD">
        <w:t xml:space="preserve"> ultrapassadas</w:t>
      </w:r>
      <w:r w:rsidR="0081241C">
        <w:t xml:space="preserve">. </w:t>
      </w:r>
      <w:r w:rsidR="004F03DD">
        <w:t>As mais determinantes são</w:t>
      </w:r>
      <w:r w:rsidR="0081241C">
        <w:t xml:space="preserve"> a não existência de um programa de certificação de binómios a nível nacional </w:t>
      </w:r>
      <w:r w:rsidR="004F03DD">
        <w:t>e a</w:t>
      </w:r>
      <w:r w:rsidR="0081241C">
        <w:t xml:space="preserve"> questão d</w:t>
      </w:r>
      <w:r w:rsidR="004F03DD">
        <w:t>a limitação a nível de pessoal,</w:t>
      </w:r>
      <w:r w:rsidR="0081241C">
        <w:t xml:space="preserve"> </w:t>
      </w:r>
      <w:r w:rsidR="004E316E">
        <w:t xml:space="preserve">dado </w:t>
      </w:r>
      <w:r w:rsidR="004F03DD">
        <w:t xml:space="preserve">que se traduzem </w:t>
      </w:r>
      <w:r w:rsidR="004E316E">
        <w:t>em sérios entrav</w:t>
      </w:r>
      <w:r w:rsidR="004F03DD">
        <w:t xml:space="preserve">es ao desenvolvimento da capacidade suprarreferida. </w:t>
      </w:r>
    </w:p>
    <w:p w14:paraId="5C9EB716" w14:textId="4FE2ABC5" w:rsidR="004F03DD" w:rsidRDefault="004F03DD" w:rsidP="0081241C"/>
    <w:p w14:paraId="2FFAA53E" w14:textId="4AEC2A25" w:rsidR="00B25704" w:rsidRDefault="00857676" w:rsidP="00B25704">
      <w:pPr>
        <w:rPr>
          <w:rFonts w:eastAsiaTheme="majorEastAsia" w:cstheme="majorBidi"/>
          <w:sz w:val="28"/>
          <w:szCs w:val="32"/>
        </w:rPr>
      </w:pPr>
      <w:r w:rsidRPr="00857676">
        <w:rPr>
          <w:b/>
        </w:rPr>
        <w:t>Palavras-Chave</w:t>
      </w:r>
      <w:r w:rsidR="004E316E" w:rsidRPr="00857676">
        <w:rPr>
          <w:b/>
        </w:rPr>
        <w:t>: Busca e Salvamento, Capacidade Cinotécnica</w:t>
      </w:r>
      <w:r w:rsidRPr="00857676">
        <w:rPr>
          <w:b/>
        </w:rPr>
        <w:t>; Apoio Militar de Emergência.</w:t>
      </w:r>
      <w:r w:rsidR="00B25704">
        <w:br w:type="page"/>
      </w:r>
    </w:p>
    <w:p w14:paraId="3DA1FF1C" w14:textId="56E55BB5" w:rsidR="00B25704" w:rsidRPr="00584FD5" w:rsidRDefault="00B06E0A" w:rsidP="00B25704">
      <w:pPr>
        <w:pStyle w:val="1Pr-Textual"/>
        <w:rPr>
          <w:lang w:val="en-US"/>
        </w:rPr>
      </w:pPr>
      <w:bookmarkStart w:id="9" w:name="_Toc3649562"/>
      <w:bookmarkStart w:id="10" w:name="_Toc8039706"/>
      <w:r>
        <w:rPr>
          <w:lang w:val="en-US"/>
        </w:rPr>
        <w:lastRenderedPageBreak/>
        <w:t>A</w:t>
      </w:r>
      <w:r w:rsidR="00B25704" w:rsidRPr="00584FD5">
        <w:rPr>
          <w:lang w:val="en-US"/>
        </w:rPr>
        <w:t>bstract</w:t>
      </w:r>
      <w:bookmarkEnd w:id="9"/>
      <w:bookmarkEnd w:id="10"/>
    </w:p>
    <w:p w14:paraId="5E4A4368" w14:textId="77777777" w:rsidR="009B3BC0" w:rsidRPr="009B3BC0" w:rsidRDefault="009B3BC0" w:rsidP="009B3BC0">
      <w:pPr>
        <w:rPr>
          <w:lang w:val="en-US"/>
        </w:rPr>
      </w:pPr>
      <w:r w:rsidRPr="009B3BC0">
        <w:rPr>
          <w:lang w:val="en-US"/>
        </w:rPr>
        <w:t xml:space="preserve">The present investigation is subordinated to the theme "The use of </w:t>
      </w:r>
      <w:proofErr w:type="spellStart"/>
      <w:r w:rsidRPr="009B3BC0">
        <w:rPr>
          <w:lang w:val="en-US"/>
        </w:rPr>
        <w:t>cinotechnical</w:t>
      </w:r>
      <w:proofErr w:type="spellEnd"/>
      <w:r w:rsidRPr="009B3BC0">
        <w:rPr>
          <w:lang w:val="en-US"/>
        </w:rPr>
        <w:t xml:space="preserve"> binomials in search and rescue missions in the context of emergency military support. The case of the Portuguese Army ". In view of the research, it was defined as a general objective "To check what are the aspects to be developed so that it is possible to create search and rescue capacity using the kinetic techniques in the Portuguese Army, assessing its advantages and disadvantages in this process."</w:t>
      </w:r>
    </w:p>
    <w:p w14:paraId="6208CEA3" w14:textId="72456F20" w:rsidR="009B3BC0" w:rsidRPr="009B3BC0" w:rsidRDefault="009B3BC0" w:rsidP="009B3BC0">
      <w:pPr>
        <w:rPr>
          <w:lang w:val="en-US"/>
        </w:rPr>
      </w:pPr>
      <w:r w:rsidRPr="009B3BC0">
        <w:rPr>
          <w:lang w:val="en-US"/>
        </w:rPr>
        <w:t xml:space="preserve">In order to meet the general objective, the deductive method was used as the scientific method. The valence of search and rescue has already been proven at the level of Security </w:t>
      </w:r>
      <w:r w:rsidR="00C730AF">
        <w:rPr>
          <w:lang w:val="en-US"/>
        </w:rPr>
        <w:t>Forces</w:t>
      </w:r>
      <w:r w:rsidRPr="009B3BC0">
        <w:rPr>
          <w:lang w:val="en-US"/>
        </w:rPr>
        <w:t>, which is the case of the Republican National Guard and the Public Security Police, and in the other civil entities, which serve as an example</w:t>
      </w:r>
      <w:r w:rsidR="00DA5AA4">
        <w:rPr>
          <w:lang w:val="en-US"/>
        </w:rPr>
        <w:t xml:space="preserve"> the </w:t>
      </w:r>
      <w:r w:rsidR="00DA5AA4" w:rsidRPr="00DA5AA4">
        <w:rPr>
          <w:lang w:val="en-US"/>
        </w:rPr>
        <w:t>Regiment Firefighters of Lisbon</w:t>
      </w:r>
      <w:r w:rsidR="00DA5AA4">
        <w:rPr>
          <w:lang w:val="en-US"/>
        </w:rPr>
        <w:t>,</w:t>
      </w:r>
      <w:r w:rsidRPr="009B3BC0">
        <w:rPr>
          <w:lang w:val="en-US"/>
        </w:rPr>
        <w:t xml:space="preserve"> the </w:t>
      </w:r>
      <w:proofErr w:type="spellStart"/>
      <w:r w:rsidRPr="009B3BC0">
        <w:rPr>
          <w:lang w:val="en-US"/>
        </w:rPr>
        <w:t>Cinotechnical</w:t>
      </w:r>
      <w:proofErr w:type="spellEnd"/>
      <w:r w:rsidRPr="009B3BC0">
        <w:rPr>
          <w:lang w:val="en-US"/>
        </w:rPr>
        <w:t xml:space="preserve"> Rescue Association and the K9H - Protection and Relief Intervention Corps. This fact shows that this capacity can also be developed in the Army (which currently does not have a </w:t>
      </w:r>
      <w:proofErr w:type="spellStart"/>
      <w:r w:rsidR="0043497C">
        <w:rPr>
          <w:lang w:val="en-US"/>
        </w:rPr>
        <w:t>cinotechnics</w:t>
      </w:r>
      <w:proofErr w:type="spellEnd"/>
      <w:r w:rsidRPr="009B3BC0">
        <w:rPr>
          <w:lang w:val="en-US"/>
        </w:rPr>
        <w:t xml:space="preserve"> capacity for search and rescue missions), namely the Lancers Regiment No. 2, which in fact already has a history of </w:t>
      </w:r>
      <w:proofErr w:type="spellStart"/>
      <w:r w:rsidR="00C730AF">
        <w:rPr>
          <w:lang w:val="en-US"/>
        </w:rPr>
        <w:t>cinotechnics</w:t>
      </w:r>
      <w:proofErr w:type="spellEnd"/>
      <w:r w:rsidRPr="009B3BC0">
        <w:rPr>
          <w:lang w:val="en-US"/>
        </w:rPr>
        <w:t xml:space="preserve"> activity.</w:t>
      </w:r>
    </w:p>
    <w:p w14:paraId="06EC2599" w14:textId="1DF901B0" w:rsidR="009B3BC0" w:rsidRPr="009B3BC0" w:rsidRDefault="009B3BC0" w:rsidP="009B3BC0">
      <w:pPr>
        <w:rPr>
          <w:lang w:val="en-US"/>
        </w:rPr>
      </w:pPr>
      <w:r w:rsidRPr="009B3BC0">
        <w:rPr>
          <w:lang w:val="en-US"/>
        </w:rPr>
        <w:t xml:space="preserve">The research work is organized in five chapters, starting with a brief theoretical framework, in order to present some concepts and show the current state of search and rescue in entities with </w:t>
      </w:r>
      <w:proofErr w:type="spellStart"/>
      <w:r w:rsidRPr="009B3BC0">
        <w:rPr>
          <w:lang w:val="en-US"/>
        </w:rPr>
        <w:t>cinotechnical</w:t>
      </w:r>
      <w:proofErr w:type="spellEnd"/>
      <w:r w:rsidRPr="009B3BC0">
        <w:rPr>
          <w:lang w:val="en-US"/>
        </w:rPr>
        <w:t xml:space="preserve"> capacity. After analysis, they identified the potentialities and vulnerabilities of the way they have developed the search and rescue issue with </w:t>
      </w:r>
      <w:proofErr w:type="spellStart"/>
      <w:r w:rsidR="0043497C">
        <w:rPr>
          <w:lang w:val="en-US"/>
        </w:rPr>
        <w:t>cinotechnics</w:t>
      </w:r>
      <w:proofErr w:type="spellEnd"/>
      <w:r w:rsidRPr="009B3BC0">
        <w:rPr>
          <w:lang w:val="en-US"/>
        </w:rPr>
        <w:t xml:space="preserve"> techniques aimed at acting under the scope of </w:t>
      </w:r>
      <w:r w:rsidR="00C730AF">
        <w:rPr>
          <w:lang w:val="en-US"/>
        </w:rPr>
        <w:t>civil protection</w:t>
      </w:r>
      <w:r w:rsidRPr="009B3BC0">
        <w:rPr>
          <w:lang w:val="en-US"/>
        </w:rPr>
        <w:t>. In the end, a model is proposed that supports the development of this capacity in the Army.</w:t>
      </w:r>
    </w:p>
    <w:p w14:paraId="766CC5CB" w14:textId="60185F1B" w:rsidR="009B3BC0" w:rsidRDefault="009B3BC0" w:rsidP="009B3BC0">
      <w:pPr>
        <w:rPr>
          <w:lang w:val="en-US"/>
        </w:rPr>
      </w:pPr>
      <w:r w:rsidRPr="009B3BC0">
        <w:rPr>
          <w:lang w:val="en-US"/>
        </w:rPr>
        <w:t>The main conclusions are based on the premise that there are many shortcomings and obstacles to the development of this capacity in the Army, in particular, the Lancers Regiment No. 2 and with a view to their development, they must be overcome. The most important of these is the lack of a national binomial certification program and the issue of staff constraints as they result in serious obstacles to the development of the above-mentioned capacity.</w:t>
      </w:r>
    </w:p>
    <w:p w14:paraId="22056B59" w14:textId="44F3F552" w:rsidR="00B45A56" w:rsidRDefault="00B45A56" w:rsidP="009B3BC0">
      <w:pPr>
        <w:rPr>
          <w:lang w:val="en-US"/>
        </w:rPr>
      </w:pPr>
    </w:p>
    <w:p w14:paraId="5E172946" w14:textId="58D88A1C" w:rsidR="00B45A56" w:rsidRPr="00B45A56" w:rsidRDefault="00B45A56" w:rsidP="009B3BC0">
      <w:pPr>
        <w:rPr>
          <w:lang w:val="en-US"/>
        </w:rPr>
      </w:pPr>
      <w:r w:rsidRPr="00B45A56">
        <w:rPr>
          <w:b/>
          <w:lang w:val="en-US"/>
        </w:rPr>
        <w:t xml:space="preserve">Keywords: Search and Rescue, </w:t>
      </w:r>
      <w:proofErr w:type="spellStart"/>
      <w:r w:rsidRPr="00B45A56">
        <w:rPr>
          <w:b/>
          <w:lang w:val="en-US"/>
        </w:rPr>
        <w:t>Cinotechnical</w:t>
      </w:r>
      <w:proofErr w:type="spellEnd"/>
      <w:r w:rsidRPr="00B45A56">
        <w:rPr>
          <w:b/>
          <w:lang w:val="en-US"/>
        </w:rPr>
        <w:t xml:space="preserve"> Capacity; </w:t>
      </w:r>
      <w:r>
        <w:rPr>
          <w:b/>
          <w:lang w:val="en-US"/>
        </w:rPr>
        <w:t>Emergency Military Support</w:t>
      </w:r>
    </w:p>
    <w:p w14:paraId="550CA912" w14:textId="77777777" w:rsidR="009B3BC0" w:rsidRPr="00B45A56" w:rsidRDefault="009B3BC0">
      <w:pPr>
        <w:spacing w:after="160" w:line="259" w:lineRule="auto"/>
        <w:ind w:firstLine="0"/>
        <w:jc w:val="left"/>
        <w:rPr>
          <w:rFonts w:eastAsiaTheme="majorEastAsia" w:cstheme="majorBidi"/>
          <w:b/>
          <w:caps/>
          <w:sz w:val="28"/>
          <w:szCs w:val="32"/>
          <w:lang w:val="en-US"/>
        </w:rPr>
      </w:pPr>
      <w:bookmarkStart w:id="11" w:name="_Toc3649563"/>
      <w:r w:rsidRPr="00B45A56">
        <w:rPr>
          <w:lang w:val="en-US"/>
        </w:rPr>
        <w:br w:type="page"/>
      </w:r>
    </w:p>
    <w:p w14:paraId="358F225E" w14:textId="4C9C65C1" w:rsidR="00B25704" w:rsidRDefault="00B06E0A" w:rsidP="005B3530">
      <w:pPr>
        <w:pStyle w:val="1Pr-Textual"/>
      </w:pPr>
      <w:bookmarkStart w:id="12" w:name="_Toc8039707"/>
      <w:r>
        <w:lastRenderedPageBreak/>
        <w:t>Í</w:t>
      </w:r>
      <w:r w:rsidR="00B25704">
        <w:t>ndice geral</w:t>
      </w:r>
      <w:bookmarkEnd w:id="11"/>
      <w:bookmarkEnd w:id="12"/>
    </w:p>
    <w:sdt>
      <w:sdtPr>
        <w:rPr>
          <w:rFonts w:ascii="Times New Roman" w:eastAsiaTheme="minorHAnsi" w:hAnsi="Times New Roman" w:cstheme="minorBidi"/>
          <w:color w:val="auto"/>
          <w:sz w:val="24"/>
          <w:szCs w:val="22"/>
          <w:lang w:val="pt-BR" w:eastAsia="en-US"/>
        </w:rPr>
        <w:id w:val="1233282655"/>
        <w:docPartObj>
          <w:docPartGallery w:val="Table of Contents"/>
          <w:docPartUnique/>
        </w:docPartObj>
      </w:sdtPr>
      <w:sdtEndPr>
        <w:rPr>
          <w:b/>
          <w:bCs/>
        </w:rPr>
      </w:sdtEndPr>
      <w:sdtContent>
        <w:p w14:paraId="7F3B5989" w14:textId="729CD6D6" w:rsidR="0048401D" w:rsidRDefault="0048401D">
          <w:pPr>
            <w:pStyle w:val="Cabealhodondice"/>
          </w:pPr>
        </w:p>
        <w:p w14:paraId="034451F0" w14:textId="7D03BC18" w:rsidR="008B3E3A" w:rsidRDefault="0048401D">
          <w:pPr>
            <w:pStyle w:val="ndice1"/>
            <w:rPr>
              <w:rFonts w:asciiTheme="minorHAnsi" w:eastAsiaTheme="minorEastAsia" w:hAnsiTheme="minorHAnsi"/>
              <w:noProof/>
              <w:sz w:val="22"/>
              <w:lang w:eastAsia="pt-PT"/>
            </w:rPr>
          </w:pPr>
          <w:r>
            <w:fldChar w:fldCharType="begin"/>
          </w:r>
          <w:r>
            <w:instrText xml:space="preserve"> TOC \o "1-3" \h \z \u </w:instrText>
          </w:r>
          <w:r>
            <w:fldChar w:fldCharType="separate"/>
          </w:r>
          <w:hyperlink w:anchor="_Toc8039702" w:history="1">
            <w:r w:rsidR="008B3E3A" w:rsidRPr="008B3E3A">
              <w:rPr>
                <w:rStyle w:val="Hiperligao"/>
                <w:b/>
                <w:noProof/>
                <w:lang w:val="en-US"/>
              </w:rPr>
              <w:t>Epígrafe</w:t>
            </w:r>
            <w:r w:rsidR="008B3E3A">
              <w:rPr>
                <w:noProof/>
                <w:webHidden/>
              </w:rPr>
              <w:tab/>
            </w:r>
            <w:r w:rsidR="008B3E3A">
              <w:rPr>
                <w:noProof/>
                <w:webHidden/>
              </w:rPr>
              <w:fldChar w:fldCharType="begin"/>
            </w:r>
            <w:r w:rsidR="008B3E3A">
              <w:rPr>
                <w:noProof/>
                <w:webHidden/>
              </w:rPr>
              <w:instrText xml:space="preserve"> PAGEREF _Toc8039702 \h </w:instrText>
            </w:r>
            <w:r w:rsidR="008B3E3A">
              <w:rPr>
                <w:noProof/>
                <w:webHidden/>
              </w:rPr>
            </w:r>
            <w:r w:rsidR="008B3E3A">
              <w:rPr>
                <w:noProof/>
                <w:webHidden/>
              </w:rPr>
              <w:fldChar w:fldCharType="separate"/>
            </w:r>
            <w:r w:rsidR="008B3E3A">
              <w:rPr>
                <w:noProof/>
                <w:webHidden/>
              </w:rPr>
              <w:t>i</w:t>
            </w:r>
            <w:r w:rsidR="008B3E3A">
              <w:rPr>
                <w:noProof/>
                <w:webHidden/>
              </w:rPr>
              <w:fldChar w:fldCharType="end"/>
            </w:r>
          </w:hyperlink>
        </w:p>
        <w:p w14:paraId="6F080FA5" w14:textId="64BB166D" w:rsidR="008B3E3A" w:rsidRDefault="00E023AC">
          <w:pPr>
            <w:pStyle w:val="ndice1"/>
            <w:rPr>
              <w:rFonts w:asciiTheme="minorHAnsi" w:eastAsiaTheme="minorEastAsia" w:hAnsiTheme="minorHAnsi"/>
              <w:noProof/>
              <w:sz w:val="22"/>
              <w:lang w:eastAsia="pt-PT"/>
            </w:rPr>
          </w:pPr>
          <w:hyperlink w:anchor="_Toc8039703" w:history="1">
            <w:r w:rsidR="008B3E3A" w:rsidRPr="008B3E3A">
              <w:rPr>
                <w:rStyle w:val="Hiperligao"/>
                <w:b/>
                <w:noProof/>
              </w:rPr>
              <w:t>Dedicatória</w:t>
            </w:r>
            <w:r w:rsidR="008B3E3A">
              <w:rPr>
                <w:noProof/>
                <w:webHidden/>
              </w:rPr>
              <w:tab/>
            </w:r>
            <w:r w:rsidR="008B3E3A">
              <w:rPr>
                <w:noProof/>
                <w:webHidden/>
              </w:rPr>
              <w:fldChar w:fldCharType="begin"/>
            </w:r>
            <w:r w:rsidR="008B3E3A">
              <w:rPr>
                <w:noProof/>
                <w:webHidden/>
              </w:rPr>
              <w:instrText xml:space="preserve"> PAGEREF _Toc8039703 \h </w:instrText>
            </w:r>
            <w:r w:rsidR="008B3E3A">
              <w:rPr>
                <w:noProof/>
                <w:webHidden/>
              </w:rPr>
            </w:r>
            <w:r w:rsidR="008B3E3A">
              <w:rPr>
                <w:noProof/>
                <w:webHidden/>
              </w:rPr>
              <w:fldChar w:fldCharType="separate"/>
            </w:r>
            <w:r w:rsidR="008B3E3A">
              <w:rPr>
                <w:noProof/>
                <w:webHidden/>
              </w:rPr>
              <w:t>ii</w:t>
            </w:r>
            <w:r w:rsidR="008B3E3A">
              <w:rPr>
                <w:noProof/>
                <w:webHidden/>
              </w:rPr>
              <w:fldChar w:fldCharType="end"/>
            </w:r>
          </w:hyperlink>
        </w:p>
        <w:p w14:paraId="234D1446" w14:textId="32113CB8" w:rsidR="008B3E3A" w:rsidRDefault="00E023AC">
          <w:pPr>
            <w:pStyle w:val="ndice1"/>
            <w:rPr>
              <w:rFonts w:asciiTheme="minorHAnsi" w:eastAsiaTheme="minorEastAsia" w:hAnsiTheme="minorHAnsi"/>
              <w:noProof/>
              <w:sz w:val="22"/>
              <w:lang w:eastAsia="pt-PT"/>
            </w:rPr>
          </w:pPr>
          <w:hyperlink w:anchor="_Toc8039704" w:history="1">
            <w:r w:rsidR="008B3E3A" w:rsidRPr="008B3E3A">
              <w:rPr>
                <w:rStyle w:val="Hiperligao"/>
                <w:b/>
                <w:noProof/>
              </w:rPr>
              <w:t>Agradecimentos</w:t>
            </w:r>
            <w:r w:rsidR="008B3E3A">
              <w:rPr>
                <w:noProof/>
                <w:webHidden/>
              </w:rPr>
              <w:tab/>
            </w:r>
            <w:r w:rsidR="008B3E3A">
              <w:rPr>
                <w:noProof/>
                <w:webHidden/>
              </w:rPr>
              <w:fldChar w:fldCharType="begin"/>
            </w:r>
            <w:r w:rsidR="008B3E3A">
              <w:rPr>
                <w:noProof/>
                <w:webHidden/>
              </w:rPr>
              <w:instrText xml:space="preserve"> PAGEREF _Toc8039704 \h </w:instrText>
            </w:r>
            <w:r w:rsidR="008B3E3A">
              <w:rPr>
                <w:noProof/>
                <w:webHidden/>
              </w:rPr>
            </w:r>
            <w:r w:rsidR="008B3E3A">
              <w:rPr>
                <w:noProof/>
                <w:webHidden/>
              </w:rPr>
              <w:fldChar w:fldCharType="separate"/>
            </w:r>
            <w:r w:rsidR="008B3E3A">
              <w:rPr>
                <w:noProof/>
                <w:webHidden/>
              </w:rPr>
              <w:t>iii</w:t>
            </w:r>
            <w:r w:rsidR="008B3E3A">
              <w:rPr>
                <w:noProof/>
                <w:webHidden/>
              </w:rPr>
              <w:fldChar w:fldCharType="end"/>
            </w:r>
          </w:hyperlink>
        </w:p>
        <w:p w14:paraId="5F0F780D" w14:textId="48A4F9D7" w:rsidR="008B3E3A" w:rsidRDefault="00E023AC">
          <w:pPr>
            <w:pStyle w:val="ndice1"/>
            <w:rPr>
              <w:rFonts w:asciiTheme="minorHAnsi" w:eastAsiaTheme="minorEastAsia" w:hAnsiTheme="minorHAnsi"/>
              <w:noProof/>
              <w:sz w:val="22"/>
              <w:lang w:eastAsia="pt-PT"/>
            </w:rPr>
          </w:pPr>
          <w:hyperlink w:anchor="_Toc8039705" w:history="1">
            <w:r w:rsidR="008B3E3A" w:rsidRPr="008B3E3A">
              <w:rPr>
                <w:rStyle w:val="Hiperligao"/>
                <w:b/>
                <w:noProof/>
              </w:rPr>
              <w:t>Resumo</w:t>
            </w:r>
            <w:r w:rsidR="008B3E3A">
              <w:rPr>
                <w:noProof/>
                <w:webHidden/>
              </w:rPr>
              <w:tab/>
            </w:r>
            <w:r w:rsidR="008B3E3A">
              <w:rPr>
                <w:noProof/>
                <w:webHidden/>
              </w:rPr>
              <w:fldChar w:fldCharType="begin"/>
            </w:r>
            <w:r w:rsidR="008B3E3A">
              <w:rPr>
                <w:noProof/>
                <w:webHidden/>
              </w:rPr>
              <w:instrText xml:space="preserve"> PAGEREF _Toc8039705 \h </w:instrText>
            </w:r>
            <w:r w:rsidR="008B3E3A">
              <w:rPr>
                <w:noProof/>
                <w:webHidden/>
              </w:rPr>
            </w:r>
            <w:r w:rsidR="008B3E3A">
              <w:rPr>
                <w:noProof/>
                <w:webHidden/>
              </w:rPr>
              <w:fldChar w:fldCharType="separate"/>
            </w:r>
            <w:r w:rsidR="008B3E3A">
              <w:rPr>
                <w:noProof/>
                <w:webHidden/>
              </w:rPr>
              <w:t>iv</w:t>
            </w:r>
            <w:r w:rsidR="008B3E3A">
              <w:rPr>
                <w:noProof/>
                <w:webHidden/>
              </w:rPr>
              <w:fldChar w:fldCharType="end"/>
            </w:r>
          </w:hyperlink>
        </w:p>
        <w:p w14:paraId="6F7D7485" w14:textId="3A7E8B59" w:rsidR="008B3E3A" w:rsidRDefault="00E023AC">
          <w:pPr>
            <w:pStyle w:val="ndice1"/>
            <w:rPr>
              <w:rFonts w:asciiTheme="minorHAnsi" w:eastAsiaTheme="minorEastAsia" w:hAnsiTheme="minorHAnsi"/>
              <w:noProof/>
              <w:sz w:val="22"/>
              <w:lang w:eastAsia="pt-PT"/>
            </w:rPr>
          </w:pPr>
          <w:hyperlink w:anchor="_Toc8039706" w:history="1">
            <w:r w:rsidR="008B3E3A" w:rsidRPr="008B3E3A">
              <w:rPr>
                <w:rStyle w:val="Hiperligao"/>
                <w:b/>
                <w:noProof/>
                <w:lang w:val="en-US"/>
              </w:rPr>
              <w:t>Abstract</w:t>
            </w:r>
            <w:r w:rsidR="008B3E3A">
              <w:rPr>
                <w:noProof/>
                <w:webHidden/>
              </w:rPr>
              <w:tab/>
            </w:r>
            <w:r w:rsidR="008B3E3A">
              <w:rPr>
                <w:noProof/>
                <w:webHidden/>
              </w:rPr>
              <w:fldChar w:fldCharType="begin"/>
            </w:r>
            <w:r w:rsidR="008B3E3A">
              <w:rPr>
                <w:noProof/>
                <w:webHidden/>
              </w:rPr>
              <w:instrText xml:space="preserve"> PAGEREF _Toc8039706 \h </w:instrText>
            </w:r>
            <w:r w:rsidR="008B3E3A">
              <w:rPr>
                <w:noProof/>
                <w:webHidden/>
              </w:rPr>
            </w:r>
            <w:r w:rsidR="008B3E3A">
              <w:rPr>
                <w:noProof/>
                <w:webHidden/>
              </w:rPr>
              <w:fldChar w:fldCharType="separate"/>
            </w:r>
            <w:r w:rsidR="008B3E3A">
              <w:rPr>
                <w:noProof/>
                <w:webHidden/>
              </w:rPr>
              <w:t>v</w:t>
            </w:r>
            <w:r w:rsidR="008B3E3A">
              <w:rPr>
                <w:noProof/>
                <w:webHidden/>
              </w:rPr>
              <w:fldChar w:fldCharType="end"/>
            </w:r>
          </w:hyperlink>
        </w:p>
        <w:p w14:paraId="3AEBFE70" w14:textId="22608ABE" w:rsidR="008B3E3A" w:rsidRDefault="00E023AC">
          <w:pPr>
            <w:pStyle w:val="ndice1"/>
            <w:rPr>
              <w:rFonts w:asciiTheme="minorHAnsi" w:eastAsiaTheme="minorEastAsia" w:hAnsiTheme="minorHAnsi"/>
              <w:noProof/>
              <w:sz w:val="22"/>
              <w:lang w:eastAsia="pt-PT"/>
            </w:rPr>
          </w:pPr>
          <w:hyperlink w:anchor="_Toc8039707" w:history="1">
            <w:r w:rsidR="008B3E3A" w:rsidRPr="008B3E3A">
              <w:rPr>
                <w:rStyle w:val="Hiperligao"/>
                <w:b/>
                <w:noProof/>
              </w:rPr>
              <w:t>Índice geral</w:t>
            </w:r>
            <w:r w:rsidR="008B3E3A">
              <w:rPr>
                <w:noProof/>
                <w:webHidden/>
              </w:rPr>
              <w:tab/>
            </w:r>
            <w:r w:rsidR="008B3E3A">
              <w:rPr>
                <w:noProof/>
                <w:webHidden/>
              </w:rPr>
              <w:fldChar w:fldCharType="begin"/>
            </w:r>
            <w:r w:rsidR="008B3E3A">
              <w:rPr>
                <w:noProof/>
                <w:webHidden/>
              </w:rPr>
              <w:instrText xml:space="preserve"> PAGEREF _Toc8039707 \h </w:instrText>
            </w:r>
            <w:r w:rsidR="008B3E3A">
              <w:rPr>
                <w:noProof/>
                <w:webHidden/>
              </w:rPr>
            </w:r>
            <w:r w:rsidR="008B3E3A">
              <w:rPr>
                <w:noProof/>
                <w:webHidden/>
              </w:rPr>
              <w:fldChar w:fldCharType="separate"/>
            </w:r>
            <w:r w:rsidR="008B3E3A">
              <w:rPr>
                <w:noProof/>
                <w:webHidden/>
              </w:rPr>
              <w:t>vi</w:t>
            </w:r>
            <w:r w:rsidR="008B3E3A">
              <w:rPr>
                <w:noProof/>
                <w:webHidden/>
              </w:rPr>
              <w:fldChar w:fldCharType="end"/>
            </w:r>
          </w:hyperlink>
        </w:p>
        <w:p w14:paraId="0A8CECBA" w14:textId="22429D4E" w:rsidR="008B3E3A" w:rsidRDefault="00E023AC">
          <w:pPr>
            <w:pStyle w:val="ndice1"/>
            <w:rPr>
              <w:rFonts w:asciiTheme="minorHAnsi" w:eastAsiaTheme="minorEastAsia" w:hAnsiTheme="minorHAnsi"/>
              <w:noProof/>
              <w:sz w:val="22"/>
              <w:lang w:eastAsia="pt-PT"/>
            </w:rPr>
          </w:pPr>
          <w:hyperlink w:anchor="_Toc8039708" w:history="1">
            <w:r w:rsidR="008B3E3A" w:rsidRPr="008B3E3A">
              <w:rPr>
                <w:rStyle w:val="Hiperligao"/>
                <w:b/>
                <w:noProof/>
              </w:rPr>
              <w:t>Índice de Figuras</w:t>
            </w:r>
            <w:r w:rsidR="008B3E3A">
              <w:rPr>
                <w:noProof/>
                <w:webHidden/>
              </w:rPr>
              <w:tab/>
            </w:r>
            <w:r w:rsidR="008B3E3A">
              <w:rPr>
                <w:noProof/>
                <w:webHidden/>
              </w:rPr>
              <w:fldChar w:fldCharType="begin"/>
            </w:r>
            <w:r w:rsidR="008B3E3A">
              <w:rPr>
                <w:noProof/>
                <w:webHidden/>
              </w:rPr>
              <w:instrText xml:space="preserve"> PAGEREF _Toc8039708 \h </w:instrText>
            </w:r>
            <w:r w:rsidR="008B3E3A">
              <w:rPr>
                <w:noProof/>
                <w:webHidden/>
              </w:rPr>
            </w:r>
            <w:r w:rsidR="008B3E3A">
              <w:rPr>
                <w:noProof/>
                <w:webHidden/>
              </w:rPr>
              <w:fldChar w:fldCharType="separate"/>
            </w:r>
            <w:r w:rsidR="008B3E3A">
              <w:rPr>
                <w:noProof/>
                <w:webHidden/>
              </w:rPr>
              <w:t>ix</w:t>
            </w:r>
            <w:r w:rsidR="008B3E3A">
              <w:rPr>
                <w:noProof/>
                <w:webHidden/>
              </w:rPr>
              <w:fldChar w:fldCharType="end"/>
            </w:r>
          </w:hyperlink>
        </w:p>
        <w:p w14:paraId="5B624D79" w14:textId="5269FA18" w:rsidR="008B3E3A" w:rsidRDefault="00E023AC">
          <w:pPr>
            <w:pStyle w:val="ndice1"/>
            <w:rPr>
              <w:rFonts w:asciiTheme="minorHAnsi" w:eastAsiaTheme="minorEastAsia" w:hAnsiTheme="minorHAnsi"/>
              <w:noProof/>
              <w:sz w:val="22"/>
              <w:lang w:eastAsia="pt-PT"/>
            </w:rPr>
          </w:pPr>
          <w:hyperlink w:anchor="_Toc8039709" w:history="1">
            <w:r w:rsidR="008B3E3A" w:rsidRPr="008B3E3A">
              <w:rPr>
                <w:rStyle w:val="Hiperligao"/>
                <w:b/>
                <w:noProof/>
              </w:rPr>
              <w:t>Índice de Tabelas</w:t>
            </w:r>
            <w:r w:rsidR="008B3E3A">
              <w:rPr>
                <w:noProof/>
                <w:webHidden/>
              </w:rPr>
              <w:tab/>
            </w:r>
            <w:r w:rsidR="008B3E3A">
              <w:rPr>
                <w:noProof/>
                <w:webHidden/>
              </w:rPr>
              <w:fldChar w:fldCharType="begin"/>
            </w:r>
            <w:r w:rsidR="008B3E3A">
              <w:rPr>
                <w:noProof/>
                <w:webHidden/>
              </w:rPr>
              <w:instrText xml:space="preserve"> PAGEREF _Toc8039709 \h </w:instrText>
            </w:r>
            <w:r w:rsidR="008B3E3A">
              <w:rPr>
                <w:noProof/>
                <w:webHidden/>
              </w:rPr>
            </w:r>
            <w:r w:rsidR="008B3E3A">
              <w:rPr>
                <w:noProof/>
                <w:webHidden/>
              </w:rPr>
              <w:fldChar w:fldCharType="separate"/>
            </w:r>
            <w:r w:rsidR="008B3E3A">
              <w:rPr>
                <w:noProof/>
                <w:webHidden/>
              </w:rPr>
              <w:t>x</w:t>
            </w:r>
            <w:r w:rsidR="008B3E3A">
              <w:rPr>
                <w:noProof/>
                <w:webHidden/>
              </w:rPr>
              <w:fldChar w:fldCharType="end"/>
            </w:r>
          </w:hyperlink>
        </w:p>
        <w:p w14:paraId="6542F3BF" w14:textId="3DC7FCD1" w:rsidR="008B3E3A" w:rsidRDefault="00E023AC">
          <w:pPr>
            <w:pStyle w:val="ndice1"/>
            <w:rPr>
              <w:rFonts w:asciiTheme="minorHAnsi" w:eastAsiaTheme="minorEastAsia" w:hAnsiTheme="minorHAnsi"/>
              <w:noProof/>
              <w:sz w:val="22"/>
              <w:lang w:eastAsia="pt-PT"/>
            </w:rPr>
          </w:pPr>
          <w:hyperlink w:anchor="_Toc8039710" w:history="1">
            <w:r w:rsidR="008B3E3A" w:rsidRPr="008B3E3A">
              <w:rPr>
                <w:rStyle w:val="Hiperligao"/>
                <w:b/>
                <w:noProof/>
              </w:rPr>
              <w:t>Lista de Abreviaturas, Siglas e Acrónimos</w:t>
            </w:r>
            <w:r w:rsidR="008B3E3A">
              <w:rPr>
                <w:noProof/>
                <w:webHidden/>
              </w:rPr>
              <w:tab/>
            </w:r>
            <w:r w:rsidR="008B3E3A">
              <w:rPr>
                <w:noProof/>
                <w:webHidden/>
              </w:rPr>
              <w:fldChar w:fldCharType="begin"/>
            </w:r>
            <w:r w:rsidR="008B3E3A">
              <w:rPr>
                <w:noProof/>
                <w:webHidden/>
              </w:rPr>
              <w:instrText xml:space="preserve"> PAGEREF _Toc8039710 \h </w:instrText>
            </w:r>
            <w:r w:rsidR="008B3E3A">
              <w:rPr>
                <w:noProof/>
                <w:webHidden/>
              </w:rPr>
            </w:r>
            <w:r w:rsidR="008B3E3A">
              <w:rPr>
                <w:noProof/>
                <w:webHidden/>
              </w:rPr>
              <w:fldChar w:fldCharType="separate"/>
            </w:r>
            <w:r w:rsidR="008B3E3A">
              <w:rPr>
                <w:noProof/>
                <w:webHidden/>
              </w:rPr>
              <w:t>xi</w:t>
            </w:r>
            <w:r w:rsidR="008B3E3A">
              <w:rPr>
                <w:noProof/>
                <w:webHidden/>
              </w:rPr>
              <w:fldChar w:fldCharType="end"/>
            </w:r>
          </w:hyperlink>
        </w:p>
        <w:p w14:paraId="548DC997" w14:textId="0D126B0B" w:rsidR="008B3E3A" w:rsidRDefault="00E023AC">
          <w:pPr>
            <w:pStyle w:val="ndice1"/>
            <w:rPr>
              <w:rFonts w:asciiTheme="minorHAnsi" w:eastAsiaTheme="minorEastAsia" w:hAnsiTheme="minorHAnsi"/>
              <w:noProof/>
              <w:sz w:val="22"/>
              <w:lang w:eastAsia="pt-PT"/>
            </w:rPr>
          </w:pPr>
          <w:hyperlink w:anchor="_Toc8039711" w:history="1">
            <w:r w:rsidR="008B3E3A" w:rsidRPr="008B3E3A">
              <w:rPr>
                <w:rStyle w:val="Hiperligao"/>
                <w:b/>
                <w:noProof/>
                <w:lang w:val="en-US"/>
              </w:rPr>
              <w:t>Introdução</w:t>
            </w:r>
            <w:r w:rsidR="008B3E3A">
              <w:rPr>
                <w:noProof/>
                <w:webHidden/>
              </w:rPr>
              <w:tab/>
            </w:r>
            <w:r w:rsidR="008B3E3A">
              <w:rPr>
                <w:noProof/>
                <w:webHidden/>
              </w:rPr>
              <w:fldChar w:fldCharType="begin"/>
            </w:r>
            <w:r w:rsidR="008B3E3A">
              <w:rPr>
                <w:noProof/>
                <w:webHidden/>
              </w:rPr>
              <w:instrText xml:space="preserve"> PAGEREF _Toc8039711 \h </w:instrText>
            </w:r>
            <w:r w:rsidR="008B3E3A">
              <w:rPr>
                <w:noProof/>
                <w:webHidden/>
              </w:rPr>
            </w:r>
            <w:r w:rsidR="008B3E3A">
              <w:rPr>
                <w:noProof/>
                <w:webHidden/>
              </w:rPr>
              <w:fldChar w:fldCharType="separate"/>
            </w:r>
            <w:r w:rsidR="008B3E3A">
              <w:rPr>
                <w:noProof/>
                <w:webHidden/>
              </w:rPr>
              <w:t>1</w:t>
            </w:r>
            <w:r w:rsidR="008B3E3A">
              <w:rPr>
                <w:noProof/>
                <w:webHidden/>
              </w:rPr>
              <w:fldChar w:fldCharType="end"/>
            </w:r>
          </w:hyperlink>
        </w:p>
        <w:p w14:paraId="5E7B9293" w14:textId="071CBBFF" w:rsidR="008B3E3A" w:rsidRDefault="00E023AC">
          <w:pPr>
            <w:pStyle w:val="ndice1"/>
            <w:rPr>
              <w:rFonts w:asciiTheme="minorHAnsi" w:eastAsiaTheme="minorEastAsia" w:hAnsiTheme="minorHAnsi"/>
              <w:noProof/>
              <w:sz w:val="22"/>
              <w:lang w:eastAsia="pt-PT"/>
            </w:rPr>
          </w:pPr>
          <w:hyperlink w:anchor="_Toc8039712" w:history="1">
            <w:r w:rsidR="008B3E3A" w:rsidRPr="008B3E3A">
              <w:rPr>
                <w:rStyle w:val="Hiperligao"/>
                <w:b/>
                <w:noProof/>
              </w:rPr>
              <w:t>Capítulo 1- Enquadramento Teórico</w:t>
            </w:r>
            <w:r w:rsidR="008B3E3A">
              <w:rPr>
                <w:noProof/>
                <w:webHidden/>
              </w:rPr>
              <w:tab/>
            </w:r>
            <w:r w:rsidR="008B3E3A">
              <w:rPr>
                <w:noProof/>
                <w:webHidden/>
              </w:rPr>
              <w:fldChar w:fldCharType="begin"/>
            </w:r>
            <w:r w:rsidR="008B3E3A">
              <w:rPr>
                <w:noProof/>
                <w:webHidden/>
              </w:rPr>
              <w:instrText xml:space="preserve"> PAGEREF _Toc8039712 \h </w:instrText>
            </w:r>
            <w:r w:rsidR="008B3E3A">
              <w:rPr>
                <w:noProof/>
                <w:webHidden/>
              </w:rPr>
            </w:r>
            <w:r w:rsidR="008B3E3A">
              <w:rPr>
                <w:noProof/>
                <w:webHidden/>
              </w:rPr>
              <w:fldChar w:fldCharType="separate"/>
            </w:r>
            <w:r w:rsidR="008B3E3A">
              <w:rPr>
                <w:noProof/>
                <w:webHidden/>
              </w:rPr>
              <w:t>5</w:t>
            </w:r>
            <w:r w:rsidR="008B3E3A">
              <w:rPr>
                <w:noProof/>
                <w:webHidden/>
              </w:rPr>
              <w:fldChar w:fldCharType="end"/>
            </w:r>
          </w:hyperlink>
        </w:p>
        <w:p w14:paraId="45B300BF" w14:textId="58863F8D" w:rsidR="008B3E3A" w:rsidRDefault="00E023AC">
          <w:pPr>
            <w:pStyle w:val="ndice2"/>
            <w:rPr>
              <w:rFonts w:asciiTheme="minorHAnsi" w:eastAsiaTheme="minorEastAsia" w:hAnsiTheme="minorHAnsi"/>
              <w:noProof/>
              <w:sz w:val="22"/>
              <w:lang w:eastAsia="pt-PT"/>
            </w:rPr>
          </w:pPr>
          <w:hyperlink w:anchor="_Toc8039713" w:history="1">
            <w:r w:rsidR="008B3E3A" w:rsidRPr="008124BD">
              <w:rPr>
                <w:rStyle w:val="Hiperligao"/>
                <w:noProof/>
              </w:rPr>
              <w:t>1.1.</w:t>
            </w:r>
            <w:r w:rsidR="008B3E3A">
              <w:rPr>
                <w:rFonts w:asciiTheme="minorHAnsi" w:eastAsiaTheme="minorEastAsia" w:hAnsiTheme="minorHAnsi"/>
                <w:noProof/>
                <w:sz w:val="22"/>
                <w:lang w:eastAsia="pt-PT"/>
              </w:rPr>
              <w:tab/>
            </w:r>
            <w:r w:rsidR="008B3E3A" w:rsidRPr="008124BD">
              <w:rPr>
                <w:rStyle w:val="Hiperligao"/>
                <w:noProof/>
              </w:rPr>
              <w:t>Breve Síntese Histórica da Cinotecnia</w:t>
            </w:r>
            <w:r w:rsidR="008B3E3A">
              <w:rPr>
                <w:noProof/>
                <w:webHidden/>
              </w:rPr>
              <w:tab/>
            </w:r>
            <w:r w:rsidR="008B3E3A">
              <w:rPr>
                <w:noProof/>
                <w:webHidden/>
              </w:rPr>
              <w:fldChar w:fldCharType="begin"/>
            </w:r>
            <w:r w:rsidR="008B3E3A">
              <w:rPr>
                <w:noProof/>
                <w:webHidden/>
              </w:rPr>
              <w:instrText xml:space="preserve"> PAGEREF _Toc8039713 \h </w:instrText>
            </w:r>
            <w:r w:rsidR="008B3E3A">
              <w:rPr>
                <w:noProof/>
                <w:webHidden/>
              </w:rPr>
            </w:r>
            <w:r w:rsidR="008B3E3A">
              <w:rPr>
                <w:noProof/>
                <w:webHidden/>
              </w:rPr>
              <w:fldChar w:fldCharType="separate"/>
            </w:r>
            <w:r w:rsidR="008B3E3A">
              <w:rPr>
                <w:noProof/>
                <w:webHidden/>
              </w:rPr>
              <w:t>5</w:t>
            </w:r>
            <w:r w:rsidR="008B3E3A">
              <w:rPr>
                <w:noProof/>
                <w:webHidden/>
              </w:rPr>
              <w:fldChar w:fldCharType="end"/>
            </w:r>
          </w:hyperlink>
        </w:p>
        <w:p w14:paraId="7F307613" w14:textId="0ACB5AC7" w:rsidR="008B3E3A" w:rsidRDefault="00E023AC">
          <w:pPr>
            <w:pStyle w:val="ndice2"/>
            <w:rPr>
              <w:rFonts w:asciiTheme="minorHAnsi" w:eastAsiaTheme="minorEastAsia" w:hAnsiTheme="minorHAnsi"/>
              <w:noProof/>
              <w:sz w:val="22"/>
              <w:lang w:eastAsia="pt-PT"/>
            </w:rPr>
          </w:pPr>
          <w:hyperlink w:anchor="_Toc8039714" w:history="1">
            <w:r w:rsidR="008B3E3A" w:rsidRPr="008124BD">
              <w:rPr>
                <w:rStyle w:val="Hiperligao"/>
                <w:noProof/>
              </w:rPr>
              <w:t>1.2.</w:t>
            </w:r>
            <w:r w:rsidR="008B3E3A">
              <w:rPr>
                <w:rFonts w:asciiTheme="minorHAnsi" w:eastAsiaTheme="minorEastAsia" w:hAnsiTheme="minorHAnsi"/>
                <w:noProof/>
                <w:sz w:val="22"/>
                <w:lang w:eastAsia="pt-PT"/>
              </w:rPr>
              <w:tab/>
            </w:r>
            <w:r w:rsidR="008B3E3A" w:rsidRPr="008124BD">
              <w:rPr>
                <w:rStyle w:val="Hiperligao"/>
                <w:noProof/>
              </w:rPr>
              <w:t>Apoio Militar de Emergência</w:t>
            </w:r>
            <w:r w:rsidR="008B3E3A">
              <w:rPr>
                <w:noProof/>
                <w:webHidden/>
              </w:rPr>
              <w:tab/>
            </w:r>
            <w:r w:rsidR="008B3E3A">
              <w:rPr>
                <w:noProof/>
                <w:webHidden/>
              </w:rPr>
              <w:fldChar w:fldCharType="begin"/>
            </w:r>
            <w:r w:rsidR="008B3E3A">
              <w:rPr>
                <w:noProof/>
                <w:webHidden/>
              </w:rPr>
              <w:instrText xml:space="preserve"> PAGEREF _Toc8039714 \h </w:instrText>
            </w:r>
            <w:r w:rsidR="008B3E3A">
              <w:rPr>
                <w:noProof/>
                <w:webHidden/>
              </w:rPr>
            </w:r>
            <w:r w:rsidR="008B3E3A">
              <w:rPr>
                <w:noProof/>
                <w:webHidden/>
              </w:rPr>
              <w:fldChar w:fldCharType="separate"/>
            </w:r>
            <w:r w:rsidR="008B3E3A">
              <w:rPr>
                <w:noProof/>
                <w:webHidden/>
              </w:rPr>
              <w:t>7</w:t>
            </w:r>
            <w:r w:rsidR="008B3E3A">
              <w:rPr>
                <w:noProof/>
                <w:webHidden/>
              </w:rPr>
              <w:fldChar w:fldCharType="end"/>
            </w:r>
          </w:hyperlink>
        </w:p>
        <w:p w14:paraId="012EBD2E" w14:textId="4A8557BC" w:rsidR="008B3E3A" w:rsidRDefault="00E023AC">
          <w:pPr>
            <w:pStyle w:val="ndice2"/>
            <w:rPr>
              <w:rFonts w:asciiTheme="minorHAnsi" w:eastAsiaTheme="minorEastAsia" w:hAnsiTheme="minorHAnsi"/>
              <w:noProof/>
              <w:sz w:val="22"/>
              <w:lang w:eastAsia="pt-PT"/>
            </w:rPr>
          </w:pPr>
          <w:hyperlink w:anchor="_Toc8039715" w:history="1">
            <w:r w:rsidR="008B3E3A" w:rsidRPr="008124BD">
              <w:rPr>
                <w:rStyle w:val="Hiperligao"/>
                <w:noProof/>
              </w:rPr>
              <w:t>1.3.</w:t>
            </w:r>
            <w:r w:rsidR="008B3E3A">
              <w:rPr>
                <w:rFonts w:asciiTheme="minorHAnsi" w:eastAsiaTheme="minorEastAsia" w:hAnsiTheme="minorHAnsi"/>
                <w:noProof/>
                <w:sz w:val="22"/>
                <w:lang w:eastAsia="pt-PT"/>
              </w:rPr>
              <w:tab/>
            </w:r>
            <w:r w:rsidR="008B3E3A" w:rsidRPr="008124BD">
              <w:rPr>
                <w:rStyle w:val="Hiperligao"/>
                <w:noProof/>
              </w:rPr>
              <w:t>Busca e Salvamento</w:t>
            </w:r>
            <w:r w:rsidR="008B3E3A">
              <w:rPr>
                <w:noProof/>
                <w:webHidden/>
              </w:rPr>
              <w:tab/>
            </w:r>
            <w:r w:rsidR="008B3E3A">
              <w:rPr>
                <w:noProof/>
                <w:webHidden/>
              </w:rPr>
              <w:fldChar w:fldCharType="begin"/>
            </w:r>
            <w:r w:rsidR="008B3E3A">
              <w:rPr>
                <w:noProof/>
                <w:webHidden/>
              </w:rPr>
              <w:instrText xml:space="preserve"> PAGEREF _Toc8039715 \h </w:instrText>
            </w:r>
            <w:r w:rsidR="008B3E3A">
              <w:rPr>
                <w:noProof/>
                <w:webHidden/>
              </w:rPr>
            </w:r>
            <w:r w:rsidR="008B3E3A">
              <w:rPr>
                <w:noProof/>
                <w:webHidden/>
              </w:rPr>
              <w:fldChar w:fldCharType="separate"/>
            </w:r>
            <w:r w:rsidR="008B3E3A">
              <w:rPr>
                <w:noProof/>
                <w:webHidden/>
              </w:rPr>
              <w:t>10</w:t>
            </w:r>
            <w:r w:rsidR="008B3E3A">
              <w:rPr>
                <w:noProof/>
                <w:webHidden/>
              </w:rPr>
              <w:fldChar w:fldCharType="end"/>
            </w:r>
          </w:hyperlink>
        </w:p>
        <w:p w14:paraId="791C2E00" w14:textId="04909583" w:rsidR="008B3E3A" w:rsidRDefault="00E023AC">
          <w:pPr>
            <w:pStyle w:val="ndice2"/>
            <w:rPr>
              <w:rFonts w:asciiTheme="minorHAnsi" w:eastAsiaTheme="minorEastAsia" w:hAnsiTheme="minorHAnsi"/>
              <w:noProof/>
              <w:sz w:val="22"/>
              <w:lang w:eastAsia="pt-PT"/>
            </w:rPr>
          </w:pPr>
          <w:hyperlink w:anchor="_Toc8039716" w:history="1">
            <w:r w:rsidR="008B3E3A" w:rsidRPr="008124BD">
              <w:rPr>
                <w:rStyle w:val="Hiperligao"/>
                <w:noProof/>
              </w:rPr>
              <w:t>1.4.</w:t>
            </w:r>
            <w:r w:rsidR="008B3E3A">
              <w:rPr>
                <w:rFonts w:asciiTheme="minorHAnsi" w:eastAsiaTheme="minorEastAsia" w:hAnsiTheme="minorHAnsi"/>
                <w:noProof/>
                <w:sz w:val="22"/>
                <w:lang w:eastAsia="pt-PT"/>
              </w:rPr>
              <w:tab/>
            </w:r>
            <w:r w:rsidR="008B3E3A" w:rsidRPr="008124BD">
              <w:rPr>
                <w:rStyle w:val="Hiperligao"/>
                <w:noProof/>
              </w:rPr>
              <w:t>Conceito de Capacidade(s)</w:t>
            </w:r>
            <w:r w:rsidR="008B3E3A">
              <w:rPr>
                <w:noProof/>
                <w:webHidden/>
              </w:rPr>
              <w:tab/>
            </w:r>
            <w:r w:rsidR="008B3E3A">
              <w:rPr>
                <w:noProof/>
                <w:webHidden/>
              </w:rPr>
              <w:fldChar w:fldCharType="begin"/>
            </w:r>
            <w:r w:rsidR="008B3E3A">
              <w:rPr>
                <w:noProof/>
                <w:webHidden/>
              </w:rPr>
              <w:instrText xml:space="preserve"> PAGEREF _Toc8039716 \h </w:instrText>
            </w:r>
            <w:r w:rsidR="008B3E3A">
              <w:rPr>
                <w:noProof/>
                <w:webHidden/>
              </w:rPr>
            </w:r>
            <w:r w:rsidR="008B3E3A">
              <w:rPr>
                <w:noProof/>
                <w:webHidden/>
              </w:rPr>
              <w:fldChar w:fldCharType="separate"/>
            </w:r>
            <w:r w:rsidR="008B3E3A">
              <w:rPr>
                <w:noProof/>
                <w:webHidden/>
              </w:rPr>
              <w:t>13</w:t>
            </w:r>
            <w:r w:rsidR="008B3E3A">
              <w:rPr>
                <w:noProof/>
                <w:webHidden/>
              </w:rPr>
              <w:fldChar w:fldCharType="end"/>
            </w:r>
          </w:hyperlink>
        </w:p>
        <w:p w14:paraId="491DC138" w14:textId="5AFE5AE1" w:rsidR="008B3E3A" w:rsidRDefault="00E023AC">
          <w:pPr>
            <w:pStyle w:val="ndice2"/>
            <w:rPr>
              <w:rFonts w:asciiTheme="minorHAnsi" w:eastAsiaTheme="minorEastAsia" w:hAnsiTheme="minorHAnsi"/>
              <w:noProof/>
              <w:sz w:val="22"/>
              <w:lang w:eastAsia="pt-PT"/>
            </w:rPr>
          </w:pPr>
          <w:hyperlink w:anchor="_Toc8039717" w:history="1">
            <w:r w:rsidR="008B3E3A" w:rsidRPr="008124BD">
              <w:rPr>
                <w:rStyle w:val="Hiperligao"/>
                <w:noProof/>
              </w:rPr>
              <w:t>1.5.</w:t>
            </w:r>
            <w:r w:rsidR="008B3E3A">
              <w:rPr>
                <w:rFonts w:asciiTheme="minorHAnsi" w:eastAsiaTheme="minorEastAsia" w:hAnsiTheme="minorHAnsi"/>
                <w:noProof/>
                <w:sz w:val="22"/>
                <w:lang w:eastAsia="pt-PT"/>
              </w:rPr>
              <w:tab/>
            </w:r>
            <w:r w:rsidR="008B3E3A" w:rsidRPr="008124BD">
              <w:rPr>
                <w:rStyle w:val="Hiperligao"/>
                <w:noProof/>
              </w:rPr>
              <w:t>Guarda Nacional Republicana</w:t>
            </w:r>
            <w:r w:rsidR="008B3E3A">
              <w:rPr>
                <w:noProof/>
                <w:webHidden/>
              </w:rPr>
              <w:tab/>
            </w:r>
            <w:r w:rsidR="008B3E3A">
              <w:rPr>
                <w:noProof/>
                <w:webHidden/>
              </w:rPr>
              <w:fldChar w:fldCharType="begin"/>
            </w:r>
            <w:r w:rsidR="008B3E3A">
              <w:rPr>
                <w:noProof/>
                <w:webHidden/>
              </w:rPr>
              <w:instrText xml:space="preserve"> PAGEREF _Toc8039717 \h </w:instrText>
            </w:r>
            <w:r w:rsidR="008B3E3A">
              <w:rPr>
                <w:noProof/>
                <w:webHidden/>
              </w:rPr>
            </w:r>
            <w:r w:rsidR="008B3E3A">
              <w:rPr>
                <w:noProof/>
                <w:webHidden/>
              </w:rPr>
              <w:fldChar w:fldCharType="separate"/>
            </w:r>
            <w:r w:rsidR="008B3E3A">
              <w:rPr>
                <w:noProof/>
                <w:webHidden/>
              </w:rPr>
              <w:t>14</w:t>
            </w:r>
            <w:r w:rsidR="008B3E3A">
              <w:rPr>
                <w:noProof/>
                <w:webHidden/>
              </w:rPr>
              <w:fldChar w:fldCharType="end"/>
            </w:r>
          </w:hyperlink>
        </w:p>
        <w:p w14:paraId="158A5318" w14:textId="0CCD27D5" w:rsidR="008B3E3A" w:rsidRDefault="00E023AC">
          <w:pPr>
            <w:pStyle w:val="ndice2"/>
            <w:rPr>
              <w:rFonts w:asciiTheme="minorHAnsi" w:eastAsiaTheme="minorEastAsia" w:hAnsiTheme="minorHAnsi"/>
              <w:noProof/>
              <w:sz w:val="22"/>
              <w:lang w:eastAsia="pt-PT"/>
            </w:rPr>
          </w:pPr>
          <w:hyperlink w:anchor="_Toc8039718" w:history="1">
            <w:r w:rsidR="008B3E3A" w:rsidRPr="008124BD">
              <w:rPr>
                <w:rStyle w:val="Hiperligao"/>
                <w:noProof/>
              </w:rPr>
              <w:t>1.6.</w:t>
            </w:r>
            <w:r w:rsidR="008B3E3A">
              <w:rPr>
                <w:rFonts w:asciiTheme="minorHAnsi" w:eastAsiaTheme="minorEastAsia" w:hAnsiTheme="minorHAnsi"/>
                <w:noProof/>
                <w:sz w:val="22"/>
                <w:lang w:eastAsia="pt-PT"/>
              </w:rPr>
              <w:tab/>
            </w:r>
            <w:r w:rsidR="008B3E3A" w:rsidRPr="008124BD">
              <w:rPr>
                <w:rStyle w:val="Hiperligao"/>
                <w:noProof/>
              </w:rPr>
              <w:t>Regimento de Sapadores de Bombeiros de Lisboa</w:t>
            </w:r>
            <w:r w:rsidR="008B3E3A">
              <w:rPr>
                <w:noProof/>
                <w:webHidden/>
              </w:rPr>
              <w:tab/>
            </w:r>
            <w:r w:rsidR="008B3E3A">
              <w:rPr>
                <w:noProof/>
                <w:webHidden/>
              </w:rPr>
              <w:fldChar w:fldCharType="begin"/>
            </w:r>
            <w:r w:rsidR="008B3E3A">
              <w:rPr>
                <w:noProof/>
                <w:webHidden/>
              </w:rPr>
              <w:instrText xml:space="preserve"> PAGEREF _Toc8039718 \h </w:instrText>
            </w:r>
            <w:r w:rsidR="008B3E3A">
              <w:rPr>
                <w:noProof/>
                <w:webHidden/>
              </w:rPr>
            </w:r>
            <w:r w:rsidR="008B3E3A">
              <w:rPr>
                <w:noProof/>
                <w:webHidden/>
              </w:rPr>
              <w:fldChar w:fldCharType="separate"/>
            </w:r>
            <w:r w:rsidR="008B3E3A">
              <w:rPr>
                <w:noProof/>
                <w:webHidden/>
              </w:rPr>
              <w:t>16</w:t>
            </w:r>
            <w:r w:rsidR="008B3E3A">
              <w:rPr>
                <w:noProof/>
                <w:webHidden/>
              </w:rPr>
              <w:fldChar w:fldCharType="end"/>
            </w:r>
          </w:hyperlink>
        </w:p>
        <w:p w14:paraId="76A279B6" w14:textId="7B3773D1" w:rsidR="008B3E3A" w:rsidRDefault="00E023AC">
          <w:pPr>
            <w:pStyle w:val="ndice3"/>
            <w:tabs>
              <w:tab w:val="left" w:pos="1920"/>
              <w:tab w:val="right" w:leader="dot" w:pos="8777"/>
            </w:tabs>
            <w:rPr>
              <w:rFonts w:asciiTheme="minorHAnsi" w:eastAsiaTheme="minorEastAsia" w:hAnsiTheme="minorHAnsi"/>
              <w:noProof/>
              <w:sz w:val="22"/>
              <w:lang w:eastAsia="pt-PT"/>
            </w:rPr>
          </w:pPr>
          <w:hyperlink w:anchor="_Toc8039719" w:history="1">
            <w:r w:rsidR="008B3E3A" w:rsidRPr="008124BD">
              <w:rPr>
                <w:rStyle w:val="Hiperligao"/>
                <w:noProof/>
              </w:rPr>
              <w:t>1.6.1.</w:t>
            </w:r>
            <w:r w:rsidR="008B3E3A">
              <w:rPr>
                <w:rFonts w:asciiTheme="minorHAnsi" w:eastAsiaTheme="minorEastAsia" w:hAnsiTheme="minorHAnsi"/>
                <w:noProof/>
                <w:sz w:val="22"/>
                <w:lang w:eastAsia="pt-PT"/>
              </w:rPr>
              <w:tab/>
            </w:r>
            <w:r w:rsidR="008B3E3A" w:rsidRPr="008124BD">
              <w:rPr>
                <w:rStyle w:val="Hiperligao"/>
                <w:noProof/>
              </w:rPr>
              <w:t>Destacamento de Intervenção em Catástrofes</w:t>
            </w:r>
            <w:r w:rsidR="008B3E3A">
              <w:rPr>
                <w:noProof/>
                <w:webHidden/>
              </w:rPr>
              <w:tab/>
            </w:r>
            <w:r w:rsidR="008B3E3A">
              <w:rPr>
                <w:noProof/>
                <w:webHidden/>
              </w:rPr>
              <w:fldChar w:fldCharType="begin"/>
            </w:r>
            <w:r w:rsidR="008B3E3A">
              <w:rPr>
                <w:noProof/>
                <w:webHidden/>
              </w:rPr>
              <w:instrText xml:space="preserve"> PAGEREF _Toc8039719 \h </w:instrText>
            </w:r>
            <w:r w:rsidR="008B3E3A">
              <w:rPr>
                <w:noProof/>
                <w:webHidden/>
              </w:rPr>
            </w:r>
            <w:r w:rsidR="008B3E3A">
              <w:rPr>
                <w:noProof/>
                <w:webHidden/>
              </w:rPr>
              <w:fldChar w:fldCharType="separate"/>
            </w:r>
            <w:r w:rsidR="008B3E3A">
              <w:rPr>
                <w:noProof/>
                <w:webHidden/>
              </w:rPr>
              <w:t>16</w:t>
            </w:r>
            <w:r w:rsidR="008B3E3A">
              <w:rPr>
                <w:noProof/>
                <w:webHidden/>
              </w:rPr>
              <w:fldChar w:fldCharType="end"/>
            </w:r>
          </w:hyperlink>
        </w:p>
        <w:p w14:paraId="52242B95" w14:textId="0DD53D4D" w:rsidR="008B3E3A" w:rsidRDefault="00E023AC">
          <w:pPr>
            <w:pStyle w:val="ndice3"/>
            <w:tabs>
              <w:tab w:val="left" w:pos="1920"/>
              <w:tab w:val="right" w:leader="dot" w:pos="8777"/>
            </w:tabs>
            <w:rPr>
              <w:rFonts w:asciiTheme="minorHAnsi" w:eastAsiaTheme="minorEastAsia" w:hAnsiTheme="minorHAnsi"/>
              <w:noProof/>
              <w:sz w:val="22"/>
              <w:lang w:eastAsia="pt-PT"/>
            </w:rPr>
          </w:pPr>
          <w:hyperlink w:anchor="_Toc8039720" w:history="1">
            <w:r w:rsidR="008B3E3A" w:rsidRPr="008124BD">
              <w:rPr>
                <w:rStyle w:val="Hiperligao"/>
                <w:noProof/>
              </w:rPr>
              <w:t>1.6.2.</w:t>
            </w:r>
            <w:r w:rsidR="008B3E3A">
              <w:rPr>
                <w:rFonts w:asciiTheme="minorHAnsi" w:eastAsiaTheme="minorEastAsia" w:hAnsiTheme="minorHAnsi"/>
                <w:noProof/>
                <w:sz w:val="22"/>
                <w:lang w:eastAsia="pt-PT"/>
              </w:rPr>
              <w:tab/>
            </w:r>
            <w:r w:rsidR="008B3E3A" w:rsidRPr="008124BD">
              <w:rPr>
                <w:rStyle w:val="Hiperligao"/>
                <w:noProof/>
              </w:rPr>
              <w:t>Unidade Cinotécnica de Resgate</w:t>
            </w:r>
            <w:r w:rsidR="008B3E3A">
              <w:rPr>
                <w:noProof/>
                <w:webHidden/>
              </w:rPr>
              <w:tab/>
            </w:r>
            <w:r w:rsidR="008B3E3A">
              <w:rPr>
                <w:noProof/>
                <w:webHidden/>
              </w:rPr>
              <w:fldChar w:fldCharType="begin"/>
            </w:r>
            <w:r w:rsidR="008B3E3A">
              <w:rPr>
                <w:noProof/>
                <w:webHidden/>
              </w:rPr>
              <w:instrText xml:space="preserve"> PAGEREF _Toc8039720 \h </w:instrText>
            </w:r>
            <w:r w:rsidR="008B3E3A">
              <w:rPr>
                <w:noProof/>
                <w:webHidden/>
              </w:rPr>
            </w:r>
            <w:r w:rsidR="008B3E3A">
              <w:rPr>
                <w:noProof/>
                <w:webHidden/>
              </w:rPr>
              <w:fldChar w:fldCharType="separate"/>
            </w:r>
            <w:r w:rsidR="008B3E3A">
              <w:rPr>
                <w:noProof/>
                <w:webHidden/>
              </w:rPr>
              <w:t>17</w:t>
            </w:r>
            <w:r w:rsidR="008B3E3A">
              <w:rPr>
                <w:noProof/>
                <w:webHidden/>
              </w:rPr>
              <w:fldChar w:fldCharType="end"/>
            </w:r>
          </w:hyperlink>
        </w:p>
        <w:p w14:paraId="50A8E5B2" w14:textId="5E875400" w:rsidR="008B3E3A" w:rsidRDefault="00E023AC">
          <w:pPr>
            <w:pStyle w:val="ndice2"/>
            <w:rPr>
              <w:rFonts w:asciiTheme="minorHAnsi" w:eastAsiaTheme="minorEastAsia" w:hAnsiTheme="minorHAnsi"/>
              <w:noProof/>
              <w:sz w:val="22"/>
              <w:lang w:eastAsia="pt-PT"/>
            </w:rPr>
          </w:pPr>
          <w:hyperlink w:anchor="_Toc8039721" w:history="1">
            <w:r w:rsidR="008B3E3A" w:rsidRPr="008124BD">
              <w:rPr>
                <w:rStyle w:val="Hiperligao"/>
                <w:noProof/>
              </w:rPr>
              <w:t>1.7.</w:t>
            </w:r>
            <w:r w:rsidR="008B3E3A">
              <w:rPr>
                <w:rFonts w:asciiTheme="minorHAnsi" w:eastAsiaTheme="minorEastAsia" w:hAnsiTheme="minorHAnsi"/>
                <w:noProof/>
                <w:sz w:val="22"/>
                <w:lang w:eastAsia="pt-PT"/>
              </w:rPr>
              <w:tab/>
            </w:r>
            <w:r w:rsidR="008B3E3A" w:rsidRPr="008124BD">
              <w:rPr>
                <w:rStyle w:val="Hiperligao"/>
                <w:noProof/>
              </w:rPr>
              <w:t>Associações Civis</w:t>
            </w:r>
            <w:r w:rsidR="008B3E3A">
              <w:rPr>
                <w:noProof/>
                <w:webHidden/>
              </w:rPr>
              <w:tab/>
            </w:r>
            <w:r w:rsidR="008B3E3A">
              <w:rPr>
                <w:noProof/>
                <w:webHidden/>
              </w:rPr>
              <w:fldChar w:fldCharType="begin"/>
            </w:r>
            <w:r w:rsidR="008B3E3A">
              <w:rPr>
                <w:noProof/>
                <w:webHidden/>
              </w:rPr>
              <w:instrText xml:space="preserve"> PAGEREF _Toc8039721 \h </w:instrText>
            </w:r>
            <w:r w:rsidR="008B3E3A">
              <w:rPr>
                <w:noProof/>
                <w:webHidden/>
              </w:rPr>
            </w:r>
            <w:r w:rsidR="008B3E3A">
              <w:rPr>
                <w:noProof/>
                <w:webHidden/>
              </w:rPr>
              <w:fldChar w:fldCharType="separate"/>
            </w:r>
            <w:r w:rsidR="008B3E3A">
              <w:rPr>
                <w:noProof/>
                <w:webHidden/>
              </w:rPr>
              <w:t>17</w:t>
            </w:r>
            <w:r w:rsidR="008B3E3A">
              <w:rPr>
                <w:noProof/>
                <w:webHidden/>
              </w:rPr>
              <w:fldChar w:fldCharType="end"/>
            </w:r>
          </w:hyperlink>
        </w:p>
        <w:p w14:paraId="7A80AD16" w14:textId="74FC0B7F" w:rsidR="008B3E3A" w:rsidRDefault="00E023AC">
          <w:pPr>
            <w:pStyle w:val="ndice3"/>
            <w:tabs>
              <w:tab w:val="left" w:pos="1920"/>
              <w:tab w:val="right" w:leader="dot" w:pos="8777"/>
            </w:tabs>
            <w:rPr>
              <w:rFonts w:asciiTheme="minorHAnsi" w:eastAsiaTheme="minorEastAsia" w:hAnsiTheme="minorHAnsi"/>
              <w:noProof/>
              <w:sz w:val="22"/>
              <w:lang w:eastAsia="pt-PT"/>
            </w:rPr>
          </w:pPr>
          <w:hyperlink w:anchor="_Toc8039722" w:history="1">
            <w:r w:rsidR="008B3E3A" w:rsidRPr="008124BD">
              <w:rPr>
                <w:rStyle w:val="Hiperligao"/>
                <w:noProof/>
              </w:rPr>
              <w:t>1.7.1.</w:t>
            </w:r>
            <w:r w:rsidR="008B3E3A">
              <w:rPr>
                <w:rFonts w:asciiTheme="minorHAnsi" w:eastAsiaTheme="minorEastAsia" w:hAnsiTheme="minorHAnsi"/>
                <w:noProof/>
                <w:sz w:val="22"/>
                <w:lang w:eastAsia="pt-PT"/>
              </w:rPr>
              <w:tab/>
            </w:r>
            <w:r w:rsidR="008B3E3A" w:rsidRPr="008124BD">
              <w:rPr>
                <w:rStyle w:val="Hiperligao"/>
                <w:noProof/>
              </w:rPr>
              <w:t>Associação de Resgate Cinotécnico de Sintra</w:t>
            </w:r>
            <w:r w:rsidR="008B3E3A">
              <w:rPr>
                <w:noProof/>
                <w:webHidden/>
              </w:rPr>
              <w:tab/>
            </w:r>
            <w:r w:rsidR="008B3E3A">
              <w:rPr>
                <w:noProof/>
                <w:webHidden/>
              </w:rPr>
              <w:fldChar w:fldCharType="begin"/>
            </w:r>
            <w:r w:rsidR="008B3E3A">
              <w:rPr>
                <w:noProof/>
                <w:webHidden/>
              </w:rPr>
              <w:instrText xml:space="preserve"> PAGEREF _Toc8039722 \h </w:instrText>
            </w:r>
            <w:r w:rsidR="008B3E3A">
              <w:rPr>
                <w:noProof/>
                <w:webHidden/>
              </w:rPr>
            </w:r>
            <w:r w:rsidR="008B3E3A">
              <w:rPr>
                <w:noProof/>
                <w:webHidden/>
              </w:rPr>
              <w:fldChar w:fldCharType="separate"/>
            </w:r>
            <w:r w:rsidR="008B3E3A">
              <w:rPr>
                <w:noProof/>
                <w:webHidden/>
              </w:rPr>
              <w:t>18</w:t>
            </w:r>
            <w:r w:rsidR="008B3E3A">
              <w:rPr>
                <w:noProof/>
                <w:webHidden/>
              </w:rPr>
              <w:fldChar w:fldCharType="end"/>
            </w:r>
          </w:hyperlink>
        </w:p>
        <w:p w14:paraId="357D1383" w14:textId="5536600B" w:rsidR="008B3E3A" w:rsidRDefault="00E023AC">
          <w:pPr>
            <w:pStyle w:val="ndice3"/>
            <w:tabs>
              <w:tab w:val="left" w:pos="1920"/>
              <w:tab w:val="right" w:leader="dot" w:pos="8777"/>
            </w:tabs>
            <w:rPr>
              <w:rFonts w:asciiTheme="minorHAnsi" w:eastAsiaTheme="minorEastAsia" w:hAnsiTheme="minorHAnsi"/>
              <w:noProof/>
              <w:sz w:val="22"/>
              <w:lang w:eastAsia="pt-PT"/>
            </w:rPr>
          </w:pPr>
          <w:hyperlink w:anchor="_Toc8039723" w:history="1">
            <w:r w:rsidR="008B3E3A" w:rsidRPr="008124BD">
              <w:rPr>
                <w:rStyle w:val="Hiperligao"/>
                <w:noProof/>
              </w:rPr>
              <w:t>1.7.2.</w:t>
            </w:r>
            <w:r w:rsidR="008B3E3A">
              <w:rPr>
                <w:rFonts w:asciiTheme="minorHAnsi" w:eastAsiaTheme="minorEastAsia" w:hAnsiTheme="minorHAnsi"/>
                <w:noProof/>
                <w:sz w:val="22"/>
                <w:lang w:eastAsia="pt-PT"/>
              </w:rPr>
              <w:tab/>
            </w:r>
            <w:r w:rsidR="008B3E3A" w:rsidRPr="008124BD">
              <w:rPr>
                <w:rStyle w:val="Hiperligao"/>
                <w:noProof/>
              </w:rPr>
              <w:t>K9H - Corpo de Intervenção em Operações de Proteção e Socorro</w:t>
            </w:r>
            <w:r w:rsidR="008B3E3A">
              <w:rPr>
                <w:noProof/>
                <w:webHidden/>
              </w:rPr>
              <w:tab/>
            </w:r>
            <w:r w:rsidR="008B3E3A">
              <w:rPr>
                <w:noProof/>
                <w:webHidden/>
              </w:rPr>
              <w:fldChar w:fldCharType="begin"/>
            </w:r>
            <w:r w:rsidR="008B3E3A">
              <w:rPr>
                <w:noProof/>
                <w:webHidden/>
              </w:rPr>
              <w:instrText xml:space="preserve"> PAGEREF _Toc8039723 \h </w:instrText>
            </w:r>
            <w:r w:rsidR="008B3E3A">
              <w:rPr>
                <w:noProof/>
                <w:webHidden/>
              </w:rPr>
            </w:r>
            <w:r w:rsidR="008B3E3A">
              <w:rPr>
                <w:noProof/>
                <w:webHidden/>
              </w:rPr>
              <w:fldChar w:fldCharType="separate"/>
            </w:r>
            <w:r w:rsidR="008B3E3A">
              <w:rPr>
                <w:noProof/>
                <w:webHidden/>
              </w:rPr>
              <w:t>18</w:t>
            </w:r>
            <w:r w:rsidR="008B3E3A">
              <w:rPr>
                <w:noProof/>
                <w:webHidden/>
              </w:rPr>
              <w:fldChar w:fldCharType="end"/>
            </w:r>
          </w:hyperlink>
        </w:p>
        <w:p w14:paraId="1A625F6F" w14:textId="474B5264" w:rsidR="008B3E3A" w:rsidRDefault="00E023AC">
          <w:pPr>
            <w:pStyle w:val="ndice2"/>
            <w:rPr>
              <w:rFonts w:asciiTheme="minorHAnsi" w:eastAsiaTheme="minorEastAsia" w:hAnsiTheme="minorHAnsi"/>
              <w:noProof/>
              <w:sz w:val="22"/>
              <w:lang w:eastAsia="pt-PT"/>
            </w:rPr>
          </w:pPr>
          <w:hyperlink w:anchor="_Toc8039724" w:history="1">
            <w:r w:rsidR="008B3E3A" w:rsidRPr="008124BD">
              <w:rPr>
                <w:rStyle w:val="Hiperligao"/>
                <w:noProof/>
              </w:rPr>
              <w:t>1.8.</w:t>
            </w:r>
            <w:r w:rsidR="008B3E3A">
              <w:rPr>
                <w:rFonts w:asciiTheme="minorHAnsi" w:eastAsiaTheme="minorEastAsia" w:hAnsiTheme="minorHAnsi"/>
                <w:noProof/>
                <w:sz w:val="22"/>
                <w:lang w:eastAsia="pt-PT"/>
              </w:rPr>
              <w:tab/>
            </w:r>
            <w:r w:rsidR="008B3E3A" w:rsidRPr="008124BD">
              <w:rPr>
                <w:rStyle w:val="Hiperligao"/>
                <w:noProof/>
              </w:rPr>
              <w:t>Regimento de Lanceiros N. º2</w:t>
            </w:r>
            <w:r w:rsidR="008B3E3A">
              <w:rPr>
                <w:noProof/>
                <w:webHidden/>
              </w:rPr>
              <w:tab/>
            </w:r>
            <w:r w:rsidR="008B3E3A">
              <w:rPr>
                <w:noProof/>
                <w:webHidden/>
              </w:rPr>
              <w:fldChar w:fldCharType="begin"/>
            </w:r>
            <w:r w:rsidR="008B3E3A">
              <w:rPr>
                <w:noProof/>
                <w:webHidden/>
              </w:rPr>
              <w:instrText xml:space="preserve"> PAGEREF _Toc8039724 \h </w:instrText>
            </w:r>
            <w:r w:rsidR="008B3E3A">
              <w:rPr>
                <w:noProof/>
                <w:webHidden/>
              </w:rPr>
            </w:r>
            <w:r w:rsidR="008B3E3A">
              <w:rPr>
                <w:noProof/>
                <w:webHidden/>
              </w:rPr>
              <w:fldChar w:fldCharType="separate"/>
            </w:r>
            <w:r w:rsidR="008B3E3A">
              <w:rPr>
                <w:noProof/>
                <w:webHidden/>
              </w:rPr>
              <w:t>18</w:t>
            </w:r>
            <w:r w:rsidR="008B3E3A">
              <w:rPr>
                <w:noProof/>
                <w:webHidden/>
              </w:rPr>
              <w:fldChar w:fldCharType="end"/>
            </w:r>
          </w:hyperlink>
        </w:p>
        <w:p w14:paraId="4AF3ECCE" w14:textId="25B58FE8" w:rsidR="008B3E3A" w:rsidRDefault="00E023AC">
          <w:pPr>
            <w:pStyle w:val="ndice2"/>
            <w:rPr>
              <w:rFonts w:asciiTheme="minorHAnsi" w:eastAsiaTheme="minorEastAsia" w:hAnsiTheme="minorHAnsi"/>
              <w:noProof/>
              <w:sz w:val="22"/>
              <w:lang w:eastAsia="pt-PT"/>
            </w:rPr>
          </w:pPr>
          <w:hyperlink w:anchor="_Toc8039725" w:history="1">
            <w:r w:rsidR="008B3E3A" w:rsidRPr="008124BD">
              <w:rPr>
                <w:rStyle w:val="Hiperligao"/>
                <w:i/>
                <w:noProof/>
              </w:rPr>
              <w:t>1.9.</w:t>
            </w:r>
            <w:r w:rsidR="008B3E3A">
              <w:rPr>
                <w:rFonts w:asciiTheme="minorHAnsi" w:eastAsiaTheme="minorEastAsia" w:hAnsiTheme="minorHAnsi"/>
                <w:noProof/>
                <w:sz w:val="22"/>
                <w:lang w:eastAsia="pt-PT"/>
              </w:rPr>
              <w:tab/>
            </w:r>
            <w:r w:rsidR="008B3E3A" w:rsidRPr="008124BD">
              <w:rPr>
                <w:rStyle w:val="Hiperligao"/>
                <w:i/>
                <w:noProof/>
              </w:rPr>
              <w:t>Unidad Militar de Emergencias</w:t>
            </w:r>
            <w:r w:rsidR="008B3E3A">
              <w:rPr>
                <w:noProof/>
                <w:webHidden/>
              </w:rPr>
              <w:tab/>
            </w:r>
            <w:r w:rsidR="008B3E3A">
              <w:rPr>
                <w:noProof/>
                <w:webHidden/>
              </w:rPr>
              <w:fldChar w:fldCharType="begin"/>
            </w:r>
            <w:r w:rsidR="008B3E3A">
              <w:rPr>
                <w:noProof/>
                <w:webHidden/>
              </w:rPr>
              <w:instrText xml:space="preserve"> PAGEREF _Toc8039725 \h </w:instrText>
            </w:r>
            <w:r w:rsidR="008B3E3A">
              <w:rPr>
                <w:noProof/>
                <w:webHidden/>
              </w:rPr>
            </w:r>
            <w:r w:rsidR="008B3E3A">
              <w:rPr>
                <w:noProof/>
                <w:webHidden/>
              </w:rPr>
              <w:fldChar w:fldCharType="separate"/>
            </w:r>
            <w:r w:rsidR="008B3E3A">
              <w:rPr>
                <w:noProof/>
                <w:webHidden/>
              </w:rPr>
              <w:t>19</w:t>
            </w:r>
            <w:r w:rsidR="008B3E3A">
              <w:rPr>
                <w:noProof/>
                <w:webHidden/>
              </w:rPr>
              <w:fldChar w:fldCharType="end"/>
            </w:r>
          </w:hyperlink>
        </w:p>
        <w:p w14:paraId="0AD07F9E" w14:textId="75658F08" w:rsidR="008B3E3A" w:rsidRDefault="00E023AC">
          <w:pPr>
            <w:pStyle w:val="ndice1"/>
            <w:rPr>
              <w:rFonts w:asciiTheme="minorHAnsi" w:eastAsiaTheme="minorEastAsia" w:hAnsiTheme="minorHAnsi"/>
              <w:noProof/>
              <w:sz w:val="22"/>
              <w:lang w:eastAsia="pt-PT"/>
            </w:rPr>
          </w:pPr>
          <w:hyperlink w:anchor="_Toc8039726" w:history="1">
            <w:r w:rsidR="008B3E3A" w:rsidRPr="008B3E3A">
              <w:rPr>
                <w:rStyle w:val="Hiperligao"/>
                <w:b/>
                <w:noProof/>
              </w:rPr>
              <w:t>Capítulo 2- Metodologia</w:t>
            </w:r>
            <w:r w:rsidR="008B3E3A">
              <w:rPr>
                <w:noProof/>
                <w:webHidden/>
              </w:rPr>
              <w:tab/>
            </w:r>
            <w:r w:rsidR="008B3E3A">
              <w:rPr>
                <w:noProof/>
                <w:webHidden/>
              </w:rPr>
              <w:fldChar w:fldCharType="begin"/>
            </w:r>
            <w:r w:rsidR="008B3E3A">
              <w:rPr>
                <w:noProof/>
                <w:webHidden/>
              </w:rPr>
              <w:instrText xml:space="preserve"> PAGEREF _Toc8039726 \h </w:instrText>
            </w:r>
            <w:r w:rsidR="008B3E3A">
              <w:rPr>
                <w:noProof/>
                <w:webHidden/>
              </w:rPr>
            </w:r>
            <w:r w:rsidR="008B3E3A">
              <w:rPr>
                <w:noProof/>
                <w:webHidden/>
              </w:rPr>
              <w:fldChar w:fldCharType="separate"/>
            </w:r>
            <w:r w:rsidR="008B3E3A">
              <w:rPr>
                <w:noProof/>
                <w:webHidden/>
              </w:rPr>
              <w:t>22</w:t>
            </w:r>
            <w:r w:rsidR="008B3E3A">
              <w:rPr>
                <w:noProof/>
                <w:webHidden/>
              </w:rPr>
              <w:fldChar w:fldCharType="end"/>
            </w:r>
          </w:hyperlink>
        </w:p>
        <w:p w14:paraId="7BBC8FA2" w14:textId="52790284" w:rsidR="008B3E3A" w:rsidRDefault="00E023AC">
          <w:pPr>
            <w:pStyle w:val="ndice2"/>
            <w:rPr>
              <w:rFonts w:asciiTheme="minorHAnsi" w:eastAsiaTheme="minorEastAsia" w:hAnsiTheme="minorHAnsi"/>
              <w:noProof/>
              <w:sz w:val="22"/>
              <w:lang w:eastAsia="pt-PT"/>
            </w:rPr>
          </w:pPr>
          <w:hyperlink w:anchor="_Toc8039727" w:history="1">
            <w:r w:rsidR="008B3E3A" w:rsidRPr="008124BD">
              <w:rPr>
                <w:rStyle w:val="Hiperligao"/>
                <w:noProof/>
              </w:rPr>
              <w:t xml:space="preserve">2.1. </w:t>
            </w:r>
            <w:r w:rsidR="008B3E3A">
              <w:rPr>
                <w:rFonts w:asciiTheme="minorHAnsi" w:eastAsiaTheme="minorEastAsia" w:hAnsiTheme="minorHAnsi"/>
                <w:noProof/>
                <w:sz w:val="22"/>
                <w:lang w:eastAsia="pt-PT"/>
              </w:rPr>
              <w:tab/>
            </w:r>
            <w:r w:rsidR="008B3E3A" w:rsidRPr="008124BD">
              <w:rPr>
                <w:rStyle w:val="Hiperligao"/>
                <w:noProof/>
              </w:rPr>
              <w:t>Tipo de Abordagem</w:t>
            </w:r>
            <w:r w:rsidR="008B3E3A">
              <w:rPr>
                <w:noProof/>
                <w:webHidden/>
              </w:rPr>
              <w:tab/>
            </w:r>
            <w:r w:rsidR="008B3E3A">
              <w:rPr>
                <w:noProof/>
                <w:webHidden/>
              </w:rPr>
              <w:fldChar w:fldCharType="begin"/>
            </w:r>
            <w:r w:rsidR="008B3E3A">
              <w:rPr>
                <w:noProof/>
                <w:webHidden/>
              </w:rPr>
              <w:instrText xml:space="preserve"> PAGEREF _Toc8039727 \h </w:instrText>
            </w:r>
            <w:r w:rsidR="008B3E3A">
              <w:rPr>
                <w:noProof/>
                <w:webHidden/>
              </w:rPr>
            </w:r>
            <w:r w:rsidR="008B3E3A">
              <w:rPr>
                <w:noProof/>
                <w:webHidden/>
              </w:rPr>
              <w:fldChar w:fldCharType="separate"/>
            </w:r>
            <w:r w:rsidR="008B3E3A">
              <w:rPr>
                <w:noProof/>
                <w:webHidden/>
              </w:rPr>
              <w:t>22</w:t>
            </w:r>
            <w:r w:rsidR="008B3E3A">
              <w:rPr>
                <w:noProof/>
                <w:webHidden/>
              </w:rPr>
              <w:fldChar w:fldCharType="end"/>
            </w:r>
          </w:hyperlink>
        </w:p>
        <w:p w14:paraId="0BDF45BF" w14:textId="5A96AF5B" w:rsidR="008B3E3A" w:rsidRDefault="00E023AC">
          <w:pPr>
            <w:pStyle w:val="ndice2"/>
            <w:rPr>
              <w:rFonts w:asciiTheme="minorHAnsi" w:eastAsiaTheme="minorEastAsia" w:hAnsiTheme="minorHAnsi"/>
              <w:noProof/>
              <w:sz w:val="22"/>
              <w:lang w:eastAsia="pt-PT"/>
            </w:rPr>
          </w:pPr>
          <w:hyperlink w:anchor="_Toc8039728" w:history="1">
            <w:r w:rsidR="008B3E3A" w:rsidRPr="008124BD">
              <w:rPr>
                <w:rStyle w:val="Hiperligao"/>
                <w:noProof/>
              </w:rPr>
              <w:t xml:space="preserve">2.2. </w:t>
            </w:r>
            <w:r w:rsidR="008B3E3A">
              <w:rPr>
                <w:rFonts w:asciiTheme="minorHAnsi" w:eastAsiaTheme="minorEastAsia" w:hAnsiTheme="minorHAnsi"/>
                <w:noProof/>
                <w:sz w:val="22"/>
                <w:lang w:eastAsia="pt-PT"/>
              </w:rPr>
              <w:tab/>
            </w:r>
            <w:r w:rsidR="008B3E3A" w:rsidRPr="008124BD">
              <w:rPr>
                <w:rStyle w:val="Hiperligao"/>
                <w:noProof/>
              </w:rPr>
              <w:t>Método Científico</w:t>
            </w:r>
            <w:r w:rsidR="008B3E3A">
              <w:rPr>
                <w:noProof/>
                <w:webHidden/>
              </w:rPr>
              <w:tab/>
            </w:r>
            <w:r w:rsidR="008B3E3A">
              <w:rPr>
                <w:noProof/>
                <w:webHidden/>
              </w:rPr>
              <w:fldChar w:fldCharType="begin"/>
            </w:r>
            <w:r w:rsidR="008B3E3A">
              <w:rPr>
                <w:noProof/>
                <w:webHidden/>
              </w:rPr>
              <w:instrText xml:space="preserve"> PAGEREF _Toc8039728 \h </w:instrText>
            </w:r>
            <w:r w:rsidR="008B3E3A">
              <w:rPr>
                <w:noProof/>
                <w:webHidden/>
              </w:rPr>
            </w:r>
            <w:r w:rsidR="008B3E3A">
              <w:rPr>
                <w:noProof/>
                <w:webHidden/>
              </w:rPr>
              <w:fldChar w:fldCharType="separate"/>
            </w:r>
            <w:r w:rsidR="008B3E3A">
              <w:rPr>
                <w:noProof/>
                <w:webHidden/>
              </w:rPr>
              <w:t>25</w:t>
            </w:r>
            <w:r w:rsidR="008B3E3A">
              <w:rPr>
                <w:noProof/>
                <w:webHidden/>
              </w:rPr>
              <w:fldChar w:fldCharType="end"/>
            </w:r>
          </w:hyperlink>
        </w:p>
        <w:p w14:paraId="0F8368A9" w14:textId="78DCB89B" w:rsidR="008B3E3A" w:rsidRDefault="00E023AC">
          <w:pPr>
            <w:pStyle w:val="ndice2"/>
            <w:rPr>
              <w:rFonts w:asciiTheme="minorHAnsi" w:eastAsiaTheme="minorEastAsia" w:hAnsiTheme="minorHAnsi"/>
              <w:noProof/>
              <w:sz w:val="22"/>
              <w:lang w:eastAsia="pt-PT"/>
            </w:rPr>
          </w:pPr>
          <w:hyperlink w:anchor="_Toc8039729" w:history="1">
            <w:r w:rsidR="008B3E3A" w:rsidRPr="008124BD">
              <w:rPr>
                <w:rStyle w:val="Hiperligao"/>
                <w:noProof/>
              </w:rPr>
              <w:t xml:space="preserve">2.3 </w:t>
            </w:r>
            <w:r w:rsidR="008B3E3A">
              <w:rPr>
                <w:rFonts w:asciiTheme="minorHAnsi" w:eastAsiaTheme="minorEastAsia" w:hAnsiTheme="minorHAnsi"/>
                <w:noProof/>
                <w:sz w:val="22"/>
                <w:lang w:eastAsia="pt-PT"/>
              </w:rPr>
              <w:tab/>
            </w:r>
            <w:r w:rsidR="008B3E3A" w:rsidRPr="008124BD">
              <w:rPr>
                <w:rStyle w:val="Hiperligao"/>
                <w:noProof/>
              </w:rPr>
              <w:t>Questão Central e Questões de Investigação</w:t>
            </w:r>
            <w:r w:rsidR="008B3E3A">
              <w:rPr>
                <w:noProof/>
                <w:webHidden/>
              </w:rPr>
              <w:tab/>
            </w:r>
            <w:r w:rsidR="008B3E3A">
              <w:rPr>
                <w:noProof/>
                <w:webHidden/>
              </w:rPr>
              <w:fldChar w:fldCharType="begin"/>
            </w:r>
            <w:r w:rsidR="008B3E3A">
              <w:rPr>
                <w:noProof/>
                <w:webHidden/>
              </w:rPr>
              <w:instrText xml:space="preserve"> PAGEREF _Toc8039729 \h </w:instrText>
            </w:r>
            <w:r w:rsidR="008B3E3A">
              <w:rPr>
                <w:noProof/>
                <w:webHidden/>
              </w:rPr>
            </w:r>
            <w:r w:rsidR="008B3E3A">
              <w:rPr>
                <w:noProof/>
                <w:webHidden/>
              </w:rPr>
              <w:fldChar w:fldCharType="separate"/>
            </w:r>
            <w:r w:rsidR="008B3E3A">
              <w:rPr>
                <w:noProof/>
                <w:webHidden/>
              </w:rPr>
              <w:t>26</w:t>
            </w:r>
            <w:r w:rsidR="008B3E3A">
              <w:rPr>
                <w:noProof/>
                <w:webHidden/>
              </w:rPr>
              <w:fldChar w:fldCharType="end"/>
            </w:r>
          </w:hyperlink>
        </w:p>
        <w:p w14:paraId="3F52DEAE" w14:textId="327D2DAA" w:rsidR="008B3E3A" w:rsidRDefault="00E023AC">
          <w:pPr>
            <w:pStyle w:val="ndice2"/>
            <w:rPr>
              <w:rFonts w:asciiTheme="minorHAnsi" w:eastAsiaTheme="minorEastAsia" w:hAnsiTheme="minorHAnsi"/>
              <w:noProof/>
              <w:sz w:val="22"/>
              <w:lang w:eastAsia="pt-PT"/>
            </w:rPr>
          </w:pPr>
          <w:hyperlink w:anchor="_Toc8039730" w:history="1">
            <w:r w:rsidR="008B3E3A" w:rsidRPr="008124BD">
              <w:rPr>
                <w:rStyle w:val="Hiperligao"/>
                <w:noProof/>
              </w:rPr>
              <w:t xml:space="preserve">2.4. </w:t>
            </w:r>
            <w:r w:rsidR="008B3E3A">
              <w:rPr>
                <w:rFonts w:asciiTheme="minorHAnsi" w:eastAsiaTheme="minorEastAsia" w:hAnsiTheme="minorHAnsi"/>
                <w:noProof/>
                <w:sz w:val="22"/>
                <w:lang w:eastAsia="pt-PT"/>
              </w:rPr>
              <w:tab/>
            </w:r>
            <w:r w:rsidR="008B3E3A" w:rsidRPr="008124BD">
              <w:rPr>
                <w:rStyle w:val="Hiperligao"/>
                <w:noProof/>
              </w:rPr>
              <w:t>Técnica de Recolha de Dados</w:t>
            </w:r>
            <w:r w:rsidR="008B3E3A">
              <w:rPr>
                <w:noProof/>
                <w:webHidden/>
              </w:rPr>
              <w:tab/>
            </w:r>
            <w:r w:rsidR="008B3E3A">
              <w:rPr>
                <w:noProof/>
                <w:webHidden/>
              </w:rPr>
              <w:fldChar w:fldCharType="begin"/>
            </w:r>
            <w:r w:rsidR="008B3E3A">
              <w:rPr>
                <w:noProof/>
                <w:webHidden/>
              </w:rPr>
              <w:instrText xml:space="preserve"> PAGEREF _Toc8039730 \h </w:instrText>
            </w:r>
            <w:r w:rsidR="008B3E3A">
              <w:rPr>
                <w:noProof/>
                <w:webHidden/>
              </w:rPr>
            </w:r>
            <w:r w:rsidR="008B3E3A">
              <w:rPr>
                <w:noProof/>
                <w:webHidden/>
              </w:rPr>
              <w:fldChar w:fldCharType="separate"/>
            </w:r>
            <w:r w:rsidR="008B3E3A">
              <w:rPr>
                <w:noProof/>
                <w:webHidden/>
              </w:rPr>
              <w:t>27</w:t>
            </w:r>
            <w:r w:rsidR="008B3E3A">
              <w:rPr>
                <w:noProof/>
                <w:webHidden/>
              </w:rPr>
              <w:fldChar w:fldCharType="end"/>
            </w:r>
          </w:hyperlink>
        </w:p>
        <w:p w14:paraId="69359765" w14:textId="2F5F3B08" w:rsidR="008B3E3A" w:rsidRDefault="00E023AC">
          <w:pPr>
            <w:pStyle w:val="ndice2"/>
            <w:rPr>
              <w:rFonts w:asciiTheme="minorHAnsi" w:eastAsiaTheme="minorEastAsia" w:hAnsiTheme="minorHAnsi"/>
              <w:noProof/>
              <w:sz w:val="22"/>
              <w:lang w:eastAsia="pt-PT"/>
            </w:rPr>
          </w:pPr>
          <w:hyperlink w:anchor="_Toc8039731" w:history="1">
            <w:r w:rsidR="008B3E3A" w:rsidRPr="008124BD">
              <w:rPr>
                <w:rStyle w:val="Hiperligao"/>
                <w:noProof/>
              </w:rPr>
              <w:t xml:space="preserve">2.5. </w:t>
            </w:r>
            <w:r w:rsidR="008B3E3A">
              <w:rPr>
                <w:rFonts w:asciiTheme="minorHAnsi" w:eastAsiaTheme="minorEastAsia" w:hAnsiTheme="minorHAnsi"/>
                <w:noProof/>
                <w:sz w:val="22"/>
                <w:lang w:eastAsia="pt-PT"/>
              </w:rPr>
              <w:tab/>
            </w:r>
            <w:r w:rsidR="008B3E3A" w:rsidRPr="008124BD">
              <w:rPr>
                <w:rStyle w:val="Hiperligao"/>
                <w:noProof/>
              </w:rPr>
              <w:t>Amostra</w:t>
            </w:r>
            <w:r w:rsidR="008B3E3A">
              <w:rPr>
                <w:noProof/>
                <w:webHidden/>
              </w:rPr>
              <w:tab/>
            </w:r>
            <w:r w:rsidR="008B3E3A">
              <w:rPr>
                <w:noProof/>
                <w:webHidden/>
              </w:rPr>
              <w:fldChar w:fldCharType="begin"/>
            </w:r>
            <w:r w:rsidR="008B3E3A">
              <w:rPr>
                <w:noProof/>
                <w:webHidden/>
              </w:rPr>
              <w:instrText xml:space="preserve"> PAGEREF _Toc8039731 \h </w:instrText>
            </w:r>
            <w:r w:rsidR="008B3E3A">
              <w:rPr>
                <w:noProof/>
                <w:webHidden/>
              </w:rPr>
            </w:r>
            <w:r w:rsidR="008B3E3A">
              <w:rPr>
                <w:noProof/>
                <w:webHidden/>
              </w:rPr>
              <w:fldChar w:fldCharType="separate"/>
            </w:r>
            <w:r w:rsidR="008B3E3A">
              <w:rPr>
                <w:noProof/>
                <w:webHidden/>
              </w:rPr>
              <w:t>28</w:t>
            </w:r>
            <w:r w:rsidR="008B3E3A">
              <w:rPr>
                <w:noProof/>
                <w:webHidden/>
              </w:rPr>
              <w:fldChar w:fldCharType="end"/>
            </w:r>
          </w:hyperlink>
        </w:p>
        <w:p w14:paraId="47FDE3E5" w14:textId="1DAB26A8" w:rsidR="008B3E3A" w:rsidRDefault="00E023AC">
          <w:pPr>
            <w:pStyle w:val="ndice2"/>
            <w:rPr>
              <w:rFonts w:asciiTheme="minorHAnsi" w:eastAsiaTheme="minorEastAsia" w:hAnsiTheme="minorHAnsi"/>
              <w:noProof/>
              <w:sz w:val="22"/>
              <w:lang w:eastAsia="pt-PT"/>
            </w:rPr>
          </w:pPr>
          <w:hyperlink w:anchor="_Toc8039732" w:history="1">
            <w:r w:rsidR="008B3E3A" w:rsidRPr="008124BD">
              <w:rPr>
                <w:rStyle w:val="Hiperligao"/>
                <w:noProof/>
              </w:rPr>
              <w:t xml:space="preserve">2.6. </w:t>
            </w:r>
            <w:r w:rsidR="008B3E3A">
              <w:rPr>
                <w:rFonts w:asciiTheme="minorHAnsi" w:eastAsiaTheme="minorEastAsia" w:hAnsiTheme="minorHAnsi"/>
                <w:noProof/>
                <w:sz w:val="22"/>
                <w:lang w:eastAsia="pt-PT"/>
              </w:rPr>
              <w:tab/>
            </w:r>
            <w:r w:rsidR="008B3E3A" w:rsidRPr="008124BD">
              <w:rPr>
                <w:rStyle w:val="Hiperligao"/>
                <w:noProof/>
              </w:rPr>
              <w:t>Delimitação da Abordagem</w:t>
            </w:r>
            <w:r w:rsidR="008B3E3A">
              <w:rPr>
                <w:noProof/>
                <w:webHidden/>
              </w:rPr>
              <w:tab/>
            </w:r>
            <w:r w:rsidR="008B3E3A">
              <w:rPr>
                <w:noProof/>
                <w:webHidden/>
              </w:rPr>
              <w:fldChar w:fldCharType="begin"/>
            </w:r>
            <w:r w:rsidR="008B3E3A">
              <w:rPr>
                <w:noProof/>
                <w:webHidden/>
              </w:rPr>
              <w:instrText xml:space="preserve"> PAGEREF _Toc8039732 \h </w:instrText>
            </w:r>
            <w:r w:rsidR="008B3E3A">
              <w:rPr>
                <w:noProof/>
                <w:webHidden/>
              </w:rPr>
            </w:r>
            <w:r w:rsidR="008B3E3A">
              <w:rPr>
                <w:noProof/>
                <w:webHidden/>
              </w:rPr>
              <w:fldChar w:fldCharType="separate"/>
            </w:r>
            <w:r w:rsidR="008B3E3A">
              <w:rPr>
                <w:noProof/>
                <w:webHidden/>
              </w:rPr>
              <w:t>29</w:t>
            </w:r>
            <w:r w:rsidR="008B3E3A">
              <w:rPr>
                <w:noProof/>
                <w:webHidden/>
              </w:rPr>
              <w:fldChar w:fldCharType="end"/>
            </w:r>
          </w:hyperlink>
        </w:p>
        <w:p w14:paraId="721C98BD" w14:textId="7E93C948" w:rsidR="008B3E3A" w:rsidRDefault="00E023AC">
          <w:pPr>
            <w:pStyle w:val="ndice1"/>
            <w:rPr>
              <w:rFonts w:asciiTheme="minorHAnsi" w:eastAsiaTheme="minorEastAsia" w:hAnsiTheme="minorHAnsi"/>
              <w:noProof/>
              <w:sz w:val="22"/>
              <w:lang w:eastAsia="pt-PT"/>
            </w:rPr>
          </w:pPr>
          <w:hyperlink w:anchor="_Toc8039733" w:history="1">
            <w:r w:rsidR="008B3E3A" w:rsidRPr="008B3E3A">
              <w:rPr>
                <w:rStyle w:val="Hiperligao"/>
                <w:b/>
                <w:noProof/>
              </w:rPr>
              <w:t>Capítulo 3 – Apresentação, Análise e Discussão de Resultados</w:t>
            </w:r>
            <w:r w:rsidR="008B3E3A">
              <w:rPr>
                <w:noProof/>
                <w:webHidden/>
              </w:rPr>
              <w:tab/>
            </w:r>
            <w:r w:rsidR="008B3E3A">
              <w:rPr>
                <w:noProof/>
                <w:webHidden/>
              </w:rPr>
              <w:fldChar w:fldCharType="begin"/>
            </w:r>
            <w:r w:rsidR="008B3E3A">
              <w:rPr>
                <w:noProof/>
                <w:webHidden/>
              </w:rPr>
              <w:instrText xml:space="preserve"> PAGEREF _Toc8039733 \h </w:instrText>
            </w:r>
            <w:r w:rsidR="008B3E3A">
              <w:rPr>
                <w:noProof/>
                <w:webHidden/>
              </w:rPr>
            </w:r>
            <w:r w:rsidR="008B3E3A">
              <w:rPr>
                <w:noProof/>
                <w:webHidden/>
              </w:rPr>
              <w:fldChar w:fldCharType="separate"/>
            </w:r>
            <w:r w:rsidR="008B3E3A">
              <w:rPr>
                <w:noProof/>
                <w:webHidden/>
              </w:rPr>
              <w:t>30</w:t>
            </w:r>
            <w:r w:rsidR="008B3E3A">
              <w:rPr>
                <w:noProof/>
                <w:webHidden/>
              </w:rPr>
              <w:fldChar w:fldCharType="end"/>
            </w:r>
          </w:hyperlink>
        </w:p>
        <w:p w14:paraId="4E1C6E9D" w14:textId="00EDC3F4" w:rsidR="008B3E3A" w:rsidRDefault="00E023AC">
          <w:pPr>
            <w:pStyle w:val="ndice2"/>
            <w:rPr>
              <w:rFonts w:asciiTheme="minorHAnsi" w:eastAsiaTheme="minorEastAsia" w:hAnsiTheme="minorHAnsi"/>
              <w:noProof/>
              <w:sz w:val="22"/>
              <w:lang w:eastAsia="pt-PT"/>
            </w:rPr>
          </w:pPr>
          <w:hyperlink w:anchor="_Toc8039734" w:history="1">
            <w:r w:rsidR="008B3E3A" w:rsidRPr="008124BD">
              <w:rPr>
                <w:rStyle w:val="Hiperligao"/>
                <w:noProof/>
              </w:rPr>
              <w:t xml:space="preserve">3.1. </w:t>
            </w:r>
            <w:r w:rsidR="008B3E3A">
              <w:rPr>
                <w:rFonts w:asciiTheme="minorHAnsi" w:eastAsiaTheme="minorEastAsia" w:hAnsiTheme="minorHAnsi"/>
                <w:noProof/>
                <w:sz w:val="22"/>
                <w:lang w:eastAsia="pt-PT"/>
              </w:rPr>
              <w:tab/>
            </w:r>
            <w:r w:rsidR="008B3E3A" w:rsidRPr="008124BD">
              <w:rPr>
                <w:rStyle w:val="Hiperligao"/>
                <w:noProof/>
              </w:rPr>
              <w:t>Apresentação e análise das entrevistas</w:t>
            </w:r>
            <w:r w:rsidR="008B3E3A">
              <w:rPr>
                <w:noProof/>
                <w:webHidden/>
              </w:rPr>
              <w:tab/>
            </w:r>
            <w:r w:rsidR="008B3E3A">
              <w:rPr>
                <w:noProof/>
                <w:webHidden/>
              </w:rPr>
              <w:fldChar w:fldCharType="begin"/>
            </w:r>
            <w:r w:rsidR="008B3E3A">
              <w:rPr>
                <w:noProof/>
                <w:webHidden/>
              </w:rPr>
              <w:instrText xml:space="preserve"> PAGEREF _Toc8039734 \h </w:instrText>
            </w:r>
            <w:r w:rsidR="008B3E3A">
              <w:rPr>
                <w:noProof/>
                <w:webHidden/>
              </w:rPr>
            </w:r>
            <w:r w:rsidR="008B3E3A">
              <w:rPr>
                <w:noProof/>
                <w:webHidden/>
              </w:rPr>
              <w:fldChar w:fldCharType="separate"/>
            </w:r>
            <w:r w:rsidR="008B3E3A">
              <w:rPr>
                <w:noProof/>
                <w:webHidden/>
              </w:rPr>
              <w:t>30</w:t>
            </w:r>
            <w:r w:rsidR="008B3E3A">
              <w:rPr>
                <w:noProof/>
                <w:webHidden/>
              </w:rPr>
              <w:fldChar w:fldCharType="end"/>
            </w:r>
          </w:hyperlink>
        </w:p>
        <w:p w14:paraId="33CC62DD" w14:textId="008BE964" w:rsidR="008B3E3A" w:rsidRDefault="00E023AC">
          <w:pPr>
            <w:pStyle w:val="ndice3"/>
            <w:tabs>
              <w:tab w:val="left" w:pos="1980"/>
              <w:tab w:val="right" w:leader="dot" w:pos="8777"/>
            </w:tabs>
            <w:rPr>
              <w:rFonts w:asciiTheme="minorHAnsi" w:eastAsiaTheme="minorEastAsia" w:hAnsiTheme="minorHAnsi"/>
              <w:noProof/>
              <w:sz w:val="22"/>
              <w:lang w:eastAsia="pt-PT"/>
            </w:rPr>
          </w:pPr>
          <w:hyperlink w:anchor="_Toc8039735" w:history="1">
            <w:r w:rsidR="008B3E3A" w:rsidRPr="008124BD">
              <w:rPr>
                <w:rStyle w:val="Hiperligao"/>
                <w:noProof/>
              </w:rPr>
              <w:t xml:space="preserve">3.1.1. </w:t>
            </w:r>
            <w:r w:rsidR="008B3E3A">
              <w:rPr>
                <w:rFonts w:asciiTheme="minorHAnsi" w:eastAsiaTheme="minorEastAsia" w:hAnsiTheme="minorHAnsi"/>
                <w:noProof/>
                <w:sz w:val="22"/>
                <w:lang w:eastAsia="pt-PT"/>
              </w:rPr>
              <w:tab/>
            </w:r>
            <w:r w:rsidR="008B3E3A" w:rsidRPr="008124BD">
              <w:rPr>
                <w:rStyle w:val="Hiperligao"/>
                <w:noProof/>
              </w:rPr>
              <w:t>Apresentação e análise das entrevistas do Guião A</w:t>
            </w:r>
            <w:r w:rsidR="008B3E3A">
              <w:rPr>
                <w:noProof/>
                <w:webHidden/>
              </w:rPr>
              <w:tab/>
            </w:r>
            <w:r w:rsidR="008B3E3A">
              <w:rPr>
                <w:noProof/>
                <w:webHidden/>
              </w:rPr>
              <w:fldChar w:fldCharType="begin"/>
            </w:r>
            <w:r w:rsidR="008B3E3A">
              <w:rPr>
                <w:noProof/>
                <w:webHidden/>
              </w:rPr>
              <w:instrText xml:space="preserve"> PAGEREF _Toc8039735 \h </w:instrText>
            </w:r>
            <w:r w:rsidR="008B3E3A">
              <w:rPr>
                <w:noProof/>
                <w:webHidden/>
              </w:rPr>
            </w:r>
            <w:r w:rsidR="008B3E3A">
              <w:rPr>
                <w:noProof/>
                <w:webHidden/>
              </w:rPr>
              <w:fldChar w:fldCharType="separate"/>
            </w:r>
            <w:r w:rsidR="008B3E3A">
              <w:rPr>
                <w:noProof/>
                <w:webHidden/>
              </w:rPr>
              <w:t>30</w:t>
            </w:r>
            <w:r w:rsidR="008B3E3A">
              <w:rPr>
                <w:noProof/>
                <w:webHidden/>
              </w:rPr>
              <w:fldChar w:fldCharType="end"/>
            </w:r>
          </w:hyperlink>
        </w:p>
        <w:p w14:paraId="42F98C5B" w14:textId="220CD5E1" w:rsidR="008B3E3A" w:rsidRDefault="00E023AC">
          <w:pPr>
            <w:pStyle w:val="ndice3"/>
            <w:tabs>
              <w:tab w:val="left" w:pos="1980"/>
              <w:tab w:val="right" w:leader="dot" w:pos="8777"/>
            </w:tabs>
            <w:rPr>
              <w:rFonts w:asciiTheme="minorHAnsi" w:eastAsiaTheme="minorEastAsia" w:hAnsiTheme="minorHAnsi"/>
              <w:noProof/>
              <w:sz w:val="22"/>
              <w:lang w:eastAsia="pt-PT"/>
            </w:rPr>
          </w:pPr>
          <w:hyperlink w:anchor="_Toc8039736" w:history="1">
            <w:r w:rsidR="008B3E3A" w:rsidRPr="008124BD">
              <w:rPr>
                <w:rStyle w:val="Hiperligao"/>
                <w:noProof/>
              </w:rPr>
              <w:t xml:space="preserve">3.1.2. </w:t>
            </w:r>
            <w:r w:rsidR="008B3E3A">
              <w:rPr>
                <w:rFonts w:asciiTheme="minorHAnsi" w:eastAsiaTheme="minorEastAsia" w:hAnsiTheme="minorHAnsi"/>
                <w:noProof/>
                <w:sz w:val="22"/>
                <w:lang w:eastAsia="pt-PT"/>
              </w:rPr>
              <w:tab/>
            </w:r>
            <w:r w:rsidR="008B3E3A" w:rsidRPr="008124BD">
              <w:rPr>
                <w:rStyle w:val="Hiperligao"/>
                <w:noProof/>
              </w:rPr>
              <w:t>Apresentação e análise das entrevistas do Guião B e C</w:t>
            </w:r>
            <w:r w:rsidR="008B3E3A">
              <w:rPr>
                <w:noProof/>
                <w:webHidden/>
              </w:rPr>
              <w:tab/>
            </w:r>
            <w:r w:rsidR="008B3E3A">
              <w:rPr>
                <w:noProof/>
                <w:webHidden/>
              </w:rPr>
              <w:fldChar w:fldCharType="begin"/>
            </w:r>
            <w:r w:rsidR="008B3E3A">
              <w:rPr>
                <w:noProof/>
                <w:webHidden/>
              </w:rPr>
              <w:instrText xml:space="preserve"> PAGEREF _Toc8039736 \h </w:instrText>
            </w:r>
            <w:r w:rsidR="008B3E3A">
              <w:rPr>
                <w:noProof/>
                <w:webHidden/>
              </w:rPr>
            </w:r>
            <w:r w:rsidR="008B3E3A">
              <w:rPr>
                <w:noProof/>
                <w:webHidden/>
              </w:rPr>
              <w:fldChar w:fldCharType="separate"/>
            </w:r>
            <w:r w:rsidR="008B3E3A">
              <w:rPr>
                <w:noProof/>
                <w:webHidden/>
              </w:rPr>
              <w:t>48</w:t>
            </w:r>
            <w:r w:rsidR="008B3E3A">
              <w:rPr>
                <w:noProof/>
                <w:webHidden/>
              </w:rPr>
              <w:fldChar w:fldCharType="end"/>
            </w:r>
          </w:hyperlink>
        </w:p>
        <w:p w14:paraId="7A8A5140" w14:textId="4DBC79EB" w:rsidR="008B3E3A" w:rsidRDefault="00E023AC">
          <w:pPr>
            <w:pStyle w:val="ndice3"/>
            <w:tabs>
              <w:tab w:val="left" w:pos="1980"/>
              <w:tab w:val="right" w:leader="dot" w:pos="8777"/>
            </w:tabs>
            <w:rPr>
              <w:rFonts w:asciiTheme="minorHAnsi" w:eastAsiaTheme="minorEastAsia" w:hAnsiTheme="minorHAnsi"/>
              <w:noProof/>
              <w:sz w:val="22"/>
              <w:lang w:eastAsia="pt-PT"/>
            </w:rPr>
          </w:pPr>
          <w:hyperlink w:anchor="_Toc8039737" w:history="1">
            <w:r w:rsidR="008B3E3A" w:rsidRPr="008124BD">
              <w:rPr>
                <w:rStyle w:val="Hiperligao"/>
                <w:noProof/>
              </w:rPr>
              <w:t xml:space="preserve">3.1.3. </w:t>
            </w:r>
            <w:r w:rsidR="008B3E3A">
              <w:rPr>
                <w:rFonts w:asciiTheme="minorHAnsi" w:eastAsiaTheme="minorEastAsia" w:hAnsiTheme="minorHAnsi"/>
                <w:noProof/>
                <w:sz w:val="22"/>
                <w:lang w:eastAsia="pt-PT"/>
              </w:rPr>
              <w:tab/>
            </w:r>
            <w:r w:rsidR="008B3E3A" w:rsidRPr="008124BD">
              <w:rPr>
                <w:rStyle w:val="Hiperligao"/>
                <w:noProof/>
              </w:rPr>
              <w:t>Busca e Salvamento com recurso à cinotecnia – Modelo da UME</w:t>
            </w:r>
            <w:r w:rsidR="008B3E3A">
              <w:rPr>
                <w:noProof/>
                <w:webHidden/>
              </w:rPr>
              <w:tab/>
            </w:r>
            <w:r w:rsidR="008B3E3A">
              <w:rPr>
                <w:noProof/>
                <w:webHidden/>
              </w:rPr>
              <w:fldChar w:fldCharType="begin"/>
            </w:r>
            <w:r w:rsidR="008B3E3A">
              <w:rPr>
                <w:noProof/>
                <w:webHidden/>
              </w:rPr>
              <w:instrText xml:space="preserve"> PAGEREF _Toc8039737 \h </w:instrText>
            </w:r>
            <w:r w:rsidR="008B3E3A">
              <w:rPr>
                <w:noProof/>
                <w:webHidden/>
              </w:rPr>
            </w:r>
            <w:r w:rsidR="008B3E3A">
              <w:rPr>
                <w:noProof/>
                <w:webHidden/>
              </w:rPr>
              <w:fldChar w:fldCharType="separate"/>
            </w:r>
            <w:r w:rsidR="008B3E3A">
              <w:rPr>
                <w:noProof/>
                <w:webHidden/>
              </w:rPr>
              <w:t>51</w:t>
            </w:r>
            <w:r w:rsidR="008B3E3A">
              <w:rPr>
                <w:noProof/>
                <w:webHidden/>
              </w:rPr>
              <w:fldChar w:fldCharType="end"/>
            </w:r>
          </w:hyperlink>
        </w:p>
        <w:p w14:paraId="275C0E6B" w14:textId="33A9ACDC" w:rsidR="008B3E3A" w:rsidRDefault="00E023AC">
          <w:pPr>
            <w:pStyle w:val="ndice3"/>
            <w:tabs>
              <w:tab w:val="left" w:pos="1920"/>
              <w:tab w:val="right" w:leader="dot" w:pos="8777"/>
            </w:tabs>
            <w:rPr>
              <w:rFonts w:asciiTheme="minorHAnsi" w:eastAsiaTheme="minorEastAsia" w:hAnsiTheme="minorHAnsi"/>
              <w:noProof/>
              <w:sz w:val="22"/>
              <w:lang w:eastAsia="pt-PT"/>
            </w:rPr>
          </w:pPr>
          <w:hyperlink w:anchor="_Toc8039738" w:history="1">
            <w:r w:rsidR="008B3E3A" w:rsidRPr="008124BD">
              <w:rPr>
                <w:rStyle w:val="Hiperligao"/>
                <w:noProof/>
              </w:rPr>
              <w:t>3.1.4.</w:t>
            </w:r>
            <w:r w:rsidR="008B3E3A">
              <w:rPr>
                <w:rFonts w:asciiTheme="minorHAnsi" w:eastAsiaTheme="minorEastAsia" w:hAnsiTheme="minorHAnsi"/>
                <w:noProof/>
                <w:sz w:val="22"/>
                <w:lang w:eastAsia="pt-PT"/>
              </w:rPr>
              <w:tab/>
            </w:r>
            <w:r w:rsidR="008B3E3A" w:rsidRPr="008124BD">
              <w:rPr>
                <w:rStyle w:val="Hiperligao"/>
                <w:noProof/>
              </w:rPr>
              <w:t>Matriz SWOT – Capacidade Cinotécnica no RL2 vocacionada para a Busca e Salvamento</w:t>
            </w:r>
            <w:r w:rsidR="008B3E3A">
              <w:rPr>
                <w:noProof/>
                <w:webHidden/>
              </w:rPr>
              <w:tab/>
            </w:r>
            <w:r w:rsidR="008B3E3A">
              <w:rPr>
                <w:noProof/>
                <w:webHidden/>
              </w:rPr>
              <w:fldChar w:fldCharType="begin"/>
            </w:r>
            <w:r w:rsidR="008B3E3A">
              <w:rPr>
                <w:noProof/>
                <w:webHidden/>
              </w:rPr>
              <w:instrText xml:space="preserve"> PAGEREF _Toc8039738 \h </w:instrText>
            </w:r>
            <w:r w:rsidR="008B3E3A">
              <w:rPr>
                <w:noProof/>
                <w:webHidden/>
              </w:rPr>
            </w:r>
            <w:r w:rsidR="008B3E3A">
              <w:rPr>
                <w:noProof/>
                <w:webHidden/>
              </w:rPr>
              <w:fldChar w:fldCharType="separate"/>
            </w:r>
            <w:r w:rsidR="008B3E3A">
              <w:rPr>
                <w:noProof/>
                <w:webHidden/>
              </w:rPr>
              <w:t>53</w:t>
            </w:r>
            <w:r w:rsidR="008B3E3A">
              <w:rPr>
                <w:noProof/>
                <w:webHidden/>
              </w:rPr>
              <w:fldChar w:fldCharType="end"/>
            </w:r>
          </w:hyperlink>
        </w:p>
        <w:p w14:paraId="11A1F69E" w14:textId="3B720B1D" w:rsidR="008B3E3A" w:rsidRDefault="00E023AC">
          <w:pPr>
            <w:pStyle w:val="ndice1"/>
            <w:rPr>
              <w:rFonts w:asciiTheme="minorHAnsi" w:eastAsiaTheme="minorEastAsia" w:hAnsiTheme="minorHAnsi"/>
              <w:noProof/>
              <w:sz w:val="22"/>
              <w:lang w:eastAsia="pt-PT"/>
            </w:rPr>
          </w:pPr>
          <w:hyperlink w:anchor="_Toc8039739" w:history="1">
            <w:r w:rsidR="008B3E3A" w:rsidRPr="008B3E3A">
              <w:rPr>
                <w:rStyle w:val="Hiperligao"/>
                <w:b/>
                <w:noProof/>
              </w:rPr>
              <w:t>Capítulo 4-Conclusões</w:t>
            </w:r>
            <w:r w:rsidR="008B3E3A">
              <w:rPr>
                <w:noProof/>
                <w:webHidden/>
              </w:rPr>
              <w:tab/>
            </w:r>
            <w:r w:rsidR="008B3E3A">
              <w:rPr>
                <w:noProof/>
                <w:webHidden/>
              </w:rPr>
              <w:fldChar w:fldCharType="begin"/>
            </w:r>
            <w:r w:rsidR="008B3E3A">
              <w:rPr>
                <w:noProof/>
                <w:webHidden/>
              </w:rPr>
              <w:instrText xml:space="preserve"> PAGEREF _Toc8039739 \h </w:instrText>
            </w:r>
            <w:r w:rsidR="008B3E3A">
              <w:rPr>
                <w:noProof/>
                <w:webHidden/>
              </w:rPr>
            </w:r>
            <w:r w:rsidR="008B3E3A">
              <w:rPr>
                <w:noProof/>
                <w:webHidden/>
              </w:rPr>
              <w:fldChar w:fldCharType="separate"/>
            </w:r>
            <w:r w:rsidR="008B3E3A">
              <w:rPr>
                <w:noProof/>
                <w:webHidden/>
              </w:rPr>
              <w:t>55</w:t>
            </w:r>
            <w:r w:rsidR="008B3E3A">
              <w:rPr>
                <w:noProof/>
                <w:webHidden/>
              </w:rPr>
              <w:fldChar w:fldCharType="end"/>
            </w:r>
          </w:hyperlink>
        </w:p>
        <w:p w14:paraId="0D7EB36A" w14:textId="1B906A34" w:rsidR="008B3E3A" w:rsidRDefault="00E023AC">
          <w:pPr>
            <w:pStyle w:val="ndice1"/>
            <w:rPr>
              <w:rFonts w:asciiTheme="minorHAnsi" w:eastAsiaTheme="minorEastAsia" w:hAnsiTheme="minorHAnsi"/>
              <w:noProof/>
              <w:sz w:val="22"/>
              <w:lang w:eastAsia="pt-PT"/>
            </w:rPr>
          </w:pPr>
          <w:hyperlink w:anchor="_Toc8039740" w:history="1">
            <w:r w:rsidR="008B3E3A" w:rsidRPr="008B3E3A">
              <w:rPr>
                <w:rStyle w:val="Hiperligao"/>
                <w:b/>
                <w:noProof/>
              </w:rPr>
              <w:t>Capítulo 5-Proposta de modelo</w:t>
            </w:r>
            <w:r w:rsidR="008B3E3A">
              <w:rPr>
                <w:noProof/>
                <w:webHidden/>
              </w:rPr>
              <w:tab/>
            </w:r>
            <w:r w:rsidR="008B3E3A">
              <w:rPr>
                <w:noProof/>
                <w:webHidden/>
              </w:rPr>
              <w:fldChar w:fldCharType="begin"/>
            </w:r>
            <w:r w:rsidR="008B3E3A">
              <w:rPr>
                <w:noProof/>
                <w:webHidden/>
              </w:rPr>
              <w:instrText xml:space="preserve"> PAGEREF _Toc8039740 \h </w:instrText>
            </w:r>
            <w:r w:rsidR="008B3E3A">
              <w:rPr>
                <w:noProof/>
                <w:webHidden/>
              </w:rPr>
            </w:r>
            <w:r w:rsidR="008B3E3A">
              <w:rPr>
                <w:noProof/>
                <w:webHidden/>
              </w:rPr>
              <w:fldChar w:fldCharType="separate"/>
            </w:r>
            <w:r w:rsidR="008B3E3A">
              <w:rPr>
                <w:noProof/>
                <w:webHidden/>
              </w:rPr>
              <w:t>60</w:t>
            </w:r>
            <w:r w:rsidR="008B3E3A">
              <w:rPr>
                <w:noProof/>
                <w:webHidden/>
              </w:rPr>
              <w:fldChar w:fldCharType="end"/>
            </w:r>
          </w:hyperlink>
        </w:p>
        <w:p w14:paraId="50B59CD5" w14:textId="2469D325" w:rsidR="008B3E3A" w:rsidRDefault="00E023AC">
          <w:pPr>
            <w:pStyle w:val="ndice1"/>
            <w:rPr>
              <w:rFonts w:asciiTheme="minorHAnsi" w:eastAsiaTheme="minorEastAsia" w:hAnsiTheme="minorHAnsi"/>
              <w:noProof/>
              <w:sz w:val="22"/>
              <w:lang w:eastAsia="pt-PT"/>
            </w:rPr>
          </w:pPr>
          <w:hyperlink w:anchor="_Toc8039741" w:history="1">
            <w:r w:rsidR="008B3E3A" w:rsidRPr="008B3E3A">
              <w:rPr>
                <w:rStyle w:val="Hiperligao"/>
                <w:b/>
                <w:noProof/>
              </w:rPr>
              <w:t>Bibliografia</w:t>
            </w:r>
            <w:r w:rsidR="008B3E3A">
              <w:rPr>
                <w:noProof/>
                <w:webHidden/>
              </w:rPr>
              <w:tab/>
            </w:r>
            <w:r w:rsidR="008B3E3A">
              <w:rPr>
                <w:noProof/>
                <w:webHidden/>
              </w:rPr>
              <w:fldChar w:fldCharType="begin"/>
            </w:r>
            <w:r w:rsidR="008B3E3A">
              <w:rPr>
                <w:noProof/>
                <w:webHidden/>
              </w:rPr>
              <w:instrText xml:space="preserve"> PAGEREF _Toc8039741 \h </w:instrText>
            </w:r>
            <w:r w:rsidR="008B3E3A">
              <w:rPr>
                <w:noProof/>
                <w:webHidden/>
              </w:rPr>
            </w:r>
            <w:r w:rsidR="008B3E3A">
              <w:rPr>
                <w:noProof/>
                <w:webHidden/>
              </w:rPr>
              <w:fldChar w:fldCharType="separate"/>
            </w:r>
            <w:r w:rsidR="008B3E3A">
              <w:rPr>
                <w:noProof/>
                <w:webHidden/>
              </w:rPr>
              <w:t>63</w:t>
            </w:r>
            <w:r w:rsidR="008B3E3A">
              <w:rPr>
                <w:noProof/>
                <w:webHidden/>
              </w:rPr>
              <w:fldChar w:fldCharType="end"/>
            </w:r>
          </w:hyperlink>
        </w:p>
        <w:p w14:paraId="624E817A" w14:textId="17717C5D" w:rsidR="008B3E3A" w:rsidRDefault="00E023AC">
          <w:pPr>
            <w:pStyle w:val="ndice1"/>
            <w:rPr>
              <w:rFonts w:asciiTheme="minorHAnsi" w:eastAsiaTheme="minorEastAsia" w:hAnsiTheme="minorHAnsi"/>
              <w:noProof/>
              <w:sz w:val="22"/>
              <w:lang w:eastAsia="pt-PT"/>
            </w:rPr>
          </w:pPr>
          <w:hyperlink w:anchor="_Toc8039742" w:history="1">
            <w:r w:rsidR="008B3E3A" w:rsidRPr="008B3E3A">
              <w:rPr>
                <w:rStyle w:val="Hiperligao"/>
                <w:b/>
                <w:noProof/>
              </w:rPr>
              <w:t>Apêndices</w:t>
            </w:r>
            <w:r w:rsidR="008B3E3A">
              <w:rPr>
                <w:noProof/>
                <w:webHidden/>
              </w:rPr>
              <w:tab/>
            </w:r>
            <w:r w:rsidR="008B3E3A">
              <w:rPr>
                <w:noProof/>
                <w:webHidden/>
              </w:rPr>
              <w:fldChar w:fldCharType="begin"/>
            </w:r>
            <w:r w:rsidR="008B3E3A">
              <w:rPr>
                <w:noProof/>
                <w:webHidden/>
              </w:rPr>
              <w:instrText xml:space="preserve"> PAGEREF _Toc8039742 \h </w:instrText>
            </w:r>
            <w:r w:rsidR="008B3E3A">
              <w:rPr>
                <w:noProof/>
                <w:webHidden/>
              </w:rPr>
            </w:r>
            <w:r w:rsidR="008B3E3A">
              <w:rPr>
                <w:noProof/>
                <w:webHidden/>
              </w:rPr>
              <w:fldChar w:fldCharType="separate"/>
            </w:r>
            <w:r w:rsidR="008B3E3A">
              <w:rPr>
                <w:noProof/>
                <w:webHidden/>
              </w:rPr>
              <w:t>I</w:t>
            </w:r>
            <w:r w:rsidR="008B3E3A">
              <w:rPr>
                <w:noProof/>
                <w:webHidden/>
              </w:rPr>
              <w:fldChar w:fldCharType="end"/>
            </w:r>
          </w:hyperlink>
        </w:p>
        <w:p w14:paraId="78CA06F3" w14:textId="072C1988" w:rsidR="008B3E3A" w:rsidRDefault="00E023AC">
          <w:pPr>
            <w:pStyle w:val="ndice2"/>
            <w:rPr>
              <w:rFonts w:asciiTheme="minorHAnsi" w:eastAsiaTheme="minorEastAsia" w:hAnsiTheme="minorHAnsi"/>
              <w:noProof/>
              <w:sz w:val="22"/>
              <w:lang w:eastAsia="pt-PT"/>
            </w:rPr>
          </w:pPr>
          <w:hyperlink w:anchor="_Toc8039743" w:history="1">
            <w:r w:rsidR="008B3E3A" w:rsidRPr="008124BD">
              <w:rPr>
                <w:rStyle w:val="Hiperligao"/>
                <w:noProof/>
              </w:rPr>
              <w:t>Apêndice A - Modelo de Análise</w:t>
            </w:r>
            <w:r w:rsidR="008B3E3A">
              <w:rPr>
                <w:noProof/>
                <w:webHidden/>
              </w:rPr>
              <w:tab/>
            </w:r>
            <w:r w:rsidR="008B3E3A">
              <w:rPr>
                <w:noProof/>
                <w:webHidden/>
              </w:rPr>
              <w:fldChar w:fldCharType="begin"/>
            </w:r>
            <w:r w:rsidR="008B3E3A">
              <w:rPr>
                <w:noProof/>
                <w:webHidden/>
              </w:rPr>
              <w:instrText xml:space="preserve"> PAGEREF _Toc8039743 \h </w:instrText>
            </w:r>
            <w:r w:rsidR="008B3E3A">
              <w:rPr>
                <w:noProof/>
                <w:webHidden/>
              </w:rPr>
            </w:r>
            <w:r w:rsidR="008B3E3A">
              <w:rPr>
                <w:noProof/>
                <w:webHidden/>
              </w:rPr>
              <w:fldChar w:fldCharType="separate"/>
            </w:r>
            <w:r w:rsidR="008B3E3A">
              <w:rPr>
                <w:noProof/>
                <w:webHidden/>
              </w:rPr>
              <w:t>II</w:t>
            </w:r>
            <w:r w:rsidR="008B3E3A">
              <w:rPr>
                <w:noProof/>
                <w:webHidden/>
              </w:rPr>
              <w:fldChar w:fldCharType="end"/>
            </w:r>
          </w:hyperlink>
        </w:p>
        <w:p w14:paraId="79798C1D" w14:textId="38D5DF22" w:rsidR="008B3E3A" w:rsidRDefault="00E023AC">
          <w:pPr>
            <w:pStyle w:val="ndice2"/>
            <w:rPr>
              <w:rFonts w:asciiTheme="minorHAnsi" w:eastAsiaTheme="minorEastAsia" w:hAnsiTheme="minorHAnsi"/>
              <w:noProof/>
              <w:sz w:val="22"/>
              <w:lang w:eastAsia="pt-PT"/>
            </w:rPr>
          </w:pPr>
          <w:hyperlink w:anchor="_Toc8039744" w:history="1">
            <w:r w:rsidR="008B3E3A" w:rsidRPr="008124BD">
              <w:rPr>
                <w:rStyle w:val="Hiperligao"/>
                <w:noProof/>
              </w:rPr>
              <w:t>Apêndice B-Vetores DOTMLPII/ Vetores de Desenvolvimento</w:t>
            </w:r>
            <w:r w:rsidR="008B3E3A">
              <w:rPr>
                <w:noProof/>
                <w:webHidden/>
              </w:rPr>
              <w:tab/>
            </w:r>
            <w:r w:rsidR="008B3E3A">
              <w:rPr>
                <w:noProof/>
                <w:webHidden/>
              </w:rPr>
              <w:fldChar w:fldCharType="begin"/>
            </w:r>
            <w:r w:rsidR="008B3E3A">
              <w:rPr>
                <w:noProof/>
                <w:webHidden/>
              </w:rPr>
              <w:instrText xml:space="preserve"> PAGEREF _Toc8039744 \h </w:instrText>
            </w:r>
            <w:r w:rsidR="008B3E3A">
              <w:rPr>
                <w:noProof/>
                <w:webHidden/>
              </w:rPr>
            </w:r>
            <w:r w:rsidR="008B3E3A">
              <w:rPr>
                <w:noProof/>
                <w:webHidden/>
              </w:rPr>
              <w:fldChar w:fldCharType="separate"/>
            </w:r>
            <w:r w:rsidR="008B3E3A">
              <w:rPr>
                <w:noProof/>
                <w:webHidden/>
              </w:rPr>
              <w:t>III</w:t>
            </w:r>
            <w:r w:rsidR="008B3E3A">
              <w:rPr>
                <w:noProof/>
                <w:webHidden/>
              </w:rPr>
              <w:fldChar w:fldCharType="end"/>
            </w:r>
          </w:hyperlink>
        </w:p>
        <w:p w14:paraId="47012DD8" w14:textId="1C313E63" w:rsidR="008B3E3A" w:rsidRDefault="00E023AC">
          <w:pPr>
            <w:pStyle w:val="ndice2"/>
            <w:rPr>
              <w:rFonts w:asciiTheme="minorHAnsi" w:eastAsiaTheme="minorEastAsia" w:hAnsiTheme="minorHAnsi"/>
              <w:noProof/>
              <w:sz w:val="22"/>
              <w:lang w:eastAsia="pt-PT"/>
            </w:rPr>
          </w:pPr>
          <w:hyperlink w:anchor="_Toc8039745" w:history="1">
            <w:r w:rsidR="008B3E3A" w:rsidRPr="008124BD">
              <w:rPr>
                <w:rStyle w:val="Hiperligao"/>
                <w:noProof/>
              </w:rPr>
              <w:t>Apêndice C - Relação entre a recolha de dados e as Perguntas Derivadas</w:t>
            </w:r>
            <w:r w:rsidR="008B3E3A">
              <w:rPr>
                <w:noProof/>
                <w:webHidden/>
              </w:rPr>
              <w:tab/>
            </w:r>
            <w:r w:rsidR="008B3E3A">
              <w:rPr>
                <w:noProof/>
                <w:webHidden/>
              </w:rPr>
              <w:fldChar w:fldCharType="begin"/>
            </w:r>
            <w:r w:rsidR="008B3E3A">
              <w:rPr>
                <w:noProof/>
                <w:webHidden/>
              </w:rPr>
              <w:instrText xml:space="preserve"> PAGEREF _Toc8039745 \h </w:instrText>
            </w:r>
            <w:r w:rsidR="008B3E3A">
              <w:rPr>
                <w:noProof/>
                <w:webHidden/>
              </w:rPr>
            </w:r>
            <w:r w:rsidR="008B3E3A">
              <w:rPr>
                <w:noProof/>
                <w:webHidden/>
              </w:rPr>
              <w:fldChar w:fldCharType="separate"/>
            </w:r>
            <w:r w:rsidR="008B3E3A">
              <w:rPr>
                <w:noProof/>
                <w:webHidden/>
              </w:rPr>
              <w:t>IV</w:t>
            </w:r>
            <w:r w:rsidR="008B3E3A">
              <w:rPr>
                <w:noProof/>
                <w:webHidden/>
              </w:rPr>
              <w:fldChar w:fldCharType="end"/>
            </w:r>
          </w:hyperlink>
        </w:p>
        <w:p w14:paraId="1348944F" w14:textId="288C9B45" w:rsidR="008B3E3A" w:rsidRDefault="00E023AC">
          <w:pPr>
            <w:pStyle w:val="ndice2"/>
            <w:rPr>
              <w:rFonts w:asciiTheme="minorHAnsi" w:eastAsiaTheme="minorEastAsia" w:hAnsiTheme="minorHAnsi"/>
              <w:noProof/>
              <w:sz w:val="22"/>
              <w:lang w:eastAsia="pt-PT"/>
            </w:rPr>
          </w:pPr>
          <w:hyperlink w:anchor="_Toc8039746" w:history="1">
            <w:r w:rsidR="008B3E3A" w:rsidRPr="008124BD">
              <w:rPr>
                <w:rStyle w:val="Hiperligao"/>
                <w:noProof/>
              </w:rPr>
              <w:t>Apêndice D - Tabela de Pessoas Entrevistadas</w:t>
            </w:r>
            <w:r w:rsidR="008B3E3A">
              <w:rPr>
                <w:noProof/>
                <w:webHidden/>
              </w:rPr>
              <w:tab/>
            </w:r>
            <w:r w:rsidR="008B3E3A">
              <w:rPr>
                <w:noProof/>
                <w:webHidden/>
              </w:rPr>
              <w:fldChar w:fldCharType="begin"/>
            </w:r>
            <w:r w:rsidR="008B3E3A">
              <w:rPr>
                <w:noProof/>
                <w:webHidden/>
              </w:rPr>
              <w:instrText xml:space="preserve"> PAGEREF _Toc8039746 \h </w:instrText>
            </w:r>
            <w:r w:rsidR="008B3E3A">
              <w:rPr>
                <w:noProof/>
                <w:webHidden/>
              </w:rPr>
            </w:r>
            <w:r w:rsidR="008B3E3A">
              <w:rPr>
                <w:noProof/>
                <w:webHidden/>
              </w:rPr>
              <w:fldChar w:fldCharType="separate"/>
            </w:r>
            <w:r w:rsidR="008B3E3A">
              <w:rPr>
                <w:noProof/>
                <w:webHidden/>
              </w:rPr>
              <w:t>V</w:t>
            </w:r>
            <w:r w:rsidR="008B3E3A">
              <w:rPr>
                <w:noProof/>
                <w:webHidden/>
              </w:rPr>
              <w:fldChar w:fldCharType="end"/>
            </w:r>
          </w:hyperlink>
        </w:p>
        <w:p w14:paraId="626E5032" w14:textId="0459B3FB" w:rsidR="008B3E3A" w:rsidRDefault="00E023AC">
          <w:pPr>
            <w:pStyle w:val="ndice2"/>
            <w:rPr>
              <w:rFonts w:asciiTheme="minorHAnsi" w:eastAsiaTheme="minorEastAsia" w:hAnsiTheme="minorHAnsi"/>
              <w:noProof/>
              <w:sz w:val="22"/>
              <w:lang w:eastAsia="pt-PT"/>
            </w:rPr>
          </w:pPr>
          <w:hyperlink w:anchor="_Toc8039747" w:history="1">
            <w:r w:rsidR="008B3E3A" w:rsidRPr="008124BD">
              <w:rPr>
                <w:rStyle w:val="Hiperligao"/>
                <w:noProof/>
              </w:rPr>
              <w:t>Apêndice E - Carta de Apresentação para Guiões de Entrevista</w:t>
            </w:r>
            <w:r w:rsidR="008B3E3A">
              <w:rPr>
                <w:noProof/>
                <w:webHidden/>
              </w:rPr>
              <w:tab/>
            </w:r>
            <w:r w:rsidR="008B3E3A">
              <w:rPr>
                <w:noProof/>
                <w:webHidden/>
              </w:rPr>
              <w:fldChar w:fldCharType="begin"/>
            </w:r>
            <w:r w:rsidR="008B3E3A">
              <w:rPr>
                <w:noProof/>
                <w:webHidden/>
              </w:rPr>
              <w:instrText xml:space="preserve"> PAGEREF _Toc8039747 \h </w:instrText>
            </w:r>
            <w:r w:rsidR="008B3E3A">
              <w:rPr>
                <w:noProof/>
                <w:webHidden/>
              </w:rPr>
            </w:r>
            <w:r w:rsidR="008B3E3A">
              <w:rPr>
                <w:noProof/>
                <w:webHidden/>
              </w:rPr>
              <w:fldChar w:fldCharType="separate"/>
            </w:r>
            <w:r w:rsidR="008B3E3A">
              <w:rPr>
                <w:noProof/>
                <w:webHidden/>
              </w:rPr>
              <w:t>VI</w:t>
            </w:r>
            <w:r w:rsidR="008B3E3A">
              <w:rPr>
                <w:noProof/>
                <w:webHidden/>
              </w:rPr>
              <w:fldChar w:fldCharType="end"/>
            </w:r>
          </w:hyperlink>
        </w:p>
        <w:p w14:paraId="3D078287" w14:textId="3A5C1AD8" w:rsidR="008B3E3A" w:rsidRDefault="00E023AC">
          <w:pPr>
            <w:pStyle w:val="ndice2"/>
            <w:rPr>
              <w:rFonts w:asciiTheme="minorHAnsi" w:eastAsiaTheme="minorEastAsia" w:hAnsiTheme="minorHAnsi"/>
              <w:noProof/>
              <w:sz w:val="22"/>
              <w:lang w:eastAsia="pt-PT"/>
            </w:rPr>
          </w:pPr>
          <w:hyperlink w:anchor="_Toc8039748" w:history="1">
            <w:r w:rsidR="008B3E3A" w:rsidRPr="008124BD">
              <w:rPr>
                <w:rStyle w:val="Hiperligao"/>
                <w:noProof/>
              </w:rPr>
              <w:t>Apêndice F - Declaração de Consentimento para realização de Entrevistas</w:t>
            </w:r>
            <w:r w:rsidR="008B3E3A">
              <w:rPr>
                <w:noProof/>
                <w:webHidden/>
              </w:rPr>
              <w:tab/>
            </w:r>
            <w:r w:rsidR="008B3E3A">
              <w:rPr>
                <w:noProof/>
                <w:webHidden/>
              </w:rPr>
              <w:fldChar w:fldCharType="begin"/>
            </w:r>
            <w:r w:rsidR="008B3E3A">
              <w:rPr>
                <w:noProof/>
                <w:webHidden/>
              </w:rPr>
              <w:instrText xml:space="preserve"> PAGEREF _Toc8039748 \h </w:instrText>
            </w:r>
            <w:r w:rsidR="008B3E3A">
              <w:rPr>
                <w:noProof/>
                <w:webHidden/>
              </w:rPr>
            </w:r>
            <w:r w:rsidR="008B3E3A">
              <w:rPr>
                <w:noProof/>
                <w:webHidden/>
              </w:rPr>
              <w:fldChar w:fldCharType="separate"/>
            </w:r>
            <w:r w:rsidR="008B3E3A">
              <w:rPr>
                <w:noProof/>
                <w:webHidden/>
              </w:rPr>
              <w:t>IX</w:t>
            </w:r>
            <w:r w:rsidR="008B3E3A">
              <w:rPr>
                <w:noProof/>
                <w:webHidden/>
              </w:rPr>
              <w:fldChar w:fldCharType="end"/>
            </w:r>
          </w:hyperlink>
        </w:p>
        <w:p w14:paraId="64275240" w14:textId="1C01E9CF" w:rsidR="008B3E3A" w:rsidRDefault="00E023AC">
          <w:pPr>
            <w:pStyle w:val="ndice2"/>
            <w:rPr>
              <w:rFonts w:asciiTheme="minorHAnsi" w:eastAsiaTheme="minorEastAsia" w:hAnsiTheme="minorHAnsi"/>
              <w:noProof/>
              <w:sz w:val="22"/>
              <w:lang w:eastAsia="pt-PT"/>
            </w:rPr>
          </w:pPr>
          <w:hyperlink w:anchor="_Toc8039749" w:history="1">
            <w:r w:rsidR="008B3E3A" w:rsidRPr="008124BD">
              <w:rPr>
                <w:rStyle w:val="Hiperligao"/>
                <w:noProof/>
              </w:rPr>
              <w:t>Apêndice G – Corpo de Questões Guião de Entrevista A</w:t>
            </w:r>
            <w:r w:rsidR="008B3E3A">
              <w:rPr>
                <w:noProof/>
                <w:webHidden/>
              </w:rPr>
              <w:tab/>
            </w:r>
            <w:r w:rsidR="008B3E3A">
              <w:rPr>
                <w:noProof/>
                <w:webHidden/>
              </w:rPr>
              <w:fldChar w:fldCharType="begin"/>
            </w:r>
            <w:r w:rsidR="008B3E3A">
              <w:rPr>
                <w:noProof/>
                <w:webHidden/>
              </w:rPr>
              <w:instrText xml:space="preserve"> PAGEREF _Toc8039749 \h </w:instrText>
            </w:r>
            <w:r w:rsidR="008B3E3A">
              <w:rPr>
                <w:noProof/>
                <w:webHidden/>
              </w:rPr>
            </w:r>
            <w:r w:rsidR="008B3E3A">
              <w:rPr>
                <w:noProof/>
                <w:webHidden/>
              </w:rPr>
              <w:fldChar w:fldCharType="separate"/>
            </w:r>
            <w:r w:rsidR="008B3E3A">
              <w:rPr>
                <w:noProof/>
                <w:webHidden/>
              </w:rPr>
              <w:t>X</w:t>
            </w:r>
            <w:r w:rsidR="008B3E3A">
              <w:rPr>
                <w:noProof/>
                <w:webHidden/>
              </w:rPr>
              <w:fldChar w:fldCharType="end"/>
            </w:r>
          </w:hyperlink>
        </w:p>
        <w:p w14:paraId="538B5FF4" w14:textId="04519608" w:rsidR="008B3E3A" w:rsidRDefault="00E023AC">
          <w:pPr>
            <w:pStyle w:val="ndice2"/>
            <w:rPr>
              <w:rFonts w:asciiTheme="minorHAnsi" w:eastAsiaTheme="minorEastAsia" w:hAnsiTheme="minorHAnsi"/>
              <w:noProof/>
              <w:sz w:val="22"/>
              <w:lang w:eastAsia="pt-PT"/>
            </w:rPr>
          </w:pPr>
          <w:hyperlink w:anchor="_Toc8039750" w:history="1">
            <w:r w:rsidR="008B3E3A" w:rsidRPr="008124BD">
              <w:rPr>
                <w:rStyle w:val="Hiperligao"/>
                <w:noProof/>
              </w:rPr>
              <w:t>Apêndice H - Corpo de Questões Guião de Entrevista B</w:t>
            </w:r>
            <w:r w:rsidR="008B3E3A">
              <w:rPr>
                <w:noProof/>
                <w:webHidden/>
              </w:rPr>
              <w:tab/>
            </w:r>
            <w:r w:rsidR="008B3E3A">
              <w:rPr>
                <w:noProof/>
                <w:webHidden/>
              </w:rPr>
              <w:fldChar w:fldCharType="begin"/>
            </w:r>
            <w:r w:rsidR="008B3E3A">
              <w:rPr>
                <w:noProof/>
                <w:webHidden/>
              </w:rPr>
              <w:instrText xml:space="preserve"> PAGEREF _Toc8039750 \h </w:instrText>
            </w:r>
            <w:r w:rsidR="008B3E3A">
              <w:rPr>
                <w:noProof/>
                <w:webHidden/>
              </w:rPr>
            </w:r>
            <w:r w:rsidR="008B3E3A">
              <w:rPr>
                <w:noProof/>
                <w:webHidden/>
              </w:rPr>
              <w:fldChar w:fldCharType="separate"/>
            </w:r>
            <w:r w:rsidR="008B3E3A">
              <w:rPr>
                <w:noProof/>
                <w:webHidden/>
              </w:rPr>
              <w:t>XII</w:t>
            </w:r>
            <w:r w:rsidR="008B3E3A">
              <w:rPr>
                <w:noProof/>
                <w:webHidden/>
              </w:rPr>
              <w:fldChar w:fldCharType="end"/>
            </w:r>
          </w:hyperlink>
        </w:p>
        <w:p w14:paraId="24ECF367" w14:textId="0C923E0E" w:rsidR="008B3E3A" w:rsidRDefault="00E023AC">
          <w:pPr>
            <w:pStyle w:val="ndice2"/>
            <w:rPr>
              <w:rFonts w:asciiTheme="minorHAnsi" w:eastAsiaTheme="minorEastAsia" w:hAnsiTheme="minorHAnsi"/>
              <w:noProof/>
              <w:sz w:val="22"/>
              <w:lang w:eastAsia="pt-PT"/>
            </w:rPr>
          </w:pPr>
          <w:hyperlink w:anchor="_Toc8039751" w:history="1">
            <w:r w:rsidR="008B3E3A" w:rsidRPr="008124BD">
              <w:rPr>
                <w:rStyle w:val="Hiperligao"/>
                <w:noProof/>
              </w:rPr>
              <w:t>Apêndice I – Corpo de Questões Guião de Entrevista C</w:t>
            </w:r>
            <w:r w:rsidR="008B3E3A">
              <w:rPr>
                <w:noProof/>
                <w:webHidden/>
              </w:rPr>
              <w:tab/>
            </w:r>
            <w:r w:rsidR="008B3E3A">
              <w:rPr>
                <w:noProof/>
                <w:webHidden/>
              </w:rPr>
              <w:fldChar w:fldCharType="begin"/>
            </w:r>
            <w:r w:rsidR="008B3E3A">
              <w:rPr>
                <w:noProof/>
                <w:webHidden/>
              </w:rPr>
              <w:instrText xml:space="preserve"> PAGEREF _Toc8039751 \h </w:instrText>
            </w:r>
            <w:r w:rsidR="008B3E3A">
              <w:rPr>
                <w:noProof/>
                <w:webHidden/>
              </w:rPr>
            </w:r>
            <w:r w:rsidR="008B3E3A">
              <w:rPr>
                <w:noProof/>
                <w:webHidden/>
              </w:rPr>
              <w:fldChar w:fldCharType="separate"/>
            </w:r>
            <w:r w:rsidR="008B3E3A">
              <w:rPr>
                <w:noProof/>
                <w:webHidden/>
              </w:rPr>
              <w:t>XIII</w:t>
            </w:r>
            <w:r w:rsidR="008B3E3A">
              <w:rPr>
                <w:noProof/>
                <w:webHidden/>
              </w:rPr>
              <w:fldChar w:fldCharType="end"/>
            </w:r>
          </w:hyperlink>
        </w:p>
        <w:p w14:paraId="31426F24" w14:textId="138E7568" w:rsidR="008B3E3A" w:rsidRDefault="00E023AC">
          <w:pPr>
            <w:pStyle w:val="ndice2"/>
            <w:rPr>
              <w:rFonts w:asciiTheme="minorHAnsi" w:eastAsiaTheme="minorEastAsia" w:hAnsiTheme="minorHAnsi"/>
              <w:noProof/>
              <w:sz w:val="22"/>
              <w:lang w:eastAsia="pt-PT"/>
            </w:rPr>
          </w:pPr>
          <w:hyperlink w:anchor="_Toc8039752" w:history="1">
            <w:r w:rsidR="008B3E3A" w:rsidRPr="008124BD">
              <w:rPr>
                <w:rStyle w:val="Hiperligao"/>
                <w:noProof/>
              </w:rPr>
              <w:t>Apêndice J - Entrevista Sr. Mário Ferreira (RSBL)</w:t>
            </w:r>
            <w:r w:rsidR="008B3E3A">
              <w:rPr>
                <w:noProof/>
                <w:webHidden/>
              </w:rPr>
              <w:tab/>
            </w:r>
            <w:r w:rsidR="008B3E3A">
              <w:rPr>
                <w:noProof/>
                <w:webHidden/>
              </w:rPr>
              <w:fldChar w:fldCharType="begin"/>
            </w:r>
            <w:r w:rsidR="008B3E3A">
              <w:rPr>
                <w:noProof/>
                <w:webHidden/>
              </w:rPr>
              <w:instrText xml:space="preserve"> PAGEREF _Toc8039752 \h </w:instrText>
            </w:r>
            <w:r w:rsidR="008B3E3A">
              <w:rPr>
                <w:noProof/>
                <w:webHidden/>
              </w:rPr>
            </w:r>
            <w:r w:rsidR="008B3E3A">
              <w:rPr>
                <w:noProof/>
                <w:webHidden/>
              </w:rPr>
              <w:fldChar w:fldCharType="separate"/>
            </w:r>
            <w:r w:rsidR="008B3E3A">
              <w:rPr>
                <w:noProof/>
                <w:webHidden/>
              </w:rPr>
              <w:t>XIV</w:t>
            </w:r>
            <w:r w:rsidR="008B3E3A">
              <w:rPr>
                <w:noProof/>
                <w:webHidden/>
              </w:rPr>
              <w:fldChar w:fldCharType="end"/>
            </w:r>
          </w:hyperlink>
        </w:p>
        <w:p w14:paraId="5CAE7ECF" w14:textId="6037F994" w:rsidR="008B3E3A" w:rsidRDefault="00E023AC">
          <w:pPr>
            <w:pStyle w:val="ndice2"/>
            <w:rPr>
              <w:rFonts w:asciiTheme="minorHAnsi" w:eastAsiaTheme="minorEastAsia" w:hAnsiTheme="minorHAnsi"/>
              <w:noProof/>
              <w:sz w:val="22"/>
              <w:lang w:eastAsia="pt-PT"/>
            </w:rPr>
          </w:pPr>
          <w:hyperlink w:anchor="_Toc8039753" w:history="1">
            <w:r w:rsidR="008B3E3A" w:rsidRPr="008124BD">
              <w:rPr>
                <w:rStyle w:val="Hiperligao"/>
                <w:noProof/>
              </w:rPr>
              <w:t>Apêndice K - Entrevista Capitão GNR Cavalaria Rui Sobreira (GNR)</w:t>
            </w:r>
            <w:r w:rsidR="008B3E3A">
              <w:rPr>
                <w:noProof/>
                <w:webHidden/>
              </w:rPr>
              <w:tab/>
            </w:r>
            <w:r w:rsidR="008B3E3A">
              <w:rPr>
                <w:noProof/>
                <w:webHidden/>
              </w:rPr>
              <w:fldChar w:fldCharType="begin"/>
            </w:r>
            <w:r w:rsidR="008B3E3A">
              <w:rPr>
                <w:noProof/>
                <w:webHidden/>
              </w:rPr>
              <w:instrText xml:space="preserve"> PAGEREF _Toc8039753 \h </w:instrText>
            </w:r>
            <w:r w:rsidR="008B3E3A">
              <w:rPr>
                <w:noProof/>
                <w:webHidden/>
              </w:rPr>
            </w:r>
            <w:r w:rsidR="008B3E3A">
              <w:rPr>
                <w:noProof/>
                <w:webHidden/>
              </w:rPr>
              <w:fldChar w:fldCharType="separate"/>
            </w:r>
            <w:r w:rsidR="008B3E3A">
              <w:rPr>
                <w:noProof/>
                <w:webHidden/>
              </w:rPr>
              <w:t>XIX</w:t>
            </w:r>
            <w:r w:rsidR="008B3E3A">
              <w:rPr>
                <w:noProof/>
                <w:webHidden/>
              </w:rPr>
              <w:fldChar w:fldCharType="end"/>
            </w:r>
          </w:hyperlink>
        </w:p>
        <w:p w14:paraId="2D43B706" w14:textId="2BEDBBBD" w:rsidR="008B3E3A" w:rsidRDefault="00E023AC">
          <w:pPr>
            <w:pStyle w:val="ndice2"/>
            <w:rPr>
              <w:rFonts w:asciiTheme="minorHAnsi" w:eastAsiaTheme="minorEastAsia" w:hAnsiTheme="minorHAnsi"/>
              <w:noProof/>
              <w:sz w:val="22"/>
              <w:lang w:eastAsia="pt-PT"/>
            </w:rPr>
          </w:pPr>
          <w:hyperlink w:anchor="_Toc8039754" w:history="1">
            <w:r w:rsidR="008B3E3A" w:rsidRPr="008124BD">
              <w:rPr>
                <w:rStyle w:val="Hiperligao"/>
                <w:noProof/>
              </w:rPr>
              <w:t>Apêndice L - Entrevista Sr. Gonçalo Santos (ARC)</w:t>
            </w:r>
            <w:r w:rsidR="008B3E3A">
              <w:rPr>
                <w:noProof/>
                <w:webHidden/>
              </w:rPr>
              <w:tab/>
            </w:r>
            <w:r w:rsidR="008B3E3A">
              <w:rPr>
                <w:noProof/>
                <w:webHidden/>
              </w:rPr>
              <w:fldChar w:fldCharType="begin"/>
            </w:r>
            <w:r w:rsidR="008B3E3A">
              <w:rPr>
                <w:noProof/>
                <w:webHidden/>
              </w:rPr>
              <w:instrText xml:space="preserve"> PAGEREF _Toc8039754 \h </w:instrText>
            </w:r>
            <w:r w:rsidR="008B3E3A">
              <w:rPr>
                <w:noProof/>
                <w:webHidden/>
              </w:rPr>
            </w:r>
            <w:r w:rsidR="008B3E3A">
              <w:rPr>
                <w:noProof/>
                <w:webHidden/>
              </w:rPr>
              <w:fldChar w:fldCharType="separate"/>
            </w:r>
            <w:r w:rsidR="008B3E3A">
              <w:rPr>
                <w:noProof/>
                <w:webHidden/>
              </w:rPr>
              <w:t>XXV</w:t>
            </w:r>
            <w:r w:rsidR="008B3E3A">
              <w:rPr>
                <w:noProof/>
                <w:webHidden/>
              </w:rPr>
              <w:fldChar w:fldCharType="end"/>
            </w:r>
          </w:hyperlink>
        </w:p>
        <w:p w14:paraId="19D12345" w14:textId="0C89EE94" w:rsidR="008B3E3A" w:rsidRDefault="00E023AC">
          <w:pPr>
            <w:pStyle w:val="ndice2"/>
            <w:rPr>
              <w:rFonts w:asciiTheme="minorHAnsi" w:eastAsiaTheme="minorEastAsia" w:hAnsiTheme="minorHAnsi"/>
              <w:noProof/>
              <w:sz w:val="22"/>
              <w:lang w:eastAsia="pt-PT"/>
            </w:rPr>
          </w:pPr>
          <w:hyperlink w:anchor="_Toc8039755" w:history="1">
            <w:r w:rsidR="008B3E3A" w:rsidRPr="008124BD">
              <w:rPr>
                <w:rStyle w:val="Hiperligao"/>
                <w:noProof/>
              </w:rPr>
              <w:t>Apêndice M - Entrevista Sr. Hermínio (K9H-CIOPS)</w:t>
            </w:r>
            <w:r w:rsidR="008B3E3A">
              <w:rPr>
                <w:noProof/>
                <w:webHidden/>
              </w:rPr>
              <w:tab/>
            </w:r>
            <w:r w:rsidR="008B3E3A">
              <w:rPr>
                <w:noProof/>
                <w:webHidden/>
              </w:rPr>
              <w:fldChar w:fldCharType="begin"/>
            </w:r>
            <w:r w:rsidR="008B3E3A">
              <w:rPr>
                <w:noProof/>
                <w:webHidden/>
              </w:rPr>
              <w:instrText xml:space="preserve"> PAGEREF _Toc8039755 \h </w:instrText>
            </w:r>
            <w:r w:rsidR="008B3E3A">
              <w:rPr>
                <w:noProof/>
                <w:webHidden/>
              </w:rPr>
            </w:r>
            <w:r w:rsidR="008B3E3A">
              <w:rPr>
                <w:noProof/>
                <w:webHidden/>
              </w:rPr>
              <w:fldChar w:fldCharType="separate"/>
            </w:r>
            <w:r w:rsidR="008B3E3A">
              <w:rPr>
                <w:noProof/>
                <w:webHidden/>
              </w:rPr>
              <w:t>XXIX</w:t>
            </w:r>
            <w:r w:rsidR="008B3E3A">
              <w:rPr>
                <w:noProof/>
                <w:webHidden/>
              </w:rPr>
              <w:fldChar w:fldCharType="end"/>
            </w:r>
          </w:hyperlink>
        </w:p>
        <w:p w14:paraId="0742C97D" w14:textId="57C3159A" w:rsidR="008B3E3A" w:rsidRDefault="00E023AC">
          <w:pPr>
            <w:pStyle w:val="ndice2"/>
            <w:rPr>
              <w:rFonts w:asciiTheme="minorHAnsi" w:eastAsiaTheme="minorEastAsia" w:hAnsiTheme="minorHAnsi"/>
              <w:noProof/>
              <w:sz w:val="22"/>
              <w:lang w:eastAsia="pt-PT"/>
            </w:rPr>
          </w:pPr>
          <w:hyperlink w:anchor="_Toc8039756" w:history="1">
            <w:r w:rsidR="008B3E3A" w:rsidRPr="008124BD">
              <w:rPr>
                <w:rStyle w:val="Hiperligao"/>
                <w:noProof/>
              </w:rPr>
              <w:t>Apêndice N - Entrevista Brigadeiro-General Duarte da Costa (ANEPC)</w:t>
            </w:r>
            <w:r w:rsidR="008B3E3A">
              <w:rPr>
                <w:noProof/>
                <w:webHidden/>
              </w:rPr>
              <w:tab/>
            </w:r>
            <w:r w:rsidR="008B3E3A">
              <w:rPr>
                <w:noProof/>
                <w:webHidden/>
              </w:rPr>
              <w:fldChar w:fldCharType="begin"/>
            </w:r>
            <w:r w:rsidR="008B3E3A">
              <w:rPr>
                <w:noProof/>
                <w:webHidden/>
              </w:rPr>
              <w:instrText xml:space="preserve"> PAGEREF _Toc8039756 \h </w:instrText>
            </w:r>
            <w:r w:rsidR="008B3E3A">
              <w:rPr>
                <w:noProof/>
                <w:webHidden/>
              </w:rPr>
            </w:r>
            <w:r w:rsidR="008B3E3A">
              <w:rPr>
                <w:noProof/>
                <w:webHidden/>
              </w:rPr>
              <w:fldChar w:fldCharType="separate"/>
            </w:r>
            <w:r w:rsidR="008B3E3A">
              <w:rPr>
                <w:noProof/>
                <w:webHidden/>
              </w:rPr>
              <w:t>XXXIII</w:t>
            </w:r>
            <w:r w:rsidR="008B3E3A">
              <w:rPr>
                <w:noProof/>
                <w:webHidden/>
              </w:rPr>
              <w:fldChar w:fldCharType="end"/>
            </w:r>
          </w:hyperlink>
        </w:p>
        <w:p w14:paraId="28387576" w14:textId="2C00DBF8" w:rsidR="008B3E3A" w:rsidRDefault="00E023AC">
          <w:pPr>
            <w:pStyle w:val="ndice2"/>
            <w:rPr>
              <w:rFonts w:asciiTheme="minorHAnsi" w:eastAsiaTheme="minorEastAsia" w:hAnsiTheme="minorHAnsi"/>
              <w:noProof/>
              <w:sz w:val="22"/>
              <w:lang w:eastAsia="pt-PT"/>
            </w:rPr>
          </w:pPr>
          <w:hyperlink w:anchor="_Toc8039757" w:history="1">
            <w:r w:rsidR="008B3E3A" w:rsidRPr="008124BD">
              <w:rPr>
                <w:rStyle w:val="Hiperligao"/>
                <w:noProof/>
              </w:rPr>
              <w:t>Apêndice O – Entrevista Coronel de Infantaria Mário Álvares (RAME)</w:t>
            </w:r>
            <w:r w:rsidR="008B3E3A">
              <w:rPr>
                <w:noProof/>
                <w:webHidden/>
              </w:rPr>
              <w:tab/>
            </w:r>
            <w:r w:rsidR="008B3E3A">
              <w:rPr>
                <w:noProof/>
                <w:webHidden/>
              </w:rPr>
              <w:fldChar w:fldCharType="begin"/>
            </w:r>
            <w:r w:rsidR="008B3E3A">
              <w:rPr>
                <w:noProof/>
                <w:webHidden/>
              </w:rPr>
              <w:instrText xml:space="preserve"> PAGEREF _Toc8039757 \h </w:instrText>
            </w:r>
            <w:r w:rsidR="008B3E3A">
              <w:rPr>
                <w:noProof/>
                <w:webHidden/>
              </w:rPr>
            </w:r>
            <w:r w:rsidR="008B3E3A">
              <w:rPr>
                <w:noProof/>
                <w:webHidden/>
              </w:rPr>
              <w:fldChar w:fldCharType="separate"/>
            </w:r>
            <w:r w:rsidR="008B3E3A">
              <w:rPr>
                <w:noProof/>
                <w:webHidden/>
              </w:rPr>
              <w:t>XXXVI</w:t>
            </w:r>
            <w:r w:rsidR="008B3E3A">
              <w:rPr>
                <w:noProof/>
                <w:webHidden/>
              </w:rPr>
              <w:fldChar w:fldCharType="end"/>
            </w:r>
          </w:hyperlink>
        </w:p>
        <w:p w14:paraId="18FEFA6C" w14:textId="691A3B48" w:rsidR="008B3E3A" w:rsidRDefault="00E023AC">
          <w:pPr>
            <w:pStyle w:val="ndice2"/>
            <w:rPr>
              <w:rFonts w:asciiTheme="minorHAnsi" w:eastAsiaTheme="minorEastAsia" w:hAnsiTheme="minorHAnsi"/>
              <w:noProof/>
              <w:sz w:val="22"/>
              <w:lang w:eastAsia="pt-PT"/>
            </w:rPr>
          </w:pPr>
          <w:hyperlink w:anchor="_Toc8039758" w:history="1">
            <w:r w:rsidR="008B3E3A" w:rsidRPr="008124BD">
              <w:rPr>
                <w:rStyle w:val="Hiperligao"/>
                <w:noProof/>
              </w:rPr>
              <w:t>Apêndice P - Entrevista Tenente-Coronel GNR Cavalaria Marco Pinto (GNR)</w:t>
            </w:r>
            <w:r w:rsidR="008B3E3A">
              <w:rPr>
                <w:noProof/>
                <w:webHidden/>
              </w:rPr>
              <w:tab/>
            </w:r>
            <w:r w:rsidR="008B3E3A">
              <w:rPr>
                <w:noProof/>
                <w:webHidden/>
              </w:rPr>
              <w:fldChar w:fldCharType="begin"/>
            </w:r>
            <w:r w:rsidR="008B3E3A">
              <w:rPr>
                <w:noProof/>
                <w:webHidden/>
              </w:rPr>
              <w:instrText xml:space="preserve"> PAGEREF _Toc8039758 \h </w:instrText>
            </w:r>
            <w:r w:rsidR="008B3E3A">
              <w:rPr>
                <w:noProof/>
                <w:webHidden/>
              </w:rPr>
            </w:r>
            <w:r w:rsidR="008B3E3A">
              <w:rPr>
                <w:noProof/>
                <w:webHidden/>
              </w:rPr>
              <w:fldChar w:fldCharType="separate"/>
            </w:r>
            <w:r w:rsidR="008B3E3A">
              <w:rPr>
                <w:noProof/>
                <w:webHidden/>
              </w:rPr>
              <w:t>XXXVII</w:t>
            </w:r>
            <w:r w:rsidR="008B3E3A">
              <w:rPr>
                <w:noProof/>
                <w:webHidden/>
              </w:rPr>
              <w:fldChar w:fldCharType="end"/>
            </w:r>
          </w:hyperlink>
        </w:p>
        <w:p w14:paraId="08D9D0D0" w14:textId="2055DC8A" w:rsidR="008B3E3A" w:rsidRDefault="00E023AC">
          <w:pPr>
            <w:pStyle w:val="ndice2"/>
            <w:rPr>
              <w:rFonts w:asciiTheme="minorHAnsi" w:eastAsiaTheme="minorEastAsia" w:hAnsiTheme="minorHAnsi"/>
              <w:noProof/>
              <w:sz w:val="22"/>
              <w:lang w:eastAsia="pt-PT"/>
            </w:rPr>
          </w:pPr>
          <w:hyperlink w:anchor="_Toc8039759" w:history="1">
            <w:r w:rsidR="008B3E3A" w:rsidRPr="008124BD">
              <w:rPr>
                <w:rStyle w:val="Hiperligao"/>
                <w:noProof/>
              </w:rPr>
              <w:t>Apêndice Q – Entrevista Exploratória Informal 1º Sargento de Cavalaria Fábio Laforêt</w:t>
            </w:r>
            <w:r w:rsidR="008B3E3A">
              <w:rPr>
                <w:noProof/>
                <w:webHidden/>
              </w:rPr>
              <w:tab/>
            </w:r>
            <w:r w:rsidR="008B3E3A">
              <w:rPr>
                <w:noProof/>
                <w:webHidden/>
              </w:rPr>
              <w:fldChar w:fldCharType="begin"/>
            </w:r>
            <w:r w:rsidR="008B3E3A">
              <w:rPr>
                <w:noProof/>
                <w:webHidden/>
              </w:rPr>
              <w:instrText xml:space="preserve"> PAGEREF _Toc8039759 \h </w:instrText>
            </w:r>
            <w:r w:rsidR="008B3E3A">
              <w:rPr>
                <w:noProof/>
                <w:webHidden/>
              </w:rPr>
            </w:r>
            <w:r w:rsidR="008B3E3A">
              <w:rPr>
                <w:noProof/>
                <w:webHidden/>
              </w:rPr>
              <w:fldChar w:fldCharType="separate"/>
            </w:r>
            <w:r w:rsidR="008B3E3A">
              <w:rPr>
                <w:noProof/>
                <w:webHidden/>
              </w:rPr>
              <w:t>XXXIX</w:t>
            </w:r>
            <w:r w:rsidR="008B3E3A">
              <w:rPr>
                <w:noProof/>
                <w:webHidden/>
              </w:rPr>
              <w:fldChar w:fldCharType="end"/>
            </w:r>
          </w:hyperlink>
        </w:p>
        <w:p w14:paraId="272C6B4B" w14:textId="2E53EDAE" w:rsidR="008B3E3A" w:rsidRDefault="00E023AC">
          <w:pPr>
            <w:pStyle w:val="ndice2"/>
            <w:rPr>
              <w:rFonts w:asciiTheme="minorHAnsi" w:eastAsiaTheme="minorEastAsia" w:hAnsiTheme="minorHAnsi"/>
              <w:noProof/>
              <w:sz w:val="22"/>
              <w:lang w:eastAsia="pt-PT"/>
            </w:rPr>
          </w:pPr>
          <w:hyperlink w:anchor="_Toc8039760" w:history="1">
            <w:r w:rsidR="008B3E3A" w:rsidRPr="008124BD">
              <w:rPr>
                <w:rStyle w:val="Hiperligao"/>
                <w:noProof/>
              </w:rPr>
              <w:t>Apêndice R – Entrevista Exploratória Informal Tenente GNR Cavalaria Luís Pires (ideias a reter)</w:t>
            </w:r>
            <w:r w:rsidR="008B3E3A">
              <w:rPr>
                <w:noProof/>
                <w:webHidden/>
              </w:rPr>
              <w:tab/>
            </w:r>
            <w:r w:rsidR="008B3E3A">
              <w:rPr>
                <w:noProof/>
                <w:webHidden/>
              </w:rPr>
              <w:fldChar w:fldCharType="begin"/>
            </w:r>
            <w:r w:rsidR="008B3E3A">
              <w:rPr>
                <w:noProof/>
                <w:webHidden/>
              </w:rPr>
              <w:instrText xml:space="preserve"> PAGEREF _Toc8039760 \h </w:instrText>
            </w:r>
            <w:r w:rsidR="008B3E3A">
              <w:rPr>
                <w:noProof/>
                <w:webHidden/>
              </w:rPr>
            </w:r>
            <w:r w:rsidR="008B3E3A">
              <w:rPr>
                <w:noProof/>
                <w:webHidden/>
              </w:rPr>
              <w:fldChar w:fldCharType="separate"/>
            </w:r>
            <w:r w:rsidR="008B3E3A">
              <w:rPr>
                <w:noProof/>
                <w:webHidden/>
              </w:rPr>
              <w:t>XLII</w:t>
            </w:r>
            <w:r w:rsidR="008B3E3A">
              <w:rPr>
                <w:noProof/>
                <w:webHidden/>
              </w:rPr>
              <w:fldChar w:fldCharType="end"/>
            </w:r>
          </w:hyperlink>
        </w:p>
        <w:p w14:paraId="6E1CEAC5" w14:textId="29813D3E" w:rsidR="008B3E3A" w:rsidRDefault="00E023AC">
          <w:pPr>
            <w:pStyle w:val="ndice1"/>
            <w:rPr>
              <w:rFonts w:asciiTheme="minorHAnsi" w:eastAsiaTheme="minorEastAsia" w:hAnsiTheme="minorHAnsi"/>
              <w:noProof/>
              <w:sz w:val="22"/>
              <w:lang w:eastAsia="pt-PT"/>
            </w:rPr>
          </w:pPr>
          <w:hyperlink w:anchor="_Toc8039761" w:history="1">
            <w:r w:rsidR="008B3E3A" w:rsidRPr="008B3E3A">
              <w:rPr>
                <w:rStyle w:val="Hiperligao"/>
                <w:b/>
                <w:noProof/>
              </w:rPr>
              <w:t>Anexos</w:t>
            </w:r>
            <w:r w:rsidR="008B3E3A">
              <w:rPr>
                <w:noProof/>
                <w:webHidden/>
              </w:rPr>
              <w:tab/>
            </w:r>
            <w:r w:rsidR="008B3E3A">
              <w:rPr>
                <w:noProof/>
                <w:webHidden/>
              </w:rPr>
              <w:fldChar w:fldCharType="begin"/>
            </w:r>
            <w:r w:rsidR="008B3E3A">
              <w:rPr>
                <w:noProof/>
                <w:webHidden/>
              </w:rPr>
              <w:instrText xml:space="preserve"> PAGEREF _Toc8039761 \h </w:instrText>
            </w:r>
            <w:r w:rsidR="008B3E3A">
              <w:rPr>
                <w:noProof/>
                <w:webHidden/>
              </w:rPr>
            </w:r>
            <w:r w:rsidR="008B3E3A">
              <w:rPr>
                <w:noProof/>
                <w:webHidden/>
              </w:rPr>
              <w:fldChar w:fldCharType="separate"/>
            </w:r>
            <w:r w:rsidR="008B3E3A">
              <w:rPr>
                <w:noProof/>
                <w:webHidden/>
              </w:rPr>
              <w:t>XLIII</w:t>
            </w:r>
            <w:r w:rsidR="008B3E3A">
              <w:rPr>
                <w:noProof/>
                <w:webHidden/>
              </w:rPr>
              <w:fldChar w:fldCharType="end"/>
            </w:r>
          </w:hyperlink>
        </w:p>
        <w:p w14:paraId="66676F31" w14:textId="19D00AC4" w:rsidR="008B3E3A" w:rsidRDefault="00E023AC">
          <w:pPr>
            <w:pStyle w:val="ndice2"/>
            <w:rPr>
              <w:rFonts w:asciiTheme="minorHAnsi" w:eastAsiaTheme="minorEastAsia" w:hAnsiTheme="minorHAnsi"/>
              <w:noProof/>
              <w:sz w:val="22"/>
              <w:lang w:eastAsia="pt-PT"/>
            </w:rPr>
          </w:pPr>
          <w:hyperlink w:anchor="_Toc8039762" w:history="1">
            <w:r w:rsidR="008B3E3A" w:rsidRPr="008124BD">
              <w:rPr>
                <w:rStyle w:val="Hiperligao"/>
                <w:noProof/>
              </w:rPr>
              <w:t>Anexo A-Estados de alerta, níveis e graus de prontidão dos ModInter</w:t>
            </w:r>
            <w:r w:rsidR="008B3E3A">
              <w:rPr>
                <w:noProof/>
                <w:webHidden/>
              </w:rPr>
              <w:tab/>
            </w:r>
            <w:r w:rsidR="008B3E3A">
              <w:rPr>
                <w:noProof/>
                <w:webHidden/>
              </w:rPr>
              <w:fldChar w:fldCharType="begin"/>
            </w:r>
            <w:r w:rsidR="008B3E3A">
              <w:rPr>
                <w:noProof/>
                <w:webHidden/>
              </w:rPr>
              <w:instrText xml:space="preserve"> PAGEREF _Toc8039762 \h </w:instrText>
            </w:r>
            <w:r w:rsidR="008B3E3A">
              <w:rPr>
                <w:noProof/>
                <w:webHidden/>
              </w:rPr>
            </w:r>
            <w:r w:rsidR="008B3E3A">
              <w:rPr>
                <w:noProof/>
                <w:webHidden/>
              </w:rPr>
              <w:fldChar w:fldCharType="separate"/>
            </w:r>
            <w:r w:rsidR="008B3E3A">
              <w:rPr>
                <w:noProof/>
                <w:webHidden/>
              </w:rPr>
              <w:t>XLIV</w:t>
            </w:r>
            <w:r w:rsidR="008B3E3A">
              <w:rPr>
                <w:noProof/>
                <w:webHidden/>
              </w:rPr>
              <w:fldChar w:fldCharType="end"/>
            </w:r>
          </w:hyperlink>
        </w:p>
        <w:p w14:paraId="29218CBC" w14:textId="3922E2B6" w:rsidR="008B3E3A" w:rsidRDefault="00E023AC">
          <w:pPr>
            <w:pStyle w:val="ndice2"/>
            <w:rPr>
              <w:rFonts w:asciiTheme="minorHAnsi" w:eastAsiaTheme="minorEastAsia" w:hAnsiTheme="minorHAnsi"/>
              <w:noProof/>
              <w:sz w:val="22"/>
              <w:lang w:eastAsia="pt-PT"/>
            </w:rPr>
          </w:pPr>
          <w:hyperlink w:anchor="_Toc8039763" w:history="1">
            <w:r w:rsidR="008B3E3A" w:rsidRPr="008124BD">
              <w:rPr>
                <w:rStyle w:val="Hiperligao"/>
                <w:noProof/>
              </w:rPr>
              <w:t>Anexo B- Requisitos necessários às operações BREC, de acordo com os vetores de desenvolvimento</w:t>
            </w:r>
            <w:r w:rsidR="008B3E3A">
              <w:rPr>
                <w:noProof/>
                <w:webHidden/>
              </w:rPr>
              <w:tab/>
            </w:r>
            <w:r w:rsidR="008B3E3A">
              <w:rPr>
                <w:noProof/>
                <w:webHidden/>
              </w:rPr>
              <w:fldChar w:fldCharType="begin"/>
            </w:r>
            <w:r w:rsidR="008B3E3A">
              <w:rPr>
                <w:noProof/>
                <w:webHidden/>
              </w:rPr>
              <w:instrText xml:space="preserve"> PAGEREF _Toc8039763 \h </w:instrText>
            </w:r>
            <w:r w:rsidR="008B3E3A">
              <w:rPr>
                <w:noProof/>
                <w:webHidden/>
              </w:rPr>
            </w:r>
            <w:r w:rsidR="008B3E3A">
              <w:rPr>
                <w:noProof/>
                <w:webHidden/>
              </w:rPr>
              <w:fldChar w:fldCharType="separate"/>
            </w:r>
            <w:r w:rsidR="008B3E3A">
              <w:rPr>
                <w:noProof/>
                <w:webHidden/>
              </w:rPr>
              <w:t>XLV</w:t>
            </w:r>
            <w:r w:rsidR="008B3E3A">
              <w:rPr>
                <w:noProof/>
                <w:webHidden/>
              </w:rPr>
              <w:fldChar w:fldCharType="end"/>
            </w:r>
          </w:hyperlink>
        </w:p>
        <w:p w14:paraId="0720CB49" w14:textId="554C2981" w:rsidR="008B3E3A" w:rsidRDefault="00E023AC">
          <w:pPr>
            <w:pStyle w:val="ndice2"/>
            <w:rPr>
              <w:rFonts w:asciiTheme="minorHAnsi" w:eastAsiaTheme="minorEastAsia" w:hAnsiTheme="minorHAnsi"/>
              <w:noProof/>
              <w:sz w:val="22"/>
              <w:lang w:eastAsia="pt-PT"/>
            </w:rPr>
          </w:pPr>
          <w:hyperlink w:anchor="_Toc8039764" w:history="1">
            <w:r w:rsidR="008B3E3A" w:rsidRPr="008124BD">
              <w:rPr>
                <w:rStyle w:val="Hiperligao"/>
                <w:noProof/>
              </w:rPr>
              <w:t>Anexo C-Atuação das equipas USAR</w:t>
            </w:r>
            <w:r w:rsidR="008B3E3A">
              <w:rPr>
                <w:noProof/>
                <w:webHidden/>
              </w:rPr>
              <w:tab/>
            </w:r>
            <w:r w:rsidR="008B3E3A">
              <w:rPr>
                <w:noProof/>
                <w:webHidden/>
              </w:rPr>
              <w:fldChar w:fldCharType="begin"/>
            </w:r>
            <w:r w:rsidR="008B3E3A">
              <w:rPr>
                <w:noProof/>
                <w:webHidden/>
              </w:rPr>
              <w:instrText xml:space="preserve"> PAGEREF _Toc8039764 \h </w:instrText>
            </w:r>
            <w:r w:rsidR="008B3E3A">
              <w:rPr>
                <w:noProof/>
                <w:webHidden/>
              </w:rPr>
            </w:r>
            <w:r w:rsidR="008B3E3A">
              <w:rPr>
                <w:noProof/>
                <w:webHidden/>
              </w:rPr>
              <w:fldChar w:fldCharType="separate"/>
            </w:r>
            <w:r w:rsidR="008B3E3A">
              <w:rPr>
                <w:noProof/>
                <w:webHidden/>
              </w:rPr>
              <w:t>XLVII</w:t>
            </w:r>
            <w:r w:rsidR="008B3E3A">
              <w:rPr>
                <w:noProof/>
                <w:webHidden/>
              </w:rPr>
              <w:fldChar w:fldCharType="end"/>
            </w:r>
          </w:hyperlink>
        </w:p>
        <w:p w14:paraId="102371D6" w14:textId="16F6D99E" w:rsidR="008B3E3A" w:rsidRDefault="00E023AC">
          <w:pPr>
            <w:pStyle w:val="ndice2"/>
            <w:rPr>
              <w:rFonts w:asciiTheme="minorHAnsi" w:eastAsiaTheme="minorEastAsia" w:hAnsiTheme="minorHAnsi"/>
              <w:noProof/>
              <w:sz w:val="22"/>
              <w:lang w:eastAsia="pt-PT"/>
            </w:rPr>
          </w:pPr>
          <w:hyperlink w:anchor="_Toc8039765" w:history="1">
            <w:r w:rsidR="008B3E3A" w:rsidRPr="008124BD">
              <w:rPr>
                <w:rStyle w:val="Hiperligao"/>
                <w:noProof/>
              </w:rPr>
              <w:t>Anexo D – Organograma da UME</w:t>
            </w:r>
            <w:r w:rsidR="008B3E3A">
              <w:rPr>
                <w:noProof/>
                <w:webHidden/>
              </w:rPr>
              <w:tab/>
            </w:r>
            <w:r w:rsidR="008B3E3A">
              <w:rPr>
                <w:noProof/>
                <w:webHidden/>
              </w:rPr>
              <w:fldChar w:fldCharType="begin"/>
            </w:r>
            <w:r w:rsidR="008B3E3A">
              <w:rPr>
                <w:noProof/>
                <w:webHidden/>
              </w:rPr>
              <w:instrText xml:space="preserve"> PAGEREF _Toc8039765 \h </w:instrText>
            </w:r>
            <w:r w:rsidR="008B3E3A">
              <w:rPr>
                <w:noProof/>
                <w:webHidden/>
              </w:rPr>
            </w:r>
            <w:r w:rsidR="008B3E3A">
              <w:rPr>
                <w:noProof/>
                <w:webHidden/>
              </w:rPr>
              <w:fldChar w:fldCharType="separate"/>
            </w:r>
            <w:r w:rsidR="008B3E3A">
              <w:rPr>
                <w:noProof/>
                <w:webHidden/>
              </w:rPr>
              <w:t>XLVIII</w:t>
            </w:r>
            <w:r w:rsidR="008B3E3A">
              <w:rPr>
                <w:noProof/>
                <w:webHidden/>
              </w:rPr>
              <w:fldChar w:fldCharType="end"/>
            </w:r>
          </w:hyperlink>
        </w:p>
        <w:p w14:paraId="3AD2C8B4" w14:textId="3E30C14E" w:rsidR="008B3E3A" w:rsidRDefault="00E023AC">
          <w:pPr>
            <w:pStyle w:val="ndice2"/>
            <w:rPr>
              <w:rFonts w:asciiTheme="minorHAnsi" w:eastAsiaTheme="minorEastAsia" w:hAnsiTheme="minorHAnsi"/>
              <w:noProof/>
              <w:sz w:val="22"/>
              <w:lang w:eastAsia="pt-PT"/>
            </w:rPr>
          </w:pPr>
          <w:hyperlink w:anchor="_Toc8039766" w:history="1">
            <w:r w:rsidR="008B3E3A" w:rsidRPr="008124BD">
              <w:rPr>
                <w:rStyle w:val="Hiperligao"/>
                <w:noProof/>
              </w:rPr>
              <w:t>Anexo E – Organização das Equipas Cinotécnicas</w:t>
            </w:r>
            <w:r w:rsidR="008B3E3A">
              <w:rPr>
                <w:noProof/>
                <w:webHidden/>
              </w:rPr>
              <w:tab/>
            </w:r>
            <w:r w:rsidR="008B3E3A">
              <w:rPr>
                <w:noProof/>
                <w:webHidden/>
              </w:rPr>
              <w:fldChar w:fldCharType="begin"/>
            </w:r>
            <w:r w:rsidR="008B3E3A">
              <w:rPr>
                <w:noProof/>
                <w:webHidden/>
              </w:rPr>
              <w:instrText xml:space="preserve"> PAGEREF _Toc8039766 \h </w:instrText>
            </w:r>
            <w:r w:rsidR="008B3E3A">
              <w:rPr>
                <w:noProof/>
                <w:webHidden/>
              </w:rPr>
            </w:r>
            <w:r w:rsidR="008B3E3A">
              <w:rPr>
                <w:noProof/>
                <w:webHidden/>
              </w:rPr>
              <w:fldChar w:fldCharType="separate"/>
            </w:r>
            <w:r w:rsidR="008B3E3A">
              <w:rPr>
                <w:noProof/>
                <w:webHidden/>
              </w:rPr>
              <w:t>XLIX</w:t>
            </w:r>
            <w:r w:rsidR="008B3E3A">
              <w:rPr>
                <w:noProof/>
                <w:webHidden/>
              </w:rPr>
              <w:fldChar w:fldCharType="end"/>
            </w:r>
          </w:hyperlink>
        </w:p>
        <w:p w14:paraId="436A7071" w14:textId="2B519CB5" w:rsidR="008B3E3A" w:rsidRDefault="00E023AC">
          <w:pPr>
            <w:pStyle w:val="ndice2"/>
            <w:rPr>
              <w:rFonts w:asciiTheme="minorHAnsi" w:eastAsiaTheme="minorEastAsia" w:hAnsiTheme="minorHAnsi"/>
              <w:noProof/>
              <w:sz w:val="22"/>
              <w:lang w:eastAsia="pt-PT"/>
            </w:rPr>
          </w:pPr>
          <w:hyperlink w:anchor="_Toc8039767" w:history="1">
            <w:r w:rsidR="008B3E3A" w:rsidRPr="008124BD">
              <w:rPr>
                <w:rStyle w:val="Hiperligao"/>
                <w:noProof/>
              </w:rPr>
              <w:t>Anexo F – Plano de Treino das Equipas Cinotécnicas</w:t>
            </w:r>
            <w:r w:rsidR="008B3E3A">
              <w:rPr>
                <w:noProof/>
                <w:webHidden/>
              </w:rPr>
              <w:tab/>
            </w:r>
            <w:r w:rsidR="008B3E3A">
              <w:rPr>
                <w:noProof/>
                <w:webHidden/>
              </w:rPr>
              <w:fldChar w:fldCharType="begin"/>
            </w:r>
            <w:r w:rsidR="008B3E3A">
              <w:rPr>
                <w:noProof/>
                <w:webHidden/>
              </w:rPr>
              <w:instrText xml:space="preserve"> PAGEREF _Toc8039767 \h </w:instrText>
            </w:r>
            <w:r w:rsidR="008B3E3A">
              <w:rPr>
                <w:noProof/>
                <w:webHidden/>
              </w:rPr>
            </w:r>
            <w:r w:rsidR="008B3E3A">
              <w:rPr>
                <w:noProof/>
                <w:webHidden/>
              </w:rPr>
              <w:fldChar w:fldCharType="separate"/>
            </w:r>
            <w:r w:rsidR="008B3E3A">
              <w:rPr>
                <w:noProof/>
                <w:webHidden/>
              </w:rPr>
              <w:t>L</w:t>
            </w:r>
            <w:r w:rsidR="008B3E3A">
              <w:rPr>
                <w:noProof/>
                <w:webHidden/>
              </w:rPr>
              <w:fldChar w:fldCharType="end"/>
            </w:r>
          </w:hyperlink>
        </w:p>
        <w:p w14:paraId="41B70252" w14:textId="3B2E88D6" w:rsidR="0048401D" w:rsidRDefault="0048401D" w:rsidP="00B25704">
          <w:pPr>
            <w:rPr>
              <w:b/>
              <w:bCs/>
              <w:lang w:val="pt-BR"/>
            </w:rPr>
          </w:pPr>
          <w:r>
            <w:rPr>
              <w:b/>
              <w:bCs/>
              <w:lang w:val="pt-BR"/>
            </w:rPr>
            <w:fldChar w:fldCharType="end"/>
          </w:r>
        </w:p>
      </w:sdtContent>
    </w:sdt>
    <w:p w14:paraId="36D40486" w14:textId="1C3FBFC9" w:rsidR="00B25704" w:rsidRDefault="00B25704" w:rsidP="00B25704">
      <w:pPr>
        <w:rPr>
          <w:rFonts w:eastAsiaTheme="majorEastAsia" w:cstheme="majorBidi"/>
          <w:sz w:val="28"/>
          <w:szCs w:val="32"/>
        </w:rPr>
      </w:pPr>
      <w:r>
        <w:br w:type="page"/>
      </w:r>
    </w:p>
    <w:p w14:paraId="7EBE5687" w14:textId="2CFF03B9" w:rsidR="00B25704" w:rsidRDefault="00B06E0A" w:rsidP="00B25704">
      <w:pPr>
        <w:pStyle w:val="1Pr-Textual"/>
      </w:pPr>
      <w:bookmarkStart w:id="13" w:name="_Toc3649564"/>
      <w:bookmarkStart w:id="14" w:name="_Toc8039708"/>
      <w:r>
        <w:lastRenderedPageBreak/>
        <w:t>Í</w:t>
      </w:r>
      <w:r w:rsidR="00B25704">
        <w:t xml:space="preserve">ndice de </w:t>
      </w:r>
      <w:r w:rsidR="00DB0979">
        <w:t>F</w:t>
      </w:r>
      <w:r w:rsidR="00B25704">
        <w:t>iguras</w:t>
      </w:r>
      <w:bookmarkEnd w:id="13"/>
      <w:bookmarkEnd w:id="14"/>
    </w:p>
    <w:p w14:paraId="043E5DEE" w14:textId="174CFB24" w:rsidR="007D3CE1" w:rsidRDefault="007D3CE1" w:rsidP="007D3CE1">
      <w:pPr>
        <w:pStyle w:val="ndicedeilustraes"/>
        <w:tabs>
          <w:tab w:val="right" w:leader="dot" w:pos="8777"/>
        </w:tabs>
        <w:ind w:firstLine="0"/>
        <w:rPr>
          <w:rFonts w:asciiTheme="minorHAnsi" w:eastAsiaTheme="minorEastAsia" w:hAnsiTheme="minorHAnsi"/>
          <w:noProof/>
          <w:sz w:val="22"/>
          <w:lang w:eastAsia="pt-PT"/>
        </w:rPr>
      </w:pPr>
      <w:r>
        <w:fldChar w:fldCharType="begin"/>
      </w:r>
      <w:r>
        <w:instrText xml:space="preserve"> TOC \h \z \c "Figura" </w:instrText>
      </w:r>
      <w:r>
        <w:fldChar w:fldCharType="separate"/>
      </w:r>
      <w:hyperlink w:anchor="_Toc8022951" w:history="1">
        <w:r w:rsidRPr="006102F5">
          <w:rPr>
            <w:rStyle w:val="Hiperligao"/>
            <w:noProof/>
          </w:rPr>
          <w:t>Figura 1: Relação entre a recolha de dados e as Perguntas Derivadas</w:t>
        </w:r>
        <w:r>
          <w:rPr>
            <w:noProof/>
            <w:webHidden/>
          </w:rPr>
          <w:tab/>
        </w:r>
        <w:r>
          <w:rPr>
            <w:noProof/>
            <w:webHidden/>
          </w:rPr>
          <w:fldChar w:fldCharType="begin"/>
        </w:r>
        <w:r>
          <w:rPr>
            <w:noProof/>
            <w:webHidden/>
          </w:rPr>
          <w:instrText xml:space="preserve"> PAGEREF _Toc8022951 \h </w:instrText>
        </w:r>
        <w:r>
          <w:rPr>
            <w:noProof/>
            <w:webHidden/>
          </w:rPr>
        </w:r>
        <w:r>
          <w:rPr>
            <w:noProof/>
            <w:webHidden/>
          </w:rPr>
          <w:fldChar w:fldCharType="separate"/>
        </w:r>
        <w:r>
          <w:rPr>
            <w:noProof/>
            <w:webHidden/>
          </w:rPr>
          <w:t>III</w:t>
        </w:r>
        <w:r>
          <w:rPr>
            <w:noProof/>
            <w:webHidden/>
          </w:rPr>
          <w:fldChar w:fldCharType="end"/>
        </w:r>
      </w:hyperlink>
    </w:p>
    <w:p w14:paraId="67A61301" w14:textId="3C5C83D2" w:rsidR="007D3CE1" w:rsidRDefault="00E023AC" w:rsidP="007D3CE1">
      <w:pPr>
        <w:pStyle w:val="ndicedeilustraes"/>
        <w:tabs>
          <w:tab w:val="right" w:leader="dot" w:pos="8777"/>
        </w:tabs>
        <w:ind w:firstLine="0"/>
        <w:rPr>
          <w:rFonts w:asciiTheme="minorHAnsi" w:eastAsiaTheme="minorEastAsia" w:hAnsiTheme="minorHAnsi"/>
          <w:noProof/>
          <w:sz w:val="22"/>
          <w:lang w:eastAsia="pt-PT"/>
        </w:rPr>
      </w:pPr>
      <w:hyperlink w:anchor="_Toc8022952" w:history="1">
        <w:r w:rsidR="007D3CE1" w:rsidRPr="006102F5">
          <w:rPr>
            <w:rStyle w:val="Hiperligao"/>
            <w:noProof/>
          </w:rPr>
          <w:t>Figura 2 – Organograma da UME</w:t>
        </w:r>
        <w:r w:rsidR="007D3CE1">
          <w:rPr>
            <w:noProof/>
            <w:webHidden/>
          </w:rPr>
          <w:tab/>
        </w:r>
        <w:r w:rsidR="007D3CE1">
          <w:rPr>
            <w:noProof/>
            <w:webHidden/>
          </w:rPr>
          <w:fldChar w:fldCharType="begin"/>
        </w:r>
        <w:r w:rsidR="007D3CE1">
          <w:rPr>
            <w:noProof/>
            <w:webHidden/>
          </w:rPr>
          <w:instrText xml:space="preserve"> PAGEREF _Toc8022952 \h </w:instrText>
        </w:r>
        <w:r w:rsidR="007D3CE1">
          <w:rPr>
            <w:noProof/>
            <w:webHidden/>
          </w:rPr>
        </w:r>
        <w:r w:rsidR="007D3CE1">
          <w:rPr>
            <w:noProof/>
            <w:webHidden/>
          </w:rPr>
          <w:fldChar w:fldCharType="separate"/>
        </w:r>
        <w:r w:rsidR="007D3CE1">
          <w:rPr>
            <w:noProof/>
            <w:webHidden/>
          </w:rPr>
          <w:t>XXXIV</w:t>
        </w:r>
        <w:r w:rsidR="007D3CE1">
          <w:rPr>
            <w:noProof/>
            <w:webHidden/>
          </w:rPr>
          <w:fldChar w:fldCharType="end"/>
        </w:r>
      </w:hyperlink>
    </w:p>
    <w:p w14:paraId="6933F942" w14:textId="024291C6" w:rsidR="007D3CE1" w:rsidRDefault="00E023AC" w:rsidP="007D3CE1">
      <w:pPr>
        <w:pStyle w:val="ndicedeilustraes"/>
        <w:tabs>
          <w:tab w:val="right" w:leader="dot" w:pos="8777"/>
        </w:tabs>
        <w:ind w:firstLine="0"/>
        <w:rPr>
          <w:rFonts w:asciiTheme="minorHAnsi" w:eastAsiaTheme="minorEastAsia" w:hAnsiTheme="minorHAnsi"/>
          <w:noProof/>
          <w:sz w:val="22"/>
          <w:lang w:eastAsia="pt-PT"/>
        </w:rPr>
      </w:pPr>
      <w:hyperlink r:id="rId10" w:anchor="_Toc8022953" w:history="1">
        <w:r w:rsidR="007D3CE1" w:rsidRPr="006102F5">
          <w:rPr>
            <w:rStyle w:val="Hiperligao"/>
            <w:noProof/>
          </w:rPr>
          <w:t>Figura 3 - Organização da Equipa Cinotécnica A</w:t>
        </w:r>
        <w:r w:rsidR="007D3CE1">
          <w:rPr>
            <w:noProof/>
            <w:webHidden/>
          </w:rPr>
          <w:tab/>
        </w:r>
        <w:r w:rsidR="007D3CE1">
          <w:rPr>
            <w:noProof/>
            <w:webHidden/>
          </w:rPr>
          <w:fldChar w:fldCharType="begin"/>
        </w:r>
        <w:r w:rsidR="007D3CE1">
          <w:rPr>
            <w:noProof/>
            <w:webHidden/>
          </w:rPr>
          <w:instrText xml:space="preserve"> PAGEREF _Toc8022953 \h </w:instrText>
        </w:r>
        <w:r w:rsidR="007D3CE1">
          <w:rPr>
            <w:noProof/>
            <w:webHidden/>
          </w:rPr>
        </w:r>
        <w:r w:rsidR="007D3CE1">
          <w:rPr>
            <w:noProof/>
            <w:webHidden/>
          </w:rPr>
          <w:fldChar w:fldCharType="separate"/>
        </w:r>
        <w:r w:rsidR="007D3CE1">
          <w:rPr>
            <w:noProof/>
            <w:webHidden/>
          </w:rPr>
          <w:t>XXXV</w:t>
        </w:r>
        <w:r w:rsidR="007D3CE1">
          <w:rPr>
            <w:noProof/>
            <w:webHidden/>
          </w:rPr>
          <w:fldChar w:fldCharType="end"/>
        </w:r>
      </w:hyperlink>
    </w:p>
    <w:p w14:paraId="09EE4866" w14:textId="5EF4E196" w:rsidR="007D3CE1" w:rsidRDefault="00E023AC" w:rsidP="007D3CE1">
      <w:pPr>
        <w:pStyle w:val="ndicedeilustraes"/>
        <w:tabs>
          <w:tab w:val="right" w:leader="dot" w:pos="8777"/>
        </w:tabs>
        <w:ind w:firstLine="0"/>
        <w:rPr>
          <w:rFonts w:asciiTheme="minorHAnsi" w:eastAsiaTheme="minorEastAsia" w:hAnsiTheme="minorHAnsi"/>
          <w:noProof/>
          <w:sz w:val="22"/>
          <w:lang w:eastAsia="pt-PT"/>
        </w:rPr>
      </w:pPr>
      <w:hyperlink r:id="rId11" w:anchor="_Toc8022954" w:history="1">
        <w:r w:rsidR="007D3CE1" w:rsidRPr="006102F5">
          <w:rPr>
            <w:rStyle w:val="Hiperligao"/>
            <w:noProof/>
          </w:rPr>
          <w:t>Figura 4- Organização da Equipa Cinotécnica B</w:t>
        </w:r>
        <w:r w:rsidR="007D3CE1">
          <w:rPr>
            <w:noProof/>
            <w:webHidden/>
          </w:rPr>
          <w:tab/>
        </w:r>
        <w:r w:rsidR="007D3CE1">
          <w:rPr>
            <w:noProof/>
            <w:webHidden/>
          </w:rPr>
          <w:fldChar w:fldCharType="begin"/>
        </w:r>
        <w:r w:rsidR="007D3CE1">
          <w:rPr>
            <w:noProof/>
            <w:webHidden/>
          </w:rPr>
          <w:instrText xml:space="preserve"> PAGEREF _Toc8022954 \h </w:instrText>
        </w:r>
        <w:r w:rsidR="007D3CE1">
          <w:rPr>
            <w:noProof/>
            <w:webHidden/>
          </w:rPr>
        </w:r>
        <w:r w:rsidR="007D3CE1">
          <w:rPr>
            <w:noProof/>
            <w:webHidden/>
          </w:rPr>
          <w:fldChar w:fldCharType="separate"/>
        </w:r>
        <w:r w:rsidR="007D3CE1">
          <w:rPr>
            <w:noProof/>
            <w:webHidden/>
          </w:rPr>
          <w:t>XXXV</w:t>
        </w:r>
        <w:r w:rsidR="007D3CE1">
          <w:rPr>
            <w:noProof/>
            <w:webHidden/>
          </w:rPr>
          <w:fldChar w:fldCharType="end"/>
        </w:r>
      </w:hyperlink>
    </w:p>
    <w:p w14:paraId="155C285B" w14:textId="5E767FF0" w:rsidR="007D3CE1" w:rsidRDefault="00E023AC" w:rsidP="007D3CE1">
      <w:pPr>
        <w:pStyle w:val="ndicedeilustraes"/>
        <w:tabs>
          <w:tab w:val="right" w:leader="dot" w:pos="8777"/>
        </w:tabs>
        <w:ind w:firstLine="0"/>
        <w:rPr>
          <w:rFonts w:asciiTheme="minorHAnsi" w:eastAsiaTheme="minorEastAsia" w:hAnsiTheme="minorHAnsi"/>
          <w:noProof/>
          <w:sz w:val="22"/>
          <w:lang w:eastAsia="pt-PT"/>
        </w:rPr>
      </w:pPr>
      <w:hyperlink w:anchor="_Toc8022955" w:history="1">
        <w:r w:rsidR="007D3CE1" w:rsidRPr="006102F5">
          <w:rPr>
            <w:rStyle w:val="Hiperligao"/>
            <w:noProof/>
          </w:rPr>
          <w:t>Figura 5 - Plano de Treinos</w:t>
        </w:r>
        <w:r w:rsidR="007D3CE1">
          <w:rPr>
            <w:noProof/>
            <w:webHidden/>
          </w:rPr>
          <w:tab/>
        </w:r>
        <w:r w:rsidR="007D3CE1">
          <w:rPr>
            <w:noProof/>
            <w:webHidden/>
          </w:rPr>
          <w:fldChar w:fldCharType="begin"/>
        </w:r>
        <w:r w:rsidR="007D3CE1">
          <w:rPr>
            <w:noProof/>
            <w:webHidden/>
          </w:rPr>
          <w:instrText xml:space="preserve"> PAGEREF _Toc8022955 \h </w:instrText>
        </w:r>
        <w:r w:rsidR="007D3CE1">
          <w:rPr>
            <w:noProof/>
            <w:webHidden/>
          </w:rPr>
        </w:r>
        <w:r w:rsidR="007D3CE1">
          <w:rPr>
            <w:noProof/>
            <w:webHidden/>
          </w:rPr>
          <w:fldChar w:fldCharType="separate"/>
        </w:r>
        <w:r w:rsidR="007D3CE1">
          <w:rPr>
            <w:noProof/>
            <w:webHidden/>
          </w:rPr>
          <w:t>XXXV</w:t>
        </w:r>
        <w:r w:rsidR="007D3CE1">
          <w:rPr>
            <w:noProof/>
            <w:webHidden/>
          </w:rPr>
          <w:fldChar w:fldCharType="end"/>
        </w:r>
      </w:hyperlink>
    </w:p>
    <w:p w14:paraId="4E3EA0E7" w14:textId="412AFE16" w:rsidR="00EA0044" w:rsidRPr="00EA0044" w:rsidRDefault="007D3CE1" w:rsidP="00EA0044">
      <w:r>
        <w:fldChar w:fldCharType="end"/>
      </w:r>
    </w:p>
    <w:p w14:paraId="670A6EAE" w14:textId="77777777" w:rsidR="00B25704" w:rsidRDefault="00B25704" w:rsidP="00B25704">
      <w:pPr>
        <w:rPr>
          <w:rFonts w:eastAsiaTheme="majorEastAsia" w:cstheme="majorBidi"/>
          <w:sz w:val="28"/>
          <w:szCs w:val="32"/>
        </w:rPr>
      </w:pPr>
      <w:r>
        <w:br w:type="page"/>
      </w:r>
    </w:p>
    <w:p w14:paraId="768C7905" w14:textId="16BA8AE0" w:rsidR="00B25704" w:rsidRDefault="00DB0979" w:rsidP="00B25704">
      <w:pPr>
        <w:pStyle w:val="1Pr-Textual"/>
      </w:pPr>
      <w:bookmarkStart w:id="15" w:name="_Toc3649566"/>
      <w:bookmarkStart w:id="16" w:name="_Toc8039709"/>
      <w:r>
        <w:lastRenderedPageBreak/>
        <w:t>Í</w:t>
      </w:r>
      <w:r w:rsidR="00B25704">
        <w:t xml:space="preserve">ndice de </w:t>
      </w:r>
      <w:r>
        <w:t>T</w:t>
      </w:r>
      <w:r w:rsidR="00B25704">
        <w:t>abelas</w:t>
      </w:r>
      <w:bookmarkEnd w:id="15"/>
      <w:bookmarkEnd w:id="16"/>
    </w:p>
    <w:p w14:paraId="53B6724F" w14:textId="3D810663" w:rsidR="00CE0B02" w:rsidRDefault="00EA0044" w:rsidP="00CE0B02">
      <w:pPr>
        <w:pStyle w:val="ndicedeilustraes"/>
        <w:tabs>
          <w:tab w:val="right" w:leader="dot" w:pos="8777"/>
        </w:tabs>
        <w:ind w:firstLine="0"/>
        <w:rPr>
          <w:rFonts w:asciiTheme="minorHAnsi" w:eastAsiaTheme="minorEastAsia" w:hAnsiTheme="minorHAnsi"/>
          <w:noProof/>
          <w:sz w:val="22"/>
          <w:lang w:eastAsia="pt-PT"/>
        </w:rPr>
      </w:pPr>
      <w:r>
        <w:fldChar w:fldCharType="begin"/>
      </w:r>
      <w:r>
        <w:instrText xml:space="preserve"> TOC \h \z \c "Tabela" </w:instrText>
      </w:r>
      <w:r>
        <w:fldChar w:fldCharType="separate"/>
      </w:r>
      <w:hyperlink w:anchor="_Toc8023919" w:history="1">
        <w:r w:rsidR="00CE0B02" w:rsidRPr="005E5D77">
          <w:rPr>
            <w:rStyle w:val="Hiperligao"/>
            <w:noProof/>
          </w:rPr>
          <w:t>Tabela 1- Síntese de repostas às questões enquadras na Doutrina</w:t>
        </w:r>
        <w:r w:rsidR="00CE0B02">
          <w:rPr>
            <w:noProof/>
            <w:webHidden/>
          </w:rPr>
          <w:tab/>
        </w:r>
        <w:r w:rsidR="00CE0B02">
          <w:rPr>
            <w:noProof/>
            <w:webHidden/>
          </w:rPr>
          <w:fldChar w:fldCharType="begin"/>
        </w:r>
        <w:r w:rsidR="00CE0B02">
          <w:rPr>
            <w:noProof/>
            <w:webHidden/>
          </w:rPr>
          <w:instrText xml:space="preserve"> PAGEREF _Toc8023919 \h </w:instrText>
        </w:r>
        <w:r w:rsidR="00CE0B02">
          <w:rPr>
            <w:noProof/>
            <w:webHidden/>
          </w:rPr>
        </w:r>
        <w:r w:rsidR="00CE0B02">
          <w:rPr>
            <w:noProof/>
            <w:webHidden/>
          </w:rPr>
          <w:fldChar w:fldCharType="separate"/>
        </w:r>
        <w:r w:rsidR="00CE0B02">
          <w:rPr>
            <w:noProof/>
            <w:webHidden/>
          </w:rPr>
          <w:t>30</w:t>
        </w:r>
        <w:r w:rsidR="00CE0B02">
          <w:rPr>
            <w:noProof/>
            <w:webHidden/>
          </w:rPr>
          <w:fldChar w:fldCharType="end"/>
        </w:r>
      </w:hyperlink>
    </w:p>
    <w:p w14:paraId="194C312C" w14:textId="5643A718" w:rsidR="00CE0B02" w:rsidRDefault="00E023AC" w:rsidP="00CE0B02">
      <w:pPr>
        <w:pStyle w:val="ndicedeilustraes"/>
        <w:tabs>
          <w:tab w:val="right" w:leader="dot" w:pos="8777"/>
        </w:tabs>
        <w:ind w:firstLine="0"/>
        <w:rPr>
          <w:rFonts w:asciiTheme="minorHAnsi" w:eastAsiaTheme="minorEastAsia" w:hAnsiTheme="minorHAnsi"/>
          <w:noProof/>
          <w:sz w:val="22"/>
          <w:lang w:eastAsia="pt-PT"/>
        </w:rPr>
      </w:pPr>
      <w:hyperlink w:anchor="_Toc8023920" w:history="1">
        <w:r w:rsidR="00CE0B02" w:rsidRPr="005E5D77">
          <w:rPr>
            <w:rStyle w:val="Hiperligao"/>
            <w:noProof/>
          </w:rPr>
          <w:t>Tabela 2- Síntese de repostas às questões enquadras na Organização</w:t>
        </w:r>
        <w:r w:rsidR="00CE0B02">
          <w:rPr>
            <w:noProof/>
            <w:webHidden/>
          </w:rPr>
          <w:tab/>
        </w:r>
        <w:r w:rsidR="00CE0B02">
          <w:rPr>
            <w:noProof/>
            <w:webHidden/>
          </w:rPr>
          <w:fldChar w:fldCharType="begin"/>
        </w:r>
        <w:r w:rsidR="00CE0B02">
          <w:rPr>
            <w:noProof/>
            <w:webHidden/>
          </w:rPr>
          <w:instrText xml:space="preserve"> PAGEREF _Toc8023920 \h </w:instrText>
        </w:r>
        <w:r w:rsidR="00CE0B02">
          <w:rPr>
            <w:noProof/>
            <w:webHidden/>
          </w:rPr>
        </w:r>
        <w:r w:rsidR="00CE0B02">
          <w:rPr>
            <w:noProof/>
            <w:webHidden/>
          </w:rPr>
          <w:fldChar w:fldCharType="separate"/>
        </w:r>
        <w:r w:rsidR="00CE0B02">
          <w:rPr>
            <w:noProof/>
            <w:webHidden/>
          </w:rPr>
          <w:t>33</w:t>
        </w:r>
        <w:r w:rsidR="00CE0B02">
          <w:rPr>
            <w:noProof/>
            <w:webHidden/>
          </w:rPr>
          <w:fldChar w:fldCharType="end"/>
        </w:r>
      </w:hyperlink>
    </w:p>
    <w:p w14:paraId="1B071637" w14:textId="7DA57C8C" w:rsidR="00CE0B02" w:rsidRDefault="00E023AC" w:rsidP="00CE0B02">
      <w:pPr>
        <w:pStyle w:val="ndicedeilustraes"/>
        <w:tabs>
          <w:tab w:val="right" w:leader="dot" w:pos="8777"/>
        </w:tabs>
        <w:ind w:firstLine="0"/>
        <w:rPr>
          <w:rFonts w:asciiTheme="minorHAnsi" w:eastAsiaTheme="minorEastAsia" w:hAnsiTheme="minorHAnsi"/>
          <w:noProof/>
          <w:sz w:val="22"/>
          <w:lang w:eastAsia="pt-PT"/>
        </w:rPr>
      </w:pPr>
      <w:hyperlink w:anchor="_Toc8023921" w:history="1">
        <w:r w:rsidR="00CE0B02" w:rsidRPr="005E5D77">
          <w:rPr>
            <w:rStyle w:val="Hiperligao"/>
            <w:noProof/>
          </w:rPr>
          <w:t>Tabela 3 - Síntese de repostas às questões enquadras no Treino</w:t>
        </w:r>
        <w:r w:rsidR="00CE0B02">
          <w:rPr>
            <w:noProof/>
            <w:webHidden/>
          </w:rPr>
          <w:tab/>
        </w:r>
        <w:r w:rsidR="00CE0B02">
          <w:rPr>
            <w:noProof/>
            <w:webHidden/>
          </w:rPr>
          <w:fldChar w:fldCharType="begin"/>
        </w:r>
        <w:r w:rsidR="00CE0B02">
          <w:rPr>
            <w:noProof/>
            <w:webHidden/>
          </w:rPr>
          <w:instrText xml:space="preserve"> PAGEREF _Toc8023921 \h </w:instrText>
        </w:r>
        <w:r w:rsidR="00CE0B02">
          <w:rPr>
            <w:noProof/>
            <w:webHidden/>
          </w:rPr>
        </w:r>
        <w:r w:rsidR="00CE0B02">
          <w:rPr>
            <w:noProof/>
            <w:webHidden/>
          </w:rPr>
          <w:fldChar w:fldCharType="separate"/>
        </w:r>
        <w:r w:rsidR="00CE0B02">
          <w:rPr>
            <w:noProof/>
            <w:webHidden/>
          </w:rPr>
          <w:t>36</w:t>
        </w:r>
        <w:r w:rsidR="00CE0B02">
          <w:rPr>
            <w:noProof/>
            <w:webHidden/>
          </w:rPr>
          <w:fldChar w:fldCharType="end"/>
        </w:r>
      </w:hyperlink>
    </w:p>
    <w:p w14:paraId="79EBFC6A" w14:textId="7A1585C2" w:rsidR="00CE0B02" w:rsidRDefault="00E023AC" w:rsidP="00CE0B02">
      <w:pPr>
        <w:pStyle w:val="ndicedeilustraes"/>
        <w:tabs>
          <w:tab w:val="right" w:leader="dot" w:pos="8777"/>
        </w:tabs>
        <w:ind w:firstLine="0"/>
        <w:rPr>
          <w:rFonts w:asciiTheme="minorHAnsi" w:eastAsiaTheme="minorEastAsia" w:hAnsiTheme="minorHAnsi"/>
          <w:noProof/>
          <w:sz w:val="22"/>
          <w:lang w:eastAsia="pt-PT"/>
        </w:rPr>
      </w:pPr>
      <w:hyperlink w:anchor="_Toc8023922" w:history="1">
        <w:r w:rsidR="00CE0B02" w:rsidRPr="005E5D77">
          <w:rPr>
            <w:rStyle w:val="Hiperligao"/>
            <w:noProof/>
          </w:rPr>
          <w:t>Tabela 4- Síntese de repostas às questões enquadras no Material</w:t>
        </w:r>
        <w:r w:rsidR="00CE0B02">
          <w:rPr>
            <w:noProof/>
            <w:webHidden/>
          </w:rPr>
          <w:tab/>
        </w:r>
        <w:r w:rsidR="00CE0B02">
          <w:rPr>
            <w:noProof/>
            <w:webHidden/>
          </w:rPr>
          <w:fldChar w:fldCharType="begin"/>
        </w:r>
        <w:r w:rsidR="00CE0B02">
          <w:rPr>
            <w:noProof/>
            <w:webHidden/>
          </w:rPr>
          <w:instrText xml:space="preserve"> PAGEREF _Toc8023922 \h </w:instrText>
        </w:r>
        <w:r w:rsidR="00CE0B02">
          <w:rPr>
            <w:noProof/>
            <w:webHidden/>
          </w:rPr>
        </w:r>
        <w:r w:rsidR="00CE0B02">
          <w:rPr>
            <w:noProof/>
            <w:webHidden/>
          </w:rPr>
          <w:fldChar w:fldCharType="separate"/>
        </w:r>
        <w:r w:rsidR="00CE0B02">
          <w:rPr>
            <w:noProof/>
            <w:webHidden/>
          </w:rPr>
          <w:t>39</w:t>
        </w:r>
        <w:r w:rsidR="00CE0B02">
          <w:rPr>
            <w:noProof/>
            <w:webHidden/>
          </w:rPr>
          <w:fldChar w:fldCharType="end"/>
        </w:r>
      </w:hyperlink>
    </w:p>
    <w:p w14:paraId="6D3F76CD" w14:textId="0BAA22EF" w:rsidR="00CE0B02" w:rsidRDefault="00E023AC" w:rsidP="00CE0B02">
      <w:pPr>
        <w:pStyle w:val="ndicedeilustraes"/>
        <w:tabs>
          <w:tab w:val="right" w:leader="dot" w:pos="8777"/>
        </w:tabs>
        <w:ind w:firstLine="0"/>
        <w:rPr>
          <w:rFonts w:asciiTheme="minorHAnsi" w:eastAsiaTheme="minorEastAsia" w:hAnsiTheme="minorHAnsi"/>
          <w:noProof/>
          <w:sz w:val="22"/>
          <w:lang w:eastAsia="pt-PT"/>
        </w:rPr>
      </w:pPr>
      <w:hyperlink w:anchor="_Toc8023923" w:history="1">
        <w:r w:rsidR="00CE0B02" w:rsidRPr="005E5D77">
          <w:rPr>
            <w:rStyle w:val="Hiperligao"/>
            <w:noProof/>
          </w:rPr>
          <w:t>Tabela 5 - Síntese de repostas às questões enquadras na Liderança</w:t>
        </w:r>
        <w:r w:rsidR="00CE0B02">
          <w:rPr>
            <w:noProof/>
            <w:webHidden/>
          </w:rPr>
          <w:tab/>
        </w:r>
        <w:r w:rsidR="00CE0B02">
          <w:rPr>
            <w:noProof/>
            <w:webHidden/>
          </w:rPr>
          <w:fldChar w:fldCharType="begin"/>
        </w:r>
        <w:r w:rsidR="00CE0B02">
          <w:rPr>
            <w:noProof/>
            <w:webHidden/>
          </w:rPr>
          <w:instrText xml:space="preserve"> PAGEREF _Toc8023923 \h </w:instrText>
        </w:r>
        <w:r w:rsidR="00CE0B02">
          <w:rPr>
            <w:noProof/>
            <w:webHidden/>
          </w:rPr>
        </w:r>
        <w:r w:rsidR="00CE0B02">
          <w:rPr>
            <w:noProof/>
            <w:webHidden/>
          </w:rPr>
          <w:fldChar w:fldCharType="separate"/>
        </w:r>
        <w:r w:rsidR="00CE0B02">
          <w:rPr>
            <w:noProof/>
            <w:webHidden/>
          </w:rPr>
          <w:t>41</w:t>
        </w:r>
        <w:r w:rsidR="00CE0B02">
          <w:rPr>
            <w:noProof/>
            <w:webHidden/>
          </w:rPr>
          <w:fldChar w:fldCharType="end"/>
        </w:r>
      </w:hyperlink>
    </w:p>
    <w:p w14:paraId="36BD7FE6" w14:textId="5C0D3040" w:rsidR="00CE0B02" w:rsidRDefault="00E023AC" w:rsidP="00CE0B02">
      <w:pPr>
        <w:pStyle w:val="ndicedeilustraes"/>
        <w:tabs>
          <w:tab w:val="right" w:leader="dot" w:pos="8777"/>
        </w:tabs>
        <w:ind w:firstLine="0"/>
        <w:rPr>
          <w:rFonts w:asciiTheme="minorHAnsi" w:eastAsiaTheme="minorEastAsia" w:hAnsiTheme="minorHAnsi"/>
          <w:noProof/>
          <w:sz w:val="22"/>
          <w:lang w:eastAsia="pt-PT"/>
        </w:rPr>
      </w:pPr>
      <w:hyperlink w:anchor="_Toc8023924" w:history="1">
        <w:r w:rsidR="00CE0B02" w:rsidRPr="005E5D77">
          <w:rPr>
            <w:rStyle w:val="Hiperligao"/>
            <w:noProof/>
          </w:rPr>
          <w:t>Tabela 6 - Síntese de repostas às questões enquadras no Pessoal</w:t>
        </w:r>
        <w:r w:rsidR="00CE0B02">
          <w:rPr>
            <w:noProof/>
            <w:webHidden/>
          </w:rPr>
          <w:tab/>
        </w:r>
        <w:r w:rsidR="00CE0B02">
          <w:rPr>
            <w:noProof/>
            <w:webHidden/>
          </w:rPr>
          <w:fldChar w:fldCharType="begin"/>
        </w:r>
        <w:r w:rsidR="00CE0B02">
          <w:rPr>
            <w:noProof/>
            <w:webHidden/>
          </w:rPr>
          <w:instrText xml:space="preserve"> PAGEREF _Toc8023924 \h </w:instrText>
        </w:r>
        <w:r w:rsidR="00CE0B02">
          <w:rPr>
            <w:noProof/>
            <w:webHidden/>
          </w:rPr>
        </w:r>
        <w:r w:rsidR="00CE0B02">
          <w:rPr>
            <w:noProof/>
            <w:webHidden/>
          </w:rPr>
          <w:fldChar w:fldCharType="separate"/>
        </w:r>
        <w:r w:rsidR="00CE0B02">
          <w:rPr>
            <w:noProof/>
            <w:webHidden/>
          </w:rPr>
          <w:t>42</w:t>
        </w:r>
        <w:r w:rsidR="00CE0B02">
          <w:rPr>
            <w:noProof/>
            <w:webHidden/>
          </w:rPr>
          <w:fldChar w:fldCharType="end"/>
        </w:r>
      </w:hyperlink>
    </w:p>
    <w:p w14:paraId="1EE063E9" w14:textId="30C8D12D" w:rsidR="00CE0B02" w:rsidRDefault="00E023AC" w:rsidP="00CE0B02">
      <w:pPr>
        <w:pStyle w:val="ndicedeilustraes"/>
        <w:tabs>
          <w:tab w:val="right" w:leader="dot" w:pos="8777"/>
        </w:tabs>
        <w:ind w:firstLine="0"/>
        <w:rPr>
          <w:rFonts w:asciiTheme="minorHAnsi" w:eastAsiaTheme="minorEastAsia" w:hAnsiTheme="minorHAnsi"/>
          <w:noProof/>
          <w:sz w:val="22"/>
          <w:lang w:eastAsia="pt-PT"/>
        </w:rPr>
      </w:pPr>
      <w:hyperlink w:anchor="_Toc8023925" w:history="1">
        <w:r w:rsidR="00CE0B02" w:rsidRPr="005E5D77">
          <w:rPr>
            <w:rStyle w:val="Hiperligao"/>
            <w:noProof/>
          </w:rPr>
          <w:t>Tabela 7- Síntese de repostas às questões enquadradas nas Infraestruturas</w:t>
        </w:r>
        <w:r w:rsidR="00CE0B02">
          <w:rPr>
            <w:noProof/>
            <w:webHidden/>
          </w:rPr>
          <w:tab/>
        </w:r>
        <w:r w:rsidR="00CE0B02">
          <w:rPr>
            <w:noProof/>
            <w:webHidden/>
          </w:rPr>
          <w:fldChar w:fldCharType="begin"/>
        </w:r>
        <w:r w:rsidR="00CE0B02">
          <w:rPr>
            <w:noProof/>
            <w:webHidden/>
          </w:rPr>
          <w:instrText xml:space="preserve"> PAGEREF _Toc8023925 \h </w:instrText>
        </w:r>
        <w:r w:rsidR="00CE0B02">
          <w:rPr>
            <w:noProof/>
            <w:webHidden/>
          </w:rPr>
        </w:r>
        <w:r w:rsidR="00CE0B02">
          <w:rPr>
            <w:noProof/>
            <w:webHidden/>
          </w:rPr>
          <w:fldChar w:fldCharType="separate"/>
        </w:r>
        <w:r w:rsidR="00CE0B02">
          <w:rPr>
            <w:noProof/>
            <w:webHidden/>
          </w:rPr>
          <w:t>45</w:t>
        </w:r>
        <w:r w:rsidR="00CE0B02">
          <w:rPr>
            <w:noProof/>
            <w:webHidden/>
          </w:rPr>
          <w:fldChar w:fldCharType="end"/>
        </w:r>
      </w:hyperlink>
    </w:p>
    <w:p w14:paraId="2165B4D1" w14:textId="47B01E10" w:rsidR="00CE0B02" w:rsidRDefault="00E023AC" w:rsidP="00CE0B02">
      <w:pPr>
        <w:pStyle w:val="ndicedeilustraes"/>
        <w:tabs>
          <w:tab w:val="right" w:leader="dot" w:pos="8777"/>
        </w:tabs>
        <w:ind w:firstLine="0"/>
        <w:rPr>
          <w:rFonts w:asciiTheme="minorHAnsi" w:eastAsiaTheme="minorEastAsia" w:hAnsiTheme="minorHAnsi"/>
          <w:noProof/>
          <w:sz w:val="22"/>
          <w:lang w:eastAsia="pt-PT"/>
        </w:rPr>
      </w:pPr>
      <w:hyperlink w:anchor="_Toc8023926" w:history="1">
        <w:r w:rsidR="00CE0B02" w:rsidRPr="005E5D77">
          <w:rPr>
            <w:rStyle w:val="Hiperligao"/>
            <w:noProof/>
          </w:rPr>
          <w:t>Tabela 8- Síntese de repostas às questões enquadradas na Interoperabilidade</w:t>
        </w:r>
        <w:r w:rsidR="00CE0B02">
          <w:rPr>
            <w:noProof/>
            <w:webHidden/>
          </w:rPr>
          <w:tab/>
        </w:r>
        <w:r w:rsidR="00CE0B02">
          <w:rPr>
            <w:noProof/>
            <w:webHidden/>
          </w:rPr>
          <w:fldChar w:fldCharType="begin"/>
        </w:r>
        <w:r w:rsidR="00CE0B02">
          <w:rPr>
            <w:noProof/>
            <w:webHidden/>
          </w:rPr>
          <w:instrText xml:space="preserve"> PAGEREF _Toc8023926 \h </w:instrText>
        </w:r>
        <w:r w:rsidR="00CE0B02">
          <w:rPr>
            <w:noProof/>
            <w:webHidden/>
          </w:rPr>
        </w:r>
        <w:r w:rsidR="00CE0B02">
          <w:rPr>
            <w:noProof/>
            <w:webHidden/>
          </w:rPr>
          <w:fldChar w:fldCharType="separate"/>
        </w:r>
        <w:r w:rsidR="00CE0B02">
          <w:rPr>
            <w:noProof/>
            <w:webHidden/>
          </w:rPr>
          <w:t>46</w:t>
        </w:r>
        <w:r w:rsidR="00CE0B02">
          <w:rPr>
            <w:noProof/>
            <w:webHidden/>
          </w:rPr>
          <w:fldChar w:fldCharType="end"/>
        </w:r>
      </w:hyperlink>
    </w:p>
    <w:p w14:paraId="55D6813A" w14:textId="3F3238CD" w:rsidR="00CE0B02" w:rsidRDefault="00E023AC" w:rsidP="00CE0B02">
      <w:pPr>
        <w:pStyle w:val="ndicedeilustraes"/>
        <w:tabs>
          <w:tab w:val="right" w:leader="dot" w:pos="8777"/>
        </w:tabs>
        <w:ind w:firstLine="0"/>
        <w:rPr>
          <w:rFonts w:asciiTheme="minorHAnsi" w:eastAsiaTheme="minorEastAsia" w:hAnsiTheme="minorHAnsi"/>
          <w:noProof/>
          <w:sz w:val="22"/>
          <w:lang w:eastAsia="pt-PT"/>
        </w:rPr>
      </w:pPr>
      <w:hyperlink w:anchor="_Toc8023927" w:history="1">
        <w:r w:rsidR="00CE0B02" w:rsidRPr="005E5D77">
          <w:rPr>
            <w:rStyle w:val="Hiperligao"/>
            <w:noProof/>
          </w:rPr>
          <w:t>Tabela 9 - Síntese de repostas à questão n.º 1</w:t>
        </w:r>
        <w:r w:rsidR="00CE0B02">
          <w:rPr>
            <w:noProof/>
            <w:webHidden/>
          </w:rPr>
          <w:tab/>
        </w:r>
        <w:r w:rsidR="00CE0B02">
          <w:rPr>
            <w:noProof/>
            <w:webHidden/>
          </w:rPr>
          <w:fldChar w:fldCharType="begin"/>
        </w:r>
        <w:r w:rsidR="00CE0B02">
          <w:rPr>
            <w:noProof/>
            <w:webHidden/>
          </w:rPr>
          <w:instrText xml:space="preserve"> PAGEREF _Toc8023927 \h </w:instrText>
        </w:r>
        <w:r w:rsidR="00CE0B02">
          <w:rPr>
            <w:noProof/>
            <w:webHidden/>
          </w:rPr>
        </w:r>
        <w:r w:rsidR="00CE0B02">
          <w:rPr>
            <w:noProof/>
            <w:webHidden/>
          </w:rPr>
          <w:fldChar w:fldCharType="separate"/>
        </w:r>
        <w:r w:rsidR="00CE0B02">
          <w:rPr>
            <w:noProof/>
            <w:webHidden/>
          </w:rPr>
          <w:t>48</w:t>
        </w:r>
        <w:r w:rsidR="00CE0B02">
          <w:rPr>
            <w:noProof/>
            <w:webHidden/>
          </w:rPr>
          <w:fldChar w:fldCharType="end"/>
        </w:r>
      </w:hyperlink>
    </w:p>
    <w:p w14:paraId="21287CF7" w14:textId="54B7BA4D" w:rsidR="00CE0B02" w:rsidRDefault="00E023AC" w:rsidP="00CE0B02">
      <w:pPr>
        <w:pStyle w:val="ndicedeilustraes"/>
        <w:tabs>
          <w:tab w:val="right" w:leader="dot" w:pos="8777"/>
        </w:tabs>
        <w:ind w:firstLine="0"/>
        <w:rPr>
          <w:rFonts w:asciiTheme="minorHAnsi" w:eastAsiaTheme="minorEastAsia" w:hAnsiTheme="minorHAnsi"/>
          <w:noProof/>
          <w:sz w:val="22"/>
          <w:lang w:eastAsia="pt-PT"/>
        </w:rPr>
      </w:pPr>
      <w:hyperlink w:anchor="_Toc8023928" w:history="1">
        <w:r w:rsidR="00CE0B02" w:rsidRPr="005E5D77">
          <w:rPr>
            <w:rStyle w:val="Hiperligao"/>
            <w:noProof/>
          </w:rPr>
          <w:t>Tabela 10- Síntese de repostas à questão n.º 3</w:t>
        </w:r>
        <w:r w:rsidR="00CE0B02">
          <w:rPr>
            <w:noProof/>
            <w:webHidden/>
          </w:rPr>
          <w:tab/>
        </w:r>
        <w:r w:rsidR="00CE0B02">
          <w:rPr>
            <w:noProof/>
            <w:webHidden/>
          </w:rPr>
          <w:fldChar w:fldCharType="begin"/>
        </w:r>
        <w:r w:rsidR="00CE0B02">
          <w:rPr>
            <w:noProof/>
            <w:webHidden/>
          </w:rPr>
          <w:instrText xml:space="preserve"> PAGEREF _Toc8023928 \h </w:instrText>
        </w:r>
        <w:r w:rsidR="00CE0B02">
          <w:rPr>
            <w:noProof/>
            <w:webHidden/>
          </w:rPr>
        </w:r>
        <w:r w:rsidR="00CE0B02">
          <w:rPr>
            <w:noProof/>
            <w:webHidden/>
          </w:rPr>
          <w:fldChar w:fldCharType="separate"/>
        </w:r>
        <w:r w:rsidR="00CE0B02">
          <w:rPr>
            <w:noProof/>
            <w:webHidden/>
          </w:rPr>
          <w:t>49</w:t>
        </w:r>
        <w:r w:rsidR="00CE0B02">
          <w:rPr>
            <w:noProof/>
            <w:webHidden/>
          </w:rPr>
          <w:fldChar w:fldCharType="end"/>
        </w:r>
      </w:hyperlink>
    </w:p>
    <w:p w14:paraId="294EE2FA" w14:textId="75CD5234" w:rsidR="00CE0B02" w:rsidRDefault="00E023AC" w:rsidP="00CE0B02">
      <w:pPr>
        <w:pStyle w:val="ndicedeilustraes"/>
        <w:tabs>
          <w:tab w:val="right" w:leader="dot" w:pos="8777"/>
        </w:tabs>
        <w:ind w:firstLine="0"/>
        <w:rPr>
          <w:rFonts w:asciiTheme="minorHAnsi" w:eastAsiaTheme="minorEastAsia" w:hAnsiTheme="minorHAnsi"/>
          <w:noProof/>
          <w:sz w:val="22"/>
          <w:lang w:eastAsia="pt-PT"/>
        </w:rPr>
      </w:pPr>
      <w:hyperlink w:anchor="_Toc8023929" w:history="1">
        <w:r w:rsidR="00CE0B02" w:rsidRPr="005E5D77">
          <w:rPr>
            <w:rStyle w:val="Hiperligao"/>
            <w:noProof/>
          </w:rPr>
          <w:t>Tabela 11- Síntese de repostas à questão n.º 4</w:t>
        </w:r>
        <w:r w:rsidR="00CE0B02">
          <w:rPr>
            <w:noProof/>
            <w:webHidden/>
          </w:rPr>
          <w:tab/>
        </w:r>
        <w:r w:rsidR="00CE0B02">
          <w:rPr>
            <w:noProof/>
            <w:webHidden/>
          </w:rPr>
          <w:fldChar w:fldCharType="begin"/>
        </w:r>
        <w:r w:rsidR="00CE0B02">
          <w:rPr>
            <w:noProof/>
            <w:webHidden/>
          </w:rPr>
          <w:instrText xml:space="preserve"> PAGEREF _Toc8023929 \h </w:instrText>
        </w:r>
        <w:r w:rsidR="00CE0B02">
          <w:rPr>
            <w:noProof/>
            <w:webHidden/>
          </w:rPr>
        </w:r>
        <w:r w:rsidR="00CE0B02">
          <w:rPr>
            <w:noProof/>
            <w:webHidden/>
          </w:rPr>
          <w:fldChar w:fldCharType="separate"/>
        </w:r>
        <w:r w:rsidR="00CE0B02">
          <w:rPr>
            <w:noProof/>
            <w:webHidden/>
          </w:rPr>
          <w:t>50</w:t>
        </w:r>
        <w:r w:rsidR="00CE0B02">
          <w:rPr>
            <w:noProof/>
            <w:webHidden/>
          </w:rPr>
          <w:fldChar w:fldCharType="end"/>
        </w:r>
      </w:hyperlink>
    </w:p>
    <w:p w14:paraId="52666317" w14:textId="55400C85" w:rsidR="00CE0B02" w:rsidRDefault="00E023AC" w:rsidP="00CE0B02">
      <w:pPr>
        <w:pStyle w:val="ndicedeilustraes"/>
        <w:tabs>
          <w:tab w:val="right" w:leader="dot" w:pos="8777"/>
        </w:tabs>
        <w:ind w:firstLine="0"/>
        <w:rPr>
          <w:rFonts w:asciiTheme="minorHAnsi" w:eastAsiaTheme="minorEastAsia" w:hAnsiTheme="minorHAnsi"/>
          <w:noProof/>
          <w:sz w:val="22"/>
          <w:lang w:eastAsia="pt-PT"/>
        </w:rPr>
      </w:pPr>
      <w:hyperlink w:anchor="_Toc8023930" w:history="1">
        <w:r w:rsidR="00CE0B02" w:rsidRPr="005E5D77">
          <w:rPr>
            <w:rStyle w:val="Hiperligao"/>
            <w:noProof/>
          </w:rPr>
          <w:t>Tabela 12 - Síntese de repostas à questão n.º 5</w:t>
        </w:r>
        <w:r w:rsidR="00CE0B02">
          <w:rPr>
            <w:noProof/>
            <w:webHidden/>
          </w:rPr>
          <w:tab/>
        </w:r>
        <w:r w:rsidR="00CE0B02">
          <w:rPr>
            <w:noProof/>
            <w:webHidden/>
          </w:rPr>
          <w:fldChar w:fldCharType="begin"/>
        </w:r>
        <w:r w:rsidR="00CE0B02">
          <w:rPr>
            <w:noProof/>
            <w:webHidden/>
          </w:rPr>
          <w:instrText xml:space="preserve"> PAGEREF _Toc8023930 \h </w:instrText>
        </w:r>
        <w:r w:rsidR="00CE0B02">
          <w:rPr>
            <w:noProof/>
            <w:webHidden/>
          </w:rPr>
        </w:r>
        <w:r w:rsidR="00CE0B02">
          <w:rPr>
            <w:noProof/>
            <w:webHidden/>
          </w:rPr>
          <w:fldChar w:fldCharType="separate"/>
        </w:r>
        <w:r w:rsidR="00CE0B02">
          <w:rPr>
            <w:noProof/>
            <w:webHidden/>
          </w:rPr>
          <w:t>51</w:t>
        </w:r>
        <w:r w:rsidR="00CE0B02">
          <w:rPr>
            <w:noProof/>
            <w:webHidden/>
          </w:rPr>
          <w:fldChar w:fldCharType="end"/>
        </w:r>
      </w:hyperlink>
    </w:p>
    <w:p w14:paraId="3CF45421" w14:textId="46485859" w:rsidR="00CE0B02" w:rsidRDefault="00E023AC" w:rsidP="00CE0B02">
      <w:pPr>
        <w:pStyle w:val="ndicedeilustraes"/>
        <w:tabs>
          <w:tab w:val="right" w:leader="dot" w:pos="8777"/>
        </w:tabs>
        <w:ind w:firstLine="0"/>
        <w:rPr>
          <w:rFonts w:asciiTheme="minorHAnsi" w:eastAsiaTheme="minorEastAsia" w:hAnsiTheme="minorHAnsi"/>
          <w:noProof/>
          <w:sz w:val="22"/>
          <w:lang w:eastAsia="pt-PT"/>
        </w:rPr>
      </w:pPr>
      <w:hyperlink w:anchor="_Toc8023931" w:history="1">
        <w:r w:rsidR="00CE0B02" w:rsidRPr="005E5D77">
          <w:rPr>
            <w:rStyle w:val="Hiperligao"/>
            <w:noProof/>
          </w:rPr>
          <w:t>Tabela 13– Matriz SWOT – Capacidade cinotécnica no RL2 vocacionada para a busca e salvamento</w:t>
        </w:r>
        <w:r w:rsidR="00CE0B02">
          <w:rPr>
            <w:noProof/>
            <w:webHidden/>
          </w:rPr>
          <w:tab/>
        </w:r>
        <w:r w:rsidR="00CE0B02">
          <w:rPr>
            <w:noProof/>
            <w:webHidden/>
          </w:rPr>
          <w:fldChar w:fldCharType="begin"/>
        </w:r>
        <w:r w:rsidR="00CE0B02">
          <w:rPr>
            <w:noProof/>
            <w:webHidden/>
          </w:rPr>
          <w:instrText xml:space="preserve"> PAGEREF _Toc8023931 \h </w:instrText>
        </w:r>
        <w:r w:rsidR="00CE0B02">
          <w:rPr>
            <w:noProof/>
            <w:webHidden/>
          </w:rPr>
        </w:r>
        <w:r w:rsidR="00CE0B02">
          <w:rPr>
            <w:noProof/>
            <w:webHidden/>
          </w:rPr>
          <w:fldChar w:fldCharType="separate"/>
        </w:r>
        <w:r w:rsidR="00CE0B02">
          <w:rPr>
            <w:noProof/>
            <w:webHidden/>
          </w:rPr>
          <w:t>54</w:t>
        </w:r>
        <w:r w:rsidR="00CE0B02">
          <w:rPr>
            <w:noProof/>
            <w:webHidden/>
          </w:rPr>
          <w:fldChar w:fldCharType="end"/>
        </w:r>
      </w:hyperlink>
    </w:p>
    <w:p w14:paraId="044C499D" w14:textId="4139285B" w:rsidR="00CE0B02" w:rsidRDefault="00E023AC" w:rsidP="00CE0B02">
      <w:pPr>
        <w:pStyle w:val="ndicedeilustraes"/>
        <w:tabs>
          <w:tab w:val="right" w:leader="dot" w:pos="8777"/>
        </w:tabs>
        <w:ind w:firstLine="0"/>
        <w:rPr>
          <w:rFonts w:asciiTheme="minorHAnsi" w:eastAsiaTheme="minorEastAsia" w:hAnsiTheme="minorHAnsi"/>
          <w:noProof/>
          <w:sz w:val="22"/>
          <w:lang w:eastAsia="pt-PT"/>
        </w:rPr>
      </w:pPr>
      <w:hyperlink w:anchor="_Toc8023932" w:history="1">
        <w:r w:rsidR="00CE0B02" w:rsidRPr="005E5D77">
          <w:rPr>
            <w:rStyle w:val="Hiperligao"/>
            <w:noProof/>
          </w:rPr>
          <w:t>Tabela 14 -Prospeção de um possível modelo a implementar</w:t>
        </w:r>
        <w:r w:rsidR="00CE0B02">
          <w:rPr>
            <w:noProof/>
            <w:webHidden/>
          </w:rPr>
          <w:tab/>
        </w:r>
        <w:r w:rsidR="00CE0B02">
          <w:rPr>
            <w:noProof/>
            <w:webHidden/>
          </w:rPr>
          <w:fldChar w:fldCharType="begin"/>
        </w:r>
        <w:r w:rsidR="00CE0B02">
          <w:rPr>
            <w:noProof/>
            <w:webHidden/>
          </w:rPr>
          <w:instrText xml:space="preserve"> PAGEREF _Toc8023932 \h </w:instrText>
        </w:r>
        <w:r w:rsidR="00CE0B02">
          <w:rPr>
            <w:noProof/>
            <w:webHidden/>
          </w:rPr>
        </w:r>
        <w:r w:rsidR="00CE0B02">
          <w:rPr>
            <w:noProof/>
            <w:webHidden/>
          </w:rPr>
          <w:fldChar w:fldCharType="separate"/>
        </w:r>
        <w:r w:rsidR="00CE0B02">
          <w:rPr>
            <w:noProof/>
            <w:webHidden/>
          </w:rPr>
          <w:t>60</w:t>
        </w:r>
        <w:r w:rsidR="00CE0B02">
          <w:rPr>
            <w:noProof/>
            <w:webHidden/>
          </w:rPr>
          <w:fldChar w:fldCharType="end"/>
        </w:r>
      </w:hyperlink>
    </w:p>
    <w:p w14:paraId="7DB0B46B" w14:textId="4070C30C" w:rsidR="00CE0B02" w:rsidRDefault="00E023AC" w:rsidP="00CE0B02">
      <w:pPr>
        <w:pStyle w:val="ndicedeilustraes"/>
        <w:tabs>
          <w:tab w:val="right" w:leader="dot" w:pos="8777"/>
        </w:tabs>
        <w:ind w:firstLine="0"/>
        <w:rPr>
          <w:rFonts w:asciiTheme="minorHAnsi" w:eastAsiaTheme="minorEastAsia" w:hAnsiTheme="minorHAnsi"/>
          <w:noProof/>
          <w:sz w:val="22"/>
          <w:lang w:eastAsia="pt-PT"/>
        </w:rPr>
      </w:pPr>
      <w:hyperlink w:anchor="_Toc8023933" w:history="1">
        <w:r w:rsidR="00CE0B02" w:rsidRPr="005E5D77">
          <w:rPr>
            <w:rStyle w:val="Hiperligao"/>
            <w:noProof/>
          </w:rPr>
          <w:t>Tabela 15 - Modelo de Análise</w:t>
        </w:r>
        <w:r w:rsidR="00CE0B02">
          <w:rPr>
            <w:noProof/>
            <w:webHidden/>
          </w:rPr>
          <w:tab/>
        </w:r>
        <w:r w:rsidR="00CE0B02">
          <w:rPr>
            <w:noProof/>
            <w:webHidden/>
          </w:rPr>
          <w:fldChar w:fldCharType="begin"/>
        </w:r>
        <w:r w:rsidR="00CE0B02">
          <w:rPr>
            <w:noProof/>
            <w:webHidden/>
          </w:rPr>
          <w:instrText xml:space="preserve"> PAGEREF _Toc8023933 \h </w:instrText>
        </w:r>
        <w:r w:rsidR="00CE0B02">
          <w:rPr>
            <w:noProof/>
            <w:webHidden/>
          </w:rPr>
        </w:r>
        <w:r w:rsidR="00CE0B02">
          <w:rPr>
            <w:noProof/>
            <w:webHidden/>
          </w:rPr>
          <w:fldChar w:fldCharType="separate"/>
        </w:r>
        <w:r w:rsidR="00CE0B02">
          <w:rPr>
            <w:noProof/>
            <w:webHidden/>
          </w:rPr>
          <w:t>I</w:t>
        </w:r>
        <w:r w:rsidR="00CE0B02">
          <w:rPr>
            <w:noProof/>
            <w:webHidden/>
          </w:rPr>
          <w:fldChar w:fldCharType="end"/>
        </w:r>
      </w:hyperlink>
    </w:p>
    <w:p w14:paraId="7F066966" w14:textId="02091E50" w:rsidR="00CE0B02" w:rsidRDefault="00E023AC" w:rsidP="00CE0B02">
      <w:pPr>
        <w:pStyle w:val="ndicedeilustraes"/>
        <w:tabs>
          <w:tab w:val="right" w:leader="dot" w:pos="8777"/>
        </w:tabs>
        <w:ind w:firstLine="0"/>
        <w:rPr>
          <w:rFonts w:asciiTheme="minorHAnsi" w:eastAsiaTheme="minorEastAsia" w:hAnsiTheme="minorHAnsi"/>
          <w:noProof/>
          <w:sz w:val="22"/>
          <w:lang w:eastAsia="pt-PT"/>
        </w:rPr>
      </w:pPr>
      <w:hyperlink w:anchor="_Toc8023934" w:history="1">
        <w:r w:rsidR="00CE0B02" w:rsidRPr="005E5D77">
          <w:rPr>
            <w:rStyle w:val="Hiperligao"/>
            <w:noProof/>
          </w:rPr>
          <w:t>Tabela 16 – Vetores DOTMLPII / Vetores de Desenvolvimento</w:t>
        </w:r>
        <w:r w:rsidR="00CE0B02">
          <w:rPr>
            <w:noProof/>
            <w:webHidden/>
          </w:rPr>
          <w:tab/>
        </w:r>
        <w:r w:rsidR="00CE0B02">
          <w:rPr>
            <w:noProof/>
            <w:webHidden/>
          </w:rPr>
          <w:fldChar w:fldCharType="begin"/>
        </w:r>
        <w:r w:rsidR="00CE0B02">
          <w:rPr>
            <w:noProof/>
            <w:webHidden/>
          </w:rPr>
          <w:instrText xml:space="preserve"> PAGEREF _Toc8023934 \h </w:instrText>
        </w:r>
        <w:r w:rsidR="00CE0B02">
          <w:rPr>
            <w:noProof/>
            <w:webHidden/>
          </w:rPr>
        </w:r>
        <w:r w:rsidR="00CE0B02">
          <w:rPr>
            <w:noProof/>
            <w:webHidden/>
          </w:rPr>
          <w:fldChar w:fldCharType="separate"/>
        </w:r>
        <w:r w:rsidR="00CE0B02">
          <w:rPr>
            <w:noProof/>
            <w:webHidden/>
          </w:rPr>
          <w:t>II</w:t>
        </w:r>
        <w:r w:rsidR="00CE0B02">
          <w:rPr>
            <w:noProof/>
            <w:webHidden/>
          </w:rPr>
          <w:fldChar w:fldCharType="end"/>
        </w:r>
      </w:hyperlink>
    </w:p>
    <w:p w14:paraId="34066A10" w14:textId="6F4883B0" w:rsidR="00CE0B02" w:rsidRDefault="00E023AC" w:rsidP="00CE0B02">
      <w:pPr>
        <w:pStyle w:val="ndicedeilustraes"/>
        <w:tabs>
          <w:tab w:val="right" w:leader="dot" w:pos="8777"/>
        </w:tabs>
        <w:ind w:firstLine="0"/>
        <w:rPr>
          <w:rFonts w:asciiTheme="minorHAnsi" w:eastAsiaTheme="minorEastAsia" w:hAnsiTheme="minorHAnsi"/>
          <w:noProof/>
          <w:sz w:val="22"/>
          <w:lang w:eastAsia="pt-PT"/>
        </w:rPr>
      </w:pPr>
      <w:hyperlink w:anchor="_Toc8023935" w:history="1">
        <w:r w:rsidR="00CE0B02" w:rsidRPr="005E5D77">
          <w:rPr>
            <w:rStyle w:val="Hiperligao"/>
            <w:noProof/>
          </w:rPr>
          <w:t>Tabela 17  – Tabela de Pessoas Entrevistadas</w:t>
        </w:r>
        <w:r w:rsidR="00CE0B02">
          <w:rPr>
            <w:noProof/>
            <w:webHidden/>
          </w:rPr>
          <w:tab/>
        </w:r>
        <w:r w:rsidR="00CE0B02">
          <w:rPr>
            <w:noProof/>
            <w:webHidden/>
          </w:rPr>
          <w:fldChar w:fldCharType="begin"/>
        </w:r>
        <w:r w:rsidR="00CE0B02">
          <w:rPr>
            <w:noProof/>
            <w:webHidden/>
          </w:rPr>
          <w:instrText xml:space="preserve"> PAGEREF _Toc8023935 \h </w:instrText>
        </w:r>
        <w:r w:rsidR="00CE0B02">
          <w:rPr>
            <w:noProof/>
            <w:webHidden/>
          </w:rPr>
        </w:r>
        <w:r w:rsidR="00CE0B02">
          <w:rPr>
            <w:noProof/>
            <w:webHidden/>
          </w:rPr>
          <w:fldChar w:fldCharType="separate"/>
        </w:r>
        <w:r w:rsidR="00CE0B02">
          <w:rPr>
            <w:noProof/>
            <w:webHidden/>
          </w:rPr>
          <w:t>IV</w:t>
        </w:r>
        <w:r w:rsidR="00CE0B02">
          <w:rPr>
            <w:noProof/>
            <w:webHidden/>
          </w:rPr>
          <w:fldChar w:fldCharType="end"/>
        </w:r>
      </w:hyperlink>
    </w:p>
    <w:p w14:paraId="751FB2F6" w14:textId="63B76D21" w:rsidR="00CE0B02" w:rsidRDefault="00E023AC" w:rsidP="00CE0B02">
      <w:pPr>
        <w:pStyle w:val="ndicedeilustraes"/>
        <w:tabs>
          <w:tab w:val="right" w:leader="dot" w:pos="8777"/>
        </w:tabs>
        <w:ind w:firstLine="0"/>
        <w:rPr>
          <w:rFonts w:asciiTheme="minorHAnsi" w:eastAsiaTheme="minorEastAsia" w:hAnsiTheme="minorHAnsi"/>
          <w:noProof/>
          <w:sz w:val="22"/>
          <w:lang w:eastAsia="pt-PT"/>
        </w:rPr>
      </w:pPr>
      <w:hyperlink w:anchor="_Toc8023936" w:history="1">
        <w:r w:rsidR="00CE0B02" w:rsidRPr="005E5D77">
          <w:rPr>
            <w:rStyle w:val="Hiperligao"/>
            <w:noProof/>
          </w:rPr>
          <w:t>Tabela 18  - Corpo de Questões</w:t>
        </w:r>
        <w:r w:rsidR="00CE0B02">
          <w:rPr>
            <w:noProof/>
            <w:webHidden/>
          </w:rPr>
          <w:tab/>
        </w:r>
        <w:r w:rsidR="00CE0B02">
          <w:rPr>
            <w:noProof/>
            <w:webHidden/>
          </w:rPr>
          <w:fldChar w:fldCharType="begin"/>
        </w:r>
        <w:r w:rsidR="00CE0B02">
          <w:rPr>
            <w:noProof/>
            <w:webHidden/>
          </w:rPr>
          <w:instrText xml:space="preserve"> PAGEREF _Toc8023936 \h </w:instrText>
        </w:r>
        <w:r w:rsidR="00CE0B02">
          <w:rPr>
            <w:noProof/>
            <w:webHidden/>
          </w:rPr>
        </w:r>
        <w:r w:rsidR="00CE0B02">
          <w:rPr>
            <w:noProof/>
            <w:webHidden/>
          </w:rPr>
          <w:fldChar w:fldCharType="separate"/>
        </w:r>
        <w:r w:rsidR="00CE0B02">
          <w:rPr>
            <w:noProof/>
            <w:webHidden/>
          </w:rPr>
          <w:t>IX</w:t>
        </w:r>
        <w:r w:rsidR="00CE0B02">
          <w:rPr>
            <w:noProof/>
            <w:webHidden/>
          </w:rPr>
          <w:fldChar w:fldCharType="end"/>
        </w:r>
      </w:hyperlink>
    </w:p>
    <w:p w14:paraId="5C218EB0" w14:textId="31490076" w:rsidR="00CE0B02" w:rsidRDefault="00E023AC" w:rsidP="00CE0B02">
      <w:pPr>
        <w:pStyle w:val="ndicedeilustraes"/>
        <w:tabs>
          <w:tab w:val="right" w:leader="dot" w:pos="8777"/>
        </w:tabs>
        <w:ind w:firstLine="0"/>
        <w:rPr>
          <w:rFonts w:asciiTheme="minorHAnsi" w:eastAsiaTheme="minorEastAsia" w:hAnsiTheme="minorHAnsi"/>
          <w:noProof/>
          <w:sz w:val="22"/>
          <w:lang w:eastAsia="pt-PT"/>
        </w:rPr>
      </w:pPr>
      <w:hyperlink w:anchor="_Toc8023937" w:history="1">
        <w:r w:rsidR="00CE0B02" w:rsidRPr="005E5D77">
          <w:rPr>
            <w:rStyle w:val="Hiperligao"/>
            <w:noProof/>
          </w:rPr>
          <w:t>Tabela 19  - Estados de alerta, níveis e graus de prontidão dos ModInterv</w:t>
        </w:r>
        <w:r w:rsidR="00CE0B02">
          <w:rPr>
            <w:noProof/>
            <w:webHidden/>
          </w:rPr>
          <w:tab/>
        </w:r>
        <w:r w:rsidR="00CE0B02">
          <w:rPr>
            <w:noProof/>
            <w:webHidden/>
          </w:rPr>
          <w:fldChar w:fldCharType="begin"/>
        </w:r>
        <w:r w:rsidR="00CE0B02">
          <w:rPr>
            <w:noProof/>
            <w:webHidden/>
          </w:rPr>
          <w:instrText xml:space="preserve"> PAGEREF _Toc8023937 \h </w:instrText>
        </w:r>
        <w:r w:rsidR="00CE0B02">
          <w:rPr>
            <w:noProof/>
            <w:webHidden/>
          </w:rPr>
        </w:r>
        <w:r w:rsidR="00CE0B02">
          <w:rPr>
            <w:noProof/>
            <w:webHidden/>
          </w:rPr>
          <w:fldChar w:fldCharType="separate"/>
        </w:r>
        <w:r w:rsidR="00CE0B02">
          <w:rPr>
            <w:noProof/>
            <w:webHidden/>
          </w:rPr>
          <w:t>XXXI</w:t>
        </w:r>
        <w:r w:rsidR="00CE0B02">
          <w:rPr>
            <w:noProof/>
            <w:webHidden/>
          </w:rPr>
          <w:fldChar w:fldCharType="end"/>
        </w:r>
      </w:hyperlink>
    </w:p>
    <w:p w14:paraId="0E6BD194" w14:textId="315884E2" w:rsidR="00CE0B02" w:rsidRDefault="00E023AC" w:rsidP="00CE0B02">
      <w:pPr>
        <w:pStyle w:val="ndicedeilustraes"/>
        <w:tabs>
          <w:tab w:val="right" w:leader="dot" w:pos="8777"/>
        </w:tabs>
        <w:ind w:firstLine="0"/>
        <w:rPr>
          <w:rFonts w:asciiTheme="minorHAnsi" w:eastAsiaTheme="minorEastAsia" w:hAnsiTheme="minorHAnsi"/>
          <w:noProof/>
          <w:sz w:val="22"/>
          <w:lang w:eastAsia="pt-PT"/>
        </w:rPr>
      </w:pPr>
      <w:hyperlink w:anchor="_Toc8023938" w:history="1">
        <w:r w:rsidR="00CE0B02" w:rsidRPr="005E5D77">
          <w:rPr>
            <w:rStyle w:val="Hiperligao"/>
            <w:noProof/>
          </w:rPr>
          <w:t>Tabela 20 - Requisitos necessários às operações BREC, de acordo com os vetores de desenvolvimento</w:t>
        </w:r>
        <w:r w:rsidR="00CE0B02">
          <w:rPr>
            <w:noProof/>
            <w:webHidden/>
          </w:rPr>
          <w:tab/>
        </w:r>
        <w:r w:rsidR="00CE0B02">
          <w:rPr>
            <w:noProof/>
            <w:webHidden/>
          </w:rPr>
          <w:fldChar w:fldCharType="begin"/>
        </w:r>
        <w:r w:rsidR="00CE0B02">
          <w:rPr>
            <w:noProof/>
            <w:webHidden/>
          </w:rPr>
          <w:instrText xml:space="preserve"> PAGEREF _Toc8023938 \h </w:instrText>
        </w:r>
        <w:r w:rsidR="00CE0B02">
          <w:rPr>
            <w:noProof/>
            <w:webHidden/>
          </w:rPr>
        </w:r>
        <w:r w:rsidR="00CE0B02">
          <w:rPr>
            <w:noProof/>
            <w:webHidden/>
          </w:rPr>
          <w:fldChar w:fldCharType="separate"/>
        </w:r>
        <w:r w:rsidR="00CE0B02">
          <w:rPr>
            <w:noProof/>
            <w:webHidden/>
          </w:rPr>
          <w:t>XXXII</w:t>
        </w:r>
        <w:r w:rsidR="00CE0B02">
          <w:rPr>
            <w:noProof/>
            <w:webHidden/>
          </w:rPr>
          <w:fldChar w:fldCharType="end"/>
        </w:r>
      </w:hyperlink>
    </w:p>
    <w:p w14:paraId="5953D3DC" w14:textId="0CC9ED8A" w:rsidR="00CE0B02" w:rsidRDefault="00E023AC" w:rsidP="00CE0B02">
      <w:pPr>
        <w:pStyle w:val="ndicedeilustraes"/>
        <w:tabs>
          <w:tab w:val="right" w:leader="dot" w:pos="8777"/>
        </w:tabs>
        <w:ind w:firstLine="0"/>
        <w:rPr>
          <w:rFonts w:asciiTheme="minorHAnsi" w:eastAsiaTheme="minorEastAsia" w:hAnsiTheme="minorHAnsi"/>
          <w:noProof/>
          <w:sz w:val="22"/>
          <w:lang w:eastAsia="pt-PT"/>
        </w:rPr>
      </w:pPr>
      <w:hyperlink w:anchor="_Toc8023939" w:history="1">
        <w:r w:rsidR="00CE0B02" w:rsidRPr="005E5D77">
          <w:rPr>
            <w:rStyle w:val="Hiperligao"/>
            <w:noProof/>
          </w:rPr>
          <w:t>Tabela 21 - Atuação das equipas USAR</w:t>
        </w:r>
        <w:r w:rsidR="00CE0B02">
          <w:rPr>
            <w:noProof/>
            <w:webHidden/>
          </w:rPr>
          <w:tab/>
        </w:r>
        <w:r w:rsidR="00CE0B02">
          <w:rPr>
            <w:noProof/>
            <w:webHidden/>
          </w:rPr>
          <w:fldChar w:fldCharType="begin"/>
        </w:r>
        <w:r w:rsidR="00CE0B02">
          <w:rPr>
            <w:noProof/>
            <w:webHidden/>
          </w:rPr>
          <w:instrText xml:space="preserve"> PAGEREF _Toc8023939 \h </w:instrText>
        </w:r>
        <w:r w:rsidR="00CE0B02">
          <w:rPr>
            <w:noProof/>
            <w:webHidden/>
          </w:rPr>
        </w:r>
        <w:r w:rsidR="00CE0B02">
          <w:rPr>
            <w:noProof/>
            <w:webHidden/>
          </w:rPr>
          <w:fldChar w:fldCharType="separate"/>
        </w:r>
        <w:r w:rsidR="00CE0B02">
          <w:rPr>
            <w:noProof/>
            <w:webHidden/>
          </w:rPr>
          <w:t>XXXIII</w:t>
        </w:r>
        <w:r w:rsidR="00CE0B02">
          <w:rPr>
            <w:noProof/>
            <w:webHidden/>
          </w:rPr>
          <w:fldChar w:fldCharType="end"/>
        </w:r>
      </w:hyperlink>
    </w:p>
    <w:p w14:paraId="0D6E7265" w14:textId="00BC5285" w:rsidR="00EA0044" w:rsidRPr="00EA0044" w:rsidRDefault="00EA0044" w:rsidP="00EA0044">
      <w:r>
        <w:fldChar w:fldCharType="end"/>
      </w:r>
    </w:p>
    <w:p w14:paraId="060BA596" w14:textId="77777777" w:rsidR="00B25704" w:rsidRDefault="00B25704" w:rsidP="00B25704">
      <w:pPr>
        <w:rPr>
          <w:rFonts w:eastAsiaTheme="majorEastAsia" w:cstheme="majorBidi"/>
          <w:sz w:val="28"/>
          <w:szCs w:val="32"/>
        </w:rPr>
      </w:pPr>
      <w:r>
        <w:br w:type="page"/>
      </w:r>
    </w:p>
    <w:p w14:paraId="4FD08CD1" w14:textId="42AFEB8A" w:rsidR="00B25704" w:rsidRDefault="00DB0979" w:rsidP="00B25704">
      <w:pPr>
        <w:pStyle w:val="1Pr-Textual"/>
      </w:pPr>
      <w:bookmarkStart w:id="17" w:name="_Toc3649568"/>
      <w:bookmarkStart w:id="18" w:name="_Toc8039710"/>
      <w:r>
        <w:lastRenderedPageBreak/>
        <w:t>L</w:t>
      </w:r>
      <w:r w:rsidR="00B25704">
        <w:t xml:space="preserve">ista de </w:t>
      </w:r>
      <w:r>
        <w:t>A</w:t>
      </w:r>
      <w:r w:rsidR="00B25704">
        <w:t xml:space="preserve">breviaturas, </w:t>
      </w:r>
      <w:r>
        <w:t>S</w:t>
      </w:r>
      <w:r w:rsidR="00B25704">
        <w:t xml:space="preserve">iglas e </w:t>
      </w:r>
      <w:r>
        <w:t>A</w:t>
      </w:r>
      <w:r w:rsidR="00B25704">
        <w:t>crónimos</w:t>
      </w:r>
      <w:bookmarkEnd w:id="17"/>
      <w:bookmarkEnd w:id="18"/>
    </w:p>
    <w:p w14:paraId="26D301BE" w14:textId="77777777" w:rsidR="00287BAB" w:rsidRPr="00C730AF" w:rsidRDefault="00287BAB" w:rsidP="00C730AF">
      <w:r w:rsidRPr="00C730AF">
        <w:t>AME – Apoio Militar de Emergência</w:t>
      </w:r>
    </w:p>
    <w:p w14:paraId="07F69079" w14:textId="77777777" w:rsidR="00287BAB" w:rsidRDefault="00287BAB" w:rsidP="00C730AF">
      <w:r>
        <w:t>AR – Assembleia da Republicana</w:t>
      </w:r>
    </w:p>
    <w:p w14:paraId="19111926" w14:textId="77777777" w:rsidR="00287BAB" w:rsidRDefault="00287BAB" w:rsidP="00C730AF">
      <w:r>
        <w:t>BCP – Batalhão de Caçadores Paraquedistas</w:t>
      </w:r>
    </w:p>
    <w:p w14:paraId="3FFE7A35" w14:textId="77777777" w:rsidR="00287BAB" w:rsidRDefault="00287BAB" w:rsidP="00C730AF">
      <w:pPr>
        <w:rPr>
          <w:noProof/>
        </w:rPr>
      </w:pPr>
      <w:r>
        <w:rPr>
          <w:i/>
        </w:rPr>
        <w:t xml:space="preserve">BIEM - </w:t>
      </w:r>
      <w:proofErr w:type="spellStart"/>
      <w:r>
        <w:rPr>
          <w:i/>
        </w:rPr>
        <w:t>Batallónes</w:t>
      </w:r>
      <w:proofErr w:type="spellEnd"/>
      <w:r>
        <w:rPr>
          <w:i/>
        </w:rPr>
        <w:t xml:space="preserve"> de </w:t>
      </w:r>
      <w:proofErr w:type="spellStart"/>
      <w:r>
        <w:rPr>
          <w:i/>
        </w:rPr>
        <w:t>Intervención</w:t>
      </w:r>
      <w:proofErr w:type="spellEnd"/>
      <w:r>
        <w:rPr>
          <w:i/>
        </w:rPr>
        <w:t xml:space="preserve"> em </w:t>
      </w:r>
      <w:proofErr w:type="spellStart"/>
      <w:r>
        <w:rPr>
          <w:i/>
        </w:rPr>
        <w:t>Emergencias</w:t>
      </w:r>
      <w:proofErr w:type="spellEnd"/>
    </w:p>
    <w:p w14:paraId="20A30DF6" w14:textId="77777777" w:rsidR="00287BAB" w:rsidRDefault="00287BAB" w:rsidP="00C730AF">
      <w:r>
        <w:rPr>
          <w:noProof/>
        </w:rPr>
        <w:t>BREC- Busca e Salvamento em Estruturas Colapsadas</w:t>
      </w:r>
    </w:p>
    <w:p w14:paraId="2A5B4D84" w14:textId="77777777" w:rsidR="00287BAB" w:rsidRDefault="00287BAB" w:rsidP="00C730AF">
      <w:r>
        <w:t xml:space="preserve">CEDN - Conceitos Estratégicos de Defesa Nacional </w:t>
      </w:r>
    </w:p>
    <w:p w14:paraId="0BB98ECF" w14:textId="77777777" w:rsidR="00287BAB" w:rsidRDefault="00287BAB" w:rsidP="00C730AF">
      <w:r>
        <w:t>CEM - Conceito Estratégico Militar</w:t>
      </w:r>
    </w:p>
    <w:p w14:paraId="68A8441C" w14:textId="77777777" w:rsidR="00287BAB" w:rsidRDefault="00287BAB" w:rsidP="00C730AF">
      <w:pPr>
        <w:rPr>
          <w:i/>
        </w:rPr>
      </w:pPr>
      <w:r>
        <w:rPr>
          <w:i/>
        </w:rPr>
        <w:t xml:space="preserve">CIEN - </w:t>
      </w:r>
      <w:proofErr w:type="spellStart"/>
      <w:r>
        <w:rPr>
          <w:i/>
        </w:rPr>
        <w:t>Compañia</w:t>
      </w:r>
      <w:proofErr w:type="spellEnd"/>
      <w:r>
        <w:rPr>
          <w:i/>
        </w:rPr>
        <w:t xml:space="preserve"> de </w:t>
      </w:r>
      <w:proofErr w:type="spellStart"/>
      <w:r>
        <w:rPr>
          <w:i/>
        </w:rPr>
        <w:t>Intervención</w:t>
      </w:r>
      <w:proofErr w:type="spellEnd"/>
      <w:r>
        <w:rPr>
          <w:i/>
        </w:rPr>
        <w:t xml:space="preserve"> de </w:t>
      </w:r>
      <w:proofErr w:type="spellStart"/>
      <w:r>
        <w:rPr>
          <w:i/>
        </w:rPr>
        <w:t>Emergencias</w:t>
      </w:r>
      <w:proofErr w:type="spellEnd"/>
      <w:r>
        <w:rPr>
          <w:i/>
        </w:rPr>
        <w:t xml:space="preserve"> </w:t>
      </w:r>
      <w:proofErr w:type="spellStart"/>
      <w:r>
        <w:rPr>
          <w:i/>
        </w:rPr>
        <w:t>Naturales</w:t>
      </w:r>
      <w:proofErr w:type="spellEnd"/>
    </w:p>
    <w:p w14:paraId="1A49C6C2" w14:textId="77777777" w:rsidR="00287BAB" w:rsidRDefault="00287BAB" w:rsidP="00C730AF">
      <w:r>
        <w:t>CITFA - Centro de Instrução e Treino da Força Aérea</w:t>
      </w:r>
    </w:p>
    <w:p w14:paraId="1B5AB920" w14:textId="77777777" w:rsidR="00287BAB" w:rsidRDefault="00287BAB" w:rsidP="00287BAB">
      <w:r>
        <w:t>CRP – Constituição da República Portuguesa</w:t>
      </w:r>
    </w:p>
    <w:p w14:paraId="027CC065" w14:textId="77777777" w:rsidR="00287BAB" w:rsidRDefault="00287BAB" w:rsidP="00C730AF">
      <w:r>
        <w:t>DIC - Destacamento de Intervenção em Catástrofes</w:t>
      </w:r>
    </w:p>
    <w:p w14:paraId="045F7F17" w14:textId="73A9DAFD" w:rsidR="003A43D4" w:rsidRDefault="003A43D4" w:rsidP="00C730AF">
      <w:r>
        <w:t>EEINP – Espaço Estratégico de Interesse Nacional Permanente</w:t>
      </w:r>
    </w:p>
    <w:p w14:paraId="06ED85E9" w14:textId="6E63C3E8" w:rsidR="00287BAB" w:rsidRDefault="00287BAB" w:rsidP="00C730AF">
      <w:r>
        <w:t>FAP - Força Aérea Portuguesa</w:t>
      </w:r>
    </w:p>
    <w:p w14:paraId="6136FD5B" w14:textId="77777777" w:rsidR="00287BAB" w:rsidRDefault="00287BAB" w:rsidP="00C730AF">
      <w:r>
        <w:t>FFAA – Forças Armadas</w:t>
      </w:r>
    </w:p>
    <w:p w14:paraId="15A2885C" w14:textId="77777777" w:rsidR="00287BAB" w:rsidRDefault="00287BAB" w:rsidP="00C730AF">
      <w:r>
        <w:t>FND - Forças Nacionais Destacadas</w:t>
      </w:r>
    </w:p>
    <w:p w14:paraId="1755E2BA" w14:textId="77777777" w:rsidR="00287BAB" w:rsidRDefault="00287BAB" w:rsidP="00C730AF">
      <w:r>
        <w:t>FRI – Força de Reação Imediata</w:t>
      </w:r>
    </w:p>
    <w:p w14:paraId="54E7C0FA" w14:textId="77777777" w:rsidR="00287BAB" w:rsidRDefault="00287BAB" w:rsidP="00C730AF">
      <w:r>
        <w:rPr>
          <w:color w:val="000000" w:themeColor="text1"/>
        </w:rPr>
        <w:t>GIC - Grupo de Intervenção Cinotécnico</w:t>
      </w:r>
    </w:p>
    <w:p w14:paraId="59E314A1" w14:textId="77777777" w:rsidR="00287BAB" w:rsidRPr="00287BAB" w:rsidRDefault="00287BAB" w:rsidP="00C730AF">
      <w:r w:rsidRPr="00287BAB">
        <w:t xml:space="preserve">GNR – Guarda Nacional Republicana  </w:t>
      </w:r>
    </w:p>
    <w:p w14:paraId="779B4E36" w14:textId="77777777" w:rsidR="00287BAB" w:rsidRDefault="00287BAB" w:rsidP="00C730AF">
      <w:r>
        <w:t>GPE - Grupo de Polícia do Exército</w:t>
      </w:r>
    </w:p>
    <w:p w14:paraId="1C1452C6" w14:textId="77777777" w:rsidR="00287BAB" w:rsidRDefault="00287BAB" w:rsidP="00C730AF">
      <w:r>
        <w:t>ICNF – Instituto da Conservação das Natureza e das Florestas</w:t>
      </w:r>
    </w:p>
    <w:p w14:paraId="52B831CC" w14:textId="77777777" w:rsidR="00287BAB" w:rsidRDefault="00287BAB" w:rsidP="00C730AF">
      <w:r>
        <w:t>INEM – Instituto Nacional de Emergência Médica</w:t>
      </w:r>
    </w:p>
    <w:p w14:paraId="7F5B3DF7" w14:textId="77777777" w:rsidR="00287BAB" w:rsidRDefault="00287BAB" w:rsidP="00287BAB">
      <w:pPr>
        <w:rPr>
          <w:i/>
          <w:lang w:val="en-GB"/>
        </w:rPr>
      </w:pPr>
      <w:r>
        <w:rPr>
          <w:i/>
          <w:lang w:val="en-GB"/>
        </w:rPr>
        <w:t xml:space="preserve">INSARAG - </w:t>
      </w:r>
      <w:r w:rsidRPr="00DF4783">
        <w:rPr>
          <w:i/>
          <w:lang w:val="en-GB"/>
        </w:rPr>
        <w:t>International Search and Rescue Advisory Group</w:t>
      </w:r>
    </w:p>
    <w:p w14:paraId="6A652B48" w14:textId="25B2302F" w:rsidR="00287BAB" w:rsidRDefault="00287BAB" w:rsidP="00C730AF">
      <w:r>
        <w:t xml:space="preserve">K9H-CIOPS </w:t>
      </w:r>
      <w:r w:rsidR="004F47DE">
        <w:t>–</w:t>
      </w:r>
      <w:r>
        <w:t xml:space="preserve"> </w:t>
      </w:r>
      <w:r w:rsidR="004F47DE">
        <w:t>K9H-</w:t>
      </w:r>
      <w:r>
        <w:t>Corpo de Intervenção em Operações de Proteção e Socorro</w:t>
      </w:r>
    </w:p>
    <w:p w14:paraId="463A616B" w14:textId="77777777" w:rsidR="00287BAB" w:rsidRPr="00DF4783" w:rsidRDefault="00287BAB" w:rsidP="00B83C10">
      <w:r w:rsidRPr="00DF4783">
        <w:t>LDN – Lei de Defesa Nacional</w:t>
      </w:r>
    </w:p>
    <w:p w14:paraId="48B80DCD" w14:textId="77777777" w:rsidR="00287BAB" w:rsidRPr="00287BAB" w:rsidRDefault="00287BAB" w:rsidP="00C730AF">
      <w:r w:rsidRPr="00287BAB">
        <w:t xml:space="preserve">NATO - </w:t>
      </w:r>
      <w:proofErr w:type="spellStart"/>
      <w:r w:rsidRPr="00287BAB">
        <w:rPr>
          <w:i/>
        </w:rPr>
        <w:t>North</w:t>
      </w:r>
      <w:proofErr w:type="spellEnd"/>
      <w:r w:rsidRPr="00287BAB">
        <w:rPr>
          <w:i/>
        </w:rPr>
        <w:t xml:space="preserve"> </w:t>
      </w:r>
      <w:proofErr w:type="spellStart"/>
      <w:r w:rsidRPr="00287BAB">
        <w:rPr>
          <w:i/>
        </w:rPr>
        <w:t>Atlantic</w:t>
      </w:r>
      <w:proofErr w:type="spellEnd"/>
      <w:r w:rsidRPr="00287BAB">
        <w:rPr>
          <w:i/>
        </w:rPr>
        <w:t xml:space="preserve"> </w:t>
      </w:r>
      <w:proofErr w:type="spellStart"/>
      <w:r w:rsidRPr="00287BAB">
        <w:rPr>
          <w:i/>
        </w:rPr>
        <w:t>Treaty</w:t>
      </w:r>
      <w:proofErr w:type="spellEnd"/>
      <w:r w:rsidRPr="00287BAB">
        <w:rPr>
          <w:i/>
        </w:rPr>
        <w:t xml:space="preserve"> </w:t>
      </w:r>
      <w:proofErr w:type="spellStart"/>
      <w:r w:rsidRPr="00287BAB">
        <w:rPr>
          <w:i/>
        </w:rPr>
        <w:t>Organization</w:t>
      </w:r>
      <w:proofErr w:type="spellEnd"/>
    </w:p>
    <w:p w14:paraId="57F659B2" w14:textId="77777777" w:rsidR="00287BAB" w:rsidRDefault="00287BAB" w:rsidP="00C730AF">
      <w:r>
        <w:t xml:space="preserve">PNEPC - Plano Nacional de Emergência de Proteção Civil </w:t>
      </w:r>
    </w:p>
    <w:p w14:paraId="20DBF4E8" w14:textId="77777777" w:rsidR="00287BAB" w:rsidRDefault="00287BAB" w:rsidP="00C730AF">
      <w:r>
        <w:t>PSP – Polícia de Segurança Publica</w:t>
      </w:r>
    </w:p>
    <w:p w14:paraId="314F29B2" w14:textId="77777777" w:rsidR="00287BAB" w:rsidRDefault="00287BAB" w:rsidP="00C730AF">
      <w:r>
        <w:t>QO - Quadro Orgânico</w:t>
      </w:r>
    </w:p>
    <w:p w14:paraId="44FF5B18" w14:textId="77777777" w:rsidR="00287BAB" w:rsidRDefault="00287BAB" w:rsidP="00C730AF">
      <w:r>
        <w:t>RAME- Regimento de Apoio Militar de Emergência</w:t>
      </w:r>
    </w:p>
    <w:p w14:paraId="135681DC" w14:textId="77777777" w:rsidR="00287BAB" w:rsidRPr="00DF4783" w:rsidRDefault="00287BAB" w:rsidP="00C730AF">
      <w:r w:rsidRPr="00DF4783">
        <w:t>RL2 – Regimento de Lanceiros N.º 2</w:t>
      </w:r>
    </w:p>
    <w:p w14:paraId="78C09C1A" w14:textId="77777777" w:rsidR="00287BAB" w:rsidRDefault="00287BAB" w:rsidP="00C730AF">
      <w:proofErr w:type="spellStart"/>
      <w:r>
        <w:t>RPara</w:t>
      </w:r>
      <w:proofErr w:type="spellEnd"/>
      <w:r>
        <w:t xml:space="preserve"> – Regimento Paraquedista</w:t>
      </w:r>
    </w:p>
    <w:p w14:paraId="103180B8" w14:textId="77777777" w:rsidR="00287BAB" w:rsidRPr="0043497C" w:rsidRDefault="00287BAB" w:rsidP="00C730AF">
      <w:r w:rsidRPr="0043497C">
        <w:lastRenderedPageBreak/>
        <w:t>RSBL</w:t>
      </w:r>
      <w:r>
        <w:t xml:space="preserve"> – Regimento Sapadores de Bombeiros de Lisboa</w:t>
      </w:r>
    </w:p>
    <w:p w14:paraId="5623BC47" w14:textId="77777777" w:rsidR="00287BAB" w:rsidRPr="00E023AC" w:rsidRDefault="00287BAB" w:rsidP="00C730AF">
      <w:r w:rsidRPr="00E023AC">
        <w:t xml:space="preserve">SAR - </w:t>
      </w:r>
      <w:proofErr w:type="spellStart"/>
      <w:r w:rsidRPr="00E023AC">
        <w:rPr>
          <w:i/>
        </w:rPr>
        <w:t>Search</w:t>
      </w:r>
      <w:proofErr w:type="spellEnd"/>
      <w:r w:rsidRPr="00E023AC">
        <w:rPr>
          <w:i/>
        </w:rPr>
        <w:t xml:space="preserve"> </w:t>
      </w:r>
      <w:proofErr w:type="spellStart"/>
      <w:r w:rsidRPr="00E023AC">
        <w:rPr>
          <w:i/>
        </w:rPr>
        <w:t>and</w:t>
      </w:r>
      <w:proofErr w:type="spellEnd"/>
      <w:r w:rsidRPr="00E023AC">
        <w:rPr>
          <w:i/>
        </w:rPr>
        <w:t xml:space="preserve"> </w:t>
      </w:r>
      <w:proofErr w:type="spellStart"/>
      <w:r w:rsidRPr="00E023AC">
        <w:rPr>
          <w:i/>
        </w:rPr>
        <w:t>Rescue</w:t>
      </w:r>
      <w:proofErr w:type="spellEnd"/>
    </w:p>
    <w:p w14:paraId="33FADACB" w14:textId="77777777" w:rsidR="00287BAB" w:rsidRPr="00E023AC" w:rsidRDefault="00287BAB" w:rsidP="00C730AF">
      <w:r w:rsidRPr="00E023AC">
        <w:rPr>
          <w:i/>
        </w:rPr>
        <w:t xml:space="preserve">SIER </w:t>
      </w:r>
      <w:proofErr w:type="gramStart"/>
      <w:r w:rsidRPr="00E023AC">
        <w:rPr>
          <w:i/>
        </w:rPr>
        <w:t xml:space="preserve">- </w:t>
      </w:r>
      <w:r w:rsidRPr="00E023AC">
        <w:rPr>
          <w:color w:val="000000" w:themeColor="text1"/>
        </w:rPr>
        <w:t xml:space="preserve"> </w:t>
      </w:r>
      <w:proofErr w:type="spellStart"/>
      <w:r w:rsidRPr="00E023AC">
        <w:rPr>
          <w:i/>
          <w:color w:val="000000" w:themeColor="text1"/>
        </w:rPr>
        <w:t>Sección</w:t>
      </w:r>
      <w:proofErr w:type="spellEnd"/>
      <w:proofErr w:type="gramEnd"/>
      <w:r w:rsidRPr="00E023AC">
        <w:rPr>
          <w:i/>
          <w:color w:val="000000" w:themeColor="text1"/>
        </w:rPr>
        <w:t xml:space="preserve"> de </w:t>
      </w:r>
      <w:proofErr w:type="spellStart"/>
      <w:r w:rsidRPr="00E023AC">
        <w:rPr>
          <w:i/>
          <w:color w:val="000000" w:themeColor="text1"/>
        </w:rPr>
        <w:t>Intervención</w:t>
      </w:r>
      <w:proofErr w:type="spellEnd"/>
      <w:r w:rsidRPr="00E023AC">
        <w:rPr>
          <w:i/>
          <w:color w:val="000000" w:themeColor="text1"/>
        </w:rPr>
        <w:t xml:space="preserve"> </w:t>
      </w:r>
      <w:proofErr w:type="spellStart"/>
      <w:r w:rsidRPr="00E023AC">
        <w:rPr>
          <w:i/>
          <w:color w:val="000000" w:themeColor="text1"/>
        </w:rPr>
        <w:t>en</w:t>
      </w:r>
      <w:proofErr w:type="spellEnd"/>
      <w:r w:rsidRPr="00E023AC">
        <w:rPr>
          <w:i/>
          <w:color w:val="000000" w:themeColor="text1"/>
        </w:rPr>
        <w:t xml:space="preserve"> </w:t>
      </w:r>
      <w:proofErr w:type="spellStart"/>
      <w:r w:rsidRPr="00E023AC">
        <w:rPr>
          <w:i/>
          <w:color w:val="000000" w:themeColor="text1"/>
        </w:rPr>
        <w:t>Emergencias</w:t>
      </w:r>
      <w:proofErr w:type="spellEnd"/>
      <w:r w:rsidRPr="00E023AC">
        <w:rPr>
          <w:i/>
          <w:color w:val="000000" w:themeColor="text1"/>
        </w:rPr>
        <w:t xml:space="preserve"> y </w:t>
      </w:r>
      <w:proofErr w:type="spellStart"/>
      <w:r w:rsidRPr="00E023AC">
        <w:rPr>
          <w:i/>
          <w:color w:val="000000" w:themeColor="text1"/>
        </w:rPr>
        <w:t>Rescate</w:t>
      </w:r>
      <w:proofErr w:type="spellEnd"/>
    </w:p>
    <w:p w14:paraId="0061C185" w14:textId="7BA55516" w:rsidR="00287BAB" w:rsidRDefault="00287BAB" w:rsidP="00C730AF">
      <w:r>
        <w:t>Sr. - Senhor</w:t>
      </w:r>
    </w:p>
    <w:p w14:paraId="39A85FE9" w14:textId="3B4FD316" w:rsidR="00287BAB" w:rsidRDefault="00287BAB" w:rsidP="00C730AF">
      <w:r>
        <w:t xml:space="preserve">TO - Teatro de Operações  </w:t>
      </w:r>
    </w:p>
    <w:p w14:paraId="0B743009" w14:textId="77777777" w:rsidR="00287BAB" w:rsidRDefault="00287BAB" w:rsidP="00B83C10">
      <w:r>
        <w:t>U/E/O- Unidades/Estabelecimentos/</w:t>
      </w:r>
      <w:proofErr w:type="spellStart"/>
      <w:r>
        <w:t>Orgãos</w:t>
      </w:r>
      <w:proofErr w:type="spellEnd"/>
    </w:p>
    <w:p w14:paraId="03637A34" w14:textId="77777777" w:rsidR="00287BAB" w:rsidRDefault="00287BAB" w:rsidP="00B83C10">
      <w:r>
        <w:t>UAME - Unidade de Apoio Militar de Emergência</w:t>
      </w:r>
    </w:p>
    <w:p w14:paraId="1A53C175" w14:textId="77777777" w:rsidR="00287BAB" w:rsidRDefault="00287BAB" w:rsidP="00B83C10">
      <w:pPr>
        <w:rPr>
          <w:rFonts w:ascii="TimesNewRomanPSMT" w:hAnsi="TimesNewRomanPSMT" w:cs="TimesNewRomanPSMT"/>
          <w:szCs w:val="24"/>
        </w:rPr>
      </w:pPr>
      <w:r>
        <w:t>UCR - Unidade Cinotécnica de Resgate</w:t>
      </w:r>
    </w:p>
    <w:p w14:paraId="1A31718F" w14:textId="660B280A" w:rsidR="00287BAB" w:rsidRDefault="00287BAB" w:rsidP="00B83C10">
      <w:r>
        <w:rPr>
          <w:rFonts w:ascii="TimesNewRomanPSMT" w:hAnsi="TimesNewRomanPSMT" w:cs="TimesNewRomanPSMT"/>
          <w:szCs w:val="24"/>
        </w:rPr>
        <w:t>UE - União Europeia</w:t>
      </w:r>
    </w:p>
    <w:p w14:paraId="57A4F440" w14:textId="030C7F42" w:rsidR="003A43D4" w:rsidRDefault="003A43D4" w:rsidP="00B83C10">
      <w:r>
        <w:t>UEPS – Unidade de Emergência Proteção e Socorro</w:t>
      </w:r>
    </w:p>
    <w:p w14:paraId="75DE3C6F" w14:textId="48509D07" w:rsidR="00287BAB" w:rsidRPr="003A43D4" w:rsidRDefault="00287BAB" w:rsidP="00B83C10">
      <w:r w:rsidRPr="003A43D4">
        <w:t xml:space="preserve">UME – </w:t>
      </w:r>
      <w:proofErr w:type="spellStart"/>
      <w:r w:rsidRPr="003A43D4">
        <w:rPr>
          <w:i/>
        </w:rPr>
        <w:t>Unidad</w:t>
      </w:r>
      <w:proofErr w:type="spellEnd"/>
      <w:r w:rsidRPr="003A43D4">
        <w:rPr>
          <w:i/>
        </w:rPr>
        <w:t xml:space="preserve"> Militar de </w:t>
      </w:r>
      <w:proofErr w:type="spellStart"/>
      <w:r w:rsidRPr="003A43D4">
        <w:rPr>
          <w:i/>
        </w:rPr>
        <w:t>Emergencias</w:t>
      </w:r>
      <w:proofErr w:type="spellEnd"/>
    </w:p>
    <w:p w14:paraId="69C16515" w14:textId="77777777" w:rsidR="00287BAB" w:rsidRPr="003A43D4" w:rsidRDefault="00287BAB" w:rsidP="00B83C10">
      <w:r w:rsidRPr="003A43D4">
        <w:t xml:space="preserve">USAR - </w:t>
      </w:r>
      <w:proofErr w:type="spellStart"/>
      <w:r w:rsidRPr="003A43D4">
        <w:rPr>
          <w:i/>
        </w:rPr>
        <w:t>Urban</w:t>
      </w:r>
      <w:proofErr w:type="spellEnd"/>
      <w:r w:rsidRPr="003A43D4">
        <w:rPr>
          <w:i/>
        </w:rPr>
        <w:t xml:space="preserve"> </w:t>
      </w:r>
      <w:proofErr w:type="spellStart"/>
      <w:r w:rsidRPr="003A43D4">
        <w:rPr>
          <w:i/>
        </w:rPr>
        <w:t>Search</w:t>
      </w:r>
      <w:proofErr w:type="spellEnd"/>
      <w:r w:rsidRPr="003A43D4">
        <w:rPr>
          <w:i/>
        </w:rPr>
        <w:t xml:space="preserve"> </w:t>
      </w:r>
      <w:proofErr w:type="spellStart"/>
      <w:r w:rsidRPr="003A43D4">
        <w:rPr>
          <w:i/>
        </w:rPr>
        <w:t>and</w:t>
      </w:r>
      <w:proofErr w:type="spellEnd"/>
      <w:r w:rsidRPr="003A43D4">
        <w:rPr>
          <w:i/>
        </w:rPr>
        <w:t xml:space="preserve"> </w:t>
      </w:r>
      <w:proofErr w:type="spellStart"/>
      <w:r w:rsidRPr="003A43D4">
        <w:rPr>
          <w:i/>
        </w:rPr>
        <w:t>Rescue</w:t>
      </w:r>
      <w:proofErr w:type="spellEnd"/>
    </w:p>
    <w:p w14:paraId="4B3DC0F5" w14:textId="77777777" w:rsidR="0048401D" w:rsidRPr="003A43D4" w:rsidRDefault="0048401D" w:rsidP="0048401D"/>
    <w:p w14:paraId="0EB71CF9" w14:textId="77777777" w:rsidR="00195007" w:rsidRPr="003A43D4" w:rsidRDefault="00195007" w:rsidP="00B25704">
      <w:pPr>
        <w:sectPr w:rsidR="00195007" w:rsidRPr="003A43D4" w:rsidSect="00195007">
          <w:headerReference w:type="default" r:id="rId12"/>
          <w:footerReference w:type="default" r:id="rId13"/>
          <w:pgSz w:w="11906" w:h="16838"/>
          <w:pgMar w:top="1418" w:right="1418" w:bottom="1418" w:left="1701" w:header="709" w:footer="709" w:gutter="0"/>
          <w:pgNumType w:fmt="lowerRoman" w:start="1"/>
          <w:cols w:space="708"/>
          <w:docGrid w:linePitch="360"/>
        </w:sectPr>
      </w:pPr>
    </w:p>
    <w:p w14:paraId="21DF3747" w14:textId="025EEC41" w:rsidR="00B25704" w:rsidRPr="00E023AC" w:rsidRDefault="00DB0979" w:rsidP="00B25704">
      <w:pPr>
        <w:pStyle w:val="2IntroConBibl"/>
      </w:pPr>
      <w:bookmarkStart w:id="19" w:name="_Toc3649569"/>
      <w:bookmarkStart w:id="20" w:name="_Toc8039711"/>
      <w:r w:rsidRPr="00E023AC">
        <w:lastRenderedPageBreak/>
        <w:t>I</w:t>
      </w:r>
      <w:r w:rsidR="00B25704" w:rsidRPr="00E023AC">
        <w:t>ntrodução</w:t>
      </w:r>
      <w:bookmarkEnd w:id="19"/>
      <w:bookmarkEnd w:id="20"/>
    </w:p>
    <w:p w14:paraId="67A375F3" w14:textId="3AEBA2BB" w:rsidR="002F2F6B" w:rsidRDefault="002F2F6B" w:rsidP="002F2F6B">
      <w:r>
        <w:t xml:space="preserve">No âmbito do Mestrado Integrado em Ciências Militares na Especialidade de Cavalaria, </w:t>
      </w:r>
      <w:r w:rsidR="00472835">
        <w:t>é parte integrante</w:t>
      </w:r>
      <w:r w:rsidRPr="000F7FFB">
        <w:rPr>
          <w:color w:val="FF0000"/>
        </w:rPr>
        <w:t xml:space="preserve"> </w:t>
      </w:r>
      <w:r>
        <w:t>para os alunos que frequentam o último dos cinco anos de curso, o desenvolvimento de um Relatório Científico Final do Trabalho de Investigação Aplicada.</w:t>
      </w:r>
    </w:p>
    <w:p w14:paraId="26C37F2C" w14:textId="4FB0C9BC" w:rsidR="002F2F6B" w:rsidRDefault="002F2F6B" w:rsidP="002F2F6B">
      <w:r>
        <w:t xml:space="preserve">Desde há muitos milhares de anos que o cão surge como um excelente aliado para o Homem, </w:t>
      </w:r>
      <w:r w:rsidR="000E4A5C">
        <w:t>do</w:t>
      </w:r>
      <w:r>
        <w:t xml:space="preserve"> qual este tem vindo a tirar o maior proveito. </w:t>
      </w:r>
    </w:p>
    <w:p w14:paraId="34F27E59" w14:textId="2151EC79" w:rsidR="002F2F6B" w:rsidRDefault="00A40BDE" w:rsidP="00A40BDE">
      <w:r>
        <w:t>Resultado das suas características inatas levou a que fossem empenhados em missões d</w:t>
      </w:r>
      <w:r w:rsidR="002F2F6B">
        <w:t xml:space="preserve">e segurança, </w:t>
      </w:r>
      <w:r>
        <w:t xml:space="preserve">patrulhas e também missões voltadas para a deteção, seja de </w:t>
      </w:r>
      <w:r w:rsidR="001C136C">
        <w:t>estupefacientes</w:t>
      </w:r>
      <w:r>
        <w:t xml:space="preserve"> seja de explosivos. Cada vez mais, é notório uma maior</w:t>
      </w:r>
      <w:r w:rsidR="002F2F6B">
        <w:t xml:space="preserve"> instabilidade </w:t>
      </w:r>
      <w:r>
        <w:t>resultante do</w:t>
      </w:r>
      <w:r w:rsidR="002F2F6B">
        <w:t>s conflitos armados e</w:t>
      </w:r>
      <w:r>
        <w:t xml:space="preserve"> das alterações climáticas</w:t>
      </w:r>
      <w:r w:rsidR="002F2F6B">
        <w:t xml:space="preserve">, </w:t>
      </w:r>
      <w:r w:rsidR="00B83C10">
        <w:t>apresentando novos desafios</w:t>
      </w:r>
      <w:r w:rsidR="002F2F6B">
        <w:t xml:space="preserve"> no âmbito da deteção, busca e salvamento</w:t>
      </w:r>
      <w:sdt>
        <w:sdtPr>
          <w:id w:val="50969075"/>
          <w:citation/>
        </w:sdtPr>
        <w:sdtContent>
          <w:r>
            <w:fldChar w:fldCharType="begin"/>
          </w:r>
          <w:r w:rsidR="001F3A9C">
            <w:instrText xml:space="preserve">CITATION Nig11 \l 2070 </w:instrText>
          </w:r>
          <w:r>
            <w:fldChar w:fldCharType="separate"/>
          </w:r>
          <w:r w:rsidR="00BA1E75">
            <w:rPr>
              <w:noProof/>
            </w:rPr>
            <w:t xml:space="preserve"> (Allsopp, 2011)</w:t>
          </w:r>
          <w:r>
            <w:fldChar w:fldCharType="end"/>
          </w:r>
        </w:sdtContent>
      </w:sdt>
      <w:r w:rsidR="00FE4BB1">
        <w:t xml:space="preserve">. O cão tem agora um papel preponderante no campo de batalha e nos diversos Teatros de Operações (TO) na medida em que características como a sua agilidade, velocidade e resistência aliadas ao olfato, visão e audição potenciam o seu emprego, criando assim sinergias que se mostram ser bastante úteis e vantajosas. </w:t>
      </w:r>
      <w:r w:rsidR="00947B46">
        <w:t xml:space="preserve">“É bem conhecido o facto de os cães possuírem o mais alto desenvolvimento do olfato” </w:t>
      </w:r>
      <w:sdt>
        <w:sdtPr>
          <w:id w:val="1852448607"/>
          <w:citation/>
        </w:sdtPr>
        <w:sdtContent>
          <w:r w:rsidR="00947B46">
            <w:fldChar w:fldCharType="begin"/>
          </w:r>
          <w:r w:rsidR="00947B46">
            <w:instrText xml:space="preserve"> CITATION Min07 \l 2070 </w:instrText>
          </w:r>
          <w:r w:rsidR="00947B46">
            <w:fldChar w:fldCharType="separate"/>
          </w:r>
          <w:r w:rsidR="00947B46">
            <w:rPr>
              <w:noProof/>
            </w:rPr>
            <w:t>(Ministério da Administração Interna [MAI], 2007)</w:t>
          </w:r>
          <w:r w:rsidR="00947B46">
            <w:fldChar w:fldCharType="end"/>
          </w:r>
        </w:sdtContent>
      </w:sdt>
      <w:r w:rsidR="00947B46">
        <w:t>.</w:t>
      </w:r>
      <w:r w:rsidR="00FE4BB1">
        <w:t xml:space="preserve">Estes garantem ainda com base nos seus recursos sensoriais, uma capacidade de deteção e </w:t>
      </w:r>
      <w:r w:rsidR="00ED1476">
        <w:t>dissuasão</w:t>
      </w:r>
      <w:r w:rsidR="00FE4BB1">
        <w:t xml:space="preserve"> podendo assim ser empregues num uso menos letal da força</w:t>
      </w:r>
      <w:r w:rsidR="00924B2F">
        <w:t xml:space="preserve"> </w:t>
      </w:r>
      <w:sdt>
        <w:sdtPr>
          <w:id w:val="953673726"/>
          <w:citation/>
        </w:sdtPr>
        <w:sdtContent>
          <w:r w:rsidR="00924B2F">
            <w:fldChar w:fldCharType="begin"/>
          </w:r>
          <w:r w:rsidR="00CD08EC">
            <w:instrText xml:space="preserve">CITATION AMW18 \l 2070 </w:instrText>
          </w:r>
          <w:r w:rsidR="00924B2F">
            <w:fldChar w:fldCharType="separate"/>
          </w:r>
          <w:r w:rsidR="00BA1E75">
            <w:rPr>
              <w:noProof/>
            </w:rPr>
            <w:t>(NATO, 2018)</w:t>
          </w:r>
          <w:r w:rsidR="00924B2F">
            <w:fldChar w:fldCharType="end"/>
          </w:r>
        </w:sdtContent>
      </w:sdt>
      <w:r w:rsidR="00ED1476">
        <w:t>.</w:t>
      </w:r>
    </w:p>
    <w:p w14:paraId="020AF544" w14:textId="3C53A130" w:rsidR="00FE4BB1" w:rsidRDefault="00FE4BB1" w:rsidP="002F2F6B">
      <w:r>
        <w:t xml:space="preserve">Atualmente o recurso </w:t>
      </w:r>
      <w:proofErr w:type="spellStart"/>
      <w:r>
        <w:t>cinotécnico</w:t>
      </w:r>
      <w:proofErr w:type="spellEnd"/>
      <w:r>
        <w:t xml:space="preserve"> já tem provas dadas da sua </w:t>
      </w:r>
      <w:r w:rsidR="0076073F">
        <w:t xml:space="preserve">eficácia, sendo assim um elemento fulcral nas Forças Armadas (FFAA), não só </w:t>
      </w:r>
      <w:r w:rsidR="003306C9">
        <w:t xml:space="preserve">as </w:t>
      </w:r>
      <w:r w:rsidR="00295274">
        <w:t>portuguesas,</w:t>
      </w:r>
      <w:r w:rsidR="0076073F">
        <w:t xml:space="preserve"> mas também de todo o mundo. No caso do Exército Português, temos a trabalhar com cinotecnia o Regimento de Paraquedistas (</w:t>
      </w:r>
      <w:proofErr w:type="spellStart"/>
      <w:r w:rsidR="0076073F">
        <w:t>RP</w:t>
      </w:r>
      <w:r w:rsidR="000E4A5C">
        <w:t>ara</w:t>
      </w:r>
      <w:proofErr w:type="spellEnd"/>
      <w:r w:rsidR="0076073F">
        <w:t>) em Tancos</w:t>
      </w:r>
      <w:r w:rsidR="000F7FFB">
        <w:t xml:space="preserve">, </w:t>
      </w:r>
      <w:r w:rsidR="0076073F">
        <w:t xml:space="preserve">o Regimento de Lanceiros </w:t>
      </w:r>
      <w:r w:rsidR="00295274">
        <w:t>N. º</w:t>
      </w:r>
      <w:r w:rsidR="0076073F">
        <w:t>2 (RL2)</w:t>
      </w:r>
      <w:r w:rsidR="00F07C3F">
        <w:t xml:space="preserve"> na Amadora</w:t>
      </w:r>
      <w:r w:rsidR="000F7FFB">
        <w:t xml:space="preserve"> e ainda n</w:t>
      </w:r>
      <w:r w:rsidR="00E023AC">
        <w:t>a</w:t>
      </w:r>
      <w:r w:rsidR="000F7FFB">
        <w:t xml:space="preserve"> </w:t>
      </w:r>
      <w:r w:rsidR="00B83C10">
        <w:t xml:space="preserve">Brigada Mecanizada no </w:t>
      </w:r>
      <w:r w:rsidR="000F7FFB">
        <w:t>Campo Militar de Santa Margarida (CMSM)</w:t>
      </w:r>
      <w:r w:rsidR="0076073F">
        <w:t>.</w:t>
      </w:r>
    </w:p>
    <w:p w14:paraId="731E4757" w14:textId="1D0665B4" w:rsidR="00443A04" w:rsidRDefault="000F7FFB" w:rsidP="004D58AF">
      <w:r>
        <w:t>Se atentarmos aos Incêndios de 2017 e aos resultados catastróficos,</w:t>
      </w:r>
      <w:r w:rsidR="004D58AF">
        <w:t xml:space="preserve"> tanto em perdas humanas como em bens materiais</w:t>
      </w:r>
      <w:r w:rsidR="00E023AC">
        <w:t>,</w:t>
      </w:r>
      <w:r w:rsidR="004D58AF">
        <w:t xml:space="preserve"> </w:t>
      </w:r>
      <w:r w:rsidR="00E023AC">
        <w:t>v</w:t>
      </w:r>
      <w:r w:rsidR="004D58AF">
        <w:t>erificou-se que após o sucedido, as F</w:t>
      </w:r>
      <w:r w:rsidR="00B83C10">
        <w:t>FAA</w:t>
      </w:r>
      <w:r w:rsidR="004D58AF">
        <w:t>, nomeadamente o Exército, se encontram sob um</w:t>
      </w:r>
      <w:r w:rsidR="00DD10F2">
        <w:t xml:space="preserve">a maior responsabilidade. Segundo o </w:t>
      </w:r>
      <w:r w:rsidR="00443A04">
        <w:t>Plano de Apoio Militar de Emergência do Exército (</w:t>
      </w:r>
      <w:r w:rsidR="00DD10F2">
        <w:t>PAM</w:t>
      </w:r>
      <w:r w:rsidR="00443A04">
        <w:t>E</w:t>
      </w:r>
      <w:r w:rsidR="00DD10F2">
        <w:t>EX</w:t>
      </w:r>
      <w:r w:rsidR="00443A04">
        <w:t>)</w:t>
      </w:r>
      <w:r w:rsidR="00DD10F2">
        <w:t>, o Exército tem como missão colaborar com os Agentes de Proteção Civil</w:t>
      </w:r>
      <w:r w:rsidR="00846C98">
        <w:rPr>
          <w:rStyle w:val="Refdenotaderodap"/>
        </w:rPr>
        <w:footnoteReference w:id="1"/>
      </w:r>
      <w:r w:rsidR="00CB2035">
        <w:t xml:space="preserve"> (ProCiv)</w:t>
      </w:r>
      <w:r w:rsidR="00DD10F2">
        <w:t xml:space="preserve"> em todo o território nacional, </w:t>
      </w:r>
      <w:r w:rsidR="00DD10F2">
        <w:lastRenderedPageBreak/>
        <w:t xml:space="preserve">empenhando se necessárias capacidades que se encontrem sob a sua alçada, em missões de </w:t>
      </w:r>
      <w:r w:rsidR="00F32257">
        <w:t>Apoio Militar de Emergência (</w:t>
      </w:r>
      <w:r w:rsidR="00DD10F2">
        <w:t>AME</w:t>
      </w:r>
      <w:r w:rsidR="00F32257">
        <w:t>)</w:t>
      </w:r>
      <w:r w:rsidR="00CB2035">
        <w:t xml:space="preserve"> </w:t>
      </w:r>
      <w:sdt>
        <w:sdtPr>
          <w:id w:val="2078088202"/>
          <w:citation/>
        </w:sdtPr>
        <w:sdtContent>
          <w:r w:rsidR="00CB2035">
            <w:fldChar w:fldCharType="begin"/>
          </w:r>
          <w:r w:rsidR="00CB2035">
            <w:instrText xml:space="preserve"> CITATION EME18 \l 2070 </w:instrText>
          </w:r>
          <w:r w:rsidR="00CB2035">
            <w:fldChar w:fldCharType="separate"/>
          </w:r>
          <w:r w:rsidR="00BA1E75">
            <w:rPr>
              <w:noProof/>
            </w:rPr>
            <w:t>(Estado-Maior do Exército [EME], 2018)</w:t>
          </w:r>
          <w:r w:rsidR="00CB2035">
            <w:fldChar w:fldCharType="end"/>
          </w:r>
        </w:sdtContent>
      </w:sdt>
      <w:r w:rsidR="00ED1476">
        <w:t>.</w:t>
      </w:r>
      <w:r w:rsidR="004D58AF">
        <w:t xml:space="preserve"> </w:t>
      </w:r>
      <w:r w:rsidR="00DD10F2">
        <w:t>Entre as diversas capacidades, a Busca e Salvamento é uma importante área a desenvolver e a potenciar.</w:t>
      </w:r>
      <w:r w:rsidR="004D58AF">
        <w:t xml:space="preserve"> </w:t>
      </w:r>
      <w:r w:rsidR="00443A04">
        <w:t xml:space="preserve">Se atentarmos às capacidades inatas dos canídeos é possível, desde logo, perceber o quão vantajoso pode ser o empenhamento em missões de Busca e Salvamento. </w:t>
      </w:r>
    </w:p>
    <w:p w14:paraId="1AE99540" w14:textId="4E9B10E6" w:rsidR="00235687" w:rsidRDefault="00DD10F2" w:rsidP="004D58AF">
      <w:pPr>
        <w:rPr>
          <w:color w:val="FF0000"/>
        </w:rPr>
      </w:pPr>
      <w:r>
        <w:t>U</w:t>
      </w:r>
      <w:r w:rsidR="004D58AF">
        <w:t xml:space="preserve">rge </w:t>
      </w:r>
      <w:r>
        <w:t xml:space="preserve">assim </w:t>
      </w:r>
      <w:r w:rsidR="004D58AF">
        <w:t>a necessidade de desenvolver uma investigação orientada para a “</w:t>
      </w:r>
      <w:r w:rsidR="00846C98">
        <w:t xml:space="preserve">O emprego de binómios cinotécnicos em missões de </w:t>
      </w:r>
      <w:r w:rsidR="00F664FC">
        <w:t>busca</w:t>
      </w:r>
      <w:r w:rsidR="00846C98">
        <w:t xml:space="preserve"> e salvamento no âmbito do apoio militar de emergência. O caso do Exército Português</w:t>
      </w:r>
      <w:r w:rsidR="004D58AF">
        <w:t xml:space="preserve">”. </w:t>
      </w:r>
    </w:p>
    <w:p w14:paraId="69CE4869" w14:textId="03B318FB" w:rsidR="002F2F6B" w:rsidRDefault="002F2F6B" w:rsidP="002F2F6B">
      <w:r>
        <w:t xml:space="preserve">A motivação para a escolha do tema suprarreferido surgiu do facto que a capacidade da Busca e Salvamento com Recurso aos Cães, apesar de já </w:t>
      </w:r>
      <w:r w:rsidR="00696320">
        <w:t>existir</w:t>
      </w:r>
      <w:r>
        <w:t xml:space="preserve"> noutr</w:t>
      </w:r>
      <w:r w:rsidR="00F32257">
        <w:t>os Agentes de Pro</w:t>
      </w:r>
      <w:r w:rsidR="00CB2035">
        <w:t>Civ</w:t>
      </w:r>
      <w:r>
        <w:t xml:space="preserve">, como é o caso, das </w:t>
      </w:r>
      <w:r w:rsidR="00443A04">
        <w:t>Forças e Serviços de Segurança (FSS)</w:t>
      </w:r>
      <w:r w:rsidR="00443A04">
        <w:rPr>
          <w:rStyle w:val="Refdenotaderodap"/>
        </w:rPr>
        <w:footnoteReference w:id="2"/>
      </w:r>
      <w:r>
        <w:t xml:space="preserve">, e também </w:t>
      </w:r>
      <w:r w:rsidR="00F32257">
        <w:t xml:space="preserve">em </w:t>
      </w:r>
      <w:r>
        <w:t xml:space="preserve">diversas entidades civis, </w:t>
      </w:r>
      <w:r w:rsidR="00F32257">
        <w:t>como é caso do</w:t>
      </w:r>
      <w:r>
        <w:t xml:space="preserve"> Regimento de Sapadores de Bombeiros de Lisboa</w:t>
      </w:r>
      <w:r w:rsidR="00443A04">
        <w:t xml:space="preserve"> </w:t>
      </w:r>
      <w:r w:rsidR="00B26A2B">
        <w:t>(RSBL)</w:t>
      </w:r>
      <w:r w:rsidR="00696320">
        <w:t>, ainda não está levantada no Exército</w:t>
      </w:r>
      <w:r>
        <w:t>. Assim sendo</w:t>
      </w:r>
      <w:r w:rsidR="00696320">
        <w:t>,</w:t>
      </w:r>
      <w:r>
        <w:t xml:space="preserve"> pretendo com este trabalho de investigação </w:t>
      </w:r>
      <w:r w:rsidR="00696320">
        <w:t>propor</w:t>
      </w:r>
      <w:r>
        <w:t xml:space="preserve"> um </w:t>
      </w:r>
      <w:r w:rsidR="00B83C10">
        <w:t xml:space="preserve">conjunto de possibilidades enquadradas nos respetivos eixos estruturantes, que conjugados resultam num possível modelo </w:t>
      </w:r>
      <w:r>
        <w:t>para desenvolver</w:t>
      </w:r>
      <w:r w:rsidR="00F32257">
        <w:t xml:space="preserve"> e </w:t>
      </w:r>
      <w:r>
        <w:t xml:space="preserve">potenciar esta capacidade. </w:t>
      </w:r>
    </w:p>
    <w:p w14:paraId="29BCD2AA" w14:textId="73C4D224" w:rsidR="002F2F6B" w:rsidRDefault="002F2F6B" w:rsidP="002F2F6B">
      <w:r>
        <w:t xml:space="preserve">No âmbito do mestrado já </w:t>
      </w:r>
      <w:r w:rsidR="00696320">
        <w:t>supramencionado</w:t>
      </w:r>
      <w:r>
        <w:t>, este tema apresenta-se como sendo pertinente na medida em que a capacidade de Busca e Salvamento com Recurso aos Binómios Cinotécnicos está a ser desenvolvida</w:t>
      </w:r>
      <w:r w:rsidR="003C53C3">
        <w:t xml:space="preserve"> no Exército, nomeadamente</w:t>
      </w:r>
      <w:r>
        <w:t xml:space="preserve"> no </w:t>
      </w:r>
      <w:r w:rsidR="00696320">
        <w:t xml:space="preserve">RL2 no âmbito da </w:t>
      </w:r>
      <w:r w:rsidR="00967C08">
        <w:t>Força de Reação Imediata</w:t>
      </w:r>
      <w:r w:rsidR="00696320">
        <w:rPr>
          <w:rStyle w:val="Refdenotaderodap"/>
        </w:rPr>
        <w:footnoteReference w:id="3"/>
      </w:r>
      <w:r w:rsidR="00967C08">
        <w:t xml:space="preserve"> (FRI)</w:t>
      </w:r>
      <w:r w:rsidR="00DC7644">
        <w:t>.</w:t>
      </w:r>
      <w:r w:rsidR="009B4F31">
        <w:t xml:space="preserve"> Sendo assim uma mais valia, na medida em que a FRI é uma força orientada para “missões de evacuação de cidadãos nacionais em áreas de crise ou conflito e de resposta nacional autónoma em situações de emergência complexas</w:t>
      </w:r>
      <w:r w:rsidR="009C774B">
        <w:t>”</w:t>
      </w:r>
      <w:sdt>
        <w:sdtPr>
          <w:id w:val="595752887"/>
          <w:citation/>
        </w:sdtPr>
        <w:sdtContent>
          <w:r w:rsidR="009B4F31">
            <w:fldChar w:fldCharType="begin"/>
          </w:r>
          <w:r w:rsidR="009B4F31">
            <w:instrText xml:space="preserve">CITATION Res131 \p 9 \l 2070 </w:instrText>
          </w:r>
          <w:r w:rsidR="009B4F31">
            <w:fldChar w:fldCharType="separate"/>
          </w:r>
          <w:r w:rsidR="00BA1E75">
            <w:rPr>
              <w:noProof/>
            </w:rPr>
            <w:t xml:space="preserve"> (Resolução de Conselho de Ministros, 2013b, p. 9)</w:t>
          </w:r>
          <w:r w:rsidR="009B4F31">
            <w:fldChar w:fldCharType="end"/>
          </w:r>
        </w:sdtContent>
      </w:sdt>
      <w:r w:rsidR="00DC7644">
        <w:t xml:space="preserve"> </w:t>
      </w:r>
      <w:r w:rsidR="00E97936">
        <w:t xml:space="preserve">e que dado a sua missão apresenta elevada  prontidão. </w:t>
      </w:r>
      <w:r w:rsidR="00DC7644">
        <w:t>Apesar da capacidade não estar levantada dentro do AME, podemos ver nas FSS e nos restantes Agentes da Pro</w:t>
      </w:r>
      <w:r w:rsidR="00CB2035">
        <w:t>Civ</w:t>
      </w:r>
      <w:r w:rsidR="00DC7644">
        <w:t xml:space="preserve"> que possuem a mesma, que é uma mais valia.</w:t>
      </w:r>
      <w:r>
        <w:t xml:space="preserve"> </w:t>
      </w:r>
      <w:r w:rsidR="004E0519">
        <w:t xml:space="preserve">Acima de tudo, a Busca e Salvamento traduz-se </w:t>
      </w:r>
      <w:r>
        <w:t xml:space="preserve">numa capacidade </w:t>
      </w:r>
      <w:r w:rsidR="004E0519">
        <w:t>cuja</w:t>
      </w:r>
      <w:r>
        <w:t xml:space="preserve"> finalidade é ir</w:t>
      </w:r>
      <w:r w:rsidR="004E0519">
        <w:t xml:space="preserve"> </w:t>
      </w:r>
      <w:r>
        <w:t xml:space="preserve">ao encontro do </w:t>
      </w:r>
      <w:r w:rsidR="00B83C10">
        <w:t>apoio à proteção e salvaguarda de pessoas e bens</w:t>
      </w:r>
      <w:r>
        <w:t xml:space="preserve">. </w:t>
      </w:r>
      <w:sdt>
        <w:sdtPr>
          <w:id w:val="-1343320225"/>
          <w:citation/>
        </w:sdtPr>
        <w:sdtContent>
          <w:r w:rsidR="0043497C">
            <w:fldChar w:fldCharType="begin"/>
          </w:r>
          <w:r w:rsidR="0043497C">
            <w:instrText xml:space="preserve"> CITATION Con14 \l 2070 </w:instrText>
          </w:r>
          <w:r w:rsidR="0043497C">
            <w:fldChar w:fldCharType="separate"/>
          </w:r>
          <w:r w:rsidR="0043497C">
            <w:rPr>
              <w:noProof/>
            </w:rPr>
            <w:t>(Conselho de Chefes de Estado-Maior [CCEM], 2014b)</w:t>
          </w:r>
          <w:r w:rsidR="0043497C">
            <w:fldChar w:fldCharType="end"/>
          </w:r>
        </w:sdtContent>
      </w:sdt>
      <w:r>
        <w:t xml:space="preserve">Sendo </w:t>
      </w:r>
      <w:r w:rsidR="00E97936">
        <w:t xml:space="preserve">essa também a missão das FFAA, </w:t>
      </w:r>
      <w:r>
        <w:t xml:space="preserve">o Exército </w:t>
      </w:r>
      <w:r w:rsidR="00E97936">
        <w:t>sendo um dos ramos</w:t>
      </w:r>
      <w:r>
        <w:t xml:space="preserve">, assume por inerência </w:t>
      </w:r>
      <w:r w:rsidR="00E97936">
        <w:t xml:space="preserve">essa missão, </w:t>
      </w:r>
      <w:r>
        <w:t xml:space="preserve">a Defesa da República tendo em vista o bem-estar e a </w:t>
      </w:r>
      <w:r>
        <w:lastRenderedPageBreak/>
        <w:t>segurança dos cidadãos. A Lei de Defesa Nacional (LDN) estabelece como objetivo permanente da política de defesa nacional, assegurar “a segurança das populações, bem como os seus bens e a protecção do património nacional” (</w:t>
      </w:r>
      <w:r w:rsidR="00FA7968">
        <w:t>Assembleia da República [</w:t>
      </w:r>
      <w:r w:rsidR="00984FBE">
        <w:t>AR</w:t>
      </w:r>
      <w:r w:rsidR="00FA7968">
        <w:t>]</w:t>
      </w:r>
      <w:r w:rsidR="00984FBE">
        <w:t>, 2005</w:t>
      </w:r>
      <w:r>
        <w:t>)</w:t>
      </w:r>
      <w:r w:rsidR="00081703">
        <w:rPr>
          <w:rStyle w:val="Refdenotaderodap"/>
        </w:rPr>
        <w:footnoteReference w:id="4"/>
      </w:r>
      <w:r>
        <w:t xml:space="preserve"> ao mesmo tempo que Constituição da República Portuguesa</w:t>
      </w:r>
      <w:r w:rsidR="002540EE">
        <w:t xml:space="preserve"> (CRP)</w:t>
      </w:r>
      <w:r>
        <w:t xml:space="preserve"> estabelece que “as FFAA podem ser incumbidas, nos termos da lei, de colaborar em missões de protecção civil, em tarefas relacionadas com a satisfação de necessidades básicas e a melhoria da qualidade de vida das populações” </w:t>
      </w:r>
      <w:r w:rsidR="00984FBE">
        <w:rPr>
          <w:noProof/>
        </w:rPr>
        <w:t>(AR, 2005)</w:t>
      </w:r>
      <w:r w:rsidR="00081703">
        <w:rPr>
          <w:rStyle w:val="Refdenotaderodap"/>
        </w:rPr>
        <w:footnoteReference w:id="5"/>
      </w:r>
      <w:r>
        <w:t>.</w:t>
      </w:r>
      <w:r w:rsidR="00AB374C">
        <w:t xml:space="preserve"> </w:t>
      </w:r>
    </w:p>
    <w:p w14:paraId="1044497D" w14:textId="63D2B788" w:rsidR="002F2F6B" w:rsidRDefault="002F2F6B" w:rsidP="002F2F6B">
      <w:r>
        <w:t xml:space="preserve">Para o trabalho de investigação, em questão, foi definido como objetivo geral </w:t>
      </w:r>
      <w:r w:rsidR="00563D11">
        <w:t>“Aferir</w:t>
      </w:r>
      <w:r>
        <w:t xml:space="preserve"> quais são os aspetos a desenvolver para que seja possível criar a capacidade de busca e salvamento com recurso aos binómios cinotécnicos</w:t>
      </w:r>
      <w:r w:rsidR="00563D11">
        <w:t xml:space="preserve"> no Exército Português</w:t>
      </w:r>
      <w:r>
        <w:t>, aferindo as suas vantagens e inconvenientes neste processo.”. De forma a auxiliar a prossecução do mesmo, fo</w:t>
      </w:r>
      <w:r w:rsidR="000E4A5C">
        <w:t>ram</w:t>
      </w:r>
      <w:r>
        <w:t xml:space="preserve"> definidos os seguintes objetivos específicos “</w:t>
      </w:r>
      <w:bookmarkStart w:id="21" w:name="_Hlk4859287"/>
      <w:r>
        <w:t xml:space="preserve">Analisar como a capacidade suprarreferida está desenvolvida em diferentes </w:t>
      </w:r>
      <w:r w:rsidR="002A5B80">
        <w:t>A</w:t>
      </w:r>
      <w:r>
        <w:t xml:space="preserve">gentes de </w:t>
      </w:r>
      <w:r w:rsidR="007E5221">
        <w:t>P</w:t>
      </w:r>
      <w:r>
        <w:t xml:space="preserve">roteção </w:t>
      </w:r>
      <w:r w:rsidR="007E5221">
        <w:t>C</w:t>
      </w:r>
      <w:r>
        <w:t>ivil</w:t>
      </w:r>
      <w:bookmarkEnd w:id="21"/>
      <w:r>
        <w:t>”, “</w:t>
      </w:r>
      <w:bookmarkStart w:id="22" w:name="_Hlk4859341"/>
      <w:r>
        <w:t>Aferir quais as vantagens e inconvenientes de desenvolver esta capacidade no Exército Português</w:t>
      </w:r>
      <w:bookmarkEnd w:id="22"/>
      <w:r>
        <w:t>” e “</w:t>
      </w:r>
      <w:bookmarkStart w:id="23" w:name="_Hlk4859360"/>
      <w:r>
        <w:t>Aferir as necessidades e os vetores a desenvolver de modo a esta potenciar capacidade no Exército</w:t>
      </w:r>
      <w:bookmarkEnd w:id="23"/>
      <w:r>
        <w:t>”.</w:t>
      </w:r>
    </w:p>
    <w:p w14:paraId="4825207B" w14:textId="3738081D" w:rsidR="002F2F6B" w:rsidRDefault="0043497C" w:rsidP="002F2F6B">
      <w:r>
        <w:t>Foi definido</w:t>
      </w:r>
      <w:r w:rsidR="002F2F6B">
        <w:t xml:space="preserve"> como foco de estudo para a sua investigação a seguinte pergunta de partida “Em que medida o Exército pode desenvolver a capacidade cinotécnica em missões de busca e salvamento no âmbito do apoio militar de emergência?”.</w:t>
      </w:r>
    </w:p>
    <w:p w14:paraId="535BF8C8" w14:textId="223CB17C" w:rsidR="002F2F6B" w:rsidRPr="004E0519" w:rsidRDefault="002F2F6B" w:rsidP="002F2F6B">
      <w:pPr>
        <w:rPr>
          <w:color w:val="000000" w:themeColor="text1"/>
        </w:rPr>
      </w:pPr>
      <w:r w:rsidRPr="004E0519">
        <w:rPr>
          <w:color w:val="000000" w:themeColor="text1"/>
        </w:rPr>
        <w:t xml:space="preserve">De forma </w:t>
      </w:r>
      <w:r w:rsidR="004E0519" w:rsidRPr="004E0519">
        <w:rPr>
          <w:color w:val="000000" w:themeColor="text1"/>
        </w:rPr>
        <w:t>a</w:t>
      </w:r>
      <w:r w:rsidRPr="004E0519">
        <w:rPr>
          <w:color w:val="000000" w:themeColor="text1"/>
        </w:rPr>
        <w:t xml:space="preserve"> conseguir responder tanto às perguntas derivadas como à pergunta de partida</w:t>
      </w:r>
      <w:r w:rsidR="004E0519" w:rsidRPr="004E0519">
        <w:rPr>
          <w:color w:val="000000" w:themeColor="text1"/>
        </w:rPr>
        <w:t xml:space="preserve"> e a ir de encontro ao que são os objetivos definidos</w:t>
      </w:r>
      <w:r w:rsidRPr="004E0519">
        <w:rPr>
          <w:color w:val="000000" w:themeColor="text1"/>
        </w:rPr>
        <w:t xml:space="preserve"> é apresentada a seguinte estrutura pelo autor:</w:t>
      </w:r>
    </w:p>
    <w:p w14:paraId="0A63F24B" w14:textId="3C1D08EC" w:rsidR="002F2F6B" w:rsidRPr="00442A1B" w:rsidRDefault="002F2F6B" w:rsidP="002F2F6B">
      <w:r w:rsidRPr="00442A1B">
        <w:tab/>
      </w:r>
      <w:r w:rsidR="007A264F" w:rsidRPr="00442A1B">
        <w:t xml:space="preserve">- </w:t>
      </w:r>
      <w:r w:rsidRPr="00442A1B">
        <w:t xml:space="preserve">Um primeiro capítulo, onde é </w:t>
      </w:r>
      <w:r w:rsidR="007A264F" w:rsidRPr="00442A1B">
        <w:t>apresentado</w:t>
      </w:r>
      <w:r w:rsidRPr="00442A1B">
        <w:t xml:space="preserve"> </w:t>
      </w:r>
      <w:r w:rsidR="004E0519" w:rsidRPr="00442A1B">
        <w:t>o</w:t>
      </w:r>
      <w:r w:rsidRPr="00442A1B">
        <w:t xml:space="preserve"> enqu</w:t>
      </w:r>
      <w:r w:rsidR="004E0519" w:rsidRPr="00442A1B">
        <w:t>a</w:t>
      </w:r>
      <w:r w:rsidRPr="00442A1B">
        <w:t>dramento teórico. É feita uma contextualização de alguns dos conceitos</w:t>
      </w:r>
      <w:r w:rsidR="007A264F" w:rsidRPr="00442A1B">
        <w:t>, nomeadamente, conceitos que foram identificados como sendo fulcrais,</w:t>
      </w:r>
      <w:r w:rsidRPr="00442A1B">
        <w:t xml:space="preserve"> é também apresentado o estado da arte</w:t>
      </w:r>
      <w:r w:rsidR="004E0519" w:rsidRPr="00442A1B">
        <w:t xml:space="preserve"> relativamente à temática em causa</w:t>
      </w:r>
      <w:r w:rsidRPr="00442A1B">
        <w:t>.</w:t>
      </w:r>
    </w:p>
    <w:p w14:paraId="3752CE5C" w14:textId="3FCA0B2E" w:rsidR="002F2F6B" w:rsidRPr="008F0F57" w:rsidRDefault="002F2F6B" w:rsidP="002F2F6B">
      <w:r w:rsidRPr="00442A1B">
        <w:tab/>
      </w:r>
      <w:r w:rsidR="007A264F" w:rsidRPr="00442A1B">
        <w:t xml:space="preserve">- </w:t>
      </w:r>
      <w:r w:rsidRPr="00442A1B">
        <w:t>O segundo capítulo,</w:t>
      </w:r>
      <w:r w:rsidR="007A264F" w:rsidRPr="00442A1B">
        <w:t xml:space="preserve"> aborda a questão da metodologia</w:t>
      </w:r>
      <w:r w:rsidR="00442A1B" w:rsidRPr="00442A1B">
        <w:t xml:space="preserve"> aplicado na elaboração do trabalho. Aqui é feita a explanação do método científico adotado e qual foi a abordagem aplicada de modo a concretizar os objetivos do trabalho e conseguir responder às perguntas </w:t>
      </w:r>
      <w:r w:rsidR="00442A1B" w:rsidRPr="008F0F57">
        <w:t>derivadas e pergunta de partida.</w:t>
      </w:r>
      <w:r w:rsidRPr="008F0F57">
        <w:t xml:space="preserve"> </w:t>
      </w:r>
    </w:p>
    <w:p w14:paraId="7EC37237" w14:textId="222F011E" w:rsidR="002F2F6B" w:rsidRPr="008F0F57" w:rsidRDefault="00610EF4" w:rsidP="002F2F6B">
      <w:r>
        <w:t xml:space="preserve">- </w:t>
      </w:r>
      <w:r w:rsidR="002F2F6B" w:rsidRPr="008F0F57">
        <w:t xml:space="preserve">O terceiro capítulo, </w:t>
      </w:r>
      <w:r w:rsidR="00442A1B" w:rsidRPr="008F0F57">
        <w:t>é referente à apresentação, análise e discussão de resultados. Aqui são apresentados os dados obtidos provenientes das entrevistas</w:t>
      </w:r>
      <w:r w:rsidR="00A9615B">
        <w:t xml:space="preserve"> (formal e exploratória informal)</w:t>
      </w:r>
      <w:r w:rsidR="00EC6C6A">
        <w:t>, no caso das entidades a nível nacional,</w:t>
      </w:r>
      <w:r w:rsidR="00A9615B">
        <w:t xml:space="preserve"> e da análise documental</w:t>
      </w:r>
      <w:r w:rsidR="00EC6C6A">
        <w:t xml:space="preserve">, caso da </w:t>
      </w:r>
      <w:proofErr w:type="spellStart"/>
      <w:r w:rsidR="00EC6C6A">
        <w:rPr>
          <w:i/>
        </w:rPr>
        <w:t>Unidad</w:t>
      </w:r>
      <w:proofErr w:type="spellEnd"/>
      <w:r w:rsidR="00EC6C6A">
        <w:rPr>
          <w:i/>
        </w:rPr>
        <w:t xml:space="preserve"> </w:t>
      </w:r>
      <w:r w:rsidR="00EC6C6A">
        <w:rPr>
          <w:i/>
        </w:rPr>
        <w:lastRenderedPageBreak/>
        <w:t xml:space="preserve">Militar de </w:t>
      </w:r>
      <w:proofErr w:type="spellStart"/>
      <w:r w:rsidR="00EC6C6A">
        <w:rPr>
          <w:i/>
        </w:rPr>
        <w:t>Emergencias</w:t>
      </w:r>
      <w:proofErr w:type="spellEnd"/>
      <w:r w:rsidR="00EC6C6A">
        <w:rPr>
          <w:i/>
        </w:rPr>
        <w:t xml:space="preserve"> </w:t>
      </w:r>
      <w:r w:rsidR="00EC6C6A">
        <w:t>(UME)</w:t>
      </w:r>
      <w:r w:rsidR="00442A1B" w:rsidRPr="008F0F57">
        <w:t>. Após a aprese</w:t>
      </w:r>
      <w:r w:rsidR="00015D57">
        <w:t>n</w:t>
      </w:r>
      <w:r w:rsidR="00442A1B" w:rsidRPr="008F0F57">
        <w:t xml:space="preserve">tação dos mesmos é feita a análise e discussão tendo em vista que, os resultados obtidos da discussão possam ser comparados com os resultados provenientes do RL2. </w:t>
      </w:r>
    </w:p>
    <w:p w14:paraId="5046FDB8" w14:textId="36039871" w:rsidR="00442A1B" w:rsidRPr="00015D57" w:rsidRDefault="002F2F6B" w:rsidP="00015D57">
      <w:pPr>
        <w:rPr>
          <w:rFonts w:cs="Times New Roman"/>
        </w:rPr>
      </w:pPr>
      <w:r w:rsidRPr="008F0F57">
        <w:tab/>
      </w:r>
      <w:r w:rsidR="00610EF4">
        <w:t xml:space="preserve">- </w:t>
      </w:r>
      <w:r w:rsidRPr="008F0F57">
        <w:t>O quarto capítulo</w:t>
      </w:r>
      <w:r w:rsidR="007E5221" w:rsidRPr="008F0F57">
        <w:t xml:space="preserve">, </w:t>
      </w:r>
      <w:r w:rsidR="00442A1B" w:rsidRPr="008F0F57">
        <w:t>é referente às conclusões</w:t>
      </w:r>
      <w:r w:rsidR="008F0F57" w:rsidRPr="008F0F57">
        <w:t>,</w:t>
      </w:r>
      <w:r w:rsidR="00442A1B" w:rsidRPr="008F0F57">
        <w:t xml:space="preserve"> onde irão ser dadas respostas às </w:t>
      </w:r>
      <w:r w:rsidR="00442A1B" w:rsidRPr="00015D57">
        <w:rPr>
          <w:rFonts w:cs="Times New Roman"/>
        </w:rPr>
        <w:t>perguntas derivadas e por conseguinte, à pergunta de partida</w:t>
      </w:r>
      <w:r w:rsidR="008F0F57" w:rsidRPr="00015D57">
        <w:rPr>
          <w:rFonts w:cs="Times New Roman"/>
        </w:rPr>
        <w:t>. Também neste capítulo serão apresentadas as limitações referentes à investigação</w:t>
      </w:r>
      <w:r w:rsidR="00EC6C6A">
        <w:rPr>
          <w:rFonts w:cs="Times New Roman"/>
        </w:rPr>
        <w:t xml:space="preserve"> e </w:t>
      </w:r>
      <w:r w:rsidR="00E023AC">
        <w:rPr>
          <w:rFonts w:cs="Times New Roman"/>
        </w:rPr>
        <w:t>são ainda</w:t>
      </w:r>
      <w:r w:rsidR="00EC6C6A">
        <w:rPr>
          <w:rFonts w:cs="Times New Roman"/>
        </w:rPr>
        <w:t xml:space="preserve"> propost</w:t>
      </w:r>
      <w:r w:rsidR="00E023AC">
        <w:rPr>
          <w:rFonts w:cs="Times New Roman"/>
        </w:rPr>
        <w:t>as</w:t>
      </w:r>
      <w:r w:rsidR="00EC6C6A">
        <w:rPr>
          <w:rFonts w:cs="Times New Roman"/>
        </w:rPr>
        <w:t xml:space="preserve"> temáticas futuras passíveis de serem alvo de investigação</w:t>
      </w:r>
      <w:r w:rsidR="008F0F57" w:rsidRPr="00015D57">
        <w:rPr>
          <w:rFonts w:cs="Times New Roman"/>
        </w:rPr>
        <w:t>.</w:t>
      </w:r>
    </w:p>
    <w:p w14:paraId="0779F160" w14:textId="59643E46" w:rsidR="00015D57" w:rsidRDefault="00610EF4" w:rsidP="00B25704">
      <w:pPr>
        <w:rPr>
          <w:rStyle w:val="Refdecomentrio"/>
          <w:rFonts w:cs="Times New Roman"/>
          <w:sz w:val="24"/>
          <w:szCs w:val="24"/>
        </w:rPr>
      </w:pPr>
      <w:r>
        <w:rPr>
          <w:szCs w:val="24"/>
        </w:rPr>
        <w:t xml:space="preserve">- </w:t>
      </w:r>
      <w:r w:rsidR="00B07ED7" w:rsidRPr="00015D57">
        <w:rPr>
          <w:szCs w:val="24"/>
        </w:rPr>
        <w:t>O quinto capítulo</w:t>
      </w:r>
      <w:r w:rsidR="00015D57">
        <w:rPr>
          <w:szCs w:val="24"/>
        </w:rPr>
        <w:t>, c</w:t>
      </w:r>
      <w:r w:rsidR="008F0F57" w:rsidRPr="00015D57">
        <w:rPr>
          <w:rStyle w:val="Refdecomentrio"/>
          <w:rFonts w:cs="Times New Roman"/>
          <w:sz w:val="24"/>
          <w:szCs w:val="24"/>
        </w:rPr>
        <w:t xml:space="preserve">ulmina </w:t>
      </w:r>
      <w:r w:rsidR="00015D57">
        <w:rPr>
          <w:rStyle w:val="Refdecomentrio"/>
          <w:rFonts w:cs="Times New Roman"/>
          <w:sz w:val="24"/>
          <w:szCs w:val="24"/>
        </w:rPr>
        <w:t>com o</w:t>
      </w:r>
      <w:r w:rsidR="008F0F57" w:rsidRPr="00015D57">
        <w:rPr>
          <w:rStyle w:val="Refdecomentrio"/>
          <w:rFonts w:cs="Times New Roman"/>
          <w:sz w:val="24"/>
          <w:szCs w:val="24"/>
        </w:rPr>
        <w:t xml:space="preserve"> ponto alto da investigação, onde tendo em atenção as respostas obtidas ao terceiro capítulo e as conclusões </w:t>
      </w:r>
      <w:r w:rsidR="00015D57" w:rsidRPr="00015D57">
        <w:rPr>
          <w:rStyle w:val="Refdecomentrio"/>
          <w:rFonts w:cs="Times New Roman"/>
          <w:sz w:val="24"/>
          <w:szCs w:val="24"/>
        </w:rPr>
        <w:t>referentes ao quarto</w:t>
      </w:r>
      <w:r w:rsidR="008F0F57" w:rsidRPr="00015D57">
        <w:rPr>
          <w:rStyle w:val="Refdecomentrio"/>
          <w:rFonts w:cs="Times New Roman"/>
          <w:sz w:val="24"/>
          <w:szCs w:val="24"/>
        </w:rPr>
        <w:t xml:space="preserve"> capítulo, foi p</w:t>
      </w:r>
      <w:r w:rsidR="00984FBE">
        <w:rPr>
          <w:rStyle w:val="Refdecomentrio"/>
          <w:rFonts w:cs="Times New Roman"/>
          <w:sz w:val="24"/>
          <w:szCs w:val="24"/>
        </w:rPr>
        <w:t>roposto um conjunto de possibilidades relativas aos diferentes eixos estruturantes, que neste caso correspondem aos</w:t>
      </w:r>
      <w:r w:rsidR="008F0F57" w:rsidRPr="00015D57">
        <w:rPr>
          <w:rStyle w:val="Refdecomentrio"/>
          <w:rFonts w:cs="Times New Roman"/>
          <w:sz w:val="24"/>
          <w:szCs w:val="24"/>
        </w:rPr>
        <w:t xml:space="preserve"> diferentes v</w:t>
      </w:r>
      <w:r w:rsidR="00984FBE">
        <w:rPr>
          <w:rStyle w:val="Refdecomentrio"/>
          <w:rFonts w:cs="Times New Roman"/>
          <w:sz w:val="24"/>
          <w:szCs w:val="24"/>
        </w:rPr>
        <w:t>etore</w:t>
      </w:r>
      <w:r w:rsidR="008F0F57" w:rsidRPr="00015D57">
        <w:rPr>
          <w:rStyle w:val="Refdecomentrio"/>
          <w:rFonts w:cs="Times New Roman"/>
          <w:sz w:val="24"/>
          <w:szCs w:val="24"/>
        </w:rPr>
        <w:t>s de desenvolvimento</w:t>
      </w:r>
      <w:r w:rsidR="00984FBE">
        <w:rPr>
          <w:rStyle w:val="Refdecomentrio"/>
          <w:rFonts w:cs="Times New Roman"/>
          <w:sz w:val="24"/>
          <w:szCs w:val="24"/>
        </w:rPr>
        <w:t>. As conjugações das diferentes possibilidades materializam-se num possível</w:t>
      </w:r>
      <w:r w:rsidR="000442BF">
        <w:rPr>
          <w:rStyle w:val="Refdecomentrio"/>
          <w:rFonts w:cs="Times New Roman"/>
          <w:sz w:val="24"/>
          <w:szCs w:val="24"/>
        </w:rPr>
        <w:t xml:space="preserve"> modelo</w:t>
      </w:r>
      <w:r w:rsidR="00984FBE">
        <w:rPr>
          <w:rStyle w:val="Refdecomentrio"/>
          <w:rFonts w:cs="Times New Roman"/>
          <w:sz w:val="24"/>
          <w:szCs w:val="24"/>
        </w:rPr>
        <w:t>.</w:t>
      </w:r>
    </w:p>
    <w:p w14:paraId="0A6840A9" w14:textId="77777777" w:rsidR="00723BB1" w:rsidRDefault="00723BB1">
      <w:pPr>
        <w:spacing w:after="160" w:line="259" w:lineRule="auto"/>
        <w:ind w:firstLine="0"/>
        <w:jc w:val="left"/>
        <w:rPr>
          <w:rFonts w:eastAsiaTheme="majorEastAsia" w:cstheme="majorBidi"/>
          <w:b/>
          <w:caps/>
          <w:sz w:val="28"/>
          <w:szCs w:val="32"/>
        </w:rPr>
      </w:pPr>
      <w:bookmarkStart w:id="24" w:name="_Toc3649570"/>
      <w:r>
        <w:br w:type="page"/>
      </w:r>
    </w:p>
    <w:p w14:paraId="59BA2BCF" w14:textId="1C6B68C7" w:rsidR="009D3421" w:rsidRDefault="00DB0979" w:rsidP="009D3421">
      <w:pPr>
        <w:pStyle w:val="3Capitulos"/>
      </w:pPr>
      <w:bookmarkStart w:id="25" w:name="_Toc8039712"/>
      <w:r>
        <w:lastRenderedPageBreak/>
        <w:t>C</w:t>
      </w:r>
      <w:r w:rsidR="009D3421">
        <w:t xml:space="preserve">apítulo 1- </w:t>
      </w:r>
      <w:r>
        <w:t>E</w:t>
      </w:r>
      <w:r w:rsidR="00B25704">
        <w:t xml:space="preserve">nquadramento </w:t>
      </w:r>
      <w:r>
        <w:t>T</w:t>
      </w:r>
      <w:r w:rsidR="00B25704">
        <w:t>eórico</w:t>
      </w:r>
      <w:bookmarkEnd w:id="24"/>
      <w:bookmarkEnd w:id="25"/>
    </w:p>
    <w:p w14:paraId="1A44354F" w14:textId="5D4E55FD" w:rsidR="004941AB" w:rsidRDefault="009D3421" w:rsidP="00645570">
      <w:pPr>
        <w:pStyle w:val="4SubCapitulos"/>
        <w:numPr>
          <w:ilvl w:val="1"/>
          <w:numId w:val="1"/>
        </w:numPr>
        <w:ind w:left="720" w:hanging="780"/>
      </w:pPr>
      <w:bookmarkStart w:id="26" w:name="_Toc3649571"/>
      <w:bookmarkStart w:id="27" w:name="_Toc8039713"/>
      <w:r>
        <w:t>Breve Síntese Histórica da Cinotecnia</w:t>
      </w:r>
      <w:bookmarkEnd w:id="26"/>
      <w:bookmarkEnd w:id="27"/>
    </w:p>
    <w:p w14:paraId="61408427" w14:textId="55880D42" w:rsidR="00984874" w:rsidRDefault="00984874" w:rsidP="009D3421">
      <w:r>
        <w:t>De forma a conhecermos a síntese histórica da cinotecnia, é conveniente numa fase inicial definir o conceito de cinotecnia</w:t>
      </w:r>
      <w:r w:rsidR="00AC5873">
        <w:t>. S</w:t>
      </w:r>
      <w:r>
        <w:t xml:space="preserve">egundo </w:t>
      </w:r>
      <w:proofErr w:type="spellStart"/>
      <w:r>
        <w:t>Prodanov</w:t>
      </w:r>
      <w:proofErr w:type="spellEnd"/>
      <w:r>
        <w:t xml:space="preserve"> &amp; Freitas (2013) </w:t>
      </w:r>
      <w:r w:rsidR="004F49F4">
        <w:t>é imperativo definir todos os termos que estejam sujeitas a uma interpretação que não a mais correta.</w:t>
      </w:r>
      <w:r w:rsidR="00AC5873">
        <w:t xml:space="preserve"> Assim sendo “cinotecnia” é um </w:t>
      </w:r>
      <w:r w:rsidR="00AC5873" w:rsidRPr="00AC5873">
        <w:t xml:space="preserve">vocábulo composto </w:t>
      </w:r>
      <w:r w:rsidR="00AC5873">
        <w:t>de</w:t>
      </w:r>
      <w:r w:rsidR="00AC5873" w:rsidRPr="00AC5873">
        <w:t xml:space="preserve"> «</w:t>
      </w:r>
      <w:proofErr w:type="spellStart"/>
      <w:r w:rsidR="00AC5873" w:rsidRPr="00AC5873">
        <w:t>cino</w:t>
      </w:r>
      <w:proofErr w:type="spellEnd"/>
      <w:r w:rsidR="00AC5873" w:rsidRPr="00AC5873">
        <w:t>» e «</w:t>
      </w:r>
      <w:proofErr w:type="spellStart"/>
      <w:r w:rsidR="00AC5873" w:rsidRPr="00AC5873">
        <w:t>tecnia</w:t>
      </w:r>
      <w:proofErr w:type="spellEnd"/>
      <w:r w:rsidR="00AC5873" w:rsidRPr="00AC5873">
        <w:t>»</w:t>
      </w:r>
      <w:r w:rsidR="00AC5873">
        <w:t xml:space="preserve"> e que</w:t>
      </w:r>
      <w:r w:rsidR="00AC5873" w:rsidRPr="00AC5873">
        <w:t xml:space="preserve"> poderá definir-se, embora sem rigor científico, como o estudo da origem, a vida e a evolução da família</w:t>
      </w:r>
      <w:r w:rsidR="00AC5873" w:rsidRPr="00AC5873">
        <w:rPr>
          <w:i/>
        </w:rPr>
        <w:t xml:space="preserve"> </w:t>
      </w:r>
      <w:proofErr w:type="spellStart"/>
      <w:r w:rsidR="00AC5873" w:rsidRPr="00AC5873">
        <w:rPr>
          <w:i/>
        </w:rPr>
        <w:t>canidae</w:t>
      </w:r>
      <w:proofErr w:type="spellEnd"/>
      <w:r w:rsidR="00AC5873" w:rsidRPr="00AC5873">
        <w:t xml:space="preserve"> (que</w:t>
      </w:r>
      <w:r w:rsidR="00AC5873">
        <w:t xml:space="preserve"> nos dias de hoje, integra</w:t>
      </w:r>
      <w:r w:rsidR="00AC5873" w:rsidRPr="00AC5873">
        <w:t xml:space="preserve"> o cão, o lobo, o coiote e o chacal). P</w:t>
      </w:r>
      <w:r w:rsidR="007A6B34">
        <w:t>or conseguinte temos que</w:t>
      </w:r>
      <w:r w:rsidR="00AC5873" w:rsidRPr="00AC5873">
        <w:t xml:space="preserve"> </w:t>
      </w:r>
      <w:r w:rsidR="00170C8F" w:rsidRPr="00AC5873">
        <w:t>atividade</w:t>
      </w:r>
      <w:r w:rsidR="00AC5873" w:rsidRPr="00AC5873">
        <w:t xml:space="preserve"> cinotécnica</w:t>
      </w:r>
      <w:r w:rsidR="00AC5873">
        <w:t xml:space="preserve"> ou cinotecnia</w:t>
      </w:r>
      <w:r w:rsidR="00AC5873" w:rsidRPr="00AC5873">
        <w:t xml:space="preserve"> poderá significar o adestramento ou técnica de treino e utilização de cães pelo homem</w:t>
      </w:r>
      <w:r w:rsidR="00AC5873">
        <w:t>.</w:t>
      </w:r>
      <w:r w:rsidR="003306C9">
        <w:rPr>
          <w:noProof/>
        </w:rPr>
        <w:t xml:space="preserve"> (MAI, 2007)</w:t>
      </w:r>
    </w:p>
    <w:p w14:paraId="0F67EE60" w14:textId="0E7A701E" w:rsidR="00DD244E" w:rsidRPr="0086411D" w:rsidRDefault="0086411D" w:rsidP="00DB0979">
      <w:pPr>
        <w:pStyle w:val="6Citaes40"/>
      </w:pPr>
      <w:r w:rsidRPr="0086411D">
        <w:rPr>
          <w:rStyle w:val="6Citaes40Carter"/>
        </w:rPr>
        <w:t>“</w:t>
      </w:r>
      <w:r w:rsidR="00DD244E" w:rsidRPr="0086411D">
        <w:rPr>
          <w:rStyle w:val="6Citaes40Carter"/>
        </w:rPr>
        <w:t xml:space="preserve">Ao longo dos séculos a sombra do Homem </w:t>
      </w:r>
      <w:proofErr w:type="spellStart"/>
      <w:r w:rsidR="00DD244E" w:rsidRPr="0086411D">
        <w:rPr>
          <w:rStyle w:val="6Citaes40Carter"/>
        </w:rPr>
        <w:t>projectou-se</w:t>
      </w:r>
      <w:proofErr w:type="spellEnd"/>
      <w:r w:rsidR="00DD244E" w:rsidRPr="0086411D">
        <w:rPr>
          <w:rStyle w:val="6Citaes40Carter"/>
        </w:rPr>
        <w:t xml:space="preserve"> num animal doméstico – o cão, cuja importância foi </w:t>
      </w:r>
      <w:proofErr w:type="spellStart"/>
      <w:r w:rsidR="00DD244E" w:rsidRPr="0086411D">
        <w:rPr>
          <w:rStyle w:val="6Citaes40Carter"/>
        </w:rPr>
        <w:t>objecto</w:t>
      </w:r>
      <w:proofErr w:type="spellEnd"/>
      <w:r w:rsidR="00DD244E" w:rsidRPr="0086411D">
        <w:rPr>
          <w:rStyle w:val="6Citaes40Carter"/>
        </w:rPr>
        <w:t xml:space="preserve"> permanente de atenção de homens das letras e das ciências, artistas e militares, naturalistas e filósofos, que lhe endereçaram pensamentos e citações, tornando-o ímpar na nossa História Universal</w:t>
      </w:r>
      <w:r w:rsidRPr="0086411D">
        <w:rPr>
          <w:rStyle w:val="6Citaes40Carter"/>
        </w:rPr>
        <w:t>”</w:t>
      </w:r>
      <w:r w:rsidRPr="0086411D">
        <w:t xml:space="preserve"> </w:t>
      </w:r>
      <w:r w:rsidRPr="0086411D">
        <w:rPr>
          <w:noProof/>
        </w:rPr>
        <w:t>(MAI, 2007).</w:t>
      </w:r>
    </w:p>
    <w:p w14:paraId="7AC60BFA" w14:textId="067DC392" w:rsidR="009D3421" w:rsidRDefault="009D3421" w:rsidP="009D3421">
      <w:r>
        <w:t>O uso de cães para fins militares remonta à antiguidade, onde inúmeros exércitos empregavam-os para fins bélicos. Cenário este que se mante</w:t>
      </w:r>
      <w:r w:rsidR="00E023AC">
        <w:t>ve</w:t>
      </w:r>
      <w:r>
        <w:t xml:space="preserve"> até ao século XIX. No entanto foi “no Século XX que o emprego de cães para fins militares conheceu a sua maior expansão.”</w:t>
      </w:r>
      <w:sdt>
        <w:sdtPr>
          <w:id w:val="-150910513"/>
          <w:citation/>
        </w:sdtPr>
        <w:sdtContent>
          <w:r w:rsidR="00B00A0C">
            <w:fldChar w:fldCharType="begin"/>
          </w:r>
          <w:r w:rsidR="00FC07D9">
            <w:instrText xml:space="preserve">CITATION Exé15 \p 1-1 \l 2070 </w:instrText>
          </w:r>
          <w:r w:rsidR="00B00A0C">
            <w:fldChar w:fldCharType="separate"/>
          </w:r>
          <w:r w:rsidR="00BA1E75">
            <w:rPr>
              <w:noProof/>
            </w:rPr>
            <w:t xml:space="preserve"> (Exército Português, 2015, pp. 1-1)</w:t>
          </w:r>
          <w:r w:rsidR="00B00A0C">
            <w:fldChar w:fldCharType="end"/>
          </w:r>
        </w:sdtContent>
      </w:sdt>
      <w:r>
        <w:t>. Durante o período da Grande Guerra, temos o caso dos alemães, franceses e belgas a fazer uso dos cães em grande número. “ . Nesta altura os cães eram dedicados a tarefas de sentinela, exploração, tração de trenó, transporte de mensagens, deteção de minas e controlo de Prisioneiros”</w:t>
      </w:r>
      <w:sdt>
        <w:sdtPr>
          <w:id w:val="-196160439"/>
          <w:citation/>
        </w:sdtPr>
        <w:sdtContent>
          <w:r w:rsidR="000331A3">
            <w:fldChar w:fldCharType="begin"/>
          </w:r>
          <w:r w:rsidR="00FC07D9">
            <w:instrText xml:space="preserve">CITATION Exé15 \p 1-1 \l 2070 </w:instrText>
          </w:r>
          <w:r w:rsidR="000331A3">
            <w:fldChar w:fldCharType="separate"/>
          </w:r>
          <w:r w:rsidR="00BA1E75">
            <w:rPr>
              <w:noProof/>
            </w:rPr>
            <w:t xml:space="preserve"> (Exército Português, 2015, pp. 1-1)</w:t>
          </w:r>
          <w:r w:rsidR="000331A3">
            <w:fldChar w:fldCharType="end"/>
          </w:r>
        </w:sdtContent>
      </w:sdt>
      <w:r w:rsidR="00ED1476">
        <w:t>.</w:t>
      </w:r>
    </w:p>
    <w:p w14:paraId="1AC6761A" w14:textId="0EF6E684" w:rsidR="009D3421" w:rsidRDefault="009D3421" w:rsidP="009D3421">
      <w:r>
        <w:t xml:space="preserve">No caso de Portugal, para entendermos o emprego de cães temos que recorrer à fase inicial da existência do Batalhão de Caçadores Paraquedistas (BCP). À data, foi solicitado ao Centro de Instrução e Treino da Força </w:t>
      </w:r>
      <w:r w:rsidR="00ED1476">
        <w:t>Aérea</w:t>
      </w:r>
      <w:r>
        <w:t xml:space="preserve"> (CITFA) doutrina para o treino e formação dos cães com base na doutrina Inglesa.</w:t>
      </w:r>
    </w:p>
    <w:p w14:paraId="4AAD75B9" w14:textId="4657EBBE" w:rsidR="009D3421" w:rsidRDefault="00BD48DC" w:rsidP="00BD48DC">
      <w:pPr>
        <w:pStyle w:val="6Citaes40"/>
      </w:pPr>
      <w:r>
        <w:t>“</w:t>
      </w:r>
      <w:r w:rsidR="009D3421">
        <w:t xml:space="preserve">Os trabalhos e diligências efetuados pelo Comando do BCP para que fosse criado na Unidade um Centro Cinotécnico acabariam por ser recompensados em 4 de Julho de 1957 quando o Subsecretário de Estado da Aeronáutica exarou o seguinte </w:t>
      </w:r>
      <w:r w:rsidR="00B93402">
        <w:t>despacho: “Deve</w:t>
      </w:r>
      <w:r w:rsidR="009D3421">
        <w:t xml:space="preserve"> constituir-se um canil no Batalhão de Caçadores Paraquedistas que não só se destina a fornecer cães para esta Unidade, como para todas as da Força Aérea."</w:t>
      </w:r>
      <w:r>
        <w:t xml:space="preserve">” </w:t>
      </w:r>
      <w:sdt>
        <w:sdtPr>
          <w:id w:val="-1160925322"/>
          <w:citation/>
        </w:sdtPr>
        <w:sdtContent>
          <w:r>
            <w:fldChar w:fldCharType="begin"/>
          </w:r>
          <w:r w:rsidR="00FC07D9">
            <w:instrText xml:space="preserve">CITATION Exé15 \p 1-2 \l 2070 </w:instrText>
          </w:r>
          <w:r>
            <w:fldChar w:fldCharType="separate"/>
          </w:r>
          <w:r w:rsidR="00BA1E75">
            <w:rPr>
              <w:noProof/>
            </w:rPr>
            <w:t>(Exército Português, 2015, pp. 1-2)</w:t>
          </w:r>
          <w:r>
            <w:fldChar w:fldCharType="end"/>
          </w:r>
        </w:sdtContent>
      </w:sdt>
    </w:p>
    <w:p w14:paraId="4CCABE4E" w14:textId="71784D5F" w:rsidR="001F3A9C" w:rsidRDefault="009D3421" w:rsidP="009D3421">
      <w:r>
        <w:t>Dá-se assim um novo marco histórico, em que temos o caso das Tropas Paraquedistas, à data ainda integrados na Força Aérea Portuguesa</w:t>
      </w:r>
      <w:r w:rsidR="00967C08">
        <w:t xml:space="preserve"> (FAP)</w:t>
      </w:r>
      <w:r>
        <w:t xml:space="preserve">, que empregam os cães em ações </w:t>
      </w:r>
      <w:r>
        <w:lastRenderedPageBreak/>
        <w:t>sobretudo de combate e tarefas de guarda e sentinela.</w:t>
      </w:r>
      <w:r w:rsidR="00B71403">
        <w:t xml:space="preserve"> </w:t>
      </w:r>
      <w:r w:rsidR="00B71403" w:rsidRPr="00F55D15">
        <w:t>À</w:t>
      </w:r>
      <w:r w:rsidR="00EB3E7D" w:rsidRPr="00F55D15">
        <w:t xml:space="preserve"> posteriori</w:t>
      </w:r>
      <w:r w:rsidR="00EB3E7D" w:rsidRPr="00EB3E7D">
        <w:rPr>
          <w:i/>
        </w:rPr>
        <w:t xml:space="preserve"> </w:t>
      </w:r>
      <w:r w:rsidR="00EB3E7D">
        <w:t xml:space="preserve">os militares da FAP, que à data pertenciam à Polícia Aérea </w:t>
      </w:r>
      <w:r w:rsidR="000E4A5C">
        <w:t>tiveram</w:t>
      </w:r>
      <w:r w:rsidR="00B71403">
        <w:t xml:space="preserve"> formação com os paraquedistas, promovendo assim uma generalização daquilo que à data era o emprego dos cães </w:t>
      </w:r>
      <w:sdt>
        <w:sdtPr>
          <w:id w:val="2074159474"/>
          <w:citation/>
        </w:sdtPr>
        <w:sdtContent>
          <w:r w:rsidR="00967C08">
            <w:fldChar w:fldCharType="begin"/>
          </w:r>
          <w:r w:rsidR="00967C08">
            <w:instrText xml:space="preserve"> CITATION Exé15 \l 2070 </w:instrText>
          </w:r>
          <w:r w:rsidR="00967C08">
            <w:fldChar w:fldCharType="separate"/>
          </w:r>
          <w:r w:rsidR="00BA1E75">
            <w:rPr>
              <w:noProof/>
            </w:rPr>
            <w:t>(Exército Português, 2015)</w:t>
          </w:r>
          <w:r w:rsidR="00967C08">
            <w:fldChar w:fldCharType="end"/>
          </w:r>
        </w:sdtContent>
      </w:sdt>
      <w:r w:rsidR="00ED1476">
        <w:t>.</w:t>
      </w:r>
    </w:p>
    <w:p w14:paraId="7B8A0F79" w14:textId="264DE9BD" w:rsidR="009D3421" w:rsidRPr="00EB3E7D" w:rsidRDefault="00641A63" w:rsidP="009D3421">
      <w:r>
        <w:t xml:space="preserve">Assim sendo temos os Paraquedistas como os pioneiros no aproveitamento dos cães </w:t>
      </w:r>
      <w:r w:rsidR="000E4A5C">
        <w:t>e das</w:t>
      </w:r>
      <w:r>
        <w:t xml:space="preserve"> qualidades inatas que estes possuem para a segurança. Segue-se depois então a FAP</w:t>
      </w:r>
      <w:r w:rsidR="00B93402">
        <w:t>,</w:t>
      </w:r>
      <w:r>
        <w:t xml:space="preserve"> em </w:t>
      </w:r>
      <w:r w:rsidR="001F3A9C">
        <w:t xml:space="preserve">que </w:t>
      </w:r>
      <w:r>
        <w:t xml:space="preserve">o uso dos cães </w:t>
      </w:r>
      <w:r w:rsidR="001F3A9C">
        <w:t>data do</w:t>
      </w:r>
      <w:r>
        <w:t xml:space="preserve"> tempo da Guerra Colonial.</w:t>
      </w:r>
    </w:p>
    <w:p w14:paraId="7A8089EB" w14:textId="35CD6867" w:rsidR="009D3421" w:rsidRDefault="002728C1" w:rsidP="002728C1">
      <w:r>
        <w:t>A</w:t>
      </w:r>
      <w:r w:rsidR="00B71403">
        <w:t xml:space="preserve"> origem do emprego dos cães no Exército Português, </w:t>
      </w:r>
      <w:r>
        <w:t xml:space="preserve">data do </w:t>
      </w:r>
      <w:r w:rsidR="00B71403">
        <w:t>ano de 1961 no Regimento de Infantaria N.º 1</w:t>
      </w:r>
      <w:r>
        <w:t>, à data localizado na Amadora</w:t>
      </w:r>
      <w:r w:rsidR="00B71403">
        <w:t>.</w:t>
      </w:r>
      <w:r>
        <w:t xml:space="preserve"> Anteriormente, já </w:t>
      </w:r>
      <w:r w:rsidR="002540EE">
        <w:t>se tinha</w:t>
      </w:r>
      <w:r>
        <w:t xml:space="preserve"> dado a </w:t>
      </w:r>
      <w:r w:rsidR="009D3421">
        <w:t xml:space="preserve">criação de um Centro de Instrução de Cães de Guerra em </w:t>
      </w:r>
      <w:proofErr w:type="spellStart"/>
      <w:r w:rsidR="009D3421">
        <w:t>Boane</w:t>
      </w:r>
      <w:proofErr w:type="spellEnd"/>
      <w:r w:rsidR="009D3421">
        <w:t xml:space="preserve"> – Moçambique</w:t>
      </w:r>
      <w:sdt>
        <w:sdtPr>
          <w:id w:val="-1930030808"/>
          <w:citation/>
        </w:sdtPr>
        <w:sdtContent>
          <w:r w:rsidR="00967C08">
            <w:fldChar w:fldCharType="begin"/>
          </w:r>
          <w:r w:rsidR="00967C08">
            <w:instrText xml:space="preserve"> CITATION Exé15 \l 2070 </w:instrText>
          </w:r>
          <w:r w:rsidR="00967C08">
            <w:fldChar w:fldCharType="separate"/>
          </w:r>
          <w:r w:rsidR="00BA1E75">
            <w:rPr>
              <w:noProof/>
            </w:rPr>
            <w:t xml:space="preserve"> (Exército Português, 2015)</w:t>
          </w:r>
          <w:r w:rsidR="00967C08">
            <w:fldChar w:fldCharType="end"/>
          </w:r>
        </w:sdtContent>
      </w:sdt>
      <w:r w:rsidR="00ED1476">
        <w:t>.</w:t>
      </w:r>
    </w:p>
    <w:p w14:paraId="3037EB0B" w14:textId="1FC3D928" w:rsidR="009D3421" w:rsidRDefault="009D3421" w:rsidP="009D3421">
      <w:r>
        <w:t>Previa-se o emprego dos cães em diversas tarefas e ações, contudo alguns dos T</w:t>
      </w:r>
      <w:r w:rsidR="000E4A5C">
        <w:t>O</w:t>
      </w:r>
      <w:r>
        <w:t xml:space="preserve"> em que estes eram empenhados mostraram ser limitadores à atuação dos mesmos. Esta limitação </w:t>
      </w:r>
      <w:r w:rsidR="000E4A5C">
        <w:t>era</w:t>
      </w:r>
      <w:r>
        <w:t xml:space="preserve"> agravada com a falta de conhecimento à época em matérias de conhecimento do ponto de vista médico, formação/ treino e por fim do treino ambiental. Estas limitações vieram restringir as tarefas em que os cães eram empenhados</w:t>
      </w:r>
      <w:sdt>
        <w:sdtPr>
          <w:id w:val="2124411189"/>
          <w:citation/>
        </w:sdtPr>
        <w:sdtContent>
          <w:r w:rsidR="002728C1">
            <w:fldChar w:fldCharType="begin"/>
          </w:r>
          <w:r w:rsidR="00FC07D9">
            <w:instrText xml:space="preserve">CITATION Exé15 \l 2070 </w:instrText>
          </w:r>
          <w:r w:rsidR="002728C1">
            <w:fldChar w:fldCharType="separate"/>
          </w:r>
          <w:r w:rsidR="00BA1E75">
            <w:rPr>
              <w:noProof/>
            </w:rPr>
            <w:t xml:space="preserve"> (Exército Português, 2015)</w:t>
          </w:r>
          <w:r w:rsidR="002728C1">
            <w:fldChar w:fldCharType="end"/>
          </w:r>
        </w:sdtContent>
      </w:sdt>
      <w:r w:rsidR="00ED1476">
        <w:t>.</w:t>
      </w:r>
    </w:p>
    <w:p w14:paraId="6C40C369" w14:textId="38490298" w:rsidR="009D3421" w:rsidRDefault="009D3421" w:rsidP="009D3421">
      <w:r>
        <w:t xml:space="preserve">“Assim, limitou-se o seu emprego a tarefas de </w:t>
      </w:r>
      <w:proofErr w:type="spellStart"/>
      <w:r>
        <w:t>pistagem</w:t>
      </w:r>
      <w:proofErr w:type="spellEnd"/>
      <w:r>
        <w:t>, sentinela, ações de combate de curta duração e guarda de prisioneiros”</w:t>
      </w:r>
      <w:sdt>
        <w:sdtPr>
          <w:id w:val="-403918230"/>
          <w:citation/>
        </w:sdtPr>
        <w:sdtContent>
          <w:r w:rsidR="002728C1">
            <w:fldChar w:fldCharType="begin"/>
          </w:r>
          <w:r w:rsidR="00FC07D9">
            <w:instrText xml:space="preserve">CITATION Exé15 \p 1-2 \l 2070 </w:instrText>
          </w:r>
          <w:r w:rsidR="002728C1">
            <w:fldChar w:fldCharType="separate"/>
          </w:r>
          <w:r w:rsidR="00BA1E75">
            <w:rPr>
              <w:noProof/>
            </w:rPr>
            <w:t xml:space="preserve"> (Exército Português, 2015, pp. 1-2)</w:t>
          </w:r>
          <w:r w:rsidR="002728C1">
            <w:fldChar w:fldCharType="end"/>
          </w:r>
        </w:sdtContent>
      </w:sdt>
      <w:r w:rsidR="00ED1476">
        <w:t>.</w:t>
      </w:r>
    </w:p>
    <w:p w14:paraId="118A30F3" w14:textId="7C2727F9" w:rsidR="00AC6377" w:rsidRDefault="00AC6377" w:rsidP="009D3421">
      <w:r>
        <w:t>Atualmente n</w:t>
      </w:r>
      <w:r w:rsidR="009D3421">
        <w:t>o Exército Português,</w:t>
      </w:r>
      <w:r>
        <w:t xml:space="preserve"> segundo </w:t>
      </w:r>
      <w:r w:rsidR="002540EE">
        <w:t>a Publicação Doutrinária do Exército (</w:t>
      </w:r>
      <w:r>
        <w:t>PDE</w:t>
      </w:r>
      <w:r w:rsidR="002540EE">
        <w:t>)</w:t>
      </w:r>
      <w:r>
        <w:t xml:space="preserve"> 0-20-18 – </w:t>
      </w:r>
      <w:r w:rsidRPr="00AC6377">
        <w:rPr>
          <w:i/>
        </w:rPr>
        <w:t xml:space="preserve">Emprego de Cães Militares </w:t>
      </w:r>
      <w:r w:rsidR="009D3421">
        <w:t xml:space="preserve">temos </w:t>
      </w:r>
      <w:r w:rsidR="000E4A5C">
        <w:t>Unidades/ Estabelecimentos/ Órgãos (</w:t>
      </w:r>
      <w:r w:rsidR="009D3421">
        <w:t>U/E/O</w:t>
      </w:r>
      <w:r w:rsidR="000E4A5C">
        <w:t>)</w:t>
      </w:r>
      <w:r w:rsidR="009D3421">
        <w:t xml:space="preserve"> com cães em dois regimentos distintos, o </w:t>
      </w:r>
      <w:proofErr w:type="spellStart"/>
      <w:r w:rsidR="009D3421">
        <w:t>RP</w:t>
      </w:r>
      <w:r w:rsidR="000E4A5C">
        <w:t>ara</w:t>
      </w:r>
      <w:proofErr w:type="spellEnd"/>
      <w:r w:rsidR="009D3421">
        <w:t xml:space="preserve"> </w:t>
      </w:r>
      <w:r w:rsidRPr="00AC6377">
        <w:t>com a Secção de Cães de Guerra com binómios de exploração e cães de sentinela e no Regimento de Lanceiros N.2 (RL2) com binómios de uso da força, binómios de deteção de explosivos, binómios de deteção de estupefacientes e binómios de dupla valência entre uso da força e deteção de explosivos</w:t>
      </w:r>
      <w:r>
        <w:t>.</w:t>
      </w:r>
      <w:r w:rsidR="00967C08">
        <w:t xml:space="preserve"> Mais recentemente, temos também o uso de cães no CMSM, onde fazem a segurança física dos paióis.</w:t>
      </w:r>
    </w:p>
    <w:p w14:paraId="0B9578C0" w14:textId="24F56ACC" w:rsidR="009D3421" w:rsidRDefault="00C02684" w:rsidP="009D3421">
      <w:r>
        <w:t>O RL2</w:t>
      </w:r>
      <w:r w:rsidR="009D3421">
        <w:t xml:space="preserve"> possu</w:t>
      </w:r>
      <w:r>
        <w:t>i</w:t>
      </w:r>
      <w:r w:rsidR="009D3421">
        <w:t xml:space="preserve"> </w:t>
      </w:r>
      <w:r w:rsidR="00967C08">
        <w:t xml:space="preserve">uma ligação aos cães mais recente que o </w:t>
      </w:r>
      <w:proofErr w:type="spellStart"/>
      <w:r w:rsidR="00967C08">
        <w:t>R</w:t>
      </w:r>
      <w:r>
        <w:t>Para</w:t>
      </w:r>
      <w:proofErr w:type="spellEnd"/>
      <w:r w:rsidR="009D3421">
        <w:t xml:space="preserve">, dado que começaram apenas a integrá-los na sua orgânica em 1997 </w:t>
      </w:r>
      <w:sdt>
        <w:sdtPr>
          <w:id w:val="-1716652988"/>
          <w:citation/>
        </w:sdtPr>
        <w:sdtContent>
          <w:r w:rsidR="00AB2D01">
            <w:fldChar w:fldCharType="begin"/>
          </w:r>
          <w:r w:rsidR="00FC07D9">
            <w:instrText xml:space="preserve">CITATION Exé15 \l 2070 </w:instrText>
          </w:r>
          <w:r w:rsidR="00AB2D01">
            <w:fldChar w:fldCharType="separate"/>
          </w:r>
          <w:r w:rsidR="00BA1E75">
            <w:rPr>
              <w:noProof/>
            </w:rPr>
            <w:t>(Exército Português, 2015)</w:t>
          </w:r>
          <w:r w:rsidR="00AB2D01">
            <w:fldChar w:fldCharType="end"/>
          </w:r>
        </w:sdtContent>
      </w:sdt>
      <w:r w:rsidR="00ED1476">
        <w:t>.</w:t>
      </w:r>
    </w:p>
    <w:p w14:paraId="7E560262" w14:textId="06E5ABFF" w:rsidR="006E44D4" w:rsidRPr="006E44D4" w:rsidRDefault="006E44D4" w:rsidP="009D3421">
      <w:r>
        <w:t xml:space="preserve">De acordo com a </w:t>
      </w:r>
      <w:proofErr w:type="spellStart"/>
      <w:r w:rsidR="003C53C3">
        <w:rPr>
          <w:i/>
        </w:rPr>
        <w:t>North</w:t>
      </w:r>
      <w:proofErr w:type="spellEnd"/>
      <w:r w:rsidR="003C53C3">
        <w:rPr>
          <w:i/>
        </w:rPr>
        <w:t xml:space="preserve"> </w:t>
      </w:r>
      <w:proofErr w:type="spellStart"/>
      <w:r w:rsidR="003C53C3">
        <w:rPr>
          <w:i/>
        </w:rPr>
        <w:t>Atlantic</w:t>
      </w:r>
      <w:proofErr w:type="spellEnd"/>
      <w:r w:rsidR="003C53C3">
        <w:rPr>
          <w:i/>
        </w:rPr>
        <w:t xml:space="preserve"> </w:t>
      </w:r>
      <w:proofErr w:type="spellStart"/>
      <w:r w:rsidR="003C53C3">
        <w:rPr>
          <w:i/>
        </w:rPr>
        <w:t>Treaty</w:t>
      </w:r>
      <w:proofErr w:type="spellEnd"/>
      <w:r w:rsidR="003C53C3">
        <w:rPr>
          <w:i/>
        </w:rPr>
        <w:t xml:space="preserve"> </w:t>
      </w:r>
      <w:proofErr w:type="spellStart"/>
      <w:r w:rsidR="003C53C3">
        <w:rPr>
          <w:i/>
        </w:rPr>
        <w:t>Organization</w:t>
      </w:r>
      <w:proofErr w:type="spellEnd"/>
      <w:r>
        <w:t xml:space="preserve"> (</w:t>
      </w:r>
      <w:r w:rsidR="003C53C3">
        <w:t>NATO</w:t>
      </w:r>
      <w:r>
        <w:t xml:space="preserve">), as capacidades sensoriais e físicas dos </w:t>
      </w:r>
      <w:proofErr w:type="spellStart"/>
      <w:r w:rsidRPr="006E44D4">
        <w:rPr>
          <w:i/>
        </w:rPr>
        <w:t>Military</w:t>
      </w:r>
      <w:proofErr w:type="spellEnd"/>
      <w:r w:rsidRPr="006E44D4">
        <w:rPr>
          <w:i/>
        </w:rPr>
        <w:t xml:space="preserve"> </w:t>
      </w:r>
      <w:proofErr w:type="spellStart"/>
      <w:r w:rsidRPr="006E44D4">
        <w:rPr>
          <w:i/>
        </w:rPr>
        <w:t>Working</w:t>
      </w:r>
      <w:proofErr w:type="spellEnd"/>
      <w:r w:rsidRPr="006E44D4">
        <w:rPr>
          <w:i/>
        </w:rPr>
        <w:t xml:space="preserve"> </w:t>
      </w:r>
      <w:proofErr w:type="spellStart"/>
      <w:r w:rsidRPr="006E44D4">
        <w:rPr>
          <w:i/>
        </w:rPr>
        <w:t>Dogs</w:t>
      </w:r>
      <w:proofErr w:type="spellEnd"/>
      <w:r>
        <w:rPr>
          <w:i/>
        </w:rPr>
        <w:t xml:space="preserve"> </w:t>
      </w:r>
      <w:r>
        <w:t xml:space="preserve">em combinação com o seu tratador traduzem-se num significativo multiplicador de potencial de combate </w:t>
      </w:r>
      <w:r w:rsidR="00750423">
        <w:t>em todo o espetro de operações militares</w:t>
      </w:r>
      <w:sdt>
        <w:sdtPr>
          <w:id w:val="-1789890798"/>
          <w:citation/>
        </w:sdtPr>
        <w:sdtContent>
          <w:r w:rsidR="001F3A9C">
            <w:fldChar w:fldCharType="begin"/>
          </w:r>
          <w:r w:rsidR="001F3A9C">
            <w:instrText xml:space="preserve"> CITATION AMW18 \l 2070 </w:instrText>
          </w:r>
          <w:r w:rsidR="001F3A9C">
            <w:fldChar w:fldCharType="separate"/>
          </w:r>
          <w:r w:rsidR="00BA1E75">
            <w:rPr>
              <w:noProof/>
            </w:rPr>
            <w:t xml:space="preserve"> (NATO, 2018)</w:t>
          </w:r>
          <w:r w:rsidR="001F3A9C">
            <w:fldChar w:fldCharType="end"/>
          </w:r>
        </w:sdtContent>
      </w:sdt>
      <w:r w:rsidR="00ED1476">
        <w:t>.</w:t>
      </w:r>
    </w:p>
    <w:p w14:paraId="1CD01B92" w14:textId="38E712B3" w:rsidR="009D3421" w:rsidRDefault="009D3421" w:rsidP="009D3421">
      <w:r>
        <w:t xml:space="preserve">Atualmente, estamos perante um cenário onde a cinotecnia tem um papel preponderante em questões de segurança, seja em âmbito nacional seja nos </w:t>
      </w:r>
      <w:proofErr w:type="spellStart"/>
      <w:r>
        <w:t>TO</w:t>
      </w:r>
      <w:r w:rsidR="000442BF">
        <w:t>’s</w:t>
      </w:r>
      <w:proofErr w:type="spellEnd"/>
      <w:r>
        <w:t xml:space="preserve"> no exterior, </w:t>
      </w:r>
      <w:r>
        <w:lastRenderedPageBreak/>
        <w:t>onde integra as Forças Nacionais Destacadas</w:t>
      </w:r>
      <w:r w:rsidR="003C53C3">
        <w:t xml:space="preserve"> (FND)</w:t>
      </w:r>
      <w:r>
        <w:t xml:space="preserve"> em missões no estrangeiro. Isto porque executam missões de deteção e guarda (Exército Português, 2015). É tida como uma valência multifacetada, na medida em que os cães não surgem apenas ligados às ações de combate, facto que remonta desde a antiguidade até à atualidade, mas </w:t>
      </w:r>
      <w:r w:rsidR="00C02684">
        <w:t>têm</w:t>
      </w:r>
      <w:r>
        <w:t xml:space="preserve"> novas missões. </w:t>
      </w:r>
    </w:p>
    <w:p w14:paraId="76BE6C5B" w14:textId="480F733B" w:rsidR="009D3421" w:rsidRDefault="009D3421" w:rsidP="009D3421">
      <w:r>
        <w:t xml:space="preserve">Os cães continuam a ser empregues em missões de patrulhamento e deteção, contudo perante as novas necessidades provocadas pelas alterações resultantes dos conflitos armados e também pelas alterações climáticas, surgem agora o seu emprego na vertente da busca e salvamento </w:t>
      </w:r>
      <w:sdt>
        <w:sdtPr>
          <w:id w:val="-759909281"/>
          <w:citation/>
        </w:sdtPr>
        <w:sdtContent>
          <w:r w:rsidR="00206B80">
            <w:fldChar w:fldCharType="begin"/>
          </w:r>
          <w:r w:rsidR="001F3A9C">
            <w:instrText xml:space="preserve">CITATION Nig11 \l 2070 </w:instrText>
          </w:r>
          <w:r w:rsidR="00206B80">
            <w:fldChar w:fldCharType="separate"/>
          </w:r>
          <w:r w:rsidR="00BA1E75">
            <w:rPr>
              <w:noProof/>
            </w:rPr>
            <w:t>(Allsopp, 2011)</w:t>
          </w:r>
          <w:r w:rsidR="00206B80">
            <w:fldChar w:fldCharType="end"/>
          </w:r>
        </w:sdtContent>
      </w:sdt>
      <w:r>
        <w:t xml:space="preserve"> </w:t>
      </w:r>
      <w:r w:rsidRPr="00307A60">
        <w:t xml:space="preserve">Constituem-se </w:t>
      </w:r>
      <w:r w:rsidR="00ED1476" w:rsidRPr="00307A60">
        <w:t>assim, como</w:t>
      </w:r>
      <w:r w:rsidRPr="00307A60">
        <w:t xml:space="preserve"> uma ferramenta versátil e adaptável para fazer face às ameaças que atualmente caracterizam o volátil e incerto ambiente operacional </w:t>
      </w:r>
      <w:sdt>
        <w:sdtPr>
          <w:id w:val="464323062"/>
          <w:citation/>
        </w:sdtPr>
        <w:sdtContent>
          <w:r w:rsidR="00206B80" w:rsidRPr="00307A60">
            <w:fldChar w:fldCharType="begin"/>
          </w:r>
          <w:r w:rsidR="00CD08EC">
            <w:instrText xml:space="preserve">CITATION AMW18 \l 2070 </w:instrText>
          </w:r>
          <w:r w:rsidR="00206B80" w:rsidRPr="00307A60">
            <w:fldChar w:fldCharType="separate"/>
          </w:r>
          <w:r w:rsidR="00BA1E75">
            <w:rPr>
              <w:noProof/>
            </w:rPr>
            <w:t>(NATO, 2018)</w:t>
          </w:r>
          <w:r w:rsidR="00206B80" w:rsidRPr="00307A60">
            <w:fldChar w:fldCharType="end"/>
          </w:r>
        </w:sdtContent>
      </w:sdt>
      <w:r w:rsidR="00ED1476">
        <w:t>.</w:t>
      </w:r>
      <w:r w:rsidR="00FA4834">
        <w:t xml:space="preserve"> Não há nenhum país moderno no mundo que não empregue cães nas respetivas FFAA </w:t>
      </w:r>
      <w:sdt>
        <w:sdtPr>
          <w:id w:val="1847585859"/>
          <w:citation/>
        </w:sdtPr>
        <w:sdtContent>
          <w:r w:rsidR="00FA4834">
            <w:fldChar w:fldCharType="begin"/>
          </w:r>
          <w:r w:rsidR="00FA4834">
            <w:instrText xml:space="preserve">CITATION Ins \l 2070 </w:instrText>
          </w:r>
          <w:r w:rsidR="00FA4834">
            <w:fldChar w:fldCharType="separate"/>
          </w:r>
          <w:r w:rsidR="00FA4834">
            <w:rPr>
              <w:noProof/>
            </w:rPr>
            <w:t>(Inspección General de Sanidad de la Defensa, 2012)</w:t>
          </w:r>
          <w:r w:rsidR="00FA4834">
            <w:fldChar w:fldCharType="end"/>
          </w:r>
        </w:sdtContent>
      </w:sdt>
      <w:r w:rsidR="00FA4834">
        <w:t>.</w:t>
      </w:r>
    </w:p>
    <w:p w14:paraId="7C96B021" w14:textId="2A34EFCD" w:rsidR="008B5D21" w:rsidRDefault="00307A60" w:rsidP="0058429D">
      <w:r>
        <w:t xml:space="preserve">Os binómios </w:t>
      </w:r>
      <w:r w:rsidR="009425EE">
        <w:t>são</w:t>
      </w:r>
      <w:r>
        <w:t xml:space="preserve"> constituído</w:t>
      </w:r>
      <w:r w:rsidR="009425EE">
        <w:t>s</w:t>
      </w:r>
      <w:r>
        <w:t xml:space="preserve"> pelo cão e pelo seu tratador</w:t>
      </w:r>
      <w:r w:rsidR="009425EE">
        <w:t xml:space="preserve"> segundo as normas NATO</w:t>
      </w:r>
      <w:r w:rsidR="009425EE">
        <w:rPr>
          <w:rStyle w:val="Refdenotaderodap"/>
        </w:rPr>
        <w:footnoteReference w:id="6"/>
      </w:r>
      <w:r w:rsidR="009425EE">
        <w:t xml:space="preserve"> e também de acordo com o PDE</w:t>
      </w:r>
      <w:r w:rsidR="00E97936" w:rsidRPr="00E97936">
        <w:t xml:space="preserve"> 0-20-18 </w:t>
      </w:r>
      <w:r w:rsidR="00E97936" w:rsidRPr="00E97936">
        <w:rPr>
          <w:i/>
        </w:rPr>
        <w:t>Emprego de Cães Militares</w:t>
      </w:r>
      <w:r w:rsidR="00E97936">
        <w:t>.</w:t>
      </w:r>
      <w:r w:rsidR="00697B15">
        <w:t xml:space="preserve"> O treino destes binómios tem os seus frutos quando existe uma relação de confiança e subordinação do cão para com o seu tratador. Só assim é possível testar e eventualmente numa fase mais avançada do processo de treino, certificar os mesmos para operar de forma vocacionada para uma função ou valência específica. O sucesso do treino está muito pendente nos </w:t>
      </w:r>
      <w:r w:rsidR="00697B15" w:rsidRPr="00C02684">
        <w:rPr>
          <w:i/>
        </w:rPr>
        <w:t>feedbacks</w:t>
      </w:r>
      <w:r w:rsidR="00697B15" w:rsidRPr="00697B15">
        <w:rPr>
          <w:i/>
        </w:rPr>
        <w:t xml:space="preserve"> </w:t>
      </w:r>
      <w:r w:rsidR="00697B15">
        <w:t>que o cão dá e da forma como o tratador recebe e lida com eles, sempre tendo em vista a consecução dos objetivos pré-determinados</w:t>
      </w:r>
      <w:sdt>
        <w:sdtPr>
          <w:id w:val="1865637254"/>
          <w:citation/>
        </w:sdtPr>
        <w:sdtContent>
          <w:r w:rsidR="001F3A9C">
            <w:fldChar w:fldCharType="begin"/>
          </w:r>
          <w:r w:rsidR="001F3A9C">
            <w:rPr>
              <w:noProof/>
            </w:rPr>
            <w:instrText xml:space="preserve"> CITATION AMW18 \l 2070 </w:instrText>
          </w:r>
          <w:r w:rsidR="001F3A9C">
            <w:fldChar w:fldCharType="separate"/>
          </w:r>
          <w:r w:rsidR="00BA1E75">
            <w:rPr>
              <w:noProof/>
            </w:rPr>
            <w:t xml:space="preserve"> (NATO, 2018)</w:t>
          </w:r>
          <w:r w:rsidR="001F3A9C">
            <w:fldChar w:fldCharType="end"/>
          </w:r>
        </w:sdtContent>
      </w:sdt>
      <w:r w:rsidR="00ED1476">
        <w:t>.</w:t>
      </w:r>
    </w:p>
    <w:p w14:paraId="453A790F" w14:textId="7660EB05" w:rsidR="008B5D21" w:rsidRDefault="008B5D21" w:rsidP="0058429D">
      <w:r>
        <w:t xml:space="preserve">Dentro daquilo que são as diversas funções de combate, referidas no PDE 3-00 </w:t>
      </w:r>
      <w:r>
        <w:rPr>
          <w:i/>
        </w:rPr>
        <w:t>Operações</w:t>
      </w:r>
      <w:r>
        <w:t xml:space="preserve">, a cinotecnia </w:t>
      </w:r>
      <w:r w:rsidR="00CE2DB0">
        <w:t>é</w:t>
      </w:r>
      <w:r>
        <w:t xml:space="preserve"> um </w:t>
      </w:r>
      <w:r w:rsidR="00C6661D">
        <w:t xml:space="preserve">multiplicador do potencial de funções como </w:t>
      </w:r>
      <w:r w:rsidR="009F7923">
        <w:t xml:space="preserve">as </w:t>
      </w:r>
      <w:r w:rsidR="00C6661D">
        <w:t>informações</w:t>
      </w:r>
      <w:r w:rsidR="00CE2DB0">
        <w:t>, dado a capacidade sensorial do cão,</w:t>
      </w:r>
      <w:r w:rsidR="00C6661D">
        <w:t xml:space="preserve"> e </w:t>
      </w:r>
      <w:r w:rsidR="009F7923">
        <w:t xml:space="preserve">a </w:t>
      </w:r>
      <w:r w:rsidR="00C6661D">
        <w:t>proteção</w:t>
      </w:r>
      <w:r w:rsidR="00CE2DB0">
        <w:t xml:space="preserve">, relativamente à segurança em </w:t>
      </w:r>
      <w:r w:rsidR="00C92B20">
        <w:t xml:space="preserve">a instalações físicas ou na busca e deteção de explosivos. </w:t>
      </w:r>
    </w:p>
    <w:p w14:paraId="556CB01D" w14:textId="0E7CBEEB" w:rsidR="009D3421" w:rsidRDefault="00B26A2B" w:rsidP="00645570">
      <w:pPr>
        <w:pStyle w:val="4SubCapitulos"/>
        <w:numPr>
          <w:ilvl w:val="1"/>
          <w:numId w:val="1"/>
        </w:numPr>
        <w:ind w:left="720" w:hanging="780"/>
      </w:pPr>
      <w:bookmarkStart w:id="28" w:name="_Toc3649572"/>
      <w:bookmarkStart w:id="29" w:name="_Toc8039714"/>
      <w:r>
        <w:t>Apoio Militar de Emergência</w:t>
      </w:r>
      <w:bookmarkEnd w:id="28"/>
      <w:bookmarkEnd w:id="29"/>
    </w:p>
    <w:p w14:paraId="45AD2CF0" w14:textId="15E32218" w:rsidR="009D3421" w:rsidRDefault="009D3421" w:rsidP="009D3421">
      <w:r>
        <w:t>A principal missão das F</w:t>
      </w:r>
      <w:r w:rsidR="00C02684">
        <w:t>FAA</w:t>
      </w:r>
      <w:r>
        <w:t xml:space="preserve"> é a Defesa da República tendo em vista o bem-estar e a segurança dos cidadãos. A</w:t>
      </w:r>
      <w:r w:rsidR="00547119">
        <w:t xml:space="preserve"> </w:t>
      </w:r>
      <w:r>
        <w:t xml:space="preserve">LDN estabelece como </w:t>
      </w:r>
      <w:r w:rsidR="00ED1476">
        <w:t>objetivo</w:t>
      </w:r>
      <w:r>
        <w:t xml:space="preserve"> permanente da política de defesa nacional, assegurar “a segurança das populações, bem como os seus bens e a </w:t>
      </w:r>
      <w:r w:rsidR="00ED1476">
        <w:t>proteção</w:t>
      </w:r>
      <w:r>
        <w:t xml:space="preserve"> do património nacional” (LDN, 2009)</w:t>
      </w:r>
      <w:r w:rsidR="00081703">
        <w:rPr>
          <w:rStyle w:val="Refdenotaderodap"/>
        </w:rPr>
        <w:footnoteReference w:id="7"/>
      </w:r>
      <w:r>
        <w:t xml:space="preserve"> ao mesmo tempo que C</w:t>
      </w:r>
      <w:r w:rsidR="0008521A">
        <w:t>RP</w:t>
      </w:r>
      <w:r>
        <w:t xml:space="preserve"> estabelece que “as F</w:t>
      </w:r>
      <w:r w:rsidR="0008521A">
        <w:t>orças Armadas</w:t>
      </w:r>
      <w:r>
        <w:t xml:space="preserve"> podem ser incumbidas, nos termos da lei, de colaborar em missões de </w:t>
      </w:r>
      <w:r w:rsidR="00ED1476">
        <w:t>protecção</w:t>
      </w:r>
      <w:r>
        <w:t xml:space="preserve"> civil, em tarefas relacionadas com a satisfação de necessidades básicas e a melhoria da </w:t>
      </w:r>
      <w:r>
        <w:lastRenderedPageBreak/>
        <w:t>qualidade de vida das populações” (CRP, 2005)</w:t>
      </w:r>
      <w:r w:rsidR="00DB0979">
        <w:rPr>
          <w:rStyle w:val="Refdenotaderodap"/>
        </w:rPr>
        <w:footnoteReference w:id="8"/>
      </w:r>
      <w:r>
        <w:t>, e que “as leis que regulam o estado de sítio e o estado de emergência fixam as condições de emprego das FFAA, quando se verifiquem essas situações” (CRP, 2005)</w:t>
      </w:r>
      <w:r w:rsidR="00DB0979">
        <w:rPr>
          <w:rStyle w:val="Refdenotaderodap"/>
        </w:rPr>
        <w:footnoteReference w:id="9"/>
      </w:r>
      <w:r w:rsidR="00ED1476">
        <w:t>.</w:t>
      </w:r>
    </w:p>
    <w:p w14:paraId="5349AA07" w14:textId="0111C8AE" w:rsidR="001C0CF3" w:rsidRPr="001C0CF3" w:rsidRDefault="001C0CF3" w:rsidP="001C0CF3">
      <w:pPr>
        <w:rPr>
          <w:color w:val="000000" w:themeColor="text1"/>
        </w:rPr>
      </w:pPr>
      <w:r>
        <w:rPr>
          <w:color w:val="000000" w:themeColor="text1"/>
        </w:rPr>
        <w:t>As F</w:t>
      </w:r>
      <w:r w:rsidR="0008521A">
        <w:rPr>
          <w:color w:val="000000" w:themeColor="text1"/>
        </w:rPr>
        <w:t>FAA</w:t>
      </w:r>
      <w:r>
        <w:rPr>
          <w:color w:val="000000" w:themeColor="text1"/>
        </w:rPr>
        <w:t xml:space="preserve"> desempenham missões que servem de reforço a instituições que servem o bem comum, que contribuem para a consecução dos objetivos nacionais de segurança e desenvolvimento.</w:t>
      </w:r>
      <w:r w:rsidR="008B0A61">
        <w:rPr>
          <w:color w:val="000000" w:themeColor="text1"/>
        </w:rPr>
        <w:t xml:space="preserve"> Enquadra-se neste âmbito as ações de cooperação nas atividades de ProCiv </w:t>
      </w:r>
      <w:r w:rsidR="008B0A61">
        <w:rPr>
          <w:noProof/>
          <w:color w:val="000000" w:themeColor="text1"/>
        </w:rPr>
        <w:t>(</w:t>
      </w:r>
      <w:r w:rsidR="008B0A61" w:rsidRPr="008B0A61">
        <w:rPr>
          <w:noProof/>
          <w:color w:val="000000" w:themeColor="text1"/>
        </w:rPr>
        <w:t>CCEM, 2014</w:t>
      </w:r>
      <w:r w:rsidR="00C02684">
        <w:rPr>
          <w:noProof/>
          <w:color w:val="000000" w:themeColor="text1"/>
        </w:rPr>
        <w:t>a</w:t>
      </w:r>
      <w:r w:rsidR="008B0A61" w:rsidRPr="008B0A61">
        <w:rPr>
          <w:noProof/>
          <w:color w:val="000000" w:themeColor="text1"/>
        </w:rPr>
        <w:t>)</w:t>
      </w:r>
      <w:r w:rsidR="008B0A61">
        <w:rPr>
          <w:noProof/>
          <w:color w:val="000000" w:themeColor="text1"/>
        </w:rPr>
        <w:t>.</w:t>
      </w:r>
    </w:p>
    <w:p w14:paraId="0709E146" w14:textId="77BDEC6A" w:rsidR="001C0CF3" w:rsidRDefault="008B0A61" w:rsidP="009D3421">
      <w:r w:rsidRPr="008B0A61">
        <w:rPr>
          <w:color w:val="000000" w:themeColor="text1"/>
        </w:rPr>
        <w:t>O Exército, como ramo das FFAA deve “p</w:t>
      </w:r>
      <w:r w:rsidR="001C0CF3" w:rsidRPr="008B0A61">
        <w:rPr>
          <w:color w:val="000000" w:themeColor="text1"/>
        </w:rPr>
        <w:t>reparar, aprontar e disponibilizar meios militares para colaborar, com as autoridades de proteção civil e outras instituições do Estado, no esforço integrado de apoio à proteção e salvaguarda de pessoas e bens, em ações de proteção</w:t>
      </w:r>
      <w:r w:rsidRPr="008B0A61">
        <w:rPr>
          <w:color w:val="000000" w:themeColor="text1"/>
        </w:rPr>
        <w:t xml:space="preserve"> civil” (CCEM, 2014</w:t>
      </w:r>
      <w:r w:rsidR="00C02684">
        <w:rPr>
          <w:color w:val="000000" w:themeColor="text1"/>
        </w:rPr>
        <w:t>a</w:t>
      </w:r>
      <w:r w:rsidRPr="008B0A61">
        <w:rPr>
          <w:color w:val="000000" w:themeColor="text1"/>
        </w:rPr>
        <w:t>)</w:t>
      </w:r>
      <w:r>
        <w:rPr>
          <w:color w:val="000000" w:themeColor="text1"/>
        </w:rPr>
        <w:t>.</w:t>
      </w:r>
    </w:p>
    <w:p w14:paraId="49B1AB6A" w14:textId="43534C81" w:rsidR="00472835" w:rsidRDefault="00472835" w:rsidP="002946A4">
      <w:r>
        <w:t>O Exército desempenha um role abrangente de missões, entre as quais estão as missões voltadas para o interesse público</w:t>
      </w:r>
      <w:r w:rsidR="00583F29">
        <w:t xml:space="preserve">. Segundo o PDE 3-00 </w:t>
      </w:r>
      <w:r w:rsidR="00583F29">
        <w:rPr>
          <w:i/>
        </w:rPr>
        <w:t xml:space="preserve">Operações </w:t>
      </w:r>
      <w:r w:rsidR="00583F29">
        <w:t>estas enquadram-se no âmbito das Operações de Apoio Civil.</w:t>
      </w:r>
      <w:r>
        <w:t xml:space="preserve"> E</w:t>
      </w:r>
      <w:r w:rsidR="002946A4">
        <w:t>ste desempenha</w:t>
      </w:r>
      <w:r>
        <w:t xml:space="preserve"> tarefas orientadas para a satisfação de necessidades básicas bem como para a melhoria da qualidade de vida das populações. Desempenha ainda tarefas em situações de acidente grave, catástrofe e de calamidade em que </w:t>
      </w:r>
      <w:r w:rsidR="003B144F">
        <w:t xml:space="preserve">se articula com </w:t>
      </w:r>
      <w:r w:rsidR="00CB2035">
        <w:t>Agentes de ProCiv</w:t>
      </w:r>
      <w:r w:rsidR="003B144F">
        <w:t xml:space="preserve"> </w:t>
      </w:r>
      <w:sdt>
        <w:sdtPr>
          <w:id w:val="565463216"/>
          <w:citation/>
        </w:sdtPr>
        <w:sdtContent>
          <w:r w:rsidR="003B144F">
            <w:fldChar w:fldCharType="begin"/>
          </w:r>
          <w:r w:rsidR="003B144F">
            <w:instrText xml:space="preserve"> CITATION Exé12 \l 2070 </w:instrText>
          </w:r>
          <w:r w:rsidR="003B144F">
            <w:fldChar w:fldCharType="separate"/>
          </w:r>
          <w:r w:rsidR="00BA1E75">
            <w:rPr>
              <w:noProof/>
            </w:rPr>
            <w:t>(Exército Português, 2012)</w:t>
          </w:r>
          <w:r w:rsidR="003B144F">
            <w:fldChar w:fldCharType="end"/>
          </w:r>
        </w:sdtContent>
      </w:sdt>
      <w:r w:rsidR="00ED1476">
        <w:t>.</w:t>
      </w:r>
    </w:p>
    <w:p w14:paraId="355C1C9C" w14:textId="0EA7200E" w:rsidR="003B144F" w:rsidRDefault="003B144F" w:rsidP="003B144F">
      <w:pPr>
        <w:pStyle w:val="6Citaes40"/>
      </w:pPr>
      <w:r>
        <w:t xml:space="preserve">“O Exército, enquanto Ramo das Forças Armadas, é agente de proteção civil e colabora, no âmbito das suas missões específicas, em funções de proteção civil. As suas forças e elementos empregues neste tipo de missões são-no sob a cadeia de comando do Exército e das Forças Armadas, sem prejuízo da necessária articulação com os comandos operacionais da estrutura de proteção civil” </w:t>
      </w:r>
      <w:sdt>
        <w:sdtPr>
          <w:id w:val="1048803762"/>
          <w:citation/>
        </w:sdtPr>
        <w:sdtContent>
          <w:r>
            <w:fldChar w:fldCharType="begin"/>
          </w:r>
          <w:r>
            <w:instrText xml:space="preserve">CITATION Exé12 \p 9-1 \l 2070 </w:instrText>
          </w:r>
          <w:r>
            <w:fldChar w:fldCharType="separate"/>
          </w:r>
          <w:r w:rsidR="00BA1E75">
            <w:rPr>
              <w:noProof/>
            </w:rPr>
            <w:t>(Exército Português, 2012, pp. 9-1)</w:t>
          </w:r>
          <w:r>
            <w:fldChar w:fldCharType="end"/>
          </w:r>
        </w:sdtContent>
      </w:sdt>
      <w:r w:rsidR="00ED1476">
        <w:t>.</w:t>
      </w:r>
      <w:r>
        <w:t xml:space="preserve"> </w:t>
      </w:r>
    </w:p>
    <w:p w14:paraId="1FA1DC50" w14:textId="79A32F39" w:rsidR="009D3421" w:rsidRDefault="009D3421" w:rsidP="009D3421">
      <w:r>
        <w:t>Assim sendo</w:t>
      </w:r>
      <w:r w:rsidR="00FC07D9">
        <w:t>,</w:t>
      </w:r>
      <w:r>
        <w:t xml:space="preserve"> o Exército</w:t>
      </w:r>
      <w:r w:rsidR="00FC07D9">
        <w:t xml:space="preserve"> </w:t>
      </w:r>
      <w:r>
        <w:t>como parte integrante que é em missões de Proteção Civil, deverá dar uma resposta rápida e efi</w:t>
      </w:r>
      <w:r w:rsidR="00FC07D9">
        <w:t>caz</w:t>
      </w:r>
      <w:r>
        <w:t xml:space="preserve">. Juntamente com a </w:t>
      </w:r>
      <w:r w:rsidR="0008521A">
        <w:t>ANEPC</w:t>
      </w:r>
      <w:r>
        <w:t xml:space="preserve"> e outros </w:t>
      </w:r>
      <w:r w:rsidR="00CB2035">
        <w:t>Agentes de</w:t>
      </w:r>
      <w:r>
        <w:t xml:space="preserve"> ProCi</w:t>
      </w:r>
      <w:r w:rsidR="00CB2035">
        <w:t>v</w:t>
      </w:r>
      <w:r>
        <w:t xml:space="preserve"> deverá </w:t>
      </w:r>
      <w:r w:rsidR="00726024">
        <w:t>“</w:t>
      </w:r>
      <w:r>
        <w:t>preparar as medidas de protecção, limitar os riscos e minimizar os prejuízos que impendem sobre a população civil nacional, causados por catástrofes naturais ou emergências imputáveis a guerra ou por tudo o que represente ameaça ou distribuição dos bens públicos, privados e recursos naturais repartidos pelo território nacional”</w:t>
      </w:r>
      <w:sdt>
        <w:sdtPr>
          <w:id w:val="-1717577850"/>
          <w:citation/>
        </w:sdtPr>
        <w:sdtContent>
          <w:r w:rsidR="00726024">
            <w:fldChar w:fldCharType="begin"/>
          </w:r>
          <w:r w:rsidR="00726024">
            <w:instrText xml:space="preserve">CITATION Jos87 \p 103 \l 2070 </w:instrText>
          </w:r>
          <w:r w:rsidR="00726024">
            <w:fldChar w:fldCharType="separate"/>
          </w:r>
          <w:r w:rsidR="00BA1E75">
            <w:rPr>
              <w:noProof/>
            </w:rPr>
            <w:t xml:space="preserve"> (Laranjeira, 1987, p. 103)</w:t>
          </w:r>
          <w:r w:rsidR="00726024">
            <w:fldChar w:fldCharType="end"/>
          </w:r>
        </w:sdtContent>
      </w:sdt>
      <w:r w:rsidR="00ED1476">
        <w:t>.</w:t>
      </w:r>
    </w:p>
    <w:p w14:paraId="1F8DBCD6" w14:textId="7C9C74D3" w:rsidR="009D3421" w:rsidRDefault="009D3421" w:rsidP="009D3421">
      <w:r>
        <w:t xml:space="preserve">A origem </w:t>
      </w:r>
      <w:r w:rsidR="00FD6225">
        <w:t>d</w:t>
      </w:r>
      <w:r w:rsidR="0008521A">
        <w:t xml:space="preserve">o </w:t>
      </w:r>
      <w:r w:rsidR="00FD6225">
        <w:t xml:space="preserve">AME </w:t>
      </w:r>
      <w:r>
        <w:t>tem como enquadramento legal o Conceito Estratégico de Defesa Nacional (CEDN)</w:t>
      </w:r>
      <w:r w:rsidR="002540EE">
        <w:t xml:space="preserve"> 2013</w:t>
      </w:r>
      <w:r>
        <w:t xml:space="preserve"> e</w:t>
      </w:r>
      <w:r w:rsidR="00726024">
        <w:t xml:space="preserve"> </w:t>
      </w:r>
      <w:r w:rsidR="00FD6225">
        <w:t xml:space="preserve">Conceito Estratégico </w:t>
      </w:r>
      <w:r>
        <w:t>Militar (CEM)</w:t>
      </w:r>
      <w:r w:rsidR="002540EE">
        <w:t xml:space="preserve"> 2014</w:t>
      </w:r>
      <w:r w:rsidR="0014587D">
        <w:t>. Estes</w:t>
      </w:r>
      <w:r>
        <w:t xml:space="preserve"> expressaram a necessidade </w:t>
      </w:r>
      <w:r w:rsidR="00FD6225">
        <w:t xml:space="preserve">de desenvolvimento </w:t>
      </w:r>
      <w:r>
        <w:t>d</w:t>
      </w:r>
      <w:r w:rsidR="003A29F4">
        <w:t>a</w:t>
      </w:r>
      <w:r>
        <w:t xml:space="preserve"> capacidade de </w:t>
      </w:r>
      <w:r w:rsidR="0008521A">
        <w:t>AME</w:t>
      </w:r>
      <w:r>
        <w:t xml:space="preserve">, materializada na Reforma </w:t>
      </w:r>
      <w:r w:rsidRPr="003A29F4">
        <w:rPr>
          <w:i/>
        </w:rPr>
        <w:t xml:space="preserve">Defesa </w:t>
      </w:r>
      <w:r w:rsidRPr="003A29F4">
        <w:rPr>
          <w:i/>
        </w:rPr>
        <w:lastRenderedPageBreak/>
        <w:t>2020</w:t>
      </w:r>
      <w:r>
        <w:t>.</w:t>
      </w:r>
      <w:r w:rsidR="00285D0A">
        <w:rPr>
          <w:rStyle w:val="Refdenotaderodap"/>
        </w:rPr>
        <w:footnoteReference w:id="10"/>
      </w:r>
      <w:r w:rsidR="00CC6B7C">
        <w:t xml:space="preserve"> </w:t>
      </w:r>
      <w:r w:rsidR="00CB2035">
        <w:rPr>
          <w:noProof/>
        </w:rPr>
        <w:t>(EME, 2018)</w:t>
      </w:r>
      <w:r w:rsidR="003A29F4">
        <w:t xml:space="preserve"> O Exército encontra-se pronto para “continuadamente cumprir missões</w:t>
      </w:r>
      <w:r>
        <w:t xml:space="preserve"> </w:t>
      </w:r>
      <w:r w:rsidR="003A29F4">
        <w:t>no âmbito da segurança e defesa do território e da população e do apoio militar de emergência”</w:t>
      </w:r>
      <w:sdt>
        <w:sdtPr>
          <w:id w:val="-1701078548"/>
          <w:citation/>
        </w:sdtPr>
        <w:sdtContent>
          <w:r w:rsidR="000B7FAF">
            <w:fldChar w:fldCharType="begin"/>
          </w:r>
          <w:r w:rsidR="009B4F31">
            <w:instrText xml:space="preserve">CITATION Res131 \p 11 \l 2070 </w:instrText>
          </w:r>
          <w:r w:rsidR="000B7FAF">
            <w:fldChar w:fldCharType="separate"/>
          </w:r>
          <w:r w:rsidR="00BA1E75">
            <w:rPr>
              <w:noProof/>
            </w:rPr>
            <w:t xml:space="preserve"> (Resolução de Conselho de Ministros, 2013b, p. 11)</w:t>
          </w:r>
          <w:r w:rsidR="000B7FAF">
            <w:fldChar w:fldCharType="end"/>
          </w:r>
        </w:sdtContent>
      </w:sdt>
      <w:r w:rsidR="00D56380">
        <w:t xml:space="preserve">. </w:t>
      </w:r>
      <w:r w:rsidR="00F61882">
        <w:t xml:space="preserve">Para tal </w:t>
      </w:r>
      <w:r w:rsidR="00D56380">
        <w:t>deu-se a “criação de uma unidade militar de ajuda de emergência</w:t>
      </w:r>
      <w:r w:rsidR="00201DB6">
        <w:t xml:space="preserve"> e a valorização do princípio de duplo uso</w:t>
      </w:r>
      <w:r w:rsidR="00201DB6">
        <w:rPr>
          <w:rStyle w:val="Refdenotaderodap"/>
        </w:rPr>
        <w:footnoteReference w:id="11"/>
      </w:r>
      <w:r w:rsidR="00D56380">
        <w:t xml:space="preserve">” </w:t>
      </w:r>
      <w:sdt>
        <w:sdtPr>
          <w:id w:val="-1327274132"/>
          <w:citation/>
        </w:sdtPr>
        <w:sdtContent>
          <w:r w:rsidR="00D56380">
            <w:fldChar w:fldCharType="begin"/>
          </w:r>
          <w:r w:rsidR="009B4F31">
            <w:instrText xml:space="preserve">CITATION Res131 \p 13 \l 2070 </w:instrText>
          </w:r>
          <w:r w:rsidR="00D56380">
            <w:fldChar w:fldCharType="separate"/>
          </w:r>
          <w:r w:rsidR="00BA1E75">
            <w:rPr>
              <w:noProof/>
            </w:rPr>
            <w:t>(Resolução de Conselho de Ministros, 2013b, p. 13)</w:t>
          </w:r>
          <w:r w:rsidR="00D56380">
            <w:fldChar w:fldCharType="end"/>
          </w:r>
        </w:sdtContent>
      </w:sdt>
      <w:r w:rsidR="00ED1476">
        <w:t>.</w:t>
      </w:r>
    </w:p>
    <w:p w14:paraId="1B921411" w14:textId="47318978" w:rsidR="009D3421" w:rsidRDefault="00D56380" w:rsidP="009D3421">
      <w:r>
        <w:t>Assim sendo, foi criado o</w:t>
      </w:r>
      <w:r w:rsidR="009D3421">
        <w:t xml:space="preserve"> Regimento de Apoio Militar de </w:t>
      </w:r>
      <w:r w:rsidR="00702861">
        <w:t>Emergência (RAME)</w:t>
      </w:r>
      <w:r>
        <w:t>. Este</w:t>
      </w:r>
      <w:r w:rsidR="00760C97">
        <w:t xml:space="preserve"> encontra-se sob direta responsabilidade do Comando das Forças Terrestres para o cumprimento de missões no âmbito do AME. Constitui-se como</w:t>
      </w:r>
      <w:r w:rsidR="009D3421">
        <w:t xml:space="preserve"> o regimento que apronta a U</w:t>
      </w:r>
      <w:r>
        <w:t>ni</w:t>
      </w:r>
      <w:r w:rsidR="00702861">
        <w:t>dade de Apoio Militar de Emergência (U</w:t>
      </w:r>
      <w:r w:rsidR="009D3421">
        <w:t>AME</w:t>
      </w:r>
      <w:r w:rsidR="00702861">
        <w:t>)</w:t>
      </w:r>
      <w:r w:rsidR="00760C97">
        <w:t xml:space="preserve"> e como principal órgão de base para sua ativação e emprego.</w:t>
      </w:r>
      <w:r w:rsidR="009D3421">
        <w:t xml:space="preserve"> </w:t>
      </w:r>
      <w:r w:rsidR="00760C97">
        <w:t xml:space="preserve">A UAME é </w:t>
      </w:r>
      <w:r w:rsidR="009D3421">
        <w:t xml:space="preserve">uma força que apenas entra em ação quando a </w:t>
      </w:r>
      <w:r w:rsidR="0008521A">
        <w:t>ANEPC</w:t>
      </w:r>
      <w:r w:rsidR="009D3421">
        <w:t xml:space="preserve"> solicita o apoio às F</w:t>
      </w:r>
      <w:r w:rsidR="0008521A">
        <w:t>FAA</w:t>
      </w:r>
      <w:r w:rsidR="009D3421">
        <w:t xml:space="preserve"> e estas, por sua vez,</w:t>
      </w:r>
      <w:r w:rsidR="0008521A">
        <w:t xml:space="preserve"> ao Exército</w:t>
      </w:r>
      <w:r w:rsidR="009D3421">
        <w:t xml:space="preserve"> através do Comando das Forças Terrestres, investido pelo Chefe do Estado-Maior do Exército que acionará os meios militares necessários para intervir em cenários de emergência associados a acidentes graves ou catástrofes. É de referi</w:t>
      </w:r>
      <w:r w:rsidR="00760C97">
        <w:t>r</w:t>
      </w:r>
      <w:r w:rsidR="009D3421">
        <w:t xml:space="preserve"> que a UAME não apoia exclusivamente a Autoridade Nacional </w:t>
      </w:r>
      <w:r w:rsidR="005377D4">
        <w:t xml:space="preserve">de Emergência </w:t>
      </w:r>
      <w:r w:rsidR="009D3421">
        <w:t>e Proteção Civil</w:t>
      </w:r>
      <w:r w:rsidR="00201DB6">
        <w:t xml:space="preserve"> (AN</w:t>
      </w:r>
      <w:r w:rsidR="005377D4">
        <w:t>E</w:t>
      </w:r>
      <w:r w:rsidR="00201DB6">
        <w:t>PC)</w:t>
      </w:r>
      <w:r w:rsidR="005377D4">
        <w:rPr>
          <w:rStyle w:val="Refdenotaderodap"/>
        </w:rPr>
        <w:footnoteReference w:id="12"/>
      </w:r>
      <w:r w:rsidR="009D3421">
        <w:t xml:space="preserve"> mas também diferentes agentes de ProCiv (e.g.: Municípios, Instituto de Conservação da Natureza e </w:t>
      </w:r>
      <w:r w:rsidR="0008521A">
        <w:t xml:space="preserve">das </w:t>
      </w:r>
      <w:r w:rsidR="009D3421">
        <w:t>Florestas, Guarda Nacional Republicana, entre outros)</w:t>
      </w:r>
      <w:r w:rsidR="00760C97">
        <w:t xml:space="preserve"> </w:t>
      </w:r>
      <w:r w:rsidR="00760C97">
        <w:rPr>
          <w:noProof/>
        </w:rPr>
        <w:t>(EME, 2018)</w:t>
      </w:r>
      <w:r w:rsidR="00ED1476">
        <w:rPr>
          <w:noProof/>
        </w:rPr>
        <w:t>.</w:t>
      </w:r>
    </w:p>
    <w:p w14:paraId="4E189E1A" w14:textId="193AB2BF" w:rsidR="009D3421" w:rsidRDefault="009D3421" w:rsidP="00CB2035">
      <w:pPr>
        <w:rPr>
          <w:noProof/>
        </w:rPr>
      </w:pPr>
      <w:r>
        <w:t>A estrutura da UAME fomenta a rápida mobilização dos meios necessários e permite a adaptação a cada cenário de intervenção, envolvendo as valências de engenharia militar, manutenção e transportes, apoio sanitário e psicossocial, reabastecimento e serviços, segurança e vigilância, apoio ao combate a incêndios, defesa NBQR (Nuclear, Biológica, Química e Radiológica) e busca e salvamento terrestre</w:t>
      </w:r>
      <w:r w:rsidR="003E1530">
        <w:t xml:space="preserve">. </w:t>
      </w:r>
      <w:r w:rsidR="003E1530">
        <w:rPr>
          <w:noProof/>
        </w:rPr>
        <w:t>Todas estas valências acompanhadas dos recursos necessários constituem os ModInterv, que sendo solicitados pelo CFT através da UAME, materializam as capacidades necessárias para o AME.</w:t>
      </w:r>
      <w:r w:rsidR="003E1530" w:rsidRPr="003E1530">
        <w:rPr>
          <w:noProof/>
        </w:rPr>
        <w:t xml:space="preserve"> </w:t>
      </w:r>
      <w:r w:rsidR="003E1530">
        <w:rPr>
          <w:noProof/>
        </w:rPr>
        <w:t xml:space="preserve">(EME, 2018).  </w:t>
      </w:r>
    </w:p>
    <w:p w14:paraId="0A07F9AA" w14:textId="27DA6AF0" w:rsidR="00221243" w:rsidRDefault="00613E66" w:rsidP="00CB2035">
      <w:r>
        <w:rPr>
          <w:noProof/>
        </w:rPr>
        <w:t>Segundo o PAMEEX (EME, 2018) as “ capacidades do Exército organizam-se por ModInterv com os graus de prontidão periodicamente estabelecidos e em conformidade com os estados de alerta e vigor”</w:t>
      </w:r>
      <w:r w:rsidR="00971270">
        <w:rPr>
          <w:rStyle w:val="Refdenotaderodap"/>
          <w:noProof/>
        </w:rPr>
        <w:footnoteReference w:id="13"/>
      </w:r>
      <w:r>
        <w:rPr>
          <w:noProof/>
        </w:rPr>
        <w:t xml:space="preserve"> (EME, 2018, p. 11).</w:t>
      </w:r>
      <w:r w:rsidR="00E828CB">
        <w:rPr>
          <w:noProof/>
        </w:rPr>
        <w:t xml:space="preserve"> Os</w:t>
      </w:r>
      <w:r>
        <w:rPr>
          <w:noProof/>
        </w:rPr>
        <w:t xml:space="preserve"> val</w:t>
      </w:r>
      <w:r w:rsidR="00E828CB">
        <w:rPr>
          <w:noProof/>
        </w:rPr>
        <w:t>ores em horas referidos n</w:t>
      </w:r>
      <w:r w:rsidR="00080861">
        <w:rPr>
          <w:noProof/>
        </w:rPr>
        <w:t xml:space="preserve">o Anexo </w:t>
      </w:r>
      <w:r w:rsidR="00080861">
        <w:rPr>
          <w:noProof/>
        </w:rPr>
        <w:lastRenderedPageBreak/>
        <w:t>A</w:t>
      </w:r>
      <w:r w:rsidR="00E828CB">
        <w:rPr>
          <w:noProof/>
        </w:rPr>
        <w:t xml:space="preserve"> são contados desde a receção do pedido de solicitação pelos órgãos das estruturas da ProCiv até à saída da U/E/O.</w:t>
      </w:r>
    </w:p>
    <w:p w14:paraId="72E825C6" w14:textId="3495EDB7" w:rsidR="00D36E04" w:rsidRDefault="00D36E04" w:rsidP="00645570">
      <w:pPr>
        <w:pStyle w:val="4SubCapitulos"/>
        <w:numPr>
          <w:ilvl w:val="1"/>
          <w:numId w:val="1"/>
        </w:numPr>
        <w:ind w:left="709" w:hanging="703"/>
      </w:pPr>
      <w:bookmarkStart w:id="30" w:name="_Toc8039715"/>
      <w:r>
        <w:t>Busca e Salvamento</w:t>
      </w:r>
      <w:bookmarkEnd w:id="30"/>
    </w:p>
    <w:p w14:paraId="56A2809D" w14:textId="62B8D7DB" w:rsidR="003D4509" w:rsidRDefault="0040478E" w:rsidP="003D4509">
      <w:r>
        <w:t xml:space="preserve">No plano internacional, se pretendermos uma definição de busca e salvamento temos que recorrer à </w:t>
      </w:r>
      <w:proofErr w:type="spellStart"/>
      <w:r>
        <w:rPr>
          <w:i/>
        </w:rPr>
        <w:t>International</w:t>
      </w:r>
      <w:proofErr w:type="spellEnd"/>
      <w:r>
        <w:rPr>
          <w:i/>
        </w:rPr>
        <w:t xml:space="preserve"> </w:t>
      </w:r>
      <w:proofErr w:type="spellStart"/>
      <w:r>
        <w:rPr>
          <w:i/>
        </w:rPr>
        <w:t>Search</w:t>
      </w:r>
      <w:proofErr w:type="spellEnd"/>
      <w:r>
        <w:rPr>
          <w:i/>
        </w:rPr>
        <w:t xml:space="preserve"> </w:t>
      </w:r>
      <w:proofErr w:type="spellStart"/>
      <w:r>
        <w:rPr>
          <w:i/>
        </w:rPr>
        <w:t>and</w:t>
      </w:r>
      <w:proofErr w:type="spellEnd"/>
      <w:r>
        <w:rPr>
          <w:i/>
        </w:rPr>
        <w:t xml:space="preserve"> </w:t>
      </w:r>
      <w:proofErr w:type="spellStart"/>
      <w:r>
        <w:rPr>
          <w:i/>
        </w:rPr>
        <w:t>Rescue</w:t>
      </w:r>
      <w:proofErr w:type="spellEnd"/>
      <w:r>
        <w:rPr>
          <w:i/>
        </w:rPr>
        <w:t xml:space="preserve"> </w:t>
      </w:r>
      <w:proofErr w:type="spellStart"/>
      <w:r>
        <w:rPr>
          <w:i/>
        </w:rPr>
        <w:t>Advisory</w:t>
      </w:r>
      <w:proofErr w:type="spellEnd"/>
      <w:r>
        <w:rPr>
          <w:i/>
        </w:rPr>
        <w:t xml:space="preserve"> </w:t>
      </w:r>
      <w:proofErr w:type="spellStart"/>
      <w:r>
        <w:rPr>
          <w:i/>
        </w:rPr>
        <w:t>Group</w:t>
      </w:r>
      <w:proofErr w:type="spellEnd"/>
      <w:r>
        <w:rPr>
          <w:i/>
        </w:rPr>
        <w:t xml:space="preserve"> </w:t>
      </w:r>
      <w:r>
        <w:t>(INSARAG)</w:t>
      </w:r>
      <w:r w:rsidR="00C93007">
        <w:rPr>
          <w:rStyle w:val="Refdenotaderodap"/>
        </w:rPr>
        <w:footnoteReference w:id="14"/>
      </w:r>
      <w:r>
        <w:t>. Estas advogam que busca e salvamento (</w:t>
      </w:r>
      <w:proofErr w:type="spellStart"/>
      <w:r>
        <w:rPr>
          <w:i/>
        </w:rPr>
        <w:t>Search</w:t>
      </w:r>
      <w:proofErr w:type="spellEnd"/>
      <w:r>
        <w:rPr>
          <w:i/>
        </w:rPr>
        <w:t xml:space="preserve"> </w:t>
      </w:r>
      <w:proofErr w:type="spellStart"/>
      <w:r>
        <w:rPr>
          <w:i/>
        </w:rPr>
        <w:t>and</w:t>
      </w:r>
      <w:proofErr w:type="spellEnd"/>
      <w:r>
        <w:rPr>
          <w:i/>
        </w:rPr>
        <w:t xml:space="preserve"> </w:t>
      </w:r>
      <w:proofErr w:type="spellStart"/>
      <w:r>
        <w:rPr>
          <w:i/>
        </w:rPr>
        <w:t>Rescue</w:t>
      </w:r>
      <w:proofErr w:type="spellEnd"/>
      <w:r>
        <w:t>, SAR</w:t>
      </w:r>
      <w:r w:rsidR="00A53505">
        <w:t xml:space="preserve">), que aliás é designada de </w:t>
      </w:r>
      <w:proofErr w:type="spellStart"/>
      <w:r w:rsidR="00A53505">
        <w:rPr>
          <w:i/>
        </w:rPr>
        <w:t>Urban</w:t>
      </w:r>
      <w:proofErr w:type="spellEnd"/>
      <w:r w:rsidR="00A53505">
        <w:rPr>
          <w:i/>
        </w:rPr>
        <w:t xml:space="preserve"> </w:t>
      </w:r>
      <w:proofErr w:type="spellStart"/>
      <w:r w:rsidR="00A53505">
        <w:rPr>
          <w:i/>
        </w:rPr>
        <w:t>Search</w:t>
      </w:r>
      <w:proofErr w:type="spellEnd"/>
      <w:r w:rsidR="00A53505">
        <w:rPr>
          <w:i/>
        </w:rPr>
        <w:t xml:space="preserve"> </w:t>
      </w:r>
      <w:proofErr w:type="spellStart"/>
      <w:r w:rsidR="00A53505">
        <w:rPr>
          <w:i/>
        </w:rPr>
        <w:t>and</w:t>
      </w:r>
      <w:proofErr w:type="spellEnd"/>
      <w:r w:rsidR="00A53505">
        <w:rPr>
          <w:i/>
        </w:rPr>
        <w:t xml:space="preserve"> </w:t>
      </w:r>
      <w:proofErr w:type="spellStart"/>
      <w:r w:rsidR="00A53505">
        <w:rPr>
          <w:i/>
        </w:rPr>
        <w:t>Rescue</w:t>
      </w:r>
      <w:proofErr w:type="spellEnd"/>
      <w:r w:rsidR="00A53505">
        <w:rPr>
          <w:i/>
        </w:rPr>
        <w:t xml:space="preserve"> </w:t>
      </w:r>
      <w:r w:rsidR="00A53505">
        <w:t>(USAR),</w:t>
      </w:r>
      <w:r>
        <w:t xml:space="preserve"> é tida como conjunto de operações vocacionadas para fazer face a situações de risco, em que há a necessidade de localizar e salvar pessoas</w:t>
      </w:r>
      <w:sdt>
        <w:sdtPr>
          <w:id w:val="-1678881063"/>
          <w:citation/>
        </w:sdtPr>
        <w:sdtContent>
          <w:r>
            <w:fldChar w:fldCharType="begin"/>
          </w:r>
          <w:r>
            <w:instrText xml:space="preserve"> CITATION Int15 \l 2070 </w:instrText>
          </w:r>
          <w:r>
            <w:fldChar w:fldCharType="separate"/>
          </w:r>
          <w:r w:rsidR="00BA1E75">
            <w:rPr>
              <w:noProof/>
            </w:rPr>
            <w:t xml:space="preserve"> (International Search and Rescue Advisory Group [INSARAG], 2015)</w:t>
          </w:r>
          <w:r>
            <w:fldChar w:fldCharType="end"/>
          </w:r>
        </w:sdtContent>
      </w:sdt>
      <w:r w:rsidR="00ED1476">
        <w:t>.</w:t>
      </w:r>
    </w:p>
    <w:p w14:paraId="4120F0CF" w14:textId="6A22AF84" w:rsidR="009E3896" w:rsidRPr="00760659" w:rsidRDefault="00C95B36" w:rsidP="00972690">
      <w:r>
        <w:t xml:space="preserve">A </w:t>
      </w:r>
      <w:r w:rsidR="00972690">
        <w:t>nível nacional, a b</w:t>
      </w:r>
      <w:r w:rsidR="009E3896" w:rsidRPr="00760659">
        <w:t>usca e salvamento, além da satisfação das necessidades nacionais, assum</w:t>
      </w:r>
      <w:r w:rsidR="00972690">
        <w:t>e</w:t>
      </w:r>
      <w:r w:rsidR="009E3896" w:rsidRPr="00760659">
        <w:t xml:space="preserve"> </w:t>
      </w:r>
      <w:r w:rsidR="00972690">
        <w:t>“</w:t>
      </w:r>
      <w:r w:rsidR="009E3896" w:rsidRPr="00760659">
        <w:t>responsabilidades internacionais no âmbito da busca e salvamento marítimo e da busca e salvamento aéreo em áreas que se inscrevem no EEINP</w:t>
      </w:r>
      <w:r w:rsidR="005377D4">
        <w:rPr>
          <w:rStyle w:val="Refdenotaderodap"/>
        </w:rPr>
        <w:footnoteReference w:id="15"/>
      </w:r>
      <w:r w:rsidR="009E3896" w:rsidRPr="00760659">
        <w:t xml:space="preserve">. Inclui-se ainda neste </w:t>
      </w:r>
      <w:proofErr w:type="spellStart"/>
      <w:r w:rsidR="009E3896" w:rsidRPr="00760659">
        <w:t>subcenário</w:t>
      </w:r>
      <w:proofErr w:type="spellEnd"/>
      <w:r w:rsidR="009E3896" w:rsidRPr="00760659">
        <w:t>, o apoio à busca e salvamento terrestre.”</w:t>
      </w:r>
      <w:sdt>
        <w:sdtPr>
          <w:id w:val="1404185163"/>
          <w:citation/>
        </w:sdtPr>
        <w:sdtContent>
          <w:r w:rsidR="003A7D21">
            <w:fldChar w:fldCharType="begin"/>
          </w:r>
          <w:r w:rsidR="00B83C10">
            <w:instrText xml:space="preserve">CITATION Min14 \p 21 \l 2070 </w:instrText>
          </w:r>
          <w:r w:rsidR="003A7D21">
            <w:fldChar w:fldCharType="separate"/>
          </w:r>
          <w:r w:rsidR="00B83C10">
            <w:rPr>
              <w:noProof/>
            </w:rPr>
            <w:t xml:space="preserve"> (Conselho de Chefes de Estado-Maior [CCEM], 2014a, p. 21)</w:t>
          </w:r>
          <w:r w:rsidR="003A7D21">
            <w:fldChar w:fldCharType="end"/>
          </w:r>
        </w:sdtContent>
      </w:sdt>
      <w:r w:rsidR="003A7D21">
        <w:t>.</w:t>
      </w:r>
    </w:p>
    <w:p w14:paraId="51025E4B" w14:textId="2FBA7A50" w:rsidR="00945980" w:rsidRDefault="00972690" w:rsidP="00A53505">
      <w:r>
        <w:t>N</w:t>
      </w:r>
      <w:r w:rsidR="003D4509">
        <w:t xml:space="preserve">o plano nacional, </w:t>
      </w:r>
      <w:r w:rsidR="009913D8">
        <w:t>no âmbito d</w:t>
      </w:r>
      <w:r w:rsidR="00340F0C">
        <w:t>as Operações de Apoio Civil, segundo o Plano Nacional de Emergência</w:t>
      </w:r>
      <w:r w:rsidR="00945980">
        <w:t xml:space="preserve"> de Pr</w:t>
      </w:r>
      <w:r w:rsidR="00DF126F">
        <w:t>oteção Civil (PNEPC)</w:t>
      </w:r>
      <w:r w:rsidR="004D169E">
        <w:t xml:space="preserve">, é possível verificar de entre umas das diversas áreas de intervenção, nomeadamente o socorro e salvamento, que existem diversas entidades </w:t>
      </w:r>
      <w:r w:rsidR="00945980">
        <w:t>interveniente</w:t>
      </w:r>
      <w:r w:rsidR="004D169E">
        <w:t>s. São elas: Câmaras Municipais; Corpo de Bombeiros; Cruz Vermelha Portuguesa; Direção Geral de Autoridade Marítima /Polícia Marítima; FFAA; GNR; Instituto da Conservação da Natureza e Florestas (ICNF), Instituto Nacional de Aviação Civil; Instituto Nacional de Emergência Médica (INEM); Outras Organizações Não Governamentais (</w:t>
      </w:r>
      <w:proofErr w:type="spellStart"/>
      <w:r w:rsidR="004D169E">
        <w:t>ONG’s</w:t>
      </w:r>
      <w:proofErr w:type="spellEnd"/>
      <w:r w:rsidR="004D169E">
        <w:t>), Polícia de Segurança Pública (PSP)</w:t>
      </w:r>
      <w:r w:rsidR="00945980">
        <w:t xml:space="preserve"> e Sapadores Florestais.</w:t>
      </w:r>
      <w:r w:rsidR="004D169E">
        <w:t xml:space="preserve"> </w:t>
      </w:r>
      <w:r w:rsidR="00DF126F">
        <w:t xml:space="preserve"> Entre as diversas prioridades de ação referidas no Plano supramencionado, é possível retirar como ideias-chave a minimização de perdas de vidas em catástrofes (incêndios, inundações, </w:t>
      </w:r>
      <w:r w:rsidR="00DF126F">
        <w:lastRenderedPageBreak/>
        <w:t>desabamentos, entre outros) através da coordenação de ações e busca e salvamento, em que existe assim a necessidade de constituir equipas no âmbito desta valência.</w:t>
      </w:r>
    </w:p>
    <w:p w14:paraId="43DC09AD" w14:textId="3B3BAC68" w:rsidR="00D90772" w:rsidRDefault="00C20733" w:rsidP="00A53505">
      <w:r>
        <w:t>Assim sendo</w:t>
      </w:r>
      <w:r w:rsidR="00340F0C">
        <w:t xml:space="preserve"> </w:t>
      </w:r>
      <w:r w:rsidR="003D4509">
        <w:t>podemos</w:t>
      </w:r>
      <w:r w:rsidR="004D169E">
        <w:t xml:space="preserve"> </w:t>
      </w:r>
      <w:r w:rsidR="003D4509">
        <w:t xml:space="preserve">atentar </w:t>
      </w:r>
      <w:r w:rsidR="00A53505">
        <w:t>à busca e salvamento de diferentes perspetivas.</w:t>
      </w:r>
      <w:r w:rsidR="003D4509">
        <w:t xml:space="preserve"> </w:t>
      </w:r>
      <w:r w:rsidR="00D90772">
        <w:t xml:space="preserve">No caso Espanhol, busca e salvamento é entendido como a </w:t>
      </w:r>
      <w:r w:rsidR="00D90772" w:rsidRPr="00D90772">
        <w:t>procura e dete</w:t>
      </w:r>
      <w:r w:rsidR="00D90772">
        <w:t xml:space="preserve">ção de </w:t>
      </w:r>
      <w:r w:rsidR="00D90772" w:rsidRPr="00D90772">
        <w:t>pessoas imobilizadas ou feridas sob detritos, escombros, água, neve, lama, pedras ou em grandes áreas.</w:t>
      </w:r>
      <w:r w:rsidR="00AE22FA">
        <w:t xml:space="preserve"> A UME realiza busca e salvamento nos seguintes cenários</w:t>
      </w:r>
      <w:sdt>
        <w:sdtPr>
          <w:id w:val="311764999"/>
          <w:citation/>
        </w:sdtPr>
        <w:sdtContent>
          <w:r w:rsidR="00AE22FA">
            <w:fldChar w:fldCharType="begin"/>
          </w:r>
          <w:r w:rsidR="00AE22FA">
            <w:instrText xml:space="preserve"> CITATION Ins \l 2070 </w:instrText>
          </w:r>
          <w:r w:rsidR="00AE22FA">
            <w:fldChar w:fldCharType="separate"/>
          </w:r>
          <w:r w:rsidR="00AE22FA">
            <w:rPr>
              <w:noProof/>
            </w:rPr>
            <w:t xml:space="preserve"> (Inspección General de Sanidad de la Defensa, 2012)</w:t>
          </w:r>
          <w:r w:rsidR="00AE22FA">
            <w:fldChar w:fldCharType="end"/>
          </w:r>
        </w:sdtContent>
      </w:sdt>
      <w:r w:rsidR="00AE22FA">
        <w:t>:</w:t>
      </w:r>
    </w:p>
    <w:p w14:paraId="588ECF3D" w14:textId="77777777" w:rsidR="00AE22FA" w:rsidRDefault="00AE22FA" w:rsidP="00AE22FA">
      <w:r>
        <w:t>- Busca e salvamento em estruturas colapsadas;</w:t>
      </w:r>
    </w:p>
    <w:p w14:paraId="79B136FE" w14:textId="77777777" w:rsidR="00AE22FA" w:rsidRDefault="00AE22FA" w:rsidP="00AE22FA">
      <w:r>
        <w:t>- Busca e salvamento em deslizamentos de terra;</w:t>
      </w:r>
    </w:p>
    <w:p w14:paraId="1E979454" w14:textId="77777777" w:rsidR="00AE22FA" w:rsidRDefault="00AE22FA" w:rsidP="00AE22FA">
      <w:r>
        <w:t>- Busca e salvamento em terreno montanhoso;</w:t>
      </w:r>
    </w:p>
    <w:p w14:paraId="38221D47" w14:textId="77777777" w:rsidR="00AE22FA" w:rsidRDefault="00AE22FA" w:rsidP="00AE22FA">
      <w:r>
        <w:t>- Busca e salvamento a pessoas desaparecidas após uma inundação/ cheias;</w:t>
      </w:r>
    </w:p>
    <w:p w14:paraId="0FCA0091" w14:textId="77777777" w:rsidR="00AE22FA" w:rsidRDefault="00AE22FA" w:rsidP="00AE22FA">
      <w:r>
        <w:t>- Busca e salvamento a pessoas soterradas na neve, resultado de avalanches;</w:t>
      </w:r>
    </w:p>
    <w:p w14:paraId="538470FF" w14:textId="77777777" w:rsidR="00AE22FA" w:rsidRDefault="00AE22FA" w:rsidP="00AE22FA">
      <w:pPr>
        <w:ind w:firstLine="708"/>
      </w:pPr>
      <w:r>
        <w:t>- Em alguns casos, alguns elementos podem atuar na busca de cadáveres.</w:t>
      </w:r>
    </w:p>
    <w:p w14:paraId="35C3C27D" w14:textId="0B659D6D" w:rsidR="00BA3BCE" w:rsidRDefault="00BA3BCE" w:rsidP="00A53505">
      <w:r>
        <w:t>No caso da GNR, esta adota a designação de Proteção e Socorro. Entende-se assim como a prestação de auxílio às pessoas em perigo, quer se encontrem isoladas, quer no caso de catástrofes naturais ou noutras situações de acidente grave ou calamidade</w:t>
      </w:r>
      <w:sdt>
        <w:sdtPr>
          <w:id w:val="-572591951"/>
          <w:citation/>
        </w:sdtPr>
        <w:sdtContent>
          <w:r w:rsidR="00AC06E2">
            <w:fldChar w:fldCharType="begin"/>
          </w:r>
          <w:r w:rsidR="00AC06E2">
            <w:instrText xml:space="preserve"> CITATION Guasd \l 2070 </w:instrText>
          </w:r>
          <w:r w:rsidR="00AC06E2">
            <w:fldChar w:fldCharType="separate"/>
          </w:r>
          <w:r w:rsidR="00AC06E2">
            <w:rPr>
              <w:noProof/>
            </w:rPr>
            <w:t xml:space="preserve"> (Guarda Nacional Republicana [GNR], s.d.)</w:t>
          </w:r>
          <w:r w:rsidR="00AC06E2">
            <w:fldChar w:fldCharType="end"/>
          </w:r>
        </w:sdtContent>
      </w:sdt>
      <w:r w:rsidR="009F7B4C">
        <w:t>.</w:t>
      </w:r>
    </w:p>
    <w:p w14:paraId="60F3F4C6" w14:textId="16DCF586" w:rsidR="00A53505" w:rsidRDefault="003D4509" w:rsidP="00A53505">
      <w:r>
        <w:t xml:space="preserve">Se atendermos ao PAMEEX, em que a designação em </w:t>
      </w:r>
      <w:r w:rsidR="00A53505">
        <w:t>uso</w:t>
      </w:r>
      <w:r>
        <w:t xml:space="preserve"> é </w:t>
      </w:r>
      <w:r>
        <w:rPr>
          <w:i/>
        </w:rPr>
        <w:t>Busca e Salvamento Terrestre</w:t>
      </w:r>
      <w:r w:rsidR="00A53505">
        <w:t xml:space="preserve">, podemos considerar o emprego desta valência nas seguintes situações </w:t>
      </w:r>
      <w:r w:rsidR="00A53505">
        <w:rPr>
          <w:noProof/>
        </w:rPr>
        <w:t>(EME, 2018)</w:t>
      </w:r>
      <w:r w:rsidR="00A53505">
        <w:t xml:space="preserve">: </w:t>
      </w:r>
    </w:p>
    <w:p w14:paraId="7FEEFA51" w14:textId="61FAA2E9" w:rsidR="00A53505" w:rsidRDefault="00A53505" w:rsidP="00645570">
      <w:pPr>
        <w:pStyle w:val="PargrafodaLista"/>
        <w:numPr>
          <w:ilvl w:val="0"/>
          <w:numId w:val="2"/>
        </w:numPr>
      </w:pPr>
      <w:r>
        <w:t xml:space="preserve">Busca e </w:t>
      </w:r>
      <w:r w:rsidR="00DC3502">
        <w:t>s</w:t>
      </w:r>
      <w:r>
        <w:t>alvamento em condições extremas em média e alta montanha;</w:t>
      </w:r>
    </w:p>
    <w:p w14:paraId="0B712FEF" w14:textId="6B0E2906" w:rsidR="00A53505" w:rsidRDefault="00A53505" w:rsidP="00645570">
      <w:pPr>
        <w:pStyle w:val="PargrafodaLista"/>
        <w:numPr>
          <w:ilvl w:val="0"/>
          <w:numId w:val="2"/>
        </w:numPr>
      </w:pPr>
      <w:r>
        <w:t xml:space="preserve">Busca e </w:t>
      </w:r>
      <w:r w:rsidR="00DC3502">
        <w:t>s</w:t>
      </w:r>
      <w:r>
        <w:t>alvamento em situações extremas de neve e gelo;</w:t>
      </w:r>
    </w:p>
    <w:p w14:paraId="31AB3615" w14:textId="14E3AC10" w:rsidR="00A53505" w:rsidRDefault="00A53505" w:rsidP="00645570">
      <w:pPr>
        <w:pStyle w:val="PargrafodaLista"/>
        <w:numPr>
          <w:ilvl w:val="0"/>
          <w:numId w:val="2"/>
        </w:numPr>
      </w:pPr>
      <w:r>
        <w:t xml:space="preserve">Busca e </w:t>
      </w:r>
      <w:r w:rsidR="00DC3502">
        <w:t>s</w:t>
      </w:r>
      <w:r>
        <w:t>alvamento em espaços confinados;</w:t>
      </w:r>
    </w:p>
    <w:p w14:paraId="1BDABB07" w14:textId="2E0757CF" w:rsidR="00A53505" w:rsidRDefault="00A53505" w:rsidP="00645570">
      <w:pPr>
        <w:pStyle w:val="PargrafodaLista"/>
        <w:numPr>
          <w:ilvl w:val="0"/>
          <w:numId w:val="2"/>
        </w:numPr>
      </w:pPr>
      <w:r>
        <w:t>Vigilância de situações de emergência a grandes distâncias.</w:t>
      </w:r>
    </w:p>
    <w:p w14:paraId="5682B2EE" w14:textId="329C2B79" w:rsidR="00B02AD4" w:rsidRDefault="00212471" w:rsidP="006D2631">
      <w:pPr>
        <w:rPr>
          <w:noProof/>
        </w:rPr>
      </w:pPr>
      <w:r>
        <w:t>Um dos Agentes de ProCiv que desenvolve frequentemente operações de busca e salvamento sãos os Bombeiros. Assim sendo</w:t>
      </w:r>
      <w:r w:rsidR="00402E46">
        <w:t>,</w:t>
      </w:r>
      <w:r>
        <w:t xml:space="preserve"> segundo Artur Gomes </w:t>
      </w:r>
      <w:r>
        <w:rPr>
          <w:noProof/>
        </w:rPr>
        <w:t xml:space="preserve">(2005) </w:t>
      </w:r>
      <w:r w:rsidR="00402E46">
        <w:rPr>
          <w:noProof/>
        </w:rPr>
        <w:t xml:space="preserve">a busca e salvamento traduzem-se </w:t>
      </w:r>
      <w:r w:rsidR="00DC3502">
        <w:rPr>
          <w:noProof/>
        </w:rPr>
        <w:t>em dois objetivos. O primeiro concerne à procura das vítimas e consequentemente ao seu salvamento e o segundo consiste em percecionar a dimensão da catástrofe (e.g: incêndio,</w:t>
      </w:r>
      <w:r w:rsidR="00BA3BCE">
        <w:rPr>
          <w:noProof/>
        </w:rPr>
        <w:t xml:space="preserve"> </w:t>
      </w:r>
      <w:r w:rsidR="00DC3502">
        <w:rPr>
          <w:noProof/>
        </w:rPr>
        <w:t xml:space="preserve">sismo, entre outros). </w:t>
      </w:r>
      <w:r w:rsidR="00F075F1">
        <w:rPr>
          <w:noProof/>
        </w:rPr>
        <w:t xml:space="preserve">À semelhança do PAMEEX </w:t>
      </w:r>
      <w:r w:rsidR="007172CD">
        <w:rPr>
          <w:noProof/>
        </w:rPr>
        <w:t>que equipara o USAR à busca</w:t>
      </w:r>
      <w:r w:rsidR="00DC3502">
        <w:rPr>
          <w:noProof/>
        </w:rPr>
        <w:t xml:space="preserve"> </w:t>
      </w:r>
      <w:r w:rsidR="007172CD">
        <w:rPr>
          <w:noProof/>
        </w:rPr>
        <w:t xml:space="preserve">e salvamento terrestre, também os Bombeiros equiparam o USAR ao </w:t>
      </w:r>
      <w:r w:rsidR="005377D4">
        <w:rPr>
          <w:noProof/>
        </w:rPr>
        <w:t>B</w:t>
      </w:r>
      <w:r w:rsidR="007172CD">
        <w:rPr>
          <w:noProof/>
        </w:rPr>
        <w:t xml:space="preserve">usca e </w:t>
      </w:r>
      <w:r w:rsidR="005377D4">
        <w:rPr>
          <w:noProof/>
        </w:rPr>
        <w:t>S</w:t>
      </w:r>
      <w:r w:rsidR="007172CD">
        <w:rPr>
          <w:noProof/>
        </w:rPr>
        <w:t xml:space="preserve">alvamento em estruturas </w:t>
      </w:r>
      <w:r w:rsidR="005377D4">
        <w:rPr>
          <w:noProof/>
        </w:rPr>
        <w:t>C</w:t>
      </w:r>
      <w:r w:rsidR="007172CD">
        <w:rPr>
          <w:noProof/>
        </w:rPr>
        <w:t>olapsadas (BREC).</w:t>
      </w:r>
      <w:r w:rsidR="00B85B44">
        <w:rPr>
          <w:noProof/>
        </w:rPr>
        <w:t xml:space="preserve"> Digamos que o BREC ao nível do PAMEEX e das situações de busca e salvamento que este apoia</w:t>
      </w:r>
      <w:r w:rsidR="00754AC5">
        <w:rPr>
          <w:noProof/>
        </w:rPr>
        <w:t xml:space="preserve"> (já supramencionadas)</w:t>
      </w:r>
      <w:r w:rsidR="00B85B44">
        <w:rPr>
          <w:noProof/>
        </w:rPr>
        <w:t>, aproxima-se da busca e salvamento em espaços confinados.</w:t>
      </w:r>
      <w:r w:rsidR="00AA236C">
        <w:rPr>
          <w:noProof/>
        </w:rPr>
        <w:t xml:space="preserve"> “Embora não ocorram com tanta </w:t>
      </w:r>
      <w:r w:rsidR="00AA236C">
        <w:rPr>
          <w:noProof/>
        </w:rPr>
        <w:lastRenderedPageBreak/>
        <w:t>frequência (…) os salvamentos em espaços confinados representam um tipo de acidente com o qual os bombeiros têm de lidar”</w:t>
      </w:r>
      <w:sdt>
        <w:sdtPr>
          <w:rPr>
            <w:noProof/>
          </w:rPr>
          <w:id w:val="-1026944176"/>
          <w:citation/>
        </w:sdtPr>
        <w:sdtContent>
          <w:r w:rsidR="00AA236C">
            <w:rPr>
              <w:noProof/>
            </w:rPr>
            <w:fldChar w:fldCharType="begin"/>
          </w:r>
          <w:r w:rsidR="00AA236C">
            <w:rPr>
              <w:noProof/>
            </w:rPr>
            <w:instrText xml:space="preserve">CITATION Gom05 \p 10 \l 2070 </w:instrText>
          </w:r>
          <w:r w:rsidR="00AA236C">
            <w:rPr>
              <w:noProof/>
            </w:rPr>
            <w:fldChar w:fldCharType="separate"/>
          </w:r>
          <w:r w:rsidR="00BA1E75">
            <w:rPr>
              <w:noProof/>
            </w:rPr>
            <w:t xml:space="preserve"> (Gomes, 2005, p. 10)</w:t>
          </w:r>
          <w:r w:rsidR="00AA236C">
            <w:rPr>
              <w:noProof/>
            </w:rPr>
            <w:fldChar w:fldCharType="end"/>
          </w:r>
        </w:sdtContent>
      </w:sdt>
      <w:r w:rsidR="00ED1476">
        <w:rPr>
          <w:noProof/>
        </w:rPr>
        <w:t>.</w:t>
      </w:r>
    </w:p>
    <w:p w14:paraId="46D9B85F" w14:textId="7A02B000" w:rsidR="001379F6" w:rsidRDefault="00F22367" w:rsidP="001379F6">
      <w:pPr>
        <w:rPr>
          <w:noProof/>
        </w:rPr>
      </w:pPr>
      <w:r>
        <w:rPr>
          <w:noProof/>
        </w:rPr>
        <w:t>As operações BREC em Portugal</w:t>
      </w:r>
      <w:r w:rsidR="001379F6">
        <w:rPr>
          <w:noProof/>
        </w:rPr>
        <w:t>,</w:t>
      </w:r>
      <w:r>
        <w:rPr>
          <w:noProof/>
        </w:rPr>
        <w:t xml:space="preserve"> de facto asssumem-se como um</w:t>
      </w:r>
      <w:r w:rsidR="00FB6F69">
        <w:rPr>
          <w:noProof/>
        </w:rPr>
        <w:t>a</w:t>
      </w:r>
      <w:r>
        <w:rPr>
          <w:noProof/>
        </w:rPr>
        <w:t xml:space="preserve"> tipologia </w:t>
      </w:r>
      <w:r w:rsidR="001379F6">
        <w:rPr>
          <w:noProof/>
        </w:rPr>
        <w:t>de operações que junto das FFAA, FSS e entidades civis ligadas à ANEPC</w:t>
      </w:r>
      <w:r>
        <w:rPr>
          <w:noProof/>
        </w:rPr>
        <w:t xml:space="preserve"> </w:t>
      </w:r>
      <w:r w:rsidR="001379F6">
        <w:rPr>
          <w:noProof/>
        </w:rPr>
        <w:t>ocorrem com alguma frequência. Seja resultantes de catástrofes naturais como sismos, incêndios, entre outros, seja por acidentes artificiais, dos quais resultaram situações de busca de salvamento em estruturas col</w:t>
      </w:r>
      <w:r w:rsidR="00194D7B">
        <w:rPr>
          <w:noProof/>
        </w:rPr>
        <w:t>a</w:t>
      </w:r>
      <w:r w:rsidR="001379F6">
        <w:rPr>
          <w:noProof/>
        </w:rPr>
        <w:t>psadas. Contudo, importa notar, que a busca e salvamento não se esgota nas Operações BREC, pois temos ainda busca e savalmento a pessoas desaparecidas, em meio aquático, entre outros.</w:t>
      </w:r>
      <w:sdt>
        <w:sdtPr>
          <w:rPr>
            <w:noProof/>
          </w:rPr>
          <w:id w:val="-58946589"/>
          <w:citation/>
        </w:sdtPr>
        <w:sdtContent>
          <w:r w:rsidR="006F714F">
            <w:rPr>
              <w:noProof/>
            </w:rPr>
            <w:fldChar w:fldCharType="begin"/>
          </w:r>
          <w:r w:rsidR="006F714F">
            <w:rPr>
              <w:noProof/>
            </w:rPr>
            <w:instrText xml:space="preserve"> CITATION Uni10 \l 2070 </w:instrText>
          </w:r>
          <w:r w:rsidR="006F714F">
            <w:rPr>
              <w:noProof/>
            </w:rPr>
            <w:fldChar w:fldCharType="separate"/>
          </w:r>
          <w:r w:rsidR="006F714F">
            <w:rPr>
              <w:noProof/>
            </w:rPr>
            <w:t xml:space="preserve"> (Unidad Militar de Emergencias [UME], 2010)</w:t>
          </w:r>
          <w:r w:rsidR="006F714F">
            <w:rPr>
              <w:noProof/>
            </w:rPr>
            <w:fldChar w:fldCharType="end"/>
          </w:r>
        </w:sdtContent>
      </w:sdt>
    </w:p>
    <w:p w14:paraId="79D3BCE7" w14:textId="5426EA6F" w:rsidR="00194FEB" w:rsidRPr="00194FEB" w:rsidRDefault="00194FEB" w:rsidP="00194FEB">
      <w:r w:rsidRPr="00194FEB">
        <w:t>O INSARAG, desde a sua criação em 1991, tem feito progressos significativos na coordenação de equipas internacionais USAR para intervenção em estruturas colapsadas. O principal intuito da criação do INSARAG é facilitar a coordenação entre as várias equipas internacionais, que se disponibilizam para intervir na</w:t>
      </w:r>
      <w:r w:rsidR="00194D7B">
        <w:t xml:space="preserve"> busca e salvamento</w:t>
      </w:r>
      <w:r w:rsidRPr="00194FEB">
        <w:t xml:space="preserve"> de países que experimentam cenários catastróficos.</w:t>
      </w:r>
      <w:sdt>
        <w:sdtPr>
          <w:id w:val="1231820799"/>
          <w:citation/>
        </w:sdtPr>
        <w:sdtContent>
          <w:r w:rsidR="00AC1B73" w:rsidRPr="00AC1B73">
            <w:fldChar w:fldCharType="begin"/>
          </w:r>
          <w:r w:rsidR="00AC1B73" w:rsidRPr="00AC1B73">
            <w:instrText xml:space="preserve"> CITATION Gua14 \l 2070 </w:instrText>
          </w:r>
          <w:r w:rsidR="00AC1B73" w:rsidRPr="00AC1B73">
            <w:fldChar w:fldCharType="separate"/>
          </w:r>
          <w:r w:rsidR="00AC1B73" w:rsidRPr="00AC1B73">
            <w:rPr>
              <w:noProof/>
            </w:rPr>
            <w:t xml:space="preserve"> (Gaspar, 2014)</w:t>
          </w:r>
          <w:r w:rsidR="00AC1B73" w:rsidRPr="00AC1B73">
            <w:fldChar w:fldCharType="end"/>
          </w:r>
        </w:sdtContent>
      </w:sdt>
    </w:p>
    <w:p w14:paraId="36B96254" w14:textId="4B282029" w:rsidR="006D2631" w:rsidRPr="008221BD" w:rsidRDefault="00B02AD4" w:rsidP="006D2631">
      <w:r>
        <w:rPr>
          <w:noProof/>
        </w:rPr>
        <w:t xml:space="preserve">De acordo com </w:t>
      </w:r>
      <w:r w:rsidR="008E33E8">
        <w:rPr>
          <w:noProof/>
        </w:rPr>
        <w:t>o</w:t>
      </w:r>
      <w:r w:rsidR="006D2631" w:rsidRPr="008221BD">
        <w:t xml:space="preserve"> INSARAG</w:t>
      </w:r>
      <w:r w:rsidR="000A1968">
        <w:t xml:space="preserve"> (2015)</w:t>
      </w:r>
      <w:r w:rsidR="006D2631" w:rsidRPr="008221BD">
        <w:t xml:space="preserve">, </w:t>
      </w:r>
      <w:r w:rsidR="00403A82">
        <w:t xml:space="preserve">a </w:t>
      </w:r>
      <w:r w:rsidR="006D2631" w:rsidRPr="008221BD">
        <w:t xml:space="preserve">BREC </w:t>
      </w:r>
      <w:r>
        <w:t>é tid</w:t>
      </w:r>
      <w:r w:rsidR="000A1968">
        <w:t>a</w:t>
      </w:r>
      <w:r>
        <w:t xml:space="preserve"> como o auxílio prestado</w:t>
      </w:r>
      <w:r w:rsidR="006D2631" w:rsidRPr="008221BD">
        <w:t xml:space="preserve"> a pessoas que se encontrem em perigo, </w:t>
      </w:r>
      <w:r>
        <w:t>resultante</w:t>
      </w:r>
      <w:r w:rsidR="006D2631" w:rsidRPr="008221BD">
        <w:t xml:space="preserve"> de acidente</w:t>
      </w:r>
      <w:r>
        <w:t>s</w:t>
      </w:r>
      <w:r w:rsidR="006D2631" w:rsidRPr="008221BD">
        <w:t xml:space="preserve"> ou </w:t>
      </w:r>
      <w:r>
        <w:t xml:space="preserve">de </w:t>
      </w:r>
      <w:r w:rsidR="006D2631" w:rsidRPr="008221BD">
        <w:t>situaç</w:t>
      </w:r>
      <w:r>
        <w:t>ões</w:t>
      </w:r>
      <w:r w:rsidR="006D2631" w:rsidRPr="008221BD">
        <w:t xml:space="preserve"> de emergência ocorrida</w:t>
      </w:r>
      <w:r>
        <w:t>s</w:t>
      </w:r>
      <w:r w:rsidR="006D2631" w:rsidRPr="008221BD">
        <w:t xml:space="preserve"> </w:t>
      </w:r>
      <w:r>
        <w:t xml:space="preserve">em espaços urbanos. As operações de USAR </w:t>
      </w:r>
      <w:r w:rsidR="006D2631" w:rsidRPr="008221BD">
        <w:t xml:space="preserve">são consideradas ações </w:t>
      </w:r>
      <w:r>
        <w:t>que</w:t>
      </w:r>
      <w:r w:rsidR="00E023AC">
        <w:t xml:space="preserve"> se</w:t>
      </w:r>
      <w:r>
        <w:t xml:space="preserve"> desenvolvem</w:t>
      </w:r>
      <w:r w:rsidR="006D2631" w:rsidRPr="008221BD">
        <w:t xml:space="preserve"> em espaços destinados ao uso humano, que sofreram de</w:t>
      </w:r>
      <w:r w:rsidR="006D2631">
        <w:t>struição parcial ou total</w:t>
      </w:r>
      <w:r>
        <w:t>, mas que dependendo do estado de situação,</w:t>
      </w:r>
      <w:r w:rsidR="006D2631" w:rsidRPr="008221BD">
        <w:t xml:space="preserve"> podem permitir a sobrevivência </w:t>
      </w:r>
      <w:r w:rsidR="006D2631">
        <w:t>de pessoas presas nos escombros</w:t>
      </w:r>
      <w:r>
        <w:rPr>
          <w:noProof/>
        </w:rPr>
        <w:t>.</w:t>
      </w:r>
      <w:r w:rsidR="006D2631" w:rsidRPr="008221BD">
        <w:t xml:space="preserve"> </w:t>
      </w:r>
    </w:p>
    <w:p w14:paraId="0A175E68" w14:textId="77777777" w:rsidR="0075664F" w:rsidRDefault="00892A38" w:rsidP="00892A38">
      <w:r>
        <w:t>As equipas USAR, de acordo com o INSARAG</w:t>
      </w:r>
      <w:r w:rsidR="000A1968">
        <w:t xml:space="preserve"> (2105)</w:t>
      </w:r>
      <w:r>
        <w:t xml:space="preserve">, </w:t>
      </w:r>
      <w:r w:rsidR="0075664F">
        <w:t>abrangem</w:t>
      </w:r>
      <w:r>
        <w:t xml:space="preserve"> cinco componentes </w:t>
      </w:r>
      <w:r w:rsidR="0075664F">
        <w:t>fundamentais</w:t>
      </w:r>
      <w:r>
        <w:t xml:space="preserve"> para a eficiência do seu emprego e </w:t>
      </w:r>
      <w:r w:rsidR="0075664F">
        <w:t xml:space="preserve">sua </w:t>
      </w:r>
      <w:r>
        <w:t>coordenação</w:t>
      </w:r>
      <w:r w:rsidR="0075664F">
        <w:t xml:space="preserve">. São estas </w:t>
      </w:r>
      <w:r>
        <w:t xml:space="preserve">a Gestão/Chefia, a Logística, a Busca, o Resgate e a Assistência Médica. </w:t>
      </w:r>
    </w:p>
    <w:p w14:paraId="6EAB220F" w14:textId="6A7323EE" w:rsidR="00892A38" w:rsidRDefault="0075664F" w:rsidP="00892A38">
      <w:r>
        <w:t>Aquando do desenvolvimento de capacidades USAR em dado país, torna-se essencial a criação de</w:t>
      </w:r>
      <w:r w:rsidR="00892A38">
        <w:t xml:space="preserve"> um mecanismo de certificação internacional.</w:t>
      </w:r>
    </w:p>
    <w:p w14:paraId="500F65CC" w14:textId="4CCB8ABB" w:rsidR="000A1968" w:rsidRDefault="003A6522" w:rsidP="00892A38">
      <w:r>
        <w:t>S</w:t>
      </w:r>
      <w:r w:rsidR="000A1968">
        <w:t xml:space="preserve">egundo o INSARAG (2015), </w:t>
      </w:r>
      <w:r>
        <w:t xml:space="preserve">temos certos aspetos </w:t>
      </w:r>
      <w:r w:rsidR="00EC2F29">
        <w:t>a cumprir relativamente às operações BREC, no</w:t>
      </w:r>
      <w:r>
        <w:t xml:space="preserve"> âmbito operacional</w:t>
      </w:r>
      <w:r w:rsidR="00971270">
        <w:rPr>
          <w:rStyle w:val="Refdenotaderodap"/>
        </w:rPr>
        <w:footnoteReference w:id="16"/>
      </w:r>
      <w:r w:rsidR="00080861">
        <w:t>.</w:t>
      </w:r>
    </w:p>
    <w:p w14:paraId="3E73763C" w14:textId="0DC49095" w:rsidR="00B02AD4" w:rsidRDefault="00B02AD4" w:rsidP="00B02AD4">
      <w:pPr>
        <w:ind w:firstLine="708"/>
      </w:pPr>
      <w:r w:rsidRPr="00B02AD4">
        <w:t>As equipas USAR, de acordo com o INSARAG</w:t>
      </w:r>
      <w:r w:rsidR="00035EC5">
        <w:t xml:space="preserve"> (2015)</w:t>
      </w:r>
      <w:r w:rsidRPr="00B02AD4">
        <w:t>, têm características diferentes segundo o nível, a autonomia, o campo de ação e o equipamento</w:t>
      </w:r>
      <w:r w:rsidR="00971270">
        <w:rPr>
          <w:rStyle w:val="Refdenotaderodap"/>
        </w:rPr>
        <w:footnoteReference w:id="17"/>
      </w:r>
      <w:r w:rsidR="00035EC5">
        <w:t>.</w:t>
      </w:r>
    </w:p>
    <w:p w14:paraId="278276F2" w14:textId="444A8C72" w:rsidR="00B26A2B" w:rsidRDefault="00B26A2B" w:rsidP="00645570">
      <w:pPr>
        <w:pStyle w:val="4SubCapitulos"/>
        <w:numPr>
          <w:ilvl w:val="1"/>
          <w:numId w:val="1"/>
        </w:numPr>
        <w:ind w:left="709" w:hanging="703"/>
      </w:pPr>
      <w:bookmarkStart w:id="31" w:name="_Toc8039716"/>
      <w:r>
        <w:lastRenderedPageBreak/>
        <w:t>Conceito de Capacidade</w:t>
      </w:r>
      <w:r w:rsidR="00BB2685">
        <w:t>(s)</w:t>
      </w:r>
      <w:bookmarkEnd w:id="31"/>
    </w:p>
    <w:p w14:paraId="30D6E11F" w14:textId="5F833AA1" w:rsidR="006131FE" w:rsidRDefault="008C72F6" w:rsidP="006131FE">
      <w:r>
        <w:t xml:space="preserve">Ao longo de todo o trabalho de investigação o conceito de Capacidade surge como sendo essencial para toda a estrutura do mesmo. Isto porque, o foco deste trabalho é aferir como a Capacidade da Busca e Salvamento com Recurso aos Binómios Cinotécnicos deve ser desenvolvida. Assim sendo, torna-se imperativo dar a conhecer algumas conceções sobre o conceito suprarreferido. </w:t>
      </w:r>
    </w:p>
    <w:p w14:paraId="486D2714" w14:textId="4EC3495D" w:rsidR="008C72F6" w:rsidRDefault="008C72F6" w:rsidP="008C72F6">
      <w:pPr>
        <w:rPr>
          <w:rFonts w:ascii="TimesNewRomanPSMT" w:hAnsi="TimesNewRomanPSMT" w:cs="TimesNewRomanPSMT"/>
          <w:szCs w:val="24"/>
        </w:rPr>
      </w:pPr>
      <w:r w:rsidRPr="008C72F6">
        <w:t xml:space="preserve">Segundo </w:t>
      </w:r>
      <w:proofErr w:type="spellStart"/>
      <w:r>
        <w:rPr>
          <w:rFonts w:ascii="TimesNewRomanPSMT" w:hAnsi="TimesNewRomanPSMT" w:cs="TimesNewRomanPSMT"/>
          <w:szCs w:val="24"/>
        </w:rPr>
        <w:t>Dyčka</w:t>
      </w:r>
      <w:proofErr w:type="spellEnd"/>
      <w:r w:rsidR="002C5764">
        <w:rPr>
          <w:rFonts w:ascii="TimesNewRomanPSMT" w:hAnsi="TimesNewRomanPSMT" w:cs="TimesNewRomanPSMT"/>
          <w:szCs w:val="24"/>
        </w:rPr>
        <w:t xml:space="preserve"> (2017) citado em </w:t>
      </w:r>
      <w:proofErr w:type="spellStart"/>
      <w:r w:rsidR="002C5764">
        <w:rPr>
          <w:rFonts w:ascii="TimesNewRomanPSMT" w:hAnsi="TimesNewRomanPSMT" w:cs="TimesNewRomanPSMT"/>
          <w:szCs w:val="24"/>
        </w:rPr>
        <w:t>Kólesar</w:t>
      </w:r>
      <w:proofErr w:type="spellEnd"/>
      <w:r w:rsidR="002C5764">
        <w:rPr>
          <w:rFonts w:ascii="TimesNewRomanPSMT" w:hAnsi="TimesNewRomanPSMT" w:cs="TimesNewRomanPSMT"/>
          <w:szCs w:val="24"/>
        </w:rPr>
        <w:t xml:space="preserve"> (2016),</w:t>
      </w:r>
      <w:r>
        <w:rPr>
          <w:rFonts w:ascii="TimesNewRomanPSMT" w:hAnsi="TimesNewRomanPSMT" w:cs="TimesNewRomanPSMT"/>
          <w:szCs w:val="24"/>
        </w:rPr>
        <w:t xml:space="preserve"> podemos ter duas diferentes abordagens ao conceito. De um lado temos aquilo que é a visão da NATO e do outro temos a visão da União Europeia (UE). De acordo com aquilo que é pensamento NATO, temos capacidade como a habilidade de executar uma determinada ação ou de alcançar determinado efeito. Relativamente à abordagem por parte da UE, que comparativamente à perspetiva NATO apresenta-se como sendo mais longa e assertiva</w:t>
      </w:r>
      <w:r w:rsidR="00194D7B">
        <w:rPr>
          <w:rFonts w:ascii="TimesNewRomanPSMT" w:hAnsi="TimesNewRomanPSMT" w:cs="TimesNewRomanPSMT"/>
          <w:szCs w:val="24"/>
        </w:rPr>
        <w:t>,</w:t>
      </w:r>
      <w:r>
        <w:rPr>
          <w:rFonts w:ascii="TimesNewRomanPSMT" w:hAnsi="TimesNewRomanPSMT" w:cs="TimesNewRomanPSMT"/>
          <w:szCs w:val="24"/>
        </w:rPr>
        <w:t xml:space="preserve"> capacidade é a habilidade de realizar determinada tarefa ou atingir determinados efeitos através da combinação de diversos vetores, tais como, recursos humanos, disponibilidade, equipamento/ material, treino, performance, interoperabilidade, sustentabilidade, prontidão e doutrina.</w:t>
      </w:r>
    </w:p>
    <w:p w14:paraId="7088FF70" w14:textId="05A9C79E" w:rsidR="008C72F6" w:rsidRDefault="008C72F6" w:rsidP="008C72F6">
      <w:pPr>
        <w:rPr>
          <w:rFonts w:ascii="TimesNewRomanPSMT" w:hAnsi="TimesNewRomanPSMT" w:cs="TimesNewRomanPSMT"/>
          <w:szCs w:val="24"/>
        </w:rPr>
      </w:pPr>
      <w:r>
        <w:rPr>
          <w:rFonts w:ascii="TimesNewRomanPSMT" w:hAnsi="TimesNewRomanPSMT" w:cs="TimesNewRomanPSMT"/>
          <w:szCs w:val="24"/>
        </w:rPr>
        <w:t>Por entre várias definições, podemos ainda recorrer à definição presente no CEM 2014, onde “capacidade militar deverá ser entendido o conjunto de elementos que se articulam de forma harmoniosa e complementar e que contribuem para a realização de um conjunto de tarefas operacionais ou efeito que é necessário atingir, englobando componentes de doutrina, organização, treino, material, liderança, pessoal, infraestruturas e interoperabilidade, entre outras (DOTMLPII)” (</w:t>
      </w:r>
      <w:r w:rsidR="003A7D21">
        <w:rPr>
          <w:rFonts w:ascii="TimesNewRomanPSMT" w:hAnsi="TimesNewRomanPSMT" w:cs="TimesNewRomanPSMT"/>
          <w:noProof/>
          <w:szCs w:val="24"/>
        </w:rPr>
        <w:t xml:space="preserve"> </w:t>
      </w:r>
      <w:r w:rsidR="003A7D21" w:rsidRPr="00BA1E75">
        <w:rPr>
          <w:rFonts w:ascii="TimesNewRomanPSMT" w:hAnsi="TimesNewRomanPSMT" w:cs="TimesNewRomanPSMT"/>
          <w:noProof/>
          <w:szCs w:val="24"/>
        </w:rPr>
        <w:t>CCEM, 2014, p. 38)</w:t>
      </w:r>
      <w:r w:rsidR="002C5764">
        <w:rPr>
          <w:rFonts w:ascii="TimesNewRomanPSMT" w:hAnsi="TimesNewRomanPSMT" w:cs="TimesNewRomanPSMT"/>
          <w:szCs w:val="24"/>
        </w:rPr>
        <w:t>.</w:t>
      </w:r>
    </w:p>
    <w:p w14:paraId="63AD727D" w14:textId="2C0664BF" w:rsidR="008C72F6" w:rsidRDefault="008C72F6" w:rsidP="008C72F6">
      <w:pPr>
        <w:rPr>
          <w:rFonts w:ascii="TimesNewRomanPSMT" w:hAnsi="TimesNewRomanPSMT" w:cs="TimesNewRomanPSMT"/>
          <w:szCs w:val="24"/>
        </w:rPr>
      </w:pPr>
      <w:r>
        <w:rPr>
          <w:rFonts w:ascii="TimesNewRomanPSMT" w:hAnsi="TimesNewRomanPSMT" w:cs="TimesNewRomanPSMT"/>
          <w:szCs w:val="24"/>
        </w:rPr>
        <w:t>Através da definição referida previamente, é possível realçar aspetos que irão se</w:t>
      </w:r>
      <w:r w:rsidR="00194D7B">
        <w:rPr>
          <w:rFonts w:ascii="TimesNewRomanPSMT" w:hAnsi="TimesNewRomanPSMT" w:cs="TimesNewRomanPSMT"/>
          <w:szCs w:val="24"/>
        </w:rPr>
        <w:t>r</w:t>
      </w:r>
      <w:r>
        <w:rPr>
          <w:rFonts w:ascii="TimesNewRomanPSMT" w:hAnsi="TimesNewRomanPSMT" w:cs="TimesNewRomanPSMT"/>
          <w:szCs w:val="24"/>
        </w:rPr>
        <w:t xml:space="preserve"> importantes para a conceção do trabalho</w:t>
      </w:r>
      <w:r w:rsidR="00653833">
        <w:rPr>
          <w:rFonts w:ascii="TimesNewRomanPSMT" w:hAnsi="TimesNewRomanPSMT" w:cs="TimesNewRomanPSMT"/>
          <w:szCs w:val="24"/>
        </w:rPr>
        <w:t xml:space="preserve">, nomeadamente </w:t>
      </w:r>
      <w:r>
        <w:rPr>
          <w:rFonts w:ascii="TimesNewRomanPSMT" w:hAnsi="TimesNewRomanPSMT" w:cs="TimesNewRomanPSMT"/>
          <w:szCs w:val="24"/>
        </w:rPr>
        <w:t>os vetores DOTMLPII</w:t>
      </w:r>
      <w:r w:rsidR="00653833">
        <w:rPr>
          <w:rFonts w:ascii="TimesNewRomanPSMT" w:hAnsi="TimesNewRomanPSMT" w:cs="TimesNewRomanPSMT"/>
          <w:szCs w:val="24"/>
        </w:rPr>
        <w:t xml:space="preserve"> ou vetores de desenvolvimento. Estes</w:t>
      </w:r>
      <w:r>
        <w:rPr>
          <w:rFonts w:ascii="TimesNewRomanPSMT" w:hAnsi="TimesNewRomanPSMT" w:cs="TimesNewRomanPSMT"/>
          <w:szCs w:val="24"/>
        </w:rPr>
        <w:t xml:space="preserve"> carregam em si uma importância significativa, na medida em que irá ser através destes que </w:t>
      </w:r>
      <w:r w:rsidR="00194D7B">
        <w:rPr>
          <w:rFonts w:ascii="TimesNewRomanPSMT" w:hAnsi="TimesNewRomanPSMT" w:cs="TimesNewRomanPSMT"/>
          <w:szCs w:val="24"/>
        </w:rPr>
        <w:t>se propõe</w:t>
      </w:r>
      <w:r>
        <w:rPr>
          <w:rFonts w:ascii="TimesNewRomanPSMT" w:hAnsi="TimesNewRomanPSMT" w:cs="TimesNewRomanPSMT"/>
          <w:szCs w:val="24"/>
        </w:rPr>
        <w:t xml:space="preserve"> a </w:t>
      </w:r>
      <w:r w:rsidR="00194D7B">
        <w:rPr>
          <w:rFonts w:ascii="TimesNewRomanPSMT" w:hAnsi="TimesNewRomanPSMT" w:cs="TimesNewRomanPSMT"/>
          <w:szCs w:val="24"/>
        </w:rPr>
        <w:t>edificação</w:t>
      </w:r>
      <w:r>
        <w:rPr>
          <w:rFonts w:ascii="TimesNewRomanPSMT" w:hAnsi="TimesNewRomanPSMT" w:cs="TimesNewRomanPSMT"/>
          <w:szCs w:val="24"/>
        </w:rPr>
        <w:t xml:space="preserve"> da</w:t>
      </w:r>
      <w:r w:rsidR="00194D7B">
        <w:rPr>
          <w:rFonts w:ascii="TimesNewRomanPSMT" w:hAnsi="TimesNewRomanPSMT" w:cs="TimesNewRomanPSMT"/>
          <w:szCs w:val="24"/>
        </w:rPr>
        <w:t xml:space="preserve"> capacidade de</w:t>
      </w:r>
      <w:r>
        <w:rPr>
          <w:rFonts w:ascii="TimesNewRomanPSMT" w:hAnsi="TimesNewRomanPSMT" w:cs="TimesNewRomanPSMT"/>
          <w:szCs w:val="24"/>
        </w:rPr>
        <w:t xml:space="preserve"> Busca e Salvamento com Recurso aos Binómios Cinotécnicos no Exército Português</w:t>
      </w:r>
      <w:r w:rsidR="0057109A">
        <w:rPr>
          <w:rFonts w:ascii="TimesNewRomanPSMT" w:hAnsi="TimesNewRomanPSMT" w:cs="TimesNewRomanPSMT"/>
          <w:szCs w:val="24"/>
        </w:rPr>
        <w:t>.</w:t>
      </w:r>
      <w:r w:rsidR="003E3A74">
        <w:rPr>
          <w:rFonts w:ascii="TimesNewRomanPSMT" w:hAnsi="TimesNewRomanPSMT" w:cs="TimesNewRomanPSMT"/>
          <w:szCs w:val="24"/>
        </w:rPr>
        <w:t xml:space="preserve"> </w:t>
      </w:r>
    </w:p>
    <w:p w14:paraId="3E733A60" w14:textId="5792E329" w:rsidR="00BC3E32" w:rsidRDefault="00BC3E32" w:rsidP="008C72F6">
      <w:pPr>
        <w:rPr>
          <w:rFonts w:ascii="TimesNewRomanPSMT" w:hAnsi="TimesNewRomanPSMT" w:cs="TimesNewRomanPSMT"/>
          <w:szCs w:val="24"/>
        </w:rPr>
      </w:pPr>
      <w:r>
        <w:rPr>
          <w:rFonts w:ascii="TimesNewRomanPSMT" w:hAnsi="TimesNewRomanPSMT" w:cs="TimesNewRomanPSMT"/>
          <w:szCs w:val="24"/>
        </w:rPr>
        <w:t xml:space="preserve">Também </w:t>
      </w:r>
      <w:proofErr w:type="spellStart"/>
      <w:r>
        <w:rPr>
          <w:rFonts w:ascii="TimesNewRomanPSMT" w:hAnsi="TimesNewRomanPSMT" w:cs="TimesNewRomanPSMT"/>
          <w:szCs w:val="24"/>
        </w:rPr>
        <w:t>Kolesár</w:t>
      </w:r>
      <w:proofErr w:type="spellEnd"/>
      <w:r>
        <w:rPr>
          <w:rFonts w:ascii="TimesNewRomanPSMT" w:hAnsi="TimesNewRomanPSMT" w:cs="TimesNewRomanPSMT"/>
          <w:szCs w:val="24"/>
        </w:rPr>
        <w:t xml:space="preserve"> (2016) refere </w:t>
      </w:r>
      <w:r w:rsidR="009204C5">
        <w:rPr>
          <w:rFonts w:ascii="TimesNewRomanPSMT" w:hAnsi="TimesNewRomanPSMT" w:cs="TimesNewRomanPSMT"/>
          <w:szCs w:val="24"/>
        </w:rPr>
        <w:t xml:space="preserve">os </w:t>
      </w:r>
      <w:r>
        <w:rPr>
          <w:rFonts w:ascii="TimesNewRomanPSMT" w:hAnsi="TimesNewRomanPSMT" w:cs="TimesNewRomanPSMT"/>
          <w:szCs w:val="24"/>
        </w:rPr>
        <w:t xml:space="preserve">vetores previamente referidos como uma ferramenta </w:t>
      </w:r>
      <w:r w:rsidR="009204C5">
        <w:rPr>
          <w:rFonts w:ascii="TimesNewRomanPSMT" w:hAnsi="TimesNewRomanPSMT" w:cs="TimesNewRomanPSMT"/>
          <w:szCs w:val="24"/>
        </w:rPr>
        <w:t xml:space="preserve">importante </w:t>
      </w:r>
      <w:r>
        <w:rPr>
          <w:rFonts w:ascii="TimesNewRomanPSMT" w:hAnsi="TimesNewRomanPSMT" w:cs="TimesNewRomanPSMT"/>
          <w:szCs w:val="24"/>
        </w:rPr>
        <w:t xml:space="preserve">que permite avaliar a performance e as </w:t>
      </w:r>
      <w:r w:rsidR="005E2065">
        <w:rPr>
          <w:rFonts w:ascii="TimesNewRomanPSMT" w:hAnsi="TimesNewRomanPSMT" w:cs="TimesNewRomanPSMT"/>
          <w:szCs w:val="24"/>
        </w:rPr>
        <w:t>competências</w:t>
      </w:r>
      <w:r>
        <w:rPr>
          <w:rFonts w:ascii="TimesNewRomanPSMT" w:hAnsi="TimesNewRomanPSMT" w:cs="TimesNewRomanPSMT"/>
          <w:szCs w:val="24"/>
        </w:rPr>
        <w:t xml:space="preserve"> de uma determinada U/E/O. </w:t>
      </w:r>
    </w:p>
    <w:p w14:paraId="320F1501" w14:textId="255AE8BF" w:rsidR="009A559E" w:rsidRDefault="005E2065" w:rsidP="008C72F6">
      <w:pPr>
        <w:rPr>
          <w:rFonts w:ascii="TimesNewRomanPSMT" w:hAnsi="TimesNewRomanPSMT" w:cs="TimesNewRomanPSMT"/>
          <w:szCs w:val="24"/>
        </w:rPr>
      </w:pPr>
      <w:r>
        <w:rPr>
          <w:rFonts w:ascii="TimesNewRomanPSMT" w:hAnsi="TimesNewRomanPSMT" w:cs="TimesNewRomanPSMT"/>
          <w:szCs w:val="24"/>
        </w:rPr>
        <w:t>Assim sendo, o</w:t>
      </w:r>
      <w:r w:rsidR="009A559E">
        <w:rPr>
          <w:rFonts w:ascii="TimesNewRomanPSMT" w:hAnsi="TimesNewRomanPSMT" w:cs="TimesNewRomanPSMT"/>
          <w:szCs w:val="24"/>
        </w:rPr>
        <w:t xml:space="preserve">s vetores de desenvolvimento podem ser entendidos de acordo com </w:t>
      </w:r>
      <w:r w:rsidR="00F57662">
        <w:rPr>
          <w:rFonts w:ascii="TimesNewRomanPSMT" w:hAnsi="TimesNewRomanPSMT" w:cs="TimesNewRomanPSMT"/>
          <w:szCs w:val="24"/>
        </w:rPr>
        <w:t>o A</w:t>
      </w:r>
      <w:r w:rsidR="007906DE">
        <w:rPr>
          <w:rFonts w:ascii="TimesNewRomanPSMT" w:hAnsi="TimesNewRomanPSMT" w:cs="TimesNewRomanPSMT"/>
          <w:szCs w:val="24"/>
        </w:rPr>
        <w:t>pêndice B</w:t>
      </w:r>
      <w:r w:rsidR="009A559E">
        <w:rPr>
          <w:rFonts w:ascii="TimesNewRomanPSMT" w:hAnsi="TimesNewRomanPSMT" w:cs="TimesNewRomanPSMT"/>
          <w:szCs w:val="24"/>
        </w:rPr>
        <w:t>.</w:t>
      </w:r>
    </w:p>
    <w:p w14:paraId="701B48CF" w14:textId="4F85EF67" w:rsidR="00D2458A" w:rsidRDefault="005E2065" w:rsidP="005B46CE">
      <w:r>
        <w:t xml:space="preserve">Segundo </w:t>
      </w:r>
      <w:bookmarkStart w:id="32" w:name="_Hlk5231083"/>
      <w:r>
        <w:t xml:space="preserve">a Diretiva Ministerial de Planeamento de Defesa Militar </w:t>
      </w:r>
      <w:bookmarkEnd w:id="32"/>
      <w:r w:rsidR="00221243">
        <w:t>a edificação de capacidades militares apresenta-se</w:t>
      </w:r>
      <w:r>
        <w:t xml:space="preserve"> como sendo necessária ao cumprimento das missões </w:t>
      </w:r>
      <w:r>
        <w:lastRenderedPageBreak/>
        <w:t>atribuídas às FFAA seja em território nacional seja no estrangeiro ao abrigo das organizações em que Portugal se encontra inserido</w:t>
      </w:r>
      <w:r w:rsidR="0014587D">
        <w:t xml:space="preserve"> </w:t>
      </w:r>
      <w:sdt>
        <w:sdtPr>
          <w:id w:val="2053030292"/>
          <w:citation/>
        </w:sdtPr>
        <w:sdtContent>
          <w:r w:rsidR="002F233A">
            <w:fldChar w:fldCharType="begin"/>
          </w:r>
          <w:r w:rsidR="002F233A">
            <w:instrText xml:space="preserve"> CITATION Min141 \l 2070 </w:instrText>
          </w:r>
          <w:r w:rsidR="002F233A">
            <w:fldChar w:fldCharType="separate"/>
          </w:r>
          <w:r w:rsidR="002F233A">
            <w:rPr>
              <w:noProof/>
            </w:rPr>
            <w:t>(Ministério da Defesa Nacional [MDN], 2014)</w:t>
          </w:r>
          <w:r w:rsidR="002F233A">
            <w:fldChar w:fldCharType="end"/>
          </w:r>
        </w:sdtContent>
      </w:sdt>
      <w:r w:rsidR="0014587D">
        <w:t>.</w:t>
      </w:r>
    </w:p>
    <w:p w14:paraId="6D6B6FE8" w14:textId="544A7E3A" w:rsidR="005E2065" w:rsidRDefault="00F923A7" w:rsidP="005B46CE">
      <w:r>
        <w:t>Existe ainda uma condição imprescindível na edificação de uma capacidade, i</w:t>
      </w:r>
      <w:r w:rsidR="00221243">
        <w:t>sto é</w:t>
      </w:r>
      <w:r>
        <w:t xml:space="preserve">, </w:t>
      </w:r>
      <w:r w:rsidR="00D2458A">
        <w:t>a agregação</w:t>
      </w:r>
      <w:r w:rsidR="00341606">
        <w:rPr>
          <w:rStyle w:val="Refdenotaderodap"/>
          <w:rFonts w:ascii="TimesNewRomanPSMT" w:hAnsi="TimesNewRomanPSMT" w:cs="TimesNewRomanPSMT"/>
          <w:szCs w:val="24"/>
        </w:rPr>
        <w:footnoteReference w:id="18"/>
      </w:r>
      <w:r w:rsidR="00D2458A">
        <w:t xml:space="preserve"> de todos vetores descritos</w:t>
      </w:r>
      <w:r w:rsidR="00341606">
        <w:t xml:space="preserve"> na Tabela </w:t>
      </w:r>
      <w:r w:rsidR="00E023AC">
        <w:t>16</w:t>
      </w:r>
      <w:r w:rsidR="00D2458A">
        <w:t>. No caso de esta estar garantida</w:t>
      </w:r>
      <w:r w:rsidR="00341606">
        <w:t>,</w:t>
      </w:r>
      <w:r w:rsidR="00D2458A">
        <w:t xml:space="preserve"> assegura o emprego da capacidade como também a sua sustentação, de forma a alcançar os objetivos estabelecidos seja a nível tático, operacional ou estratégico</w:t>
      </w:r>
      <w:r w:rsidR="00883095">
        <w:t>.</w:t>
      </w:r>
    </w:p>
    <w:p w14:paraId="15B3C552" w14:textId="017FB129" w:rsidR="00DB0338" w:rsidRDefault="00883095" w:rsidP="005B46CE">
      <w:r>
        <w:t>O</w:t>
      </w:r>
      <w:r w:rsidR="00DB0338" w:rsidRPr="00DB0338">
        <w:t xml:space="preserve"> desenvolvimento de </w:t>
      </w:r>
      <w:r>
        <w:t xml:space="preserve">uma capacidade e o potenciar da mesma, </w:t>
      </w:r>
      <w:r w:rsidR="002C5764">
        <w:t xml:space="preserve">segundo a Diretiva Ministerial de Planeamento de Defesa Militar, </w:t>
      </w:r>
      <w:r>
        <w:t>“</w:t>
      </w:r>
      <w:r w:rsidR="00DB0338" w:rsidRPr="00DB0338">
        <w:t>deverá ter em conta a possibilidade da especialização nacional, em sintonia com os esforços</w:t>
      </w:r>
      <w:r w:rsidR="00DB0338">
        <w:t xml:space="preserve"> </w:t>
      </w:r>
      <w:r w:rsidR="00DB0338" w:rsidRPr="00DB0338">
        <w:t>multinacionais no âmbito da OTAN</w:t>
      </w:r>
      <w:r>
        <w:t>”</w:t>
      </w:r>
      <w:r w:rsidR="004F0C86">
        <w:t xml:space="preserve"> (</w:t>
      </w:r>
      <w:r w:rsidR="004F0C86">
        <w:rPr>
          <w:noProof/>
        </w:rPr>
        <w:t>MDN, 2014, p. 23657).</w:t>
      </w:r>
    </w:p>
    <w:p w14:paraId="76D7389A" w14:textId="6C92F14B" w:rsidR="00481535" w:rsidRPr="00481535" w:rsidRDefault="00D85B69" w:rsidP="00645570">
      <w:pPr>
        <w:pStyle w:val="4SubCapitulos"/>
        <w:numPr>
          <w:ilvl w:val="1"/>
          <w:numId w:val="1"/>
        </w:numPr>
        <w:ind w:left="720" w:hanging="780"/>
      </w:pPr>
      <w:bookmarkStart w:id="33" w:name="_Toc8039717"/>
      <w:r>
        <w:t>Guarda Naciona</w:t>
      </w:r>
      <w:r w:rsidR="00481535">
        <w:t>l</w:t>
      </w:r>
      <w:r w:rsidR="009A1BEA">
        <w:t xml:space="preserve"> Republicana</w:t>
      </w:r>
      <w:bookmarkEnd w:id="33"/>
    </w:p>
    <w:p w14:paraId="0203BA79" w14:textId="10F4A5AA" w:rsidR="00ED521F" w:rsidRDefault="00676AEC" w:rsidP="00ED521F">
      <w:pPr>
        <w:rPr>
          <w:color w:val="000000" w:themeColor="text1"/>
        </w:rPr>
      </w:pPr>
      <w:r>
        <w:rPr>
          <w:color w:val="000000" w:themeColor="text1"/>
        </w:rPr>
        <w:t>A GNR dispõe de várias unidades especializadas, de representação e de intervenção e reserva. Entre as quais temos a Unidade de Intervenção</w:t>
      </w:r>
      <w:r w:rsidRPr="005A251E">
        <w:rPr>
          <w:color w:val="000000" w:themeColor="text1"/>
        </w:rPr>
        <w:t>. Esta</w:t>
      </w:r>
      <w:r w:rsidR="00A15C73" w:rsidRPr="005A251E">
        <w:rPr>
          <w:color w:val="000000" w:themeColor="text1"/>
        </w:rPr>
        <w:t xml:space="preserve"> é uma unidade especialmente vocacionada para as missões de manutenção e restabelecimento da ordem pública, resolução e gestão de incidentes críticos, intervenção tática em situações de violência concertada e de elevada perigosidade, complexidade e risco, segurança de instalações sensíveis e de grandes eventos, inativação de explosivos, proteção e socorro e aprontamento e projeção de forças para missões internacionais.</w:t>
      </w:r>
      <w:r w:rsidRPr="005A251E">
        <w:rPr>
          <w:color w:val="000000" w:themeColor="text1"/>
        </w:rPr>
        <w:t xml:space="preserve"> </w:t>
      </w:r>
      <w:r w:rsidR="005A251E" w:rsidRPr="005A251E">
        <w:rPr>
          <w:color w:val="000000" w:themeColor="text1"/>
        </w:rPr>
        <w:t>Dentro da panóplia de missões em que pode ser empregue</w:t>
      </w:r>
      <w:r w:rsidR="00A15C73" w:rsidRPr="005A251E">
        <w:rPr>
          <w:color w:val="000000" w:themeColor="text1"/>
        </w:rPr>
        <w:t xml:space="preserve"> articula-se em subunidades de ordem pública, de operações especiais, de proteção e socorro </w:t>
      </w:r>
      <w:r w:rsidR="005A251E" w:rsidRPr="005A251E">
        <w:rPr>
          <w:color w:val="000000" w:themeColor="text1"/>
        </w:rPr>
        <w:t>e</w:t>
      </w:r>
      <w:r w:rsidR="00A15C73" w:rsidRPr="005A251E">
        <w:rPr>
          <w:color w:val="000000" w:themeColor="text1"/>
        </w:rPr>
        <w:t xml:space="preserve"> de cinotecnia</w:t>
      </w:r>
      <w:r w:rsidR="00B85C01">
        <w:rPr>
          <w:color w:val="000000" w:themeColor="text1"/>
        </w:rPr>
        <w:t xml:space="preserve"> </w:t>
      </w:r>
      <w:r w:rsidR="00687BFA" w:rsidRPr="00AB7C01">
        <w:rPr>
          <w:noProof/>
          <w:color w:val="000000" w:themeColor="text1"/>
        </w:rPr>
        <w:t>(</w:t>
      </w:r>
      <w:r w:rsidR="00C644CD">
        <w:rPr>
          <w:noProof/>
          <w:color w:val="000000" w:themeColor="text1"/>
        </w:rPr>
        <w:t>Assembleia da República [</w:t>
      </w:r>
      <w:r w:rsidR="00687BFA" w:rsidRPr="00AB7C01">
        <w:rPr>
          <w:noProof/>
          <w:color w:val="000000" w:themeColor="text1"/>
        </w:rPr>
        <w:t>AR</w:t>
      </w:r>
      <w:r w:rsidR="00C644CD">
        <w:rPr>
          <w:noProof/>
          <w:color w:val="000000" w:themeColor="text1"/>
        </w:rPr>
        <w:t xml:space="preserve">] </w:t>
      </w:r>
      <w:r w:rsidR="00687BFA" w:rsidRPr="00AB7C01">
        <w:rPr>
          <w:noProof/>
          <w:color w:val="000000" w:themeColor="text1"/>
        </w:rPr>
        <w:t>, 2007, p. 8050)</w:t>
      </w:r>
      <w:r w:rsidR="00712B51">
        <w:rPr>
          <w:color w:val="000000" w:themeColor="text1"/>
        </w:rPr>
        <w:t>.</w:t>
      </w:r>
    </w:p>
    <w:p w14:paraId="0FBCF76F" w14:textId="2DCE19E1" w:rsidR="005F7D55" w:rsidRDefault="00C84ABB" w:rsidP="00ED521F">
      <w:pPr>
        <w:rPr>
          <w:color w:val="000000" w:themeColor="text1"/>
        </w:rPr>
      </w:pPr>
      <w:r>
        <w:rPr>
          <w:color w:val="000000" w:themeColor="text1"/>
        </w:rPr>
        <w:t>O G</w:t>
      </w:r>
      <w:r w:rsidR="00194D7B">
        <w:rPr>
          <w:color w:val="000000" w:themeColor="text1"/>
        </w:rPr>
        <w:t>rupo de Intervenção Cinotécnico (GIC)</w:t>
      </w:r>
      <w:r>
        <w:rPr>
          <w:color w:val="000000" w:themeColor="text1"/>
        </w:rPr>
        <w:t xml:space="preserve"> é a subunidade que contempla toda a atividade cinotécnica, em que</w:t>
      </w:r>
      <w:r w:rsidR="005F7D55">
        <w:rPr>
          <w:color w:val="000000" w:themeColor="text1"/>
        </w:rPr>
        <w:t xml:space="preserve"> possui células operacionais distribuídas por todo o território nacional</w:t>
      </w:r>
      <w:r>
        <w:rPr>
          <w:rStyle w:val="Refdenotaderodap"/>
          <w:color w:val="000000" w:themeColor="text1"/>
        </w:rPr>
        <w:footnoteReference w:id="19"/>
      </w:r>
      <w:r>
        <w:rPr>
          <w:color w:val="000000" w:themeColor="text1"/>
        </w:rPr>
        <w:t xml:space="preserve"> </w:t>
      </w:r>
      <w:r w:rsidRPr="00C84ABB">
        <w:rPr>
          <w:noProof/>
          <w:color w:val="000000" w:themeColor="text1"/>
        </w:rPr>
        <w:t>(AR</w:t>
      </w:r>
      <w:r w:rsidR="00FA7968">
        <w:rPr>
          <w:noProof/>
          <w:color w:val="000000" w:themeColor="text1"/>
        </w:rPr>
        <w:t>,</w:t>
      </w:r>
      <w:r w:rsidRPr="00C84ABB">
        <w:rPr>
          <w:noProof/>
          <w:color w:val="000000" w:themeColor="text1"/>
        </w:rPr>
        <w:t xml:space="preserve"> 2007)</w:t>
      </w:r>
      <w:r>
        <w:rPr>
          <w:noProof/>
          <w:color w:val="000000" w:themeColor="text1"/>
        </w:rPr>
        <w:t>.</w:t>
      </w:r>
    </w:p>
    <w:p w14:paraId="33BBEE22" w14:textId="2C760778" w:rsidR="00ED521F" w:rsidRDefault="00ED521F" w:rsidP="00ED521F">
      <w:pPr>
        <w:rPr>
          <w:color w:val="000000" w:themeColor="text1"/>
        </w:rPr>
      </w:pPr>
      <w:r>
        <w:rPr>
          <w:color w:val="000000" w:themeColor="text1"/>
        </w:rPr>
        <w:t>O GIC, naquilo que é a sua estrutura,</w:t>
      </w:r>
      <w:r w:rsidR="00C84ABB">
        <w:rPr>
          <w:color w:val="000000" w:themeColor="text1"/>
        </w:rPr>
        <w:t xml:space="preserve"> é uma subunidade escalão batalhão. A</w:t>
      </w:r>
      <w:r>
        <w:rPr>
          <w:color w:val="000000" w:themeColor="text1"/>
        </w:rPr>
        <w:t xml:space="preserve">rticula-se em duas companhias, que são elas a Companhia de Intervenção Cinotécnica e a Companhia de Deteção Cinotécnica e </w:t>
      </w:r>
      <w:r w:rsidR="00C84ABB">
        <w:rPr>
          <w:color w:val="000000" w:themeColor="text1"/>
        </w:rPr>
        <w:t xml:space="preserve">conta ainda com </w:t>
      </w:r>
      <w:r>
        <w:rPr>
          <w:color w:val="000000" w:themeColor="text1"/>
        </w:rPr>
        <w:t>o Centro de Formação Cinotécnica.</w:t>
      </w:r>
    </w:p>
    <w:p w14:paraId="7FFE8337" w14:textId="60A58BA3" w:rsidR="0028097E" w:rsidRDefault="00ED521F" w:rsidP="00ED521F">
      <w:r>
        <w:rPr>
          <w:color w:val="000000" w:themeColor="text1"/>
        </w:rPr>
        <w:t xml:space="preserve">A Companhia de Intervenção Cinotécnica encontra-se vocacionada para as áreas da Segurança e Intervenção e Intervenção Tática com vista o cumprimento de missões </w:t>
      </w:r>
      <w:r w:rsidR="00C84ABB">
        <w:rPr>
          <w:color w:val="000000" w:themeColor="text1"/>
        </w:rPr>
        <w:t>de resolução de Incidentes Tático-Policiais e de Manutenção e Restabelecimento de Ordem Pública</w:t>
      </w:r>
      <w:r w:rsidR="0028097E">
        <w:rPr>
          <w:color w:val="000000" w:themeColor="text1"/>
        </w:rPr>
        <w:t xml:space="preserve">. Enquanto que a </w:t>
      </w:r>
      <w:r w:rsidR="0018405E">
        <w:t xml:space="preserve">Companhia de Deteção Cinotécnica, </w:t>
      </w:r>
      <w:r w:rsidR="0028097E">
        <w:t xml:space="preserve">é responsável pelo </w:t>
      </w:r>
      <w:r w:rsidR="0018405E">
        <w:t xml:space="preserve">treino e </w:t>
      </w:r>
      <w:r w:rsidR="0018405E">
        <w:lastRenderedPageBreak/>
        <w:t>emprego operacional de binómios Deteção de Odores Diversos, nomeadamente químicos e orgânicos, e na Deteção de Odores Humanos, mais concretamente as missões de socorro e de proteção civil</w:t>
      </w:r>
      <w:sdt>
        <w:sdtPr>
          <w:id w:val="-552000767"/>
          <w:citation/>
        </w:sdtPr>
        <w:sdtContent>
          <w:r w:rsidR="0028097E">
            <w:fldChar w:fldCharType="begin"/>
          </w:r>
          <w:r w:rsidR="0028097E">
            <w:instrText xml:space="preserve"> CITATION Pin \l 2070 </w:instrText>
          </w:r>
          <w:r w:rsidR="0028097E">
            <w:fldChar w:fldCharType="separate"/>
          </w:r>
          <w:r w:rsidR="0028097E">
            <w:rPr>
              <w:noProof/>
            </w:rPr>
            <w:t xml:space="preserve"> (Pinto, 2013)</w:t>
          </w:r>
          <w:r w:rsidR="0028097E">
            <w:fldChar w:fldCharType="end"/>
          </w:r>
        </w:sdtContent>
      </w:sdt>
      <w:r w:rsidR="004F245E">
        <w:t>.</w:t>
      </w:r>
      <w:r w:rsidR="0018405E">
        <w:t xml:space="preserve"> </w:t>
      </w:r>
    </w:p>
    <w:p w14:paraId="5C5C1549" w14:textId="2B4D4844" w:rsidR="00ED521F" w:rsidRDefault="0028097E" w:rsidP="00ED521F">
      <w:r>
        <w:t>Já</w:t>
      </w:r>
      <w:r w:rsidR="004F245E">
        <w:t>, o</w:t>
      </w:r>
      <w:r w:rsidR="0018405E">
        <w:t xml:space="preserve"> Centro de Formação Cinotécnico tem </w:t>
      </w:r>
      <w:r w:rsidR="004F245E">
        <w:t>como encargo</w:t>
      </w:r>
      <w:r w:rsidR="0018405E">
        <w:t xml:space="preserve"> planear e garantir que sejam cumpridas as avaliações dos binómios da GNR e também a certificação de formação de civis</w:t>
      </w:r>
      <w:r w:rsidR="004F245E">
        <w:t>.</w:t>
      </w:r>
      <w:r w:rsidR="0018405E">
        <w:t xml:space="preserve"> </w:t>
      </w:r>
      <w:r w:rsidR="004F245E">
        <w:t xml:space="preserve">É também sua responsabilidade, </w:t>
      </w:r>
      <w:r w:rsidR="0018405E">
        <w:t>a produção e promoção de manuais e ferramentas de apoio c</w:t>
      </w:r>
      <w:r w:rsidR="004F245E">
        <w:t>uja finalidade é</w:t>
      </w:r>
      <w:r w:rsidR="00194D7B">
        <w:t xml:space="preserve"> a</w:t>
      </w:r>
      <w:r w:rsidR="004F245E">
        <w:t xml:space="preserve"> estandardização</w:t>
      </w:r>
      <w:r w:rsidR="0018405E">
        <w:t xml:space="preserve"> de procedimentos cinotécnicos dentro da GNR</w:t>
      </w:r>
      <w:r w:rsidR="004F245E">
        <w:t xml:space="preserve"> </w:t>
      </w:r>
      <w:sdt>
        <w:sdtPr>
          <w:id w:val="-852189414"/>
          <w:citation/>
        </w:sdtPr>
        <w:sdtContent>
          <w:r w:rsidR="004F245E">
            <w:fldChar w:fldCharType="begin"/>
          </w:r>
          <w:r w:rsidR="004F245E">
            <w:instrText xml:space="preserve"> CITATION Pin \l 2070 </w:instrText>
          </w:r>
          <w:r w:rsidR="004F245E">
            <w:fldChar w:fldCharType="separate"/>
          </w:r>
          <w:r w:rsidR="004F245E">
            <w:rPr>
              <w:noProof/>
            </w:rPr>
            <w:t>(Pinto, 2013)</w:t>
          </w:r>
          <w:r w:rsidR="004F245E">
            <w:fldChar w:fldCharType="end"/>
          </w:r>
        </w:sdtContent>
      </w:sdt>
      <w:r w:rsidR="004F245E">
        <w:t>.</w:t>
      </w:r>
    </w:p>
    <w:p w14:paraId="53DFAAFB" w14:textId="14396D87" w:rsidR="0018405E" w:rsidRDefault="004F245E" w:rsidP="007D4A47">
      <w:r>
        <w:t xml:space="preserve">Como já foi referido previamente existem, para além do GIC, </w:t>
      </w:r>
      <w:r w:rsidR="007D4A47">
        <w:t>secções cinotécnicas distribuídas ao longo do território nacional. Estas estão atribuídas aos Destacamentos de Intervenção de cada Unidade Territorial. Apesar de organicamente serem parte constituinte dos Comandos Territoriais, tecnicamente encontram-se sob a dependência do GIC. Est</w:t>
      </w:r>
      <w:r w:rsidR="0018405E">
        <w:t xml:space="preserve">as secções são compostas por binómios de </w:t>
      </w:r>
      <w:r w:rsidR="007D4A47">
        <w:t>s</w:t>
      </w:r>
      <w:r w:rsidR="0018405E">
        <w:t>egurança e ocorro</w:t>
      </w:r>
      <w:r w:rsidR="007D4A47">
        <w:t xml:space="preserve"> tendo em vista </w:t>
      </w:r>
      <w:r w:rsidR="0018405E">
        <w:t xml:space="preserve">missões de </w:t>
      </w:r>
      <w:r w:rsidR="007D4A47">
        <w:t>p</w:t>
      </w:r>
      <w:r w:rsidR="0018405E">
        <w:t xml:space="preserve">atrulhamento e </w:t>
      </w:r>
      <w:r w:rsidR="007D4A47">
        <w:t>missões de</w:t>
      </w:r>
      <w:r w:rsidR="0018405E">
        <w:t xml:space="preserve"> busca de pessoas desaparecidas ou deteção de suspeitos; binómios de deteção de odores diversos, para situações de deteção de droga,</w:t>
      </w:r>
      <w:r w:rsidR="007D4A47">
        <w:t xml:space="preserve"> explosivos,</w:t>
      </w:r>
      <w:r w:rsidR="0018405E">
        <w:t xml:space="preserve"> armas</w:t>
      </w:r>
      <w:r w:rsidR="007D4A47">
        <w:t xml:space="preserve"> e </w:t>
      </w:r>
      <w:r w:rsidR="0018405E">
        <w:t xml:space="preserve">papel moeda; </w:t>
      </w:r>
      <w:r w:rsidR="007D4A47">
        <w:t>por fim,</w:t>
      </w:r>
      <w:r w:rsidR="0018405E">
        <w:t xml:space="preserve"> binómios de deteção de odores humanos, para missões de busca e salvamento, nomeadamente para </w:t>
      </w:r>
      <w:r w:rsidR="007D4A47">
        <w:t xml:space="preserve">missões de </w:t>
      </w:r>
      <w:r w:rsidR="00580800">
        <w:t xml:space="preserve">emergência e </w:t>
      </w:r>
      <w:r w:rsidR="00C36329">
        <w:t>ProCiv</w:t>
      </w:r>
      <w:r w:rsidR="007D4A47">
        <w:t xml:space="preserve"> </w:t>
      </w:r>
      <w:sdt>
        <w:sdtPr>
          <w:id w:val="-2070026305"/>
          <w:citation/>
        </w:sdtPr>
        <w:sdtContent>
          <w:r w:rsidR="007D4A47">
            <w:fldChar w:fldCharType="begin"/>
          </w:r>
          <w:r w:rsidR="007D4A47">
            <w:instrText xml:space="preserve"> CITATION Pin \l 2070 </w:instrText>
          </w:r>
          <w:r w:rsidR="007D4A47">
            <w:fldChar w:fldCharType="separate"/>
          </w:r>
          <w:r w:rsidR="007D4A47">
            <w:rPr>
              <w:noProof/>
            </w:rPr>
            <w:t>(Pinto, 2013)</w:t>
          </w:r>
          <w:r w:rsidR="007D4A47">
            <w:fldChar w:fldCharType="end"/>
          </w:r>
        </w:sdtContent>
      </w:sdt>
      <w:r w:rsidR="007D4A47">
        <w:t xml:space="preserve">. </w:t>
      </w:r>
    </w:p>
    <w:p w14:paraId="1DDDAF90" w14:textId="15ADB7C3" w:rsidR="005D339D" w:rsidRPr="00EF0D98" w:rsidRDefault="00EF0D98" w:rsidP="005D339D">
      <w:r w:rsidRPr="00EF0D98">
        <w:t>N</w:t>
      </w:r>
      <w:r w:rsidR="005D339D" w:rsidRPr="00EF0D98">
        <w:t>ão se levantam grandes dúvidas, no que</w:t>
      </w:r>
      <w:r w:rsidRPr="00EF0D98">
        <w:t xml:space="preserve"> diz respeito ao emprego de</w:t>
      </w:r>
      <w:r w:rsidR="005D339D" w:rsidRPr="00EF0D98">
        <w:t xml:space="preserve"> cães em “operações policiais de busca e salvamento”</w:t>
      </w:r>
      <w:r w:rsidRPr="00EF0D98">
        <w:t>, nomeadamente em operações do</w:t>
      </w:r>
      <w:r w:rsidR="005D339D" w:rsidRPr="00EF0D98">
        <w:t xml:space="preserve"> âmbito da </w:t>
      </w:r>
      <w:r w:rsidR="00C36329">
        <w:t>ProCiv</w:t>
      </w:r>
      <w:r w:rsidR="005D339D" w:rsidRPr="00EF0D98">
        <w:t xml:space="preserve">, na sequência de desastres naturais, como são os terramotos, as inundações, os desmoronamentos, </w:t>
      </w:r>
      <w:r w:rsidR="005E1DDE">
        <w:t>entre outros</w:t>
      </w:r>
      <w:r w:rsidR="0037759D" w:rsidRPr="00EF0D98">
        <w:rPr>
          <w:noProof/>
        </w:rPr>
        <w:t xml:space="preserve"> (MAI, 2007)</w:t>
      </w:r>
      <w:r w:rsidR="005E1DDE">
        <w:t>.</w:t>
      </w:r>
      <w:r w:rsidR="00514BE6">
        <w:t xml:space="preserve"> É responsabilidade da GNR, em situações de emergência empenhar meios cinotécnicos na busca e</w:t>
      </w:r>
      <w:r w:rsidR="008E4D44">
        <w:t xml:space="preserve"> salvamento</w:t>
      </w:r>
      <w:r w:rsidR="00514BE6">
        <w:t xml:space="preserve"> de vítimas </w:t>
      </w:r>
      <w:sdt>
        <w:sdtPr>
          <w:id w:val="-3217371"/>
          <w:citation/>
        </w:sdtPr>
        <w:sdtContent>
          <w:r w:rsidR="00514BE6">
            <w:fldChar w:fldCharType="begin"/>
          </w:r>
          <w:r w:rsidR="00514BE6">
            <w:instrText xml:space="preserve"> CITATION Aut \l 2070 </w:instrText>
          </w:r>
          <w:r w:rsidR="00514BE6">
            <w:fldChar w:fldCharType="separate"/>
          </w:r>
          <w:r w:rsidR="00514BE6">
            <w:rPr>
              <w:noProof/>
            </w:rPr>
            <w:t>(Autoridade Nacional de Emergência e Proteção Civil [ANEPC], 2009)</w:t>
          </w:r>
          <w:r w:rsidR="00514BE6">
            <w:fldChar w:fldCharType="end"/>
          </w:r>
        </w:sdtContent>
      </w:sdt>
      <w:r w:rsidR="00514BE6">
        <w:t>.</w:t>
      </w:r>
    </w:p>
    <w:p w14:paraId="33567559" w14:textId="2A102669" w:rsidR="009121FF" w:rsidRPr="00AC1B73" w:rsidRDefault="007D4A47" w:rsidP="009121FF">
      <w:r>
        <w:t xml:space="preserve">Dentro da tipologia de missões </w:t>
      </w:r>
      <w:r w:rsidR="005E1D4E">
        <w:t xml:space="preserve">de busca e salvamento existentes na GNR, interessa para a investigação as </w:t>
      </w:r>
      <w:r w:rsidR="00CD1F03">
        <w:t xml:space="preserve">a cinotecnia associada a </w:t>
      </w:r>
      <w:r w:rsidR="005E1D4E">
        <w:t>missões BREC.</w:t>
      </w:r>
      <w:r w:rsidR="00C644CD">
        <w:t xml:space="preserve"> </w:t>
      </w:r>
      <w:r w:rsidR="009121FF" w:rsidRPr="00AC1B73">
        <w:t xml:space="preserve">A especialidade </w:t>
      </w:r>
      <w:r w:rsidR="00AB7C01" w:rsidRPr="00AC1B73">
        <w:t>de BREC</w:t>
      </w:r>
      <w:r w:rsidR="009121FF" w:rsidRPr="00AC1B73">
        <w:t xml:space="preserve"> assume esta designação </w:t>
      </w:r>
      <w:r w:rsidR="00991DAD" w:rsidRPr="00AC1B73">
        <w:t xml:space="preserve">derivado do termo internacional </w:t>
      </w:r>
      <w:r w:rsidR="009121FF" w:rsidRPr="00AC1B73">
        <w:t>USAR</w:t>
      </w:r>
      <w:r w:rsidR="00991DAD" w:rsidRPr="00AC1B73">
        <w:t xml:space="preserve">. Esta especialidade possibilita à GNR </w:t>
      </w:r>
      <w:r w:rsidR="00AC1B73" w:rsidRPr="00AC1B73">
        <w:t>“</w:t>
      </w:r>
      <w:r w:rsidR="00991DAD" w:rsidRPr="00AC1B73">
        <w:t>atuar em cenários catastróficos</w:t>
      </w:r>
      <w:r w:rsidR="009121FF" w:rsidRPr="00AC1B73">
        <w:t xml:space="preserve"> (...) na busca e localização de vítimas</w:t>
      </w:r>
      <w:r w:rsidR="00AC1B73" w:rsidRPr="00AC1B73">
        <w:t xml:space="preserve"> (…) </w:t>
      </w:r>
      <w:r w:rsidR="009121FF" w:rsidRPr="00AC1B73">
        <w:t>através da busca</w:t>
      </w:r>
      <w:r w:rsidR="00AC1B73" w:rsidRPr="00AC1B73">
        <w:t xml:space="preserve"> </w:t>
      </w:r>
      <w:r w:rsidR="009121FF" w:rsidRPr="00AC1B73">
        <w:t>primária</w:t>
      </w:r>
      <w:r w:rsidR="00AC1B73" w:rsidRPr="00AC1B73">
        <w:t>”</w:t>
      </w:r>
      <w:sdt>
        <w:sdtPr>
          <w:id w:val="-1946603119"/>
          <w:citation/>
        </w:sdtPr>
        <w:sdtContent>
          <w:r w:rsidR="00AC1B73" w:rsidRPr="00AC1B73">
            <w:fldChar w:fldCharType="begin"/>
          </w:r>
          <w:r w:rsidR="00AC1B73" w:rsidRPr="00AC1B73">
            <w:instrText xml:space="preserve">CITATION Gua14 \p 24 \l 2070 </w:instrText>
          </w:r>
          <w:r w:rsidR="00AC1B73" w:rsidRPr="00AC1B73">
            <w:fldChar w:fldCharType="separate"/>
          </w:r>
          <w:r w:rsidR="00AC1B73" w:rsidRPr="00AC1B73">
            <w:rPr>
              <w:noProof/>
            </w:rPr>
            <w:t xml:space="preserve"> (Gaspar, 2014, p. 24)</w:t>
          </w:r>
          <w:r w:rsidR="00AC1B73" w:rsidRPr="00AC1B73">
            <w:fldChar w:fldCharType="end"/>
          </w:r>
        </w:sdtContent>
      </w:sdt>
      <w:r w:rsidR="00AC1B73" w:rsidRPr="00AC1B73">
        <w:t>. É então na busca primária onde se dá a intervenção dos GIC (caso sejam acionados)</w:t>
      </w:r>
      <w:r w:rsidR="00AC1B73">
        <w:t>.</w:t>
      </w:r>
    </w:p>
    <w:p w14:paraId="4523972B" w14:textId="14F02550" w:rsidR="009121FF" w:rsidRDefault="009121FF" w:rsidP="009121FF">
      <w:r w:rsidRPr="00245343">
        <w:rPr>
          <w:color w:val="000000" w:themeColor="text1"/>
          <w:szCs w:val="24"/>
        </w:rPr>
        <w:t xml:space="preserve">A especialidade de BREC do </w:t>
      </w:r>
      <w:r w:rsidR="00C36329">
        <w:rPr>
          <w:color w:val="000000" w:themeColor="text1"/>
          <w:szCs w:val="24"/>
        </w:rPr>
        <w:t>Unidade de Emergência Proteção e Socorro (UEPS)</w:t>
      </w:r>
      <w:r w:rsidRPr="00245343">
        <w:rPr>
          <w:color w:val="000000" w:themeColor="text1"/>
          <w:szCs w:val="24"/>
        </w:rPr>
        <w:t xml:space="preserve"> está atualmente </w:t>
      </w:r>
      <w:r w:rsidR="00245343" w:rsidRPr="00245343">
        <w:rPr>
          <w:color w:val="000000" w:themeColor="text1"/>
          <w:szCs w:val="24"/>
        </w:rPr>
        <w:t>inscrita</w:t>
      </w:r>
      <w:r w:rsidRPr="00245343">
        <w:rPr>
          <w:color w:val="000000" w:themeColor="text1"/>
          <w:szCs w:val="24"/>
        </w:rPr>
        <w:t xml:space="preserve"> no </w:t>
      </w:r>
      <w:r w:rsidR="00245343" w:rsidRPr="00245343">
        <w:rPr>
          <w:color w:val="000000" w:themeColor="text1"/>
          <w:szCs w:val="24"/>
        </w:rPr>
        <w:t>INSARAG.</w:t>
      </w:r>
      <w:r w:rsidRPr="00245343">
        <w:rPr>
          <w:color w:val="000000" w:themeColor="text1"/>
          <w:szCs w:val="24"/>
        </w:rPr>
        <w:t xml:space="preserve"> A estrutura da GNR tem atualmente, de acordo com as diretrizes do INSARAG, capacidade para constituir um módulo médio</w:t>
      </w:r>
      <w:r w:rsidR="00E2560B">
        <w:rPr>
          <w:color w:val="000000" w:themeColor="text1"/>
          <w:szCs w:val="24"/>
        </w:rPr>
        <w:t xml:space="preserve"> </w:t>
      </w:r>
      <w:r w:rsidR="005E0A0A">
        <w:rPr>
          <w:color w:val="000000" w:themeColor="text1"/>
          <w:szCs w:val="24"/>
        </w:rPr>
        <w:t xml:space="preserve">de busca e </w:t>
      </w:r>
      <w:r w:rsidR="005E0A0A">
        <w:rPr>
          <w:color w:val="000000" w:themeColor="text1"/>
          <w:szCs w:val="24"/>
        </w:rPr>
        <w:lastRenderedPageBreak/>
        <w:t>salvamento urbano (MUSAR)</w:t>
      </w:r>
      <w:r w:rsidRPr="00245343">
        <w:rPr>
          <w:color w:val="000000" w:themeColor="text1"/>
          <w:szCs w:val="24"/>
        </w:rPr>
        <w:t xml:space="preserve"> que compreende 38 elementos</w:t>
      </w:r>
      <w:r w:rsidR="00E50EF8">
        <w:rPr>
          <w:rStyle w:val="Refdenotaderodap"/>
          <w:color w:val="000000" w:themeColor="text1"/>
          <w:szCs w:val="24"/>
        </w:rPr>
        <w:footnoteReference w:id="20"/>
      </w:r>
      <w:r w:rsidR="00787B10">
        <w:t>.</w:t>
      </w:r>
      <w:r w:rsidR="00E2560B" w:rsidRPr="00E2560B">
        <w:t xml:space="preserve"> </w:t>
      </w:r>
      <w:r w:rsidR="00E2560B">
        <w:t>Este módulo tem objetivo a localização e resgate de vítimas em escombros e o apoio e prestação de cuidados de saúde de forma a estabilizar a vítima até que esta seja encaminhada</w:t>
      </w:r>
      <w:sdt>
        <w:sdtPr>
          <w:id w:val="2011254368"/>
          <w:citation/>
        </w:sdtPr>
        <w:sdtContent>
          <w:r w:rsidR="005E0A0A">
            <w:fldChar w:fldCharType="begin"/>
          </w:r>
          <w:r w:rsidR="005E0A0A">
            <w:instrText xml:space="preserve"> CITATION Gua14 \l 2070 </w:instrText>
          </w:r>
          <w:r w:rsidR="005E0A0A">
            <w:fldChar w:fldCharType="separate"/>
          </w:r>
          <w:r w:rsidR="005E0A0A">
            <w:rPr>
              <w:noProof/>
            </w:rPr>
            <w:t xml:space="preserve"> (Gaspar, 2014)</w:t>
          </w:r>
          <w:r w:rsidR="005E0A0A">
            <w:fldChar w:fldCharType="end"/>
          </w:r>
        </w:sdtContent>
      </w:sdt>
      <w:r w:rsidR="005E0A0A">
        <w:t>.</w:t>
      </w:r>
    </w:p>
    <w:p w14:paraId="026BFF73" w14:textId="408075E4" w:rsidR="008D0BE2" w:rsidRDefault="008E6E12" w:rsidP="005E1D4E">
      <w:r>
        <w:t>Os binómios da GNR, são atualmente certificados pela Agência FRONTEX</w:t>
      </w:r>
      <w:r>
        <w:rPr>
          <w:rStyle w:val="Refdenotaderodap"/>
        </w:rPr>
        <w:footnoteReference w:id="21"/>
      </w:r>
      <w:r>
        <w:t xml:space="preserve">. </w:t>
      </w:r>
      <w:r w:rsidR="0077586B">
        <w:t xml:space="preserve">Só em caso de certificação dos binómios pela mesma, é que se torna possível a participação da GNR em missões ao nível da FRONTEX.  </w:t>
      </w:r>
    </w:p>
    <w:p w14:paraId="6F9EB881" w14:textId="316393E9" w:rsidR="005E1D4E" w:rsidRDefault="005E1D4E" w:rsidP="005E1D4E">
      <w:r w:rsidRPr="005E1D4E">
        <w:t>A participação da GNR nestas missões tem como principal objetivo prevenir, detetar e reprimir ilícitos relacionados com a imigração ilegal, tráfico de seres humanos e outros crimes transfronteiriços, contribuindo fundamentalmente para a salvaguarda de vidas humanas no mar através de missões de busca e salvament</w:t>
      </w:r>
      <w:r w:rsidR="000476E1">
        <w:t>o</w:t>
      </w:r>
      <w:r w:rsidR="00080861">
        <w:t>.</w:t>
      </w:r>
      <w:r w:rsidR="00CE2DB0">
        <w:rPr>
          <w:noProof/>
        </w:rPr>
        <w:t xml:space="preserve"> (Guarda Nacional Republicana [GNR], 2019).</w:t>
      </w:r>
    </w:p>
    <w:p w14:paraId="6D3294C4" w14:textId="09BDABF8" w:rsidR="00D85B69" w:rsidRDefault="00955CB8" w:rsidP="00645570">
      <w:pPr>
        <w:pStyle w:val="4SubCapitulos"/>
        <w:numPr>
          <w:ilvl w:val="1"/>
          <w:numId w:val="1"/>
        </w:numPr>
        <w:ind w:left="709" w:hanging="703"/>
      </w:pPr>
      <w:bookmarkStart w:id="34" w:name="_Toc8039718"/>
      <w:r>
        <w:t>Regimento de Sapadores de Bombeiros de Lisboa</w:t>
      </w:r>
      <w:bookmarkEnd w:id="34"/>
    </w:p>
    <w:p w14:paraId="41B3A441" w14:textId="3C7527E8" w:rsidR="00E73CA9" w:rsidRDefault="007122D7" w:rsidP="00E73CA9">
      <w:r>
        <w:t>De acordo com o Despacho nº 3683/ 2011 de 3 de fevereiro,</w:t>
      </w:r>
      <w:r w:rsidRPr="007122D7">
        <w:t xml:space="preserve"> </w:t>
      </w:r>
      <w:r w:rsidRPr="00B00ECE">
        <w:t xml:space="preserve">publicado no Diário da República, 2.ª série, n.º 39, de 24 de </w:t>
      </w:r>
      <w:r>
        <w:t>f</w:t>
      </w:r>
      <w:r w:rsidRPr="00B00ECE">
        <w:t>evereiro de 2011</w:t>
      </w:r>
      <w:r>
        <w:t xml:space="preserve">, no qual foi aprovada a estrutura base dos serviços a prestar no município de Lisboa, o </w:t>
      </w:r>
      <w:r w:rsidR="00B00ECE">
        <w:t>RSBL</w:t>
      </w:r>
      <w:r w:rsidR="00E73CA9" w:rsidRPr="00E73CA9">
        <w:t xml:space="preserve"> garante a segurança de pessoas e bens na cidade de Lisboa, através de ações de socorro e prevenção</w:t>
      </w:r>
      <w:r>
        <w:t>. C</w:t>
      </w:r>
      <w:r w:rsidR="00E73CA9" w:rsidRPr="00E73CA9">
        <w:t>olabora</w:t>
      </w:r>
      <w:r>
        <w:t xml:space="preserve"> ainda,</w:t>
      </w:r>
      <w:r w:rsidR="00E73CA9" w:rsidRPr="00E73CA9">
        <w:t xml:space="preserve"> na atividade de </w:t>
      </w:r>
      <w:r w:rsidR="00C36329">
        <w:t>ProCiv</w:t>
      </w:r>
      <w:r w:rsidR="00E73CA9" w:rsidRPr="00E73CA9">
        <w:t>, no âmbito do exercício das funções específicas que lhe forem atribuídas</w:t>
      </w:r>
      <w:sdt>
        <w:sdtPr>
          <w:id w:val="249401251"/>
          <w:citation/>
        </w:sdtPr>
        <w:sdtContent>
          <w:r>
            <w:fldChar w:fldCharType="begin"/>
          </w:r>
          <w:r w:rsidR="000476E1">
            <w:instrText xml:space="preserve">CITATION Reg19 \l 2070 </w:instrText>
          </w:r>
          <w:r>
            <w:fldChar w:fldCharType="separate"/>
          </w:r>
          <w:r w:rsidR="000476E1">
            <w:rPr>
              <w:noProof/>
            </w:rPr>
            <w:t xml:space="preserve"> (Regimento de Sapadores de Bombeiros de Lisboa [RSBL], s.d.)</w:t>
          </w:r>
          <w:r>
            <w:fldChar w:fldCharType="end"/>
          </w:r>
        </w:sdtContent>
      </w:sdt>
      <w:r w:rsidR="00883B3F">
        <w:t>.</w:t>
      </w:r>
      <w:r w:rsidR="004B45A7">
        <w:t xml:space="preserve"> Em fase de emergência é missão do RSBL empenhar-se em missões de busca e salvamento </w:t>
      </w:r>
      <w:r w:rsidR="00F3429F">
        <w:rPr>
          <w:noProof/>
        </w:rPr>
        <w:t>(ANEPC, 2009)</w:t>
      </w:r>
      <w:r w:rsidR="004B45A7">
        <w:t>.</w:t>
      </w:r>
    </w:p>
    <w:p w14:paraId="6A2EBAEB" w14:textId="5307132F" w:rsidR="007122D7" w:rsidRDefault="007122D7" w:rsidP="00E73CA9">
      <w:r>
        <w:t xml:space="preserve">O RSBL dentro da sua estrutura orgânica possui </w:t>
      </w:r>
      <w:r w:rsidR="00C0138E">
        <w:t xml:space="preserve">várias equipas de intervenção diferenciada. </w:t>
      </w:r>
      <w:r w:rsidR="00A43B1B">
        <w:t xml:space="preserve">São elas: </w:t>
      </w:r>
      <w:r w:rsidR="002F49A8">
        <w:t>Núcleo de Emergência Pré-Hospitalar, Unidade de Controlo Ambiental, Corpo de Mergulhadores, Núcleo de Intervenção Social de Apoio ao Cidadão, Destacamento de Intervenção em Catástrofes e Unidade Cinotécnica de Resgate.</w:t>
      </w:r>
      <w:r w:rsidR="00A43B1B">
        <w:t xml:space="preserve"> </w:t>
      </w:r>
      <w:r w:rsidR="002F49A8">
        <w:t xml:space="preserve">De interesse para a investigação, interessa incidir o foco no Destacamento de Intervenção em Catástrofes e na Unidade Cinotécnica de Resgate </w:t>
      </w:r>
      <w:r w:rsidR="002C5D9A">
        <w:rPr>
          <w:noProof/>
        </w:rPr>
        <w:t>(RSBL, s.d.)</w:t>
      </w:r>
      <w:r w:rsidR="002F49A8">
        <w:rPr>
          <w:noProof/>
        </w:rPr>
        <w:t>.</w:t>
      </w:r>
    </w:p>
    <w:p w14:paraId="7B74E613" w14:textId="10F901D1" w:rsidR="002F49A8" w:rsidRDefault="002F49A8" w:rsidP="00645570">
      <w:pPr>
        <w:pStyle w:val="5SubSubCap"/>
        <w:numPr>
          <w:ilvl w:val="2"/>
          <w:numId w:val="1"/>
        </w:numPr>
        <w:ind w:left="709"/>
      </w:pPr>
      <w:bookmarkStart w:id="35" w:name="_Toc8039719"/>
      <w:r>
        <w:t>Destacamento de Intervenção em Catástrofes</w:t>
      </w:r>
      <w:bookmarkEnd w:id="35"/>
    </w:p>
    <w:p w14:paraId="05B7D2CF" w14:textId="0296254D" w:rsidR="002F49A8" w:rsidRDefault="002F49A8" w:rsidP="002F49A8">
      <w:r>
        <w:t xml:space="preserve">O Destacamento de Intervenção em Catástrofes (DIC) surgiu da necessidade de o RSBL ter um grupo especializado em prestar socorro em situações de catástrofe, calamidade </w:t>
      </w:r>
      <w:r>
        <w:lastRenderedPageBreak/>
        <w:t>ou outras necessidades públicas</w:t>
      </w:r>
      <w:r w:rsidR="00671EA4">
        <w:t>. Possui a</w:t>
      </w:r>
      <w:r>
        <w:t>s mais diversas valências com elevado grau de prontidão</w:t>
      </w:r>
      <w:r w:rsidR="00671EA4">
        <w:t xml:space="preserve"> e te</w:t>
      </w:r>
      <w:r w:rsidR="00C36329">
        <w:t>m</w:t>
      </w:r>
      <w:r w:rsidR="00671EA4">
        <w:t xml:space="preserve"> por objetivo a busca e salvamento urbano na área de Lisboa</w:t>
      </w:r>
      <w:r w:rsidR="00C644CD">
        <w:rPr>
          <w:noProof/>
        </w:rPr>
        <w:t xml:space="preserve"> (RSBL, s.d.)</w:t>
      </w:r>
      <w:r w:rsidR="004138E5">
        <w:rPr>
          <w:noProof/>
        </w:rPr>
        <w:t>.</w:t>
      </w:r>
    </w:p>
    <w:p w14:paraId="51FCB2B4" w14:textId="2BF01276" w:rsidR="002F49A8" w:rsidRDefault="00671EA4" w:rsidP="00671EA4">
      <w:r>
        <w:t>A</w:t>
      </w:r>
      <w:r w:rsidR="002F49A8">
        <w:t xml:space="preserve">lém </w:t>
      </w:r>
      <w:r>
        <w:t>de ter provas dadas</w:t>
      </w:r>
      <w:r w:rsidR="002F49A8">
        <w:t xml:space="preserve"> na cidade de Lisboa, </w:t>
      </w:r>
      <w:r>
        <w:t xml:space="preserve">já </w:t>
      </w:r>
      <w:r w:rsidR="002F49A8">
        <w:t xml:space="preserve">participou </w:t>
      </w:r>
      <w:r>
        <w:t>além-fronteiras,</w:t>
      </w:r>
      <w:r w:rsidR="002F49A8">
        <w:t xml:space="preserve"> no âmbito da colaboração externa do</w:t>
      </w:r>
      <w:r>
        <w:t xml:space="preserve"> Sistema Nacional de</w:t>
      </w:r>
      <w:r w:rsidR="00580800">
        <w:t xml:space="preserve"> Emergência</w:t>
      </w:r>
      <w:r>
        <w:t xml:space="preserve"> Proteção Civil, Ser</w:t>
      </w:r>
      <w:r w:rsidR="00580800">
        <w:t>viço Nacional de Bombeiros e Proteção Civil</w:t>
      </w:r>
      <w:r w:rsidR="002F49A8">
        <w:t xml:space="preserve"> e Autoridade Nacional de</w:t>
      </w:r>
      <w:r w:rsidR="00580800">
        <w:t xml:space="preserve"> Emergência</w:t>
      </w:r>
      <w:r w:rsidR="002F49A8">
        <w:t xml:space="preserve"> Protecção Civil de Portugal, em missões de socorro, ajuda humanitária e exercícios</w:t>
      </w:r>
      <w:r w:rsidR="004138E5">
        <w:t xml:space="preserve"> </w:t>
      </w:r>
      <w:r w:rsidR="004138E5">
        <w:rPr>
          <w:noProof/>
        </w:rPr>
        <w:t>(RSBL, s.d.)</w:t>
      </w:r>
      <w:r w:rsidR="002F49A8">
        <w:t>.</w:t>
      </w:r>
    </w:p>
    <w:p w14:paraId="6C5711C8" w14:textId="5177C95D" w:rsidR="00E73CA9" w:rsidRDefault="00592B49" w:rsidP="00645570">
      <w:pPr>
        <w:pStyle w:val="5SubSubCap"/>
        <w:numPr>
          <w:ilvl w:val="2"/>
          <w:numId w:val="1"/>
        </w:numPr>
        <w:ind w:left="709"/>
      </w:pPr>
      <w:bookmarkStart w:id="36" w:name="_Toc8039720"/>
      <w:r>
        <w:t>Unidade Cinotécnica de Resgate</w:t>
      </w:r>
      <w:bookmarkEnd w:id="36"/>
      <w:r>
        <w:t xml:space="preserve"> </w:t>
      </w:r>
    </w:p>
    <w:p w14:paraId="232D171F" w14:textId="4901C361" w:rsidR="00CE737B" w:rsidRDefault="00580800" w:rsidP="00580800">
      <w:r>
        <w:t>No âmbito do DIC, surge a Unidade Cinotécnica de Resgate (UCR), criada em 2000</w:t>
      </w:r>
      <w:r w:rsidR="00CE737B">
        <w:t xml:space="preserve">. Tem como finalidade </w:t>
      </w:r>
      <w:r>
        <w:t xml:space="preserve">intervir </w:t>
      </w:r>
      <w:r w:rsidR="00CE737B">
        <w:t>em missões de</w:t>
      </w:r>
      <w:r>
        <w:t xml:space="preserve"> busca e salvamento urbano, nomeadamente </w:t>
      </w:r>
      <w:r w:rsidR="00CE737B">
        <w:t>em</w:t>
      </w:r>
      <w:r>
        <w:t xml:space="preserve"> cenários de sismo ou outros eventos </w:t>
      </w:r>
      <w:r w:rsidR="00CE737B">
        <w:t>que tenham ocorridos, dos quais resultaram estruturas colapsadas</w:t>
      </w:r>
      <w:r>
        <w:t>. A formação na área d</w:t>
      </w:r>
      <w:r w:rsidR="00E75628">
        <w:t>a</w:t>
      </w:r>
      <w:r>
        <w:t xml:space="preserve"> </w:t>
      </w:r>
      <w:r w:rsidR="00C36329">
        <w:t>Busca e Salvamento</w:t>
      </w:r>
      <w:r>
        <w:t xml:space="preserve"> em Estruturas Colapsadas (BREC) é </w:t>
      </w:r>
      <w:r w:rsidR="00CE737B">
        <w:t>alvo de preocupação, sendo</w:t>
      </w:r>
      <w:r>
        <w:t xml:space="preserve"> que </w:t>
      </w:r>
      <w:r w:rsidR="00CE737B">
        <w:t>se tem vindo a</w:t>
      </w:r>
      <w:r>
        <w:t xml:space="preserve"> ministrar formação nesta área</w:t>
      </w:r>
      <w:r w:rsidR="00CE737B">
        <w:t xml:space="preserve"> </w:t>
      </w:r>
      <w:r w:rsidR="004138E5">
        <w:rPr>
          <w:noProof/>
        </w:rPr>
        <w:t>(RSBL, s.d.).</w:t>
      </w:r>
    </w:p>
    <w:p w14:paraId="143AF064" w14:textId="6CB1365A" w:rsidR="00580800" w:rsidRDefault="00580800" w:rsidP="00580800">
      <w:r>
        <w:t xml:space="preserve">Para melhorar a resposta a situações </w:t>
      </w:r>
      <w:r w:rsidR="00CE737B">
        <w:t xml:space="preserve">BREC, o RSBL </w:t>
      </w:r>
      <w:r>
        <w:t xml:space="preserve">tem participado em experiências internacionais, quer em situações reais, quer em exercícios. No contexto internacional, o </w:t>
      </w:r>
      <w:r w:rsidR="00CE737B">
        <w:t xml:space="preserve">RSBL disponibiliza meios e pessoal enquadrados </w:t>
      </w:r>
      <w:r>
        <w:t xml:space="preserve">na valência </w:t>
      </w:r>
      <w:r w:rsidR="00CE737B">
        <w:t>BREC</w:t>
      </w:r>
      <w:r>
        <w:t xml:space="preserve"> para intervenções externas, ao abrigo dos critérios definidos ao nível da Comissão Europeia e </w:t>
      </w:r>
      <w:r w:rsidR="00CE737B">
        <w:t>do</w:t>
      </w:r>
      <w:r>
        <w:t xml:space="preserve"> quadro do Mecanismo Europeu de Protecção Civil, integrando o M</w:t>
      </w:r>
      <w:r w:rsidR="005E0A0A">
        <w:t>USAR</w:t>
      </w:r>
      <w:r w:rsidR="00F776E8">
        <w:rPr>
          <w:rStyle w:val="Refdenotaderodap"/>
        </w:rPr>
        <w:footnoteReference w:id="22"/>
      </w:r>
      <w:r w:rsidR="004138E5">
        <w:rPr>
          <w:noProof/>
        </w:rPr>
        <w:t>(RSBL, s.d.).</w:t>
      </w:r>
      <w:r>
        <w:t xml:space="preserve"> </w:t>
      </w:r>
    </w:p>
    <w:p w14:paraId="592EE950" w14:textId="1EEE25F1" w:rsidR="00923DCB" w:rsidRDefault="00CE737B" w:rsidP="00645570">
      <w:pPr>
        <w:pStyle w:val="4SubCapitulos"/>
        <w:numPr>
          <w:ilvl w:val="1"/>
          <w:numId w:val="1"/>
        </w:numPr>
        <w:ind w:left="709" w:hanging="703"/>
      </w:pPr>
      <w:bookmarkStart w:id="37" w:name="_Toc8039721"/>
      <w:r>
        <w:t>Associações</w:t>
      </w:r>
      <w:r w:rsidR="00923DCB">
        <w:t xml:space="preserve"> Civis</w:t>
      </w:r>
      <w:bookmarkEnd w:id="37"/>
    </w:p>
    <w:p w14:paraId="31323F68" w14:textId="13DBDDDD" w:rsidR="007E5C67" w:rsidRDefault="007E5C67" w:rsidP="007E5C67">
      <w:pPr>
        <w:rPr>
          <w:noProof/>
        </w:rPr>
      </w:pPr>
      <w:r>
        <w:t>As associações civis</w:t>
      </w:r>
      <w:r w:rsidR="004242EF">
        <w:t>, a seguir apresentadas,</w:t>
      </w:r>
      <w:r>
        <w:t xml:space="preserve"> são </w:t>
      </w:r>
      <w:proofErr w:type="spellStart"/>
      <w:r>
        <w:t>ONG’s</w:t>
      </w:r>
      <w:proofErr w:type="spellEnd"/>
      <w:r>
        <w:t xml:space="preserve"> e são caraterizadas por terem caráter voluntário. </w:t>
      </w:r>
      <w:r w:rsidR="00644563">
        <w:t>De acordo com a Lei de Bases de ProCiv, estas atuam sob a égide do Artigo 46. º - A, em que surgem como sendo entidades com dever de cooperação.</w:t>
      </w:r>
      <w:r w:rsidR="004242EF">
        <w:t xml:space="preserve"> “As</w:t>
      </w:r>
      <w:r w:rsidR="00644563">
        <w:t xml:space="preserve"> </w:t>
      </w:r>
      <w:r w:rsidR="004242EF">
        <w:t xml:space="preserve">“Organizações de Voluntariado de Proteção Civil” instituições de voluntários com interesse para a proteção civil, nomeadamente, </w:t>
      </w:r>
      <w:r w:rsidR="00644563" w:rsidRPr="00644563">
        <w:t>são pessoas coletivas de direito privado, de base voluntária, sem fins lucrativos, legalmente constituídas e cujos fins estatutários refiram o desenvolvimento de ações no domínio da proteção civil</w:t>
      </w:r>
      <w:r w:rsidR="00644563">
        <w:t xml:space="preserve">” </w:t>
      </w:r>
      <w:sdt>
        <w:sdtPr>
          <w:id w:val="-648749222"/>
          <w:citation/>
        </w:sdtPr>
        <w:sdtContent>
          <w:r w:rsidR="004242EF">
            <w:fldChar w:fldCharType="begin"/>
          </w:r>
          <w:r w:rsidR="000476E1">
            <w:rPr>
              <w:noProof/>
            </w:rPr>
            <w:instrText xml:space="preserve">CITATION Aut13 \p 85 \l 2070 </w:instrText>
          </w:r>
          <w:r w:rsidR="004242EF">
            <w:fldChar w:fldCharType="separate"/>
          </w:r>
          <w:r w:rsidR="000476E1">
            <w:rPr>
              <w:noProof/>
            </w:rPr>
            <w:t>(Autoridade Nacional de Emergência e Proteção Civil [ANEPC], 2013, p. 85)</w:t>
          </w:r>
          <w:r w:rsidR="004242EF">
            <w:fldChar w:fldCharType="end"/>
          </w:r>
        </w:sdtContent>
      </w:sdt>
      <w:r w:rsidR="00783961">
        <w:t>.</w:t>
      </w:r>
    </w:p>
    <w:p w14:paraId="322C31F8" w14:textId="5324DA4E" w:rsidR="001B2ED1" w:rsidRDefault="00783961" w:rsidP="007E5C67">
      <w:r>
        <w:t xml:space="preserve">Segundo a ANEPC, é dever das </w:t>
      </w:r>
      <w:proofErr w:type="spellStart"/>
      <w:r>
        <w:t>ONG’s</w:t>
      </w:r>
      <w:proofErr w:type="spellEnd"/>
      <w:r>
        <w:t xml:space="preserve"> em missões de busca e salvamento “a</w:t>
      </w:r>
      <w:r w:rsidR="001B2ED1">
        <w:t>poiar o socorro e o resgate das vítimas</w:t>
      </w:r>
      <w:r>
        <w:t>” e “a</w:t>
      </w:r>
      <w:r w:rsidR="001B2ED1">
        <w:t>poiar o desenvolvimento de ações de busca e deteção de vítimas confinadas</w:t>
      </w:r>
      <w:r>
        <w:t>” (2013, p.85).</w:t>
      </w:r>
    </w:p>
    <w:p w14:paraId="46703AFD" w14:textId="6226E85C" w:rsidR="00923DCB" w:rsidRPr="00923DCB" w:rsidRDefault="00923DCB" w:rsidP="00645570">
      <w:pPr>
        <w:pStyle w:val="5SubSubCap"/>
        <w:numPr>
          <w:ilvl w:val="2"/>
          <w:numId w:val="1"/>
        </w:numPr>
        <w:tabs>
          <w:tab w:val="left" w:pos="142"/>
          <w:tab w:val="left" w:pos="284"/>
        </w:tabs>
        <w:ind w:left="709"/>
      </w:pPr>
      <w:bookmarkStart w:id="38" w:name="_Toc8039722"/>
      <w:r>
        <w:lastRenderedPageBreak/>
        <w:t>Associação de Resgate Cinotécnico de Sintra</w:t>
      </w:r>
      <w:bookmarkEnd w:id="38"/>
      <w:r w:rsidR="00A47E50">
        <w:t xml:space="preserve"> </w:t>
      </w:r>
    </w:p>
    <w:p w14:paraId="729BA794" w14:textId="7E8E6299" w:rsidR="00E73CA9" w:rsidRDefault="00E73CA9" w:rsidP="00E73CA9">
      <w:r w:rsidRPr="00E73CA9">
        <w:t xml:space="preserve">A Associação Resgate Cinotécnico </w:t>
      </w:r>
      <w:r w:rsidR="00A47E50">
        <w:t xml:space="preserve">(ARC) </w:t>
      </w:r>
      <w:r w:rsidRPr="00E73CA9">
        <w:t>é uma associação de voluntários</w:t>
      </w:r>
      <w:r>
        <w:t xml:space="preserve"> que</w:t>
      </w:r>
      <w:r w:rsidRPr="00E73CA9">
        <w:t xml:space="preserve"> têm como objetivo, formar e manter permanentemente, uma equipa operacional com Cães de Busca e Salvamento que possam colaborar em ações de Busca de Pessoas desaparecidas, cooperação em situações de emergência sejam em Portugal ou no Estrangeiro.</w:t>
      </w:r>
      <w:sdt>
        <w:sdtPr>
          <w:id w:val="1309902233"/>
          <w:citation/>
        </w:sdtPr>
        <w:sdtContent>
          <w:r w:rsidR="004138E5">
            <w:fldChar w:fldCharType="begin"/>
          </w:r>
          <w:r w:rsidR="004138E5">
            <w:instrText xml:space="preserve"> CITATION Gon19 \l 2070 </w:instrText>
          </w:r>
          <w:r w:rsidR="004138E5">
            <w:fldChar w:fldCharType="separate"/>
          </w:r>
          <w:r w:rsidR="004138E5">
            <w:rPr>
              <w:noProof/>
            </w:rPr>
            <w:t xml:space="preserve"> (Santos G. , 2019)</w:t>
          </w:r>
          <w:r w:rsidR="004138E5">
            <w:fldChar w:fldCharType="end"/>
          </w:r>
        </w:sdtContent>
      </w:sdt>
      <w:r w:rsidR="004138E5">
        <w:t>.</w:t>
      </w:r>
    </w:p>
    <w:p w14:paraId="5D139286" w14:textId="6079147B" w:rsidR="00F776E8" w:rsidRDefault="00F776E8" w:rsidP="00E73CA9">
      <w:r>
        <w:t xml:space="preserve">É uma associação que procura obter certificação das suas equipas, mas </w:t>
      </w:r>
      <w:r w:rsidR="004242EF">
        <w:t xml:space="preserve">que </w:t>
      </w:r>
      <w:r>
        <w:t>ainda não</w:t>
      </w:r>
      <w:r w:rsidR="00E75628">
        <w:t xml:space="preserve"> conseguiu</w:t>
      </w:r>
      <w:r>
        <w:t>. Contudo, o seu valor é reconhecido entre as demais associações e entidades, sendo que já operou em algumas situações.</w:t>
      </w:r>
    </w:p>
    <w:p w14:paraId="6686F180" w14:textId="4D289437" w:rsidR="00783F52" w:rsidRDefault="00783F52" w:rsidP="00645570">
      <w:pPr>
        <w:pStyle w:val="5SubSubCap"/>
        <w:numPr>
          <w:ilvl w:val="2"/>
          <w:numId w:val="1"/>
        </w:numPr>
        <w:ind w:left="709"/>
      </w:pPr>
      <w:bookmarkStart w:id="39" w:name="_Toc8039723"/>
      <w:r>
        <w:t>K9H - Corpo de Intervenção em Operações de Proteção e Socorro</w:t>
      </w:r>
      <w:bookmarkEnd w:id="39"/>
    </w:p>
    <w:p w14:paraId="7E2509DE" w14:textId="3E5C1061" w:rsidR="00783F52" w:rsidRDefault="00783F52" w:rsidP="00783F52">
      <w:r>
        <w:t>A K9H - Corpo de Intervenção em Operações de Proteção e Socorro (K9H – CIOPS)</w:t>
      </w:r>
    </w:p>
    <w:p w14:paraId="588C4F1F" w14:textId="4260C66E" w:rsidR="00783F52" w:rsidRDefault="00783F52" w:rsidP="00783F52">
      <w:pPr>
        <w:ind w:firstLine="0"/>
      </w:pPr>
      <w:r>
        <w:t xml:space="preserve">é uma associação sem fins lucrativos. A sua origem data de 19 de fevereiro de 2014. </w:t>
      </w:r>
    </w:p>
    <w:p w14:paraId="4E07F3DE" w14:textId="2409365B" w:rsidR="00783F52" w:rsidRDefault="00783F52" w:rsidP="00783F52">
      <w:r>
        <w:t>Esta entidade coopera em missões de Emergência e Proteção Civil, em articulação com as demais entidades referidas na segunda alteração à</w:t>
      </w:r>
      <w:r w:rsidR="00E75628">
        <w:t xml:space="preserve"> Lei de Bases da ProCiv</w:t>
      </w:r>
      <w:r>
        <w:t>, de 3 de julho</w:t>
      </w:r>
      <w:r w:rsidR="00E75628">
        <w:t xml:space="preserve"> </w:t>
      </w:r>
      <w:sdt>
        <w:sdtPr>
          <w:id w:val="1959148277"/>
          <w:citation/>
        </w:sdtPr>
        <w:sdtContent>
          <w:r w:rsidR="00F70044">
            <w:fldChar w:fldCharType="begin"/>
          </w:r>
          <w:r w:rsidR="00F70044">
            <w:instrText xml:space="preserve"> CITATION K9H191 \l 2070 </w:instrText>
          </w:r>
          <w:r w:rsidR="00F70044">
            <w:fldChar w:fldCharType="separate"/>
          </w:r>
          <w:r w:rsidR="00F70044">
            <w:rPr>
              <w:noProof/>
            </w:rPr>
            <w:t>(K9H - Corpo de Intervenção em Operações de Proteção e Socorro [K9H-CIOPS], 2019)</w:t>
          </w:r>
          <w:r w:rsidR="00F70044">
            <w:fldChar w:fldCharType="end"/>
          </w:r>
        </w:sdtContent>
      </w:sdt>
      <w:r w:rsidR="00F70044">
        <w:t>.</w:t>
      </w:r>
    </w:p>
    <w:p w14:paraId="0A7A8288" w14:textId="000A41B8" w:rsidR="00783F52" w:rsidRPr="00783F52" w:rsidRDefault="00783F52" w:rsidP="00783F52">
      <w:r>
        <w:t xml:space="preserve">A Força de Busca e Salvamento é </w:t>
      </w:r>
      <w:r w:rsidR="00BB2FD7">
        <w:t xml:space="preserve">uma força </w:t>
      </w:r>
      <w:r>
        <w:t>multidisciplinar</w:t>
      </w:r>
      <w:r w:rsidR="0098411D">
        <w:t xml:space="preserve"> e tem </w:t>
      </w:r>
      <w:r>
        <w:t>no seu seio operacionais com formação</w:t>
      </w:r>
      <w:r w:rsidR="0098411D">
        <w:t>.</w:t>
      </w:r>
      <w:r>
        <w:t xml:space="preserve"> </w:t>
      </w:r>
      <w:r w:rsidR="0098411D">
        <w:t xml:space="preserve">Esta encontra-se </w:t>
      </w:r>
      <w:r>
        <w:t>certificada por entidades e empresas como, INEM, E</w:t>
      </w:r>
      <w:r w:rsidR="00A16F3B">
        <w:t>scola Nacional de Bombeiros, entre outras</w:t>
      </w:r>
      <w:r>
        <w:t xml:space="preserve">, </w:t>
      </w:r>
      <w:r w:rsidR="0098411D">
        <w:t>possibilitando assim</w:t>
      </w:r>
      <w:r w:rsidR="00A16F3B">
        <w:t xml:space="preserve"> prestar apoio em ações de busca e </w:t>
      </w:r>
      <w:r w:rsidR="0098411D">
        <w:t>salvamento</w:t>
      </w:r>
      <w:r w:rsidR="00A16F3B">
        <w:t xml:space="preserve"> nos seguintes cenários: i</w:t>
      </w:r>
      <w:r>
        <w:t xml:space="preserve">ntervenção em pequenos focos de </w:t>
      </w:r>
      <w:r w:rsidR="00A16F3B">
        <w:t>i</w:t>
      </w:r>
      <w:r>
        <w:t xml:space="preserve">ncêndios, </w:t>
      </w:r>
      <w:r w:rsidR="00A16F3B">
        <w:t>busca e s</w:t>
      </w:r>
      <w:r>
        <w:t>alvamento em</w:t>
      </w:r>
      <w:r w:rsidR="00A16F3B">
        <w:t xml:space="preserve"> grandes áreas</w:t>
      </w:r>
      <w:r>
        <w:t xml:space="preserve">, </w:t>
      </w:r>
      <w:r w:rsidR="00A16F3B">
        <w:t>BREC</w:t>
      </w:r>
      <w:r>
        <w:t xml:space="preserve">, </w:t>
      </w:r>
      <w:proofErr w:type="spellStart"/>
      <w:r w:rsidRPr="00A16F3B">
        <w:rPr>
          <w:i/>
        </w:rPr>
        <w:t>Firefighter</w:t>
      </w:r>
      <w:proofErr w:type="spellEnd"/>
      <w:r w:rsidRPr="00A16F3B">
        <w:rPr>
          <w:i/>
        </w:rPr>
        <w:t xml:space="preserve"> </w:t>
      </w:r>
      <w:proofErr w:type="spellStart"/>
      <w:r w:rsidRPr="00A16F3B">
        <w:rPr>
          <w:i/>
        </w:rPr>
        <w:t>Survival</w:t>
      </w:r>
      <w:proofErr w:type="spellEnd"/>
      <w:r w:rsidRPr="00A16F3B">
        <w:rPr>
          <w:i/>
        </w:rPr>
        <w:t xml:space="preserve"> </w:t>
      </w:r>
      <w:proofErr w:type="spellStart"/>
      <w:r w:rsidRPr="00A16F3B">
        <w:rPr>
          <w:i/>
        </w:rPr>
        <w:t>and</w:t>
      </w:r>
      <w:proofErr w:type="spellEnd"/>
      <w:r w:rsidRPr="00A16F3B">
        <w:rPr>
          <w:i/>
        </w:rPr>
        <w:t xml:space="preserve"> </w:t>
      </w:r>
      <w:proofErr w:type="spellStart"/>
      <w:r w:rsidRPr="00A16F3B">
        <w:rPr>
          <w:i/>
        </w:rPr>
        <w:t>Rapid</w:t>
      </w:r>
      <w:proofErr w:type="spellEnd"/>
      <w:r w:rsidRPr="00A16F3B">
        <w:rPr>
          <w:i/>
        </w:rPr>
        <w:t xml:space="preserve"> </w:t>
      </w:r>
      <w:proofErr w:type="spellStart"/>
      <w:r w:rsidRPr="00A16F3B">
        <w:rPr>
          <w:i/>
        </w:rPr>
        <w:t>Intervention</w:t>
      </w:r>
      <w:proofErr w:type="spellEnd"/>
      <w:r w:rsidRPr="00A16F3B">
        <w:rPr>
          <w:i/>
        </w:rPr>
        <w:t xml:space="preserve"> </w:t>
      </w:r>
      <w:proofErr w:type="spellStart"/>
      <w:r w:rsidRPr="00A16F3B">
        <w:rPr>
          <w:i/>
        </w:rPr>
        <w:t>Crews</w:t>
      </w:r>
      <w:proofErr w:type="spellEnd"/>
      <w:r w:rsidR="00A16F3B">
        <w:rPr>
          <w:rStyle w:val="Refdenotaderodap"/>
          <w:i/>
        </w:rPr>
        <w:footnoteReference w:id="23"/>
      </w:r>
      <w:r>
        <w:t xml:space="preserve">, </w:t>
      </w:r>
      <w:r w:rsidR="00A16F3B">
        <w:t>s</w:t>
      </w:r>
      <w:r>
        <w:t xml:space="preserve">alvamento e </w:t>
      </w:r>
      <w:r w:rsidR="00A16F3B">
        <w:t>d</w:t>
      </w:r>
      <w:r>
        <w:t>esencarceramento.</w:t>
      </w:r>
      <w:r w:rsidR="008570EA">
        <w:rPr>
          <w:noProof/>
        </w:rPr>
        <w:t xml:space="preserve"> (K9H-CIOPS, s.d.)</w:t>
      </w:r>
    </w:p>
    <w:p w14:paraId="21165F58" w14:textId="6394D86C" w:rsidR="004E5837" w:rsidRDefault="004E5837" w:rsidP="00645570">
      <w:pPr>
        <w:pStyle w:val="4SubCapitulos"/>
        <w:numPr>
          <w:ilvl w:val="1"/>
          <w:numId w:val="1"/>
        </w:numPr>
        <w:ind w:left="709" w:hanging="703"/>
      </w:pPr>
      <w:bookmarkStart w:id="40" w:name="_Toc8039724"/>
      <w:r>
        <w:t>Regimento de Lanceiros N. º2</w:t>
      </w:r>
      <w:bookmarkEnd w:id="40"/>
    </w:p>
    <w:p w14:paraId="725469F7" w14:textId="5A9B7A5A" w:rsidR="004E5837" w:rsidRDefault="004E5837" w:rsidP="004E5837">
      <w:r>
        <w:t>De acordo com o Quadro Orgânico (QO) nº 09.07.07 (2015), está explícito que o RL2 é a unidade militar responsável por aprontar o Grupo de Polícia do Exército (GPE). Tendo por base, o QO suprarreferido, é possível constatar no organigrama do GPE a existência do Módulo Cinotécnico (</w:t>
      </w:r>
      <w:proofErr w:type="spellStart"/>
      <w:r>
        <w:t>ModCino</w:t>
      </w:r>
      <w:proofErr w:type="spellEnd"/>
      <w:r>
        <w:t>), umas das diversas subunidades que constitui o Pelotão de Apoio (</w:t>
      </w:r>
      <w:proofErr w:type="spellStart"/>
      <w:r>
        <w:t>PelAp</w:t>
      </w:r>
      <w:proofErr w:type="spellEnd"/>
      <w:r>
        <w:t xml:space="preserve">). De acordo com a constituição do </w:t>
      </w:r>
      <w:proofErr w:type="spellStart"/>
      <w:r>
        <w:t>PelAp</w:t>
      </w:r>
      <w:proofErr w:type="spellEnd"/>
      <w:r>
        <w:t xml:space="preserve">, o </w:t>
      </w:r>
      <w:proofErr w:type="spellStart"/>
      <w:r>
        <w:t>ModCino</w:t>
      </w:r>
      <w:proofErr w:type="spellEnd"/>
      <w:r>
        <w:t xml:space="preserve"> é </w:t>
      </w:r>
      <w:proofErr w:type="spellStart"/>
      <w:r>
        <w:t>constítuido</w:t>
      </w:r>
      <w:proofErr w:type="spellEnd"/>
      <w:r>
        <w:t xml:space="preserve"> pelo Comando (</w:t>
      </w:r>
      <w:proofErr w:type="spellStart"/>
      <w:r>
        <w:t>Cmd</w:t>
      </w:r>
      <w:proofErr w:type="spellEnd"/>
      <w:r>
        <w:t>), uma Equipa de Busca de Explosivos (</w:t>
      </w:r>
      <w:proofErr w:type="spellStart"/>
      <w:r>
        <w:t>EqBuscaDeExplo</w:t>
      </w:r>
      <w:proofErr w:type="spellEnd"/>
      <w:r>
        <w:t xml:space="preserve">), duas Equipas de </w:t>
      </w:r>
      <w:r>
        <w:lastRenderedPageBreak/>
        <w:t>Busca de Estupefacientes (</w:t>
      </w:r>
      <w:proofErr w:type="spellStart"/>
      <w:r>
        <w:t>EqBuscaDeEstu</w:t>
      </w:r>
      <w:proofErr w:type="spellEnd"/>
      <w:r>
        <w:t>) e ainda por três Equipas de Uso de Força (</w:t>
      </w:r>
      <w:proofErr w:type="spellStart"/>
      <w:r>
        <w:t>EqUsoFor</w:t>
      </w:r>
      <w:proofErr w:type="spellEnd"/>
      <w:r>
        <w:t xml:space="preserve">). </w:t>
      </w:r>
      <w:r w:rsidR="006D2631">
        <w:rPr>
          <w:noProof/>
        </w:rPr>
        <w:t>(MDN, 2015)</w:t>
      </w:r>
    </w:p>
    <w:p w14:paraId="2B720F02" w14:textId="354B7641" w:rsidR="004E5837" w:rsidRDefault="004E5837" w:rsidP="004E5837">
      <w:r>
        <w:t>No passado ano de 2018, a 17 de julho foi aprovada a Diretiva Operacional Nº 004/ CEMFGA/ 2018 que “tem por finalidade estabelecer as orientações referentes à composição e organização da Força de Reação Imediata (FRI) e respetivo Comando e Estado-Maior, assim como o seu conceito de aprontamento, o quadro de missões e as categorias de prontidão dos comandos, forças, unidades e meios que lhe poderão ser atribuídos.”</w:t>
      </w:r>
      <w:sdt>
        <w:sdtPr>
          <w:id w:val="799341946"/>
          <w:citation/>
        </w:sdtPr>
        <w:sdtContent>
          <w:r w:rsidR="00EC76D1">
            <w:fldChar w:fldCharType="begin"/>
          </w:r>
          <w:r w:rsidR="00EC76D1">
            <w:instrText xml:space="preserve"> CITATION Che18 \l 2070 </w:instrText>
          </w:r>
          <w:r w:rsidR="00EC76D1">
            <w:fldChar w:fldCharType="separate"/>
          </w:r>
          <w:r w:rsidR="00EC76D1">
            <w:rPr>
              <w:noProof/>
            </w:rPr>
            <w:t xml:space="preserve"> (Chefe de Estado Maior-General das Forças Armadas, 2018)</w:t>
          </w:r>
          <w:r w:rsidR="00EC76D1">
            <w:fldChar w:fldCharType="end"/>
          </w:r>
        </w:sdtContent>
      </w:sdt>
      <w:r w:rsidR="00EC76D1">
        <w:t>.</w:t>
      </w:r>
    </w:p>
    <w:p w14:paraId="51B69751" w14:textId="161C98E9" w:rsidR="004E5837" w:rsidRDefault="004E5837" w:rsidP="004E5837">
      <w:r>
        <w:t>Segundo está explícito no CEM 2014 e referente ao que é a segurança e defesa do território nacional e dos cidadãos nacionais, estejam estes no país ou no estrangeiro, a FRI carateriza-se por ser uma força de natureza conjunta com elevada prontidão. Esta procura salvaguardar os interesses nacionais e responder a situações de catástrofe ou calamidade quer seja em Território Nacional quer seja no EEINC. Está assim orientada para missões de evacuação de cidadãos nacionais em situações de emergência, em que existe uma ameaça à segurança e bem-estar da população</w:t>
      </w:r>
      <w:r w:rsidR="00C02684">
        <w:rPr>
          <w:noProof/>
        </w:rPr>
        <w:t xml:space="preserve"> (CCEM, 2014a)</w:t>
      </w:r>
      <w:r>
        <w:t>.</w:t>
      </w:r>
    </w:p>
    <w:p w14:paraId="60BC08CF" w14:textId="0ACB5368" w:rsidR="007B3822" w:rsidRDefault="007B3822" w:rsidP="004E5837">
      <w:r>
        <w:t xml:space="preserve">Na Diretiva Operacional Nº 004/ CEMFGA/ 2018, refere a necessidade de a partir de 2021, </w:t>
      </w:r>
      <w:r w:rsidR="00EF5707">
        <w:t xml:space="preserve">o GPE ter disponível, de imediato, no </w:t>
      </w:r>
      <w:proofErr w:type="spellStart"/>
      <w:r w:rsidR="00EF5707">
        <w:t>PelAp</w:t>
      </w:r>
      <w:proofErr w:type="spellEnd"/>
      <w:r w:rsidR="00EF5707">
        <w:t xml:space="preserve"> um </w:t>
      </w:r>
      <w:proofErr w:type="spellStart"/>
      <w:r w:rsidR="00EF5707">
        <w:t>ModCino</w:t>
      </w:r>
      <w:proofErr w:type="spellEnd"/>
      <w:r w:rsidR="00EF5707">
        <w:t xml:space="preserve"> com valências de busca e salvamento.</w:t>
      </w:r>
      <w:r w:rsidR="00EF5707">
        <w:rPr>
          <w:rStyle w:val="Refdenotaderodap"/>
        </w:rPr>
        <w:footnoteReference w:id="24"/>
      </w:r>
      <w:sdt>
        <w:sdtPr>
          <w:id w:val="-515612281"/>
          <w:citation/>
        </w:sdtPr>
        <w:sdtContent>
          <w:r w:rsidR="00EC76D1">
            <w:fldChar w:fldCharType="begin"/>
          </w:r>
          <w:r w:rsidR="00EC76D1">
            <w:instrText xml:space="preserve"> CITATION Che18 \l 2070 </w:instrText>
          </w:r>
          <w:r w:rsidR="00EC76D1">
            <w:fldChar w:fldCharType="separate"/>
          </w:r>
          <w:r w:rsidR="00EC76D1">
            <w:rPr>
              <w:noProof/>
            </w:rPr>
            <w:t xml:space="preserve"> (Chefe de Estado Maior-General das Forças Armadas, 2018)</w:t>
          </w:r>
          <w:r w:rsidR="00EC76D1">
            <w:fldChar w:fldCharType="end"/>
          </w:r>
        </w:sdtContent>
      </w:sdt>
      <w:r w:rsidR="00EC76D1">
        <w:t>.</w:t>
      </w:r>
    </w:p>
    <w:p w14:paraId="4219C110" w14:textId="42EBD0AD" w:rsidR="0098411D" w:rsidRDefault="008E4D44" w:rsidP="004E5837">
      <w:pPr>
        <w:rPr>
          <w:noProof/>
        </w:rPr>
      </w:pPr>
      <w:r>
        <w:t>De facto,</w:t>
      </w:r>
      <w:r w:rsidR="0098411D">
        <w:t xml:space="preserve"> é evidente</w:t>
      </w:r>
      <w:r w:rsidR="007B3822">
        <w:t xml:space="preserve"> a</w:t>
      </w:r>
      <w:r w:rsidR="0098411D">
        <w:t xml:space="preserve"> lacuna existente nas FFAA, </w:t>
      </w:r>
      <w:r w:rsidR="007B3822">
        <w:t>e, por conseguinte,</w:t>
      </w:r>
      <w:r w:rsidR="0098411D">
        <w:t xml:space="preserve"> no Exército, relativo ao emprego de binómios cinotécnicos em missões de busca e salvamento no âmbito do </w:t>
      </w:r>
      <w:r w:rsidR="00E75628">
        <w:t>AME</w:t>
      </w:r>
      <w:r w:rsidR="0098411D">
        <w:t>. Prova disso é o “Plano</w:t>
      </w:r>
      <w:r w:rsidR="00930438">
        <w:t xml:space="preserve"> Nacional de Emergência de Proteção Civil”</w:t>
      </w:r>
      <w:r w:rsidR="0098411D">
        <w:t xml:space="preserve">, em que nas responsabilidades atribuídas numa fase de emergência </w:t>
      </w:r>
      <w:r>
        <w:t xml:space="preserve">às FFAA, não existe qualquer tópico relativo ao emprego de meios cinotécnicos em missões de busca e salvamento. Algo que, por sua vez acontece na GNR, como já foi previamente referido. Relativo à atuação das FFAA numa situação de emergência, apenas refere que </w:t>
      </w:r>
      <w:r w:rsidR="00930438">
        <w:t>efetua “</w:t>
      </w:r>
      <w:r>
        <w:t xml:space="preserve">operações de busca e salvamento, socorro imediato e evacuação primária” </w:t>
      </w:r>
      <w:r>
        <w:rPr>
          <w:noProof/>
        </w:rPr>
        <w:t>(ANEPC, 20</w:t>
      </w:r>
      <w:r w:rsidR="00930438">
        <w:rPr>
          <w:noProof/>
        </w:rPr>
        <w:t>13</w:t>
      </w:r>
      <w:r>
        <w:rPr>
          <w:noProof/>
        </w:rPr>
        <w:t xml:space="preserve">, p. </w:t>
      </w:r>
      <w:r w:rsidR="00930438">
        <w:rPr>
          <w:noProof/>
        </w:rPr>
        <w:t>63</w:t>
      </w:r>
      <w:r>
        <w:rPr>
          <w:noProof/>
        </w:rPr>
        <w:t>).</w:t>
      </w:r>
      <w:r w:rsidR="007B3822">
        <w:rPr>
          <w:noProof/>
        </w:rPr>
        <w:t xml:space="preserve"> </w:t>
      </w:r>
    </w:p>
    <w:p w14:paraId="00A2B993" w14:textId="7A2E694C" w:rsidR="001B2ED1" w:rsidRDefault="001B2ED1" w:rsidP="00645570">
      <w:pPr>
        <w:pStyle w:val="4SubCapitulos"/>
        <w:numPr>
          <w:ilvl w:val="1"/>
          <w:numId w:val="1"/>
        </w:numPr>
        <w:ind w:left="709" w:hanging="703"/>
        <w:rPr>
          <w:i/>
        </w:rPr>
      </w:pPr>
      <w:bookmarkStart w:id="41" w:name="_Toc8039725"/>
      <w:bookmarkStart w:id="42" w:name="_Toc3649573"/>
      <w:proofErr w:type="spellStart"/>
      <w:r>
        <w:rPr>
          <w:i/>
        </w:rPr>
        <w:t>Unidad</w:t>
      </w:r>
      <w:proofErr w:type="spellEnd"/>
      <w:r>
        <w:rPr>
          <w:i/>
        </w:rPr>
        <w:t xml:space="preserve"> Militar de </w:t>
      </w:r>
      <w:proofErr w:type="spellStart"/>
      <w:r>
        <w:rPr>
          <w:i/>
        </w:rPr>
        <w:t>Emergencias</w:t>
      </w:r>
      <w:bookmarkEnd w:id="41"/>
      <w:proofErr w:type="spellEnd"/>
    </w:p>
    <w:p w14:paraId="64818815" w14:textId="70E65EE3" w:rsidR="001B2ED1" w:rsidRDefault="001B2ED1" w:rsidP="007D1471">
      <w:r>
        <w:t xml:space="preserve">A UME é uma força militar conjunta de caráter permanente dentro das Forças Armadas Espanholas, criado por acordo do Conselho de Ministros em 7 de outubro de 2005, com a finalidade de intervir de forma rápida em qualquer lugar do território nacional espanhol em casos de catástrofe, grave risco ou outras necessidades públicas. Esta procura </w:t>
      </w:r>
      <w:r>
        <w:lastRenderedPageBreak/>
        <w:t xml:space="preserve">contribuir para a segurança e bem-estar dos cidadãos em qualquer situação em que os mesmos estejam em risco </w:t>
      </w:r>
      <w:sdt>
        <w:sdtPr>
          <w:id w:val="-889953383"/>
          <w:citation/>
        </w:sdtPr>
        <w:sdtContent>
          <w:r w:rsidR="00346D63">
            <w:fldChar w:fldCharType="begin"/>
          </w:r>
          <w:r w:rsidR="00346D63">
            <w:instrText xml:space="preserve"> CITATION Ins \l 2070 </w:instrText>
          </w:r>
          <w:r w:rsidR="00346D63">
            <w:fldChar w:fldCharType="separate"/>
          </w:r>
          <w:r w:rsidR="00346D63">
            <w:rPr>
              <w:noProof/>
            </w:rPr>
            <w:t>(Inspección General de Sanidad de la Defensa, 2012)</w:t>
          </w:r>
          <w:r w:rsidR="00346D63">
            <w:fldChar w:fldCharType="end"/>
          </w:r>
        </w:sdtContent>
      </w:sdt>
      <w:r w:rsidR="00346D63">
        <w:t>.</w:t>
      </w:r>
    </w:p>
    <w:p w14:paraId="444FE01E" w14:textId="022113BF" w:rsidR="007D1471" w:rsidRDefault="00346D63" w:rsidP="007D1471">
      <w:r w:rsidRPr="00346D63">
        <w:t>A principal característica das equip</w:t>
      </w:r>
      <w:r>
        <w:t>a</w:t>
      </w:r>
      <w:r w:rsidRPr="00346D63">
        <w:t xml:space="preserve">s de busca e </w:t>
      </w:r>
      <w:r>
        <w:t>salvamento</w:t>
      </w:r>
      <w:r w:rsidRPr="00346D63">
        <w:t xml:space="preserve"> da UME é </w:t>
      </w:r>
      <w:r>
        <w:t xml:space="preserve">o facto </w:t>
      </w:r>
      <w:r w:rsidR="007D1471">
        <w:t>de esta</w:t>
      </w:r>
      <w:r>
        <w:t xml:space="preserve"> possuir uma estrutura autossuficiente. </w:t>
      </w:r>
      <w:r w:rsidRPr="00346D63">
        <w:t>A</w:t>
      </w:r>
      <w:r>
        <w:t>ssim</w:t>
      </w:r>
      <w:r w:rsidRPr="00346D63">
        <w:t xml:space="preserve"> é capaz de </w:t>
      </w:r>
      <w:r>
        <w:t>operar</w:t>
      </w:r>
      <w:r w:rsidRPr="00346D63">
        <w:t xml:space="preserve"> </w:t>
      </w:r>
      <w:r>
        <w:t>em</w:t>
      </w:r>
      <w:r w:rsidRPr="00346D63">
        <w:t xml:space="preserve"> qualquer ponto por </w:t>
      </w:r>
      <w:r>
        <w:t>intermédio dos s</w:t>
      </w:r>
      <w:r w:rsidRPr="00346D63">
        <w:t>eus próprios meios e iniciar a localização e resgate das vítimas</w:t>
      </w:r>
      <w:r w:rsidR="007D1471">
        <w:t xml:space="preserve">. A UME dispõe de </w:t>
      </w:r>
      <w:r w:rsidRPr="00346D63">
        <w:t xml:space="preserve">todos os meios necessários para localizá-las, resgatá-las e fornecer o </w:t>
      </w:r>
      <w:r w:rsidR="007D1471">
        <w:t>apoio</w:t>
      </w:r>
      <w:r w:rsidRPr="00346D63">
        <w:t xml:space="preserve"> médico necessário </w:t>
      </w:r>
      <w:r w:rsidR="007D1471">
        <w:t>nas</w:t>
      </w:r>
      <w:r w:rsidRPr="00346D63">
        <w:t xml:space="preserve"> suas próprias unidades de saúde</w:t>
      </w:r>
      <w:r w:rsidR="007D1471">
        <w:t>, mais especificamente</w:t>
      </w:r>
      <w:r w:rsidRPr="00346D63">
        <w:t xml:space="preserve"> em acampamentos organizados por </w:t>
      </w:r>
      <w:r w:rsidR="007D1471">
        <w:t>intermédio das suas capacidades logísticas</w:t>
      </w:r>
      <w:r w:rsidRPr="00346D63">
        <w:t xml:space="preserve">. </w:t>
      </w:r>
      <w:sdt>
        <w:sdtPr>
          <w:id w:val="-73048245"/>
          <w:citation/>
        </w:sdtPr>
        <w:sdtContent>
          <w:r w:rsidR="00AC7776">
            <w:fldChar w:fldCharType="begin"/>
          </w:r>
          <w:r w:rsidR="00AC7776">
            <w:instrText xml:space="preserve"> CITATION Ins \l 2070 </w:instrText>
          </w:r>
          <w:r w:rsidR="00AC7776">
            <w:fldChar w:fldCharType="separate"/>
          </w:r>
          <w:r w:rsidR="00AC7776">
            <w:rPr>
              <w:noProof/>
            </w:rPr>
            <w:t>(Inspección General de Sanidad de la Defensa, 2012)</w:t>
          </w:r>
          <w:r w:rsidR="00AC7776">
            <w:fldChar w:fldCharType="end"/>
          </w:r>
        </w:sdtContent>
      </w:sdt>
    </w:p>
    <w:p w14:paraId="55888059" w14:textId="3F0BB85F" w:rsidR="003F3761" w:rsidRPr="00D77140" w:rsidRDefault="007D1471" w:rsidP="003F3761">
      <w:pPr>
        <w:rPr>
          <w:color w:val="000000" w:themeColor="text1"/>
        </w:rPr>
      </w:pPr>
      <w:r>
        <w:t>De acordo com a sua orgânica</w:t>
      </w:r>
      <w:r w:rsidR="008570EA">
        <w:rPr>
          <w:rStyle w:val="Refdenotaderodap"/>
        </w:rPr>
        <w:footnoteReference w:id="25"/>
      </w:r>
      <w:r>
        <w:t>, a UME é const</w:t>
      </w:r>
      <w:r w:rsidR="00AF0B69">
        <w:t xml:space="preserve">ituída por diversas subunidades, entre as quais os </w:t>
      </w:r>
      <w:proofErr w:type="spellStart"/>
      <w:r w:rsidR="00AF0B69">
        <w:rPr>
          <w:i/>
        </w:rPr>
        <w:t>Batallónes</w:t>
      </w:r>
      <w:proofErr w:type="spellEnd"/>
      <w:r w:rsidR="00AF0B69">
        <w:rPr>
          <w:i/>
        </w:rPr>
        <w:t xml:space="preserve"> de </w:t>
      </w:r>
      <w:proofErr w:type="spellStart"/>
      <w:r w:rsidR="00AF0B69">
        <w:rPr>
          <w:i/>
        </w:rPr>
        <w:t>Intervención</w:t>
      </w:r>
      <w:proofErr w:type="spellEnd"/>
      <w:r w:rsidR="00AF0B69">
        <w:rPr>
          <w:i/>
        </w:rPr>
        <w:t xml:space="preserve"> em </w:t>
      </w:r>
      <w:proofErr w:type="spellStart"/>
      <w:r w:rsidR="00AF0B69">
        <w:rPr>
          <w:i/>
        </w:rPr>
        <w:t>Emergencias</w:t>
      </w:r>
      <w:proofErr w:type="spellEnd"/>
      <w:r w:rsidR="00AF0B69">
        <w:rPr>
          <w:i/>
        </w:rPr>
        <w:t xml:space="preserve"> </w:t>
      </w:r>
      <w:r w:rsidR="00AF0B69">
        <w:t>(</w:t>
      </w:r>
      <w:proofErr w:type="spellStart"/>
      <w:r w:rsidR="00AF0B69">
        <w:t>BIEM’s</w:t>
      </w:r>
      <w:proofErr w:type="spellEnd"/>
      <w:r w:rsidR="00AF0B69">
        <w:t>). O BIEM</w:t>
      </w:r>
      <w:r w:rsidR="00346D63" w:rsidRPr="00346D63">
        <w:t xml:space="preserve"> </w:t>
      </w:r>
      <w:r w:rsidR="00AF0B69">
        <w:t xml:space="preserve">é </w:t>
      </w:r>
      <w:r w:rsidR="00346D63" w:rsidRPr="00346D63">
        <w:t xml:space="preserve">a </w:t>
      </w:r>
      <w:r w:rsidR="00AF0B69">
        <w:t>sub</w:t>
      </w:r>
      <w:r w:rsidR="00346D63" w:rsidRPr="00346D63">
        <w:t>unidade fundamental de ação da UME, com capacidade de receber reforços</w:t>
      </w:r>
      <w:r w:rsidR="00AF0B69">
        <w:t>. Deverá ocorre</w:t>
      </w:r>
      <w:r w:rsidR="00346D63" w:rsidRPr="00346D63">
        <w:t xml:space="preserve">r a qualquer emergência </w:t>
      </w:r>
      <w:r w:rsidR="00AF0B69">
        <w:t>(</w:t>
      </w:r>
      <w:r w:rsidR="00346D63" w:rsidRPr="00346D63">
        <w:t>quando oportunamente determinado</w:t>
      </w:r>
      <w:r w:rsidR="00AF0B69">
        <w:t>)</w:t>
      </w:r>
      <w:r w:rsidR="00346D63" w:rsidRPr="00346D63">
        <w:t xml:space="preserve">, desde que </w:t>
      </w:r>
      <w:r w:rsidR="00AF0B69">
        <w:t>a primeira intervenção seja prestada no p</w:t>
      </w:r>
      <w:r w:rsidR="00346D63" w:rsidRPr="00346D63">
        <w:t>eríodo máximo de uma hora a partir d</w:t>
      </w:r>
      <w:r w:rsidR="00AF0B69">
        <w:t>a receção</w:t>
      </w:r>
      <w:r w:rsidR="00346D63" w:rsidRPr="00346D63">
        <w:t xml:space="preserve"> da ordem de ativação</w:t>
      </w:r>
      <w:r w:rsidR="00AF0B69">
        <w:t>.</w:t>
      </w:r>
      <w:r w:rsidR="00AC7776">
        <w:t xml:space="preserve"> </w:t>
      </w:r>
      <w:r w:rsidR="00AF0B69">
        <w:t xml:space="preserve">Dentro de sua estrutura, </w:t>
      </w:r>
      <w:r w:rsidR="003F3761">
        <w:t>o</w:t>
      </w:r>
      <w:r w:rsidR="00AF0B69">
        <w:t xml:space="preserve"> BIEM conta com a </w:t>
      </w:r>
      <w:proofErr w:type="spellStart"/>
      <w:r w:rsidR="003F3761">
        <w:rPr>
          <w:i/>
        </w:rPr>
        <w:t>Compañia</w:t>
      </w:r>
      <w:proofErr w:type="spellEnd"/>
      <w:r w:rsidR="003F3761">
        <w:rPr>
          <w:i/>
        </w:rPr>
        <w:t xml:space="preserve"> de </w:t>
      </w:r>
      <w:proofErr w:type="spellStart"/>
      <w:r w:rsidR="003F3761">
        <w:rPr>
          <w:i/>
        </w:rPr>
        <w:t>Intervención</w:t>
      </w:r>
      <w:proofErr w:type="spellEnd"/>
      <w:r w:rsidR="003F3761">
        <w:rPr>
          <w:i/>
        </w:rPr>
        <w:t xml:space="preserve"> de </w:t>
      </w:r>
      <w:proofErr w:type="spellStart"/>
      <w:r w:rsidR="003F3761">
        <w:rPr>
          <w:i/>
        </w:rPr>
        <w:t>Emergencias</w:t>
      </w:r>
      <w:proofErr w:type="spellEnd"/>
      <w:r w:rsidR="003F3761">
        <w:rPr>
          <w:i/>
        </w:rPr>
        <w:t xml:space="preserve"> </w:t>
      </w:r>
      <w:proofErr w:type="spellStart"/>
      <w:r w:rsidR="003F3761">
        <w:rPr>
          <w:i/>
        </w:rPr>
        <w:t>Naturales</w:t>
      </w:r>
      <w:proofErr w:type="spellEnd"/>
      <w:r w:rsidR="00AF0B69">
        <w:t xml:space="preserve"> (CIEN), unidade básica de emprego </w:t>
      </w:r>
      <w:r w:rsidR="003F3761">
        <w:t xml:space="preserve">que é </w:t>
      </w:r>
      <w:r w:rsidR="00AF0B69">
        <w:t xml:space="preserve">capaz de assumir reforços e dar </w:t>
      </w:r>
      <w:r w:rsidR="003F3761">
        <w:t xml:space="preserve">uma </w:t>
      </w:r>
      <w:r w:rsidR="00AF0B69">
        <w:t xml:space="preserve">resposta rápida e permanente a emergências naturais </w:t>
      </w:r>
      <w:r w:rsidR="003F3761">
        <w:t xml:space="preserve">e consequente </w:t>
      </w:r>
      <w:r w:rsidR="00AF0B69">
        <w:t>resgate de pe</w:t>
      </w:r>
      <w:r w:rsidR="003F3761">
        <w:t>ssoas</w:t>
      </w:r>
      <w:r w:rsidR="00AF0B69">
        <w:t>.</w:t>
      </w:r>
      <w:r w:rsidR="00AC7776">
        <w:t xml:space="preserve"> </w:t>
      </w:r>
      <w:r w:rsidR="003F3761" w:rsidRPr="00D77140">
        <w:rPr>
          <w:color w:val="000000" w:themeColor="text1"/>
        </w:rPr>
        <w:t xml:space="preserve">O CIEN possui uma </w:t>
      </w:r>
      <w:proofErr w:type="spellStart"/>
      <w:r w:rsidR="003F3761" w:rsidRPr="00D77140">
        <w:rPr>
          <w:i/>
          <w:color w:val="000000" w:themeColor="text1"/>
        </w:rPr>
        <w:t>Sección</w:t>
      </w:r>
      <w:proofErr w:type="spellEnd"/>
      <w:r w:rsidR="003F3761" w:rsidRPr="00D77140">
        <w:rPr>
          <w:i/>
          <w:color w:val="000000" w:themeColor="text1"/>
        </w:rPr>
        <w:t xml:space="preserve"> de </w:t>
      </w:r>
      <w:proofErr w:type="spellStart"/>
      <w:r w:rsidR="003F3761" w:rsidRPr="00D77140">
        <w:rPr>
          <w:i/>
          <w:color w:val="000000" w:themeColor="text1"/>
        </w:rPr>
        <w:t>Intervención</w:t>
      </w:r>
      <w:proofErr w:type="spellEnd"/>
      <w:r w:rsidR="003F3761" w:rsidRPr="00D77140">
        <w:rPr>
          <w:i/>
          <w:color w:val="000000" w:themeColor="text1"/>
        </w:rPr>
        <w:t xml:space="preserve"> </w:t>
      </w:r>
      <w:proofErr w:type="spellStart"/>
      <w:r w:rsidR="003F3761" w:rsidRPr="00D77140">
        <w:rPr>
          <w:i/>
          <w:color w:val="000000" w:themeColor="text1"/>
        </w:rPr>
        <w:t>en</w:t>
      </w:r>
      <w:proofErr w:type="spellEnd"/>
      <w:r w:rsidR="003F3761" w:rsidRPr="00D77140">
        <w:rPr>
          <w:i/>
          <w:color w:val="000000" w:themeColor="text1"/>
        </w:rPr>
        <w:t xml:space="preserve"> </w:t>
      </w:r>
      <w:proofErr w:type="spellStart"/>
      <w:r w:rsidR="003F3761" w:rsidRPr="00D77140">
        <w:rPr>
          <w:i/>
          <w:color w:val="000000" w:themeColor="text1"/>
        </w:rPr>
        <w:t>Emergencias</w:t>
      </w:r>
      <w:proofErr w:type="spellEnd"/>
      <w:r w:rsidR="003F3761" w:rsidRPr="00D77140">
        <w:rPr>
          <w:i/>
          <w:color w:val="000000" w:themeColor="text1"/>
        </w:rPr>
        <w:t xml:space="preserve"> y </w:t>
      </w:r>
      <w:proofErr w:type="spellStart"/>
      <w:r w:rsidR="003F3761" w:rsidRPr="00D77140">
        <w:rPr>
          <w:i/>
          <w:color w:val="000000" w:themeColor="text1"/>
        </w:rPr>
        <w:t>Rescate</w:t>
      </w:r>
      <w:proofErr w:type="spellEnd"/>
      <w:r w:rsidR="003F3761" w:rsidRPr="00D77140">
        <w:rPr>
          <w:i/>
          <w:color w:val="000000" w:themeColor="text1"/>
        </w:rPr>
        <w:t xml:space="preserve"> </w:t>
      </w:r>
      <w:r w:rsidR="003F3761" w:rsidRPr="00D77140">
        <w:rPr>
          <w:color w:val="000000" w:themeColor="text1"/>
        </w:rPr>
        <w:t xml:space="preserve">(SIER), que se trata da unidade mínima de trabalho que, com seus meios, é capaz de realizar trabalhos de </w:t>
      </w:r>
      <w:r w:rsidR="00D77140" w:rsidRPr="00D77140">
        <w:rPr>
          <w:color w:val="000000" w:themeColor="text1"/>
        </w:rPr>
        <w:t>escombros</w:t>
      </w:r>
      <w:r w:rsidR="003F3761" w:rsidRPr="00D77140">
        <w:rPr>
          <w:color w:val="000000" w:themeColor="text1"/>
        </w:rPr>
        <w:t xml:space="preserve"> em cinco pontos diferentes e simultâneos</w:t>
      </w:r>
      <w:r w:rsidR="00D77140" w:rsidRPr="00D77140">
        <w:rPr>
          <w:color w:val="000000" w:themeColor="text1"/>
        </w:rPr>
        <w:t>;</w:t>
      </w:r>
      <w:r w:rsidR="003F3761" w:rsidRPr="00D77140">
        <w:rPr>
          <w:color w:val="000000" w:themeColor="text1"/>
        </w:rPr>
        <w:t xml:space="preserve"> demolição de </w:t>
      </w:r>
      <w:r w:rsidR="00D77140" w:rsidRPr="00D77140">
        <w:rPr>
          <w:color w:val="000000" w:themeColor="text1"/>
        </w:rPr>
        <w:t>infra</w:t>
      </w:r>
      <w:r w:rsidR="003F3761" w:rsidRPr="00D77140">
        <w:rPr>
          <w:color w:val="000000" w:themeColor="text1"/>
        </w:rPr>
        <w:t>estruturas de todos os tipos</w:t>
      </w:r>
      <w:r w:rsidR="00D77140" w:rsidRPr="00D77140">
        <w:rPr>
          <w:color w:val="000000" w:themeColor="text1"/>
        </w:rPr>
        <w:t>;</w:t>
      </w:r>
      <w:r w:rsidR="003F3761" w:rsidRPr="00D77140">
        <w:rPr>
          <w:color w:val="000000" w:themeColor="text1"/>
        </w:rPr>
        <w:t xml:space="preserve"> provocar avalanches preventivas</w:t>
      </w:r>
      <w:r w:rsidR="00D77140" w:rsidRPr="00D77140">
        <w:rPr>
          <w:color w:val="000000" w:themeColor="text1"/>
        </w:rPr>
        <w:t>;</w:t>
      </w:r>
      <w:r w:rsidR="003F3761" w:rsidRPr="00D77140">
        <w:rPr>
          <w:color w:val="000000" w:themeColor="text1"/>
        </w:rPr>
        <w:t xml:space="preserve"> extração de água e lama</w:t>
      </w:r>
      <w:r w:rsidR="00D77140">
        <w:rPr>
          <w:color w:val="000000" w:themeColor="text1"/>
        </w:rPr>
        <w:t>;</w:t>
      </w:r>
      <w:r w:rsidR="003F3761" w:rsidRPr="00D77140">
        <w:rPr>
          <w:color w:val="000000" w:themeColor="text1"/>
        </w:rPr>
        <w:t xml:space="preserve"> extração de madeira</w:t>
      </w:r>
      <w:r w:rsidR="00D77140">
        <w:rPr>
          <w:color w:val="000000" w:themeColor="text1"/>
        </w:rPr>
        <w:t xml:space="preserve">; </w:t>
      </w:r>
      <w:r w:rsidR="003F3761" w:rsidRPr="00D77140">
        <w:rPr>
          <w:color w:val="000000" w:themeColor="text1"/>
        </w:rPr>
        <w:t>evacuação de barcos e mergulho com quatro equipamentos simultâneos</w:t>
      </w:r>
      <w:r w:rsidR="00D77140">
        <w:rPr>
          <w:color w:val="000000" w:themeColor="text1"/>
        </w:rPr>
        <w:t>; combate</w:t>
      </w:r>
      <w:r w:rsidR="003F3761" w:rsidRPr="00D77140">
        <w:rPr>
          <w:color w:val="000000" w:themeColor="text1"/>
        </w:rPr>
        <w:t xml:space="preserve"> em duas frentes simultâneas contíguas de um incêndio floresta</w:t>
      </w:r>
      <w:r w:rsidR="00D77140">
        <w:rPr>
          <w:color w:val="000000" w:themeColor="text1"/>
        </w:rPr>
        <w:t xml:space="preserve">l; </w:t>
      </w:r>
      <w:r w:rsidR="003F3761" w:rsidRPr="00D77140">
        <w:rPr>
          <w:color w:val="000000" w:themeColor="text1"/>
        </w:rPr>
        <w:t>e</w:t>
      </w:r>
      <w:r w:rsidR="00D77140">
        <w:rPr>
          <w:color w:val="000000" w:themeColor="text1"/>
        </w:rPr>
        <w:t xml:space="preserve"> por fim,</w:t>
      </w:r>
      <w:r w:rsidR="003F3761" w:rsidRPr="00D77140">
        <w:rPr>
          <w:color w:val="000000" w:themeColor="text1"/>
        </w:rPr>
        <w:t xml:space="preserve"> </w:t>
      </w:r>
      <w:r w:rsidR="00D77140">
        <w:rPr>
          <w:color w:val="000000" w:themeColor="text1"/>
        </w:rPr>
        <w:t>busca</w:t>
      </w:r>
      <w:r w:rsidR="003F3761" w:rsidRPr="00D77140">
        <w:rPr>
          <w:color w:val="000000" w:themeColor="text1"/>
        </w:rPr>
        <w:t xml:space="preserve"> </w:t>
      </w:r>
      <w:r w:rsidR="00D77140">
        <w:rPr>
          <w:color w:val="000000" w:themeColor="text1"/>
        </w:rPr>
        <w:t xml:space="preserve">e salvamento </w:t>
      </w:r>
      <w:r w:rsidR="003F3761" w:rsidRPr="00D77140">
        <w:rPr>
          <w:color w:val="000000" w:themeColor="text1"/>
        </w:rPr>
        <w:t xml:space="preserve">de pessoas desaparecidas </w:t>
      </w:r>
      <w:r w:rsidR="00D77140">
        <w:rPr>
          <w:color w:val="000000" w:themeColor="text1"/>
        </w:rPr>
        <w:t xml:space="preserve">em estruturas colapsadas através das suas equipas cinotécnicas. A UME </w:t>
      </w:r>
      <w:r w:rsidR="00AC7776">
        <w:rPr>
          <w:color w:val="000000" w:themeColor="text1"/>
        </w:rPr>
        <w:t>tem</w:t>
      </w:r>
      <w:r w:rsidR="00D77140">
        <w:rPr>
          <w:color w:val="000000" w:themeColor="text1"/>
        </w:rPr>
        <w:t xml:space="preserve"> um total de oito equipas cinotécnicas, sendo que cada equipa é constituída por quatro guias e seis cães</w:t>
      </w:r>
      <w:sdt>
        <w:sdtPr>
          <w:rPr>
            <w:color w:val="000000" w:themeColor="text1"/>
          </w:rPr>
          <w:id w:val="-1548301226"/>
          <w:citation/>
        </w:sdtPr>
        <w:sdtContent>
          <w:r w:rsidR="00AC7776">
            <w:rPr>
              <w:color w:val="000000" w:themeColor="text1"/>
            </w:rPr>
            <w:fldChar w:fldCharType="begin"/>
          </w:r>
          <w:r w:rsidR="00AC7776">
            <w:rPr>
              <w:color w:val="000000" w:themeColor="text1"/>
            </w:rPr>
            <w:instrText xml:space="preserve"> CITATION Ins \l 2070 </w:instrText>
          </w:r>
          <w:r w:rsidR="00AC7776">
            <w:rPr>
              <w:color w:val="000000" w:themeColor="text1"/>
            </w:rPr>
            <w:fldChar w:fldCharType="separate"/>
          </w:r>
          <w:r w:rsidR="00AC7776">
            <w:rPr>
              <w:noProof/>
              <w:color w:val="000000" w:themeColor="text1"/>
            </w:rPr>
            <w:t xml:space="preserve"> </w:t>
          </w:r>
          <w:r w:rsidR="00AC7776" w:rsidRPr="00AC7776">
            <w:rPr>
              <w:noProof/>
              <w:color w:val="000000" w:themeColor="text1"/>
            </w:rPr>
            <w:t>(Inspección General de Sanidad de la Defensa, 2012)</w:t>
          </w:r>
          <w:r w:rsidR="00AC7776">
            <w:rPr>
              <w:color w:val="000000" w:themeColor="text1"/>
            </w:rPr>
            <w:fldChar w:fldCharType="end"/>
          </w:r>
        </w:sdtContent>
      </w:sdt>
      <w:r w:rsidR="00AC7776">
        <w:rPr>
          <w:color w:val="000000" w:themeColor="text1"/>
        </w:rPr>
        <w:t>.</w:t>
      </w:r>
    </w:p>
    <w:p w14:paraId="556814BD" w14:textId="77777777" w:rsidR="00AE22FA" w:rsidRDefault="00D77140" w:rsidP="003F3761">
      <w:r>
        <w:t>A SIER, através das suas equipas cinotécnicas tem capacidade para fazer busca e salvamento nas seguintes situações:</w:t>
      </w:r>
    </w:p>
    <w:p w14:paraId="31BC6E8F" w14:textId="77777777" w:rsidR="00AE22FA" w:rsidRDefault="00AE22FA" w:rsidP="003F3761">
      <w:r>
        <w:t>- BREC;</w:t>
      </w:r>
    </w:p>
    <w:p w14:paraId="6B7CB484" w14:textId="77777777" w:rsidR="00AE22FA" w:rsidRDefault="00AE22FA" w:rsidP="003F3761">
      <w:r>
        <w:t>- Busca e Salvamento em cenários resultantes de avalanches;</w:t>
      </w:r>
    </w:p>
    <w:p w14:paraId="1A4A3F17" w14:textId="77777777" w:rsidR="00AE22FA" w:rsidRDefault="00AE22FA" w:rsidP="003F3761">
      <w:r>
        <w:t>- Busca e salvamento em grandes áreas;</w:t>
      </w:r>
    </w:p>
    <w:p w14:paraId="7ACC5355" w14:textId="77777777" w:rsidR="00AE22FA" w:rsidRDefault="00AE22FA" w:rsidP="003F3761">
      <w:r>
        <w:t>- Busca e salvamento em meio aquático;</w:t>
      </w:r>
    </w:p>
    <w:p w14:paraId="5E03A81A" w14:textId="2B8403D5" w:rsidR="00AE22FA" w:rsidRDefault="00AE22FA" w:rsidP="003F3761">
      <w:r>
        <w:lastRenderedPageBreak/>
        <w:t>- Ainda tem possibilidade de deteção de cadáveres.</w:t>
      </w:r>
    </w:p>
    <w:p w14:paraId="5F3A4DF3" w14:textId="0A453C88" w:rsidR="001F7B32" w:rsidRDefault="001F7B32" w:rsidP="0078351C">
      <w:r>
        <w:t>A</w:t>
      </w:r>
      <w:r w:rsidR="00AE22FA">
        <w:t xml:space="preserve"> UME desde </w:t>
      </w:r>
      <w:r>
        <w:t>2011, que possui uma equipa MUSAR</w:t>
      </w:r>
      <w:r>
        <w:rPr>
          <w:rStyle w:val="Refdenotaderodap"/>
        </w:rPr>
        <w:footnoteReference w:id="26"/>
      </w:r>
      <w:r>
        <w:t xml:space="preserve">, cuja a certificação no INSARAG é feita a cada cinco anos. Esta equipa tem capacidade para operar em qualquer lugar do mundo numa questão de horas. A capacidade </w:t>
      </w:r>
      <w:r w:rsidR="0078351C">
        <w:t xml:space="preserve">de busca na equipa </w:t>
      </w:r>
      <w:r>
        <w:t>é baseada na combinação do uso</w:t>
      </w:r>
      <w:r w:rsidR="0078351C">
        <w:t xml:space="preserve"> </w:t>
      </w:r>
      <w:r>
        <w:t>de cães de busca especialmente treinados, bem como de dispositivos eletr</w:t>
      </w:r>
      <w:r w:rsidR="0078351C">
        <w:t>ó</w:t>
      </w:r>
      <w:r>
        <w:t xml:space="preserve">nicos específicos, como </w:t>
      </w:r>
      <w:r w:rsidR="0078351C">
        <w:t>câmaras</w:t>
      </w:r>
      <w:r>
        <w:t xml:space="preserve"> de resgate, geofones, sensores </w:t>
      </w:r>
      <w:proofErr w:type="spellStart"/>
      <w:r w:rsidRPr="00AC7776">
        <w:rPr>
          <w:i/>
        </w:rPr>
        <w:t>U</w:t>
      </w:r>
      <w:r w:rsidR="00AC7776" w:rsidRPr="00AC7776">
        <w:rPr>
          <w:i/>
        </w:rPr>
        <w:t>ltra-wide</w:t>
      </w:r>
      <w:proofErr w:type="spellEnd"/>
      <w:r w:rsidR="00AC7776" w:rsidRPr="00AC7776">
        <w:rPr>
          <w:i/>
        </w:rPr>
        <w:t xml:space="preserve"> </w:t>
      </w:r>
      <w:proofErr w:type="spellStart"/>
      <w:r w:rsidRPr="00AC7776">
        <w:rPr>
          <w:i/>
        </w:rPr>
        <w:t>B</w:t>
      </w:r>
      <w:r w:rsidR="00AC7776" w:rsidRPr="00AC7776">
        <w:rPr>
          <w:i/>
        </w:rPr>
        <w:t>and</w:t>
      </w:r>
      <w:proofErr w:type="spellEnd"/>
      <w:r w:rsidR="00AC7776">
        <w:t xml:space="preserve"> </w:t>
      </w:r>
      <w:r>
        <w:t xml:space="preserve">e </w:t>
      </w:r>
      <w:proofErr w:type="spellStart"/>
      <w:r>
        <w:t>drones</w:t>
      </w:r>
      <w:proofErr w:type="spellEnd"/>
      <w:r>
        <w:t>.</w:t>
      </w:r>
      <w:r w:rsidR="0078351C">
        <w:t xml:space="preserve"> A parte do resgate conta com especialistas com</w:t>
      </w:r>
      <w:r>
        <w:t xml:space="preserve"> equipamentos necessários para realizar operações de escoramento, corte e perfuração, resgate vertical, resgate em espaços confinados, movimentação e levantamento de grandes cargas</w:t>
      </w:r>
      <w:r w:rsidR="007F3A39">
        <w:t xml:space="preserve"> </w:t>
      </w:r>
      <w:sdt>
        <w:sdtPr>
          <w:id w:val="1395241969"/>
          <w:citation/>
        </w:sdtPr>
        <w:sdtContent>
          <w:r w:rsidR="007F3A39">
            <w:fldChar w:fldCharType="begin"/>
          </w:r>
          <w:r w:rsidR="007F3A39">
            <w:instrText xml:space="preserve"> CITATION Min19 \l 2070 </w:instrText>
          </w:r>
          <w:r w:rsidR="007F3A39">
            <w:fldChar w:fldCharType="separate"/>
          </w:r>
          <w:r w:rsidR="007F3A39">
            <w:rPr>
              <w:noProof/>
            </w:rPr>
            <w:t>(Ministerio de Defensa, s.d.)</w:t>
          </w:r>
          <w:r w:rsidR="007F3A39">
            <w:fldChar w:fldCharType="end"/>
          </w:r>
        </w:sdtContent>
      </w:sdt>
      <w:r>
        <w:t>.</w:t>
      </w:r>
    </w:p>
    <w:p w14:paraId="79933A8B" w14:textId="64E2E65B" w:rsidR="001F7B32" w:rsidRDefault="001F7B32" w:rsidP="001F7B32">
      <w:r>
        <w:t>A logística é essencial para uma equip</w:t>
      </w:r>
      <w:r w:rsidR="0078351C">
        <w:t>a</w:t>
      </w:r>
      <w:r>
        <w:t xml:space="preserve"> internacional de USAR, de modo </w:t>
      </w:r>
      <w:r w:rsidR="0078351C">
        <w:t xml:space="preserve">a </w:t>
      </w:r>
      <w:r>
        <w:t xml:space="preserve">que </w:t>
      </w:r>
      <w:r w:rsidR="0078351C">
        <w:t>esta deve ser</w:t>
      </w:r>
      <w:r>
        <w:t xml:space="preserve"> autossuficiente </w:t>
      </w:r>
      <w:r w:rsidR="0078351C">
        <w:t>em dado</w:t>
      </w:r>
      <w:r>
        <w:t xml:space="preserve"> local por sete dias</w:t>
      </w:r>
      <w:r w:rsidR="0078351C">
        <w:rPr>
          <w:rStyle w:val="Refdenotaderodap"/>
        </w:rPr>
        <w:footnoteReference w:id="27"/>
      </w:r>
      <w:r>
        <w:t xml:space="preserve"> e </w:t>
      </w:r>
      <w:r w:rsidR="0078351C">
        <w:t xml:space="preserve">deve ainda </w:t>
      </w:r>
      <w:r>
        <w:t>te</w:t>
      </w:r>
      <w:r w:rsidR="0078351C">
        <w:t>r</w:t>
      </w:r>
      <w:r>
        <w:t xml:space="preserve"> instalações de acampamento</w:t>
      </w:r>
      <w:r w:rsidR="0078351C">
        <w:t>,</w:t>
      </w:r>
      <w:r>
        <w:t xml:space="preserve"> para serem implantadas em qualquer lugar do mundo</w:t>
      </w:r>
      <w:r w:rsidR="007F3A39">
        <w:t xml:space="preserve"> </w:t>
      </w:r>
      <w:sdt>
        <w:sdtPr>
          <w:id w:val="-839614177"/>
          <w:citation/>
        </w:sdtPr>
        <w:sdtContent>
          <w:r w:rsidR="007F3A39">
            <w:fldChar w:fldCharType="begin"/>
          </w:r>
          <w:r w:rsidR="007F3A39">
            <w:instrText xml:space="preserve"> CITATION Min19 \l 2070 </w:instrText>
          </w:r>
          <w:r w:rsidR="007F3A39">
            <w:fldChar w:fldCharType="separate"/>
          </w:r>
          <w:r w:rsidR="007F3A39">
            <w:rPr>
              <w:noProof/>
            </w:rPr>
            <w:t>(Ministerio de Defensa, s.d.)</w:t>
          </w:r>
          <w:r w:rsidR="007F3A39">
            <w:fldChar w:fldCharType="end"/>
          </w:r>
        </w:sdtContent>
      </w:sdt>
      <w:r>
        <w:t>.</w:t>
      </w:r>
    </w:p>
    <w:p w14:paraId="55D05AA7" w14:textId="7820BA36" w:rsidR="0062526A" w:rsidRDefault="0062526A" w:rsidP="00AF0B69">
      <w:pPr>
        <w:rPr>
          <w:rFonts w:eastAsiaTheme="majorEastAsia" w:cstheme="majorBidi"/>
          <w:b/>
          <w:caps/>
          <w:sz w:val="28"/>
          <w:szCs w:val="32"/>
        </w:rPr>
      </w:pPr>
      <w:r>
        <w:br w:type="page"/>
      </w:r>
    </w:p>
    <w:p w14:paraId="025CD9B0" w14:textId="5D971C6D" w:rsidR="00C46C19" w:rsidRDefault="00762353" w:rsidP="00C46C19">
      <w:pPr>
        <w:pStyle w:val="3Capitulos"/>
      </w:pPr>
      <w:bookmarkStart w:id="43" w:name="_Toc8039726"/>
      <w:r>
        <w:lastRenderedPageBreak/>
        <w:t xml:space="preserve">Capítulo 2- </w:t>
      </w:r>
      <w:r w:rsidR="00A43037">
        <w:t>M</w:t>
      </w:r>
      <w:r>
        <w:t>etodologia</w:t>
      </w:r>
      <w:bookmarkEnd w:id="43"/>
    </w:p>
    <w:p w14:paraId="29309B48" w14:textId="77777777" w:rsidR="00C46C19" w:rsidRDefault="00C46C19" w:rsidP="00A43037">
      <w:pPr>
        <w:ind w:firstLine="708"/>
      </w:pPr>
      <w:r>
        <w:t xml:space="preserve">Segundo </w:t>
      </w:r>
      <w:proofErr w:type="spellStart"/>
      <w:r>
        <w:t>Prodanov</w:t>
      </w:r>
      <w:proofErr w:type="spellEnd"/>
      <w:r>
        <w:t xml:space="preserve"> &amp; Freitas a</w:t>
      </w:r>
      <w:r w:rsidRPr="00BE2118">
        <w:t xml:space="preserve"> </w:t>
      </w:r>
      <w:r>
        <w:t>metodologia trata-se da “</w:t>
      </w:r>
      <w:r w:rsidRPr="00BE2118">
        <w:t>aplicação de procedimentos e técnicas que devem ser observados para construção do conhecimento, com o propósito de comprovar sua validade e utilidade nos diversos âmbitos da sociedade</w:t>
      </w:r>
      <w:r>
        <w:t>” (2013, p.14).</w:t>
      </w:r>
    </w:p>
    <w:p w14:paraId="48C1DDA4" w14:textId="77777777" w:rsidR="00C46C19" w:rsidRDefault="00C46C19" w:rsidP="00C46C19">
      <w:r>
        <w:t>Dado este trabalho tratar-se de uma investigação científica é importante definir uma linha orientadora, isto é, uma estrutura de investigação e qual o método</w:t>
      </w:r>
      <w:r>
        <w:rPr>
          <w:rStyle w:val="Refdenotaderodap"/>
        </w:rPr>
        <w:footnoteReference w:id="28"/>
      </w:r>
      <w:r>
        <w:t xml:space="preserve"> a seguir de modo a atingir os objetivos propostos. Assim sendo, neste capítulo é apresentado o tipo de abordagem definida, o método científico mais adequado à investigação e por conseguinte o modelo de análise aplicado para dar resposta às questões colocadas numa fase inicial. </w:t>
      </w:r>
    </w:p>
    <w:p w14:paraId="4D1177F1" w14:textId="0A550B99" w:rsidR="00D86B9B" w:rsidRDefault="00C46C19" w:rsidP="00933D61">
      <w:pPr>
        <w:pStyle w:val="4SubCapitulos"/>
      </w:pPr>
      <w:bookmarkStart w:id="44" w:name="_Toc8039727"/>
      <w:r>
        <w:t>2.</w:t>
      </w:r>
      <w:r w:rsidR="00481535">
        <w:t>1</w:t>
      </w:r>
      <w:r w:rsidR="009121FF">
        <w:t>.</w:t>
      </w:r>
      <w:r>
        <w:t xml:space="preserve"> </w:t>
      </w:r>
      <w:r w:rsidR="00A43037">
        <w:tab/>
      </w:r>
      <w:r>
        <w:t>Tipo de Abordagem</w:t>
      </w:r>
      <w:bookmarkEnd w:id="44"/>
    </w:p>
    <w:p w14:paraId="19197B3D" w14:textId="75E5143D" w:rsidR="004267B8" w:rsidRPr="00706777" w:rsidRDefault="004267B8" w:rsidP="004267B8">
      <w:r>
        <w:t>A capacidade da busca e salvamento com cães tem -se mostrado relevante e pertinente em diferentes Agentes ProCiv a nível nacional. Assim sendo, e tendo por base os modelos já em uso nas entidades previamente referenciadas, iremos deduzir um conjunto de conclusões que irão permitir propor um novo modelo para desenvolver esta capacidade no Exército. Assim sendo, iremos utilizar como método de abordagem, o método dedutivo.</w:t>
      </w:r>
      <w:r w:rsidR="00C95748">
        <w:rPr>
          <w:rStyle w:val="Refdenotaderodap"/>
        </w:rPr>
        <w:footnoteReference w:id="29"/>
      </w:r>
    </w:p>
    <w:p w14:paraId="4E7D0239" w14:textId="17396D61" w:rsidR="00D86B9B" w:rsidRDefault="00D86B9B" w:rsidP="00762353">
      <w:pPr>
        <w:rPr>
          <w:color w:val="000000" w:themeColor="text1"/>
        </w:rPr>
      </w:pPr>
      <w:r>
        <w:rPr>
          <w:color w:val="000000" w:themeColor="text1"/>
        </w:rPr>
        <w:t>Tendo em vista o cumprimento dos objetivos, a investigação</w:t>
      </w:r>
      <w:r w:rsidR="008570EA">
        <w:rPr>
          <w:rStyle w:val="Refdenotaderodap"/>
          <w:color w:val="000000" w:themeColor="text1"/>
        </w:rPr>
        <w:footnoteReference w:id="30"/>
      </w:r>
      <w:r>
        <w:rPr>
          <w:color w:val="000000" w:themeColor="text1"/>
        </w:rPr>
        <w:t xml:space="preserve"> assenta em três fases. Inicialmente, a fase exploratória, seguindo-se a analítica com uma análise qualitativa</w:t>
      </w:r>
      <w:r>
        <w:rPr>
          <w:rStyle w:val="Refdenotaderodap"/>
          <w:color w:val="000000" w:themeColor="text1"/>
        </w:rPr>
        <w:footnoteReference w:id="31"/>
      </w:r>
      <w:r w:rsidR="00B34783">
        <w:rPr>
          <w:color w:val="000000" w:themeColor="text1"/>
        </w:rPr>
        <w:t xml:space="preserve">, com recurso à entrevista e à análise </w:t>
      </w:r>
      <w:r w:rsidR="00B34783" w:rsidRPr="00B34783">
        <w:rPr>
          <w:color w:val="000000" w:themeColor="text1"/>
        </w:rPr>
        <w:t>SWOT</w:t>
      </w:r>
      <w:r w:rsidR="00D968D8">
        <w:rPr>
          <w:rStyle w:val="Refdenotaderodap"/>
          <w:color w:val="000000" w:themeColor="text1"/>
        </w:rPr>
        <w:footnoteReference w:id="32"/>
      </w:r>
      <w:r w:rsidR="00B34783" w:rsidRPr="00B34783">
        <w:rPr>
          <w:color w:val="000000" w:themeColor="text1"/>
        </w:rPr>
        <w:t xml:space="preserve"> (</w:t>
      </w:r>
      <w:proofErr w:type="spellStart"/>
      <w:r w:rsidR="00B34783" w:rsidRPr="00B34783">
        <w:rPr>
          <w:i/>
          <w:color w:val="000000" w:themeColor="text1"/>
        </w:rPr>
        <w:t>Strenghts</w:t>
      </w:r>
      <w:proofErr w:type="spellEnd"/>
      <w:r w:rsidR="00B34783" w:rsidRPr="00B34783">
        <w:rPr>
          <w:i/>
          <w:color w:val="000000" w:themeColor="text1"/>
        </w:rPr>
        <w:t xml:space="preserve">, </w:t>
      </w:r>
      <w:proofErr w:type="spellStart"/>
      <w:r w:rsidR="00B34783" w:rsidRPr="00B34783">
        <w:rPr>
          <w:i/>
          <w:color w:val="000000" w:themeColor="text1"/>
        </w:rPr>
        <w:t>Weaknesses</w:t>
      </w:r>
      <w:proofErr w:type="spellEnd"/>
      <w:r w:rsidR="00B34783" w:rsidRPr="00B34783">
        <w:rPr>
          <w:i/>
          <w:color w:val="000000" w:themeColor="text1"/>
        </w:rPr>
        <w:t xml:space="preserve">, </w:t>
      </w:r>
      <w:proofErr w:type="spellStart"/>
      <w:r w:rsidR="00B34783" w:rsidRPr="00B34783">
        <w:rPr>
          <w:i/>
          <w:color w:val="000000" w:themeColor="text1"/>
        </w:rPr>
        <w:t>Opportunities</w:t>
      </w:r>
      <w:proofErr w:type="spellEnd"/>
      <w:r w:rsidR="00B34783" w:rsidRPr="00B34783">
        <w:rPr>
          <w:i/>
          <w:color w:val="000000" w:themeColor="text1"/>
        </w:rPr>
        <w:t xml:space="preserve"> </w:t>
      </w:r>
      <w:proofErr w:type="spellStart"/>
      <w:r w:rsidR="00B34783" w:rsidRPr="00B34783">
        <w:rPr>
          <w:i/>
          <w:color w:val="000000" w:themeColor="text1"/>
        </w:rPr>
        <w:t>and</w:t>
      </w:r>
      <w:proofErr w:type="spellEnd"/>
      <w:r w:rsidR="00B34783" w:rsidRPr="00B34783">
        <w:rPr>
          <w:i/>
          <w:color w:val="000000" w:themeColor="text1"/>
        </w:rPr>
        <w:t xml:space="preserve"> </w:t>
      </w:r>
      <w:proofErr w:type="spellStart"/>
      <w:r w:rsidR="00B34783" w:rsidRPr="00B34783">
        <w:rPr>
          <w:i/>
          <w:color w:val="000000" w:themeColor="text1"/>
        </w:rPr>
        <w:t>Threats</w:t>
      </w:r>
      <w:proofErr w:type="spellEnd"/>
      <w:r w:rsidR="00B34783" w:rsidRPr="00B34783">
        <w:rPr>
          <w:color w:val="000000" w:themeColor="text1"/>
        </w:rPr>
        <w:t xml:space="preserve">) e </w:t>
      </w:r>
      <w:r w:rsidR="00B34783">
        <w:rPr>
          <w:color w:val="000000" w:themeColor="text1"/>
        </w:rPr>
        <w:t xml:space="preserve">por fim a </w:t>
      </w:r>
      <w:r w:rsidR="00B34783" w:rsidRPr="00B34783">
        <w:rPr>
          <w:color w:val="000000" w:themeColor="text1"/>
        </w:rPr>
        <w:t>con</w:t>
      </w:r>
      <w:r w:rsidR="00B34783">
        <w:rPr>
          <w:color w:val="000000" w:themeColor="text1"/>
        </w:rPr>
        <w:t>c</w:t>
      </w:r>
      <w:r w:rsidR="00B34783" w:rsidRPr="00B34783">
        <w:rPr>
          <w:color w:val="000000" w:themeColor="text1"/>
        </w:rPr>
        <w:t xml:space="preserve">lusiva, orientada para as conclusões, </w:t>
      </w:r>
      <w:r w:rsidR="00B34783">
        <w:rPr>
          <w:color w:val="000000" w:themeColor="text1"/>
        </w:rPr>
        <w:t>dando assim resposta às perguntas derivadas e por conseguinte à pergunta de partida</w:t>
      </w:r>
      <w:r w:rsidR="00C95748">
        <w:rPr>
          <w:color w:val="000000" w:themeColor="text1"/>
        </w:rPr>
        <w:t>, propondo assim um modelo para o levantamento desta capacidade no Exército</w:t>
      </w:r>
      <w:r w:rsidR="00B34783">
        <w:rPr>
          <w:color w:val="000000" w:themeColor="text1"/>
        </w:rPr>
        <w:t>.</w:t>
      </w:r>
      <w:r w:rsidR="00C95748">
        <w:rPr>
          <w:color w:val="000000" w:themeColor="text1"/>
        </w:rPr>
        <w:t xml:space="preserve"> </w:t>
      </w:r>
    </w:p>
    <w:p w14:paraId="7B2E943A" w14:textId="1AFF085A" w:rsidR="00762353" w:rsidRPr="009B2A70" w:rsidRDefault="00D1578B" w:rsidP="00792EB1">
      <w:r>
        <w:lastRenderedPageBreak/>
        <w:t>Numa fase inicial da investigação as pesquisas exploratórias</w:t>
      </w:r>
      <w:r>
        <w:rPr>
          <w:rStyle w:val="Refdenotaderodap"/>
        </w:rPr>
        <w:footnoteReference w:id="33"/>
      </w:r>
      <w:r>
        <w:t xml:space="preserve"> assumiram um papel de realce. Com base nestas pesquisas, que essencialmente resumiram-se a entrevistas exploratórias de carácter informal e</w:t>
      </w:r>
      <w:r w:rsidR="00762353" w:rsidRPr="006A5AC2">
        <w:t xml:space="preserve"> análise documental</w:t>
      </w:r>
      <w:r w:rsidR="001039A1">
        <w:rPr>
          <w:rStyle w:val="Refdenotaderodap"/>
        </w:rPr>
        <w:footnoteReference w:id="34"/>
      </w:r>
      <w:r>
        <w:t>. Esta última compreendeu essencialmente,</w:t>
      </w:r>
      <w:r w:rsidR="00762353" w:rsidRPr="006A5AC2">
        <w:t xml:space="preserve"> leitura de leis, decretos de lei, regulamentos, artigos e livros que sustentam o </w:t>
      </w:r>
      <w:r w:rsidR="003F1F24">
        <w:t>AME</w:t>
      </w:r>
      <w:r w:rsidR="00762353" w:rsidRPr="006A5AC2">
        <w:t xml:space="preserve"> e a capacidade de busca e salvamento em diferentes Agentes de ProCiv e que permite</w:t>
      </w:r>
      <w:r w:rsidR="00D968D8">
        <w:t>m</w:t>
      </w:r>
      <w:r w:rsidR="00762353" w:rsidRPr="006A5AC2">
        <w:t xml:space="preserve"> percecionar o estado atual da cinotecnia a nível nacional</w:t>
      </w:r>
      <w:r w:rsidR="00955CB8">
        <w:t xml:space="preserve"> e lá fora</w:t>
      </w:r>
      <w:r w:rsidR="00C95748">
        <w:t>,</w:t>
      </w:r>
      <w:r w:rsidR="00955CB8">
        <w:t xml:space="preserve"> no caso de Espanha, mais especificamente na </w:t>
      </w:r>
      <w:r w:rsidR="00EC6C6A">
        <w:t>UME</w:t>
      </w:r>
      <w:r w:rsidR="00762353" w:rsidRPr="006A5AC2">
        <w:t xml:space="preserve">. </w:t>
      </w:r>
      <w:r w:rsidR="00762353">
        <w:t>Ainda enquadrada na fase exploratória foram realizadas duas entrevistas exploratórias</w:t>
      </w:r>
      <w:r w:rsidR="00F32772">
        <w:rPr>
          <w:rStyle w:val="Refdenotaderodap"/>
        </w:rPr>
        <w:footnoteReference w:id="35"/>
      </w:r>
      <w:r w:rsidR="00762353">
        <w:t xml:space="preserve"> de carácter informal, uma </w:t>
      </w:r>
      <w:r w:rsidR="003C3FAD">
        <w:t>ao Comandante de Pelotão de Odor Humano d</w:t>
      </w:r>
      <w:r w:rsidR="00762353">
        <w:t>o Grupo de Intervenção Cinotécnica (GIC) da GNR</w:t>
      </w:r>
      <w:r w:rsidR="008669B4">
        <w:t>, o Tenente GNR Cavalaria Tiago Pires</w:t>
      </w:r>
      <w:r w:rsidR="00762353">
        <w:t xml:space="preserve"> e outra </w:t>
      </w:r>
      <w:r w:rsidR="008669B4">
        <w:t xml:space="preserve">Sargento Adjunto do 1º Esquadrão de Polícia do Exército, o 1º Sargento Fábio </w:t>
      </w:r>
      <w:proofErr w:type="spellStart"/>
      <w:r w:rsidR="008669B4">
        <w:t>Laforêt</w:t>
      </w:r>
      <w:proofErr w:type="spellEnd"/>
      <w:r w:rsidR="008669B4">
        <w:t>.</w:t>
      </w:r>
      <w:r w:rsidR="00C95748">
        <w:t xml:space="preserve"> </w:t>
      </w:r>
      <w:r w:rsidR="00B127DB">
        <w:t>A primeira serve de reforço à entrevista formal realizada no GIC. Enquanto e</w:t>
      </w:r>
      <w:r w:rsidR="00C95748">
        <w:t xml:space="preserve">sta última </w:t>
      </w:r>
      <w:r w:rsidR="00E818DB">
        <w:t>permitiu confirmar a lacuna existente no Exército</w:t>
      </w:r>
      <w:r w:rsidR="00481535">
        <w:t xml:space="preserve"> relativ</w:t>
      </w:r>
      <w:r w:rsidR="00E04B26">
        <w:t>a</w:t>
      </w:r>
      <w:r w:rsidR="00481535">
        <w:t xml:space="preserve"> à busca e salvamento com cães. Serve assim de fundamento à pertinência da investigação em questão.</w:t>
      </w:r>
    </w:p>
    <w:p w14:paraId="566324B2" w14:textId="60BCBA4D" w:rsidR="007E2DAD" w:rsidRDefault="00762353" w:rsidP="00F32772">
      <w:r w:rsidRPr="009B2A70">
        <w:t>Na fase analítica, realizou-se uma análise qualitativa</w:t>
      </w:r>
      <w:r w:rsidR="00EB06A3">
        <w:rPr>
          <w:rStyle w:val="Refdenotaderodap"/>
        </w:rPr>
        <w:footnoteReference w:id="36"/>
      </w:r>
      <w:r w:rsidRPr="009B2A70">
        <w:t xml:space="preserve"> com recurso à entrevista</w:t>
      </w:r>
      <w:r w:rsidR="00F32772">
        <w:rPr>
          <w:rStyle w:val="Refdenotaderodap"/>
        </w:rPr>
        <w:footnoteReference w:id="37"/>
      </w:r>
      <w:r w:rsidRPr="009B2A70">
        <w:t xml:space="preserve">, sendo </w:t>
      </w:r>
      <w:r>
        <w:t>que a</w:t>
      </w:r>
      <w:r w:rsidRPr="009B2A70">
        <w:t xml:space="preserve"> amostra </w:t>
      </w:r>
      <w:r>
        <w:t>teve foco</w:t>
      </w:r>
      <w:r w:rsidRPr="009B2A70">
        <w:t xml:space="preserve"> em diferentes Agentes de ProCiv</w:t>
      </w:r>
      <w:r>
        <w:t xml:space="preserve">, entre os quais Comandante Operacional da </w:t>
      </w:r>
      <w:r w:rsidR="003E1530">
        <w:t>ANEPC</w:t>
      </w:r>
      <w:r w:rsidR="00D2704A">
        <w:t>, o Brigadeiro-General Duarte da Costa</w:t>
      </w:r>
      <w:r>
        <w:t>, o Comandante do RAME</w:t>
      </w:r>
      <w:r w:rsidR="00D2704A">
        <w:t xml:space="preserve">, o Coronel de Infantaria Mário Álvares </w:t>
      </w:r>
      <w:r>
        <w:t>, o Comandante do GIC</w:t>
      </w:r>
      <w:r w:rsidR="00D2704A">
        <w:t>, o Tenente-Coronel de GNR Cavalaria Marco Pinto</w:t>
      </w:r>
      <w:r>
        <w:t xml:space="preserve">, </w:t>
      </w:r>
      <w:r w:rsidR="00D2704A">
        <w:t>o</w:t>
      </w:r>
      <w:r>
        <w:t xml:space="preserve"> Comandante d</w:t>
      </w:r>
      <w:r w:rsidR="006228AA">
        <w:t xml:space="preserve">a Companhia de Deteção </w:t>
      </w:r>
      <w:proofErr w:type="spellStart"/>
      <w:r w:rsidR="006228AA">
        <w:t>Cinotécnia</w:t>
      </w:r>
      <w:proofErr w:type="spellEnd"/>
      <w:r>
        <w:t xml:space="preserve"> do GIC,</w:t>
      </w:r>
      <w:r w:rsidR="00D2704A">
        <w:t xml:space="preserve"> o Capitão de GNR Cavalaria</w:t>
      </w:r>
      <w:r w:rsidR="00DC07C4">
        <w:t xml:space="preserve"> Rui Sobreira</w:t>
      </w:r>
      <w:r w:rsidR="00D2704A">
        <w:t>,</w:t>
      </w:r>
      <w:r>
        <w:t xml:space="preserve"> </w:t>
      </w:r>
      <w:r w:rsidR="00CF3BCD">
        <w:t xml:space="preserve">o </w:t>
      </w:r>
      <w:proofErr w:type="spellStart"/>
      <w:r w:rsidR="00CF3BCD">
        <w:t>SubChefe</w:t>
      </w:r>
      <w:proofErr w:type="spellEnd"/>
      <w:r w:rsidR="00CF3BCD">
        <w:t xml:space="preserve"> 1ª Classe </w:t>
      </w:r>
      <w:r w:rsidR="00DC07C4">
        <w:t xml:space="preserve">do RSBL, </w:t>
      </w:r>
      <w:proofErr w:type="spellStart"/>
      <w:r w:rsidR="00DC07C4">
        <w:t>Sr.</w:t>
      </w:r>
      <w:r w:rsidR="00CF3BCD">
        <w:t>Mário</w:t>
      </w:r>
      <w:proofErr w:type="spellEnd"/>
      <w:r w:rsidR="00CF3BCD">
        <w:t xml:space="preserve"> Ferreira, o Presidente da ARC</w:t>
      </w:r>
      <w:r w:rsidR="00DC07C4">
        <w:t>, Sr.</w:t>
      </w:r>
      <w:r w:rsidR="00CF3BCD">
        <w:t xml:space="preserve"> Gonçalo Santos e o Coordenador Operacional d</w:t>
      </w:r>
      <w:r>
        <w:t>a K9H- Corpo de Intervenção em Operações de Proteção e Socorro</w:t>
      </w:r>
      <w:r w:rsidR="00DC07C4">
        <w:t>, Sr.</w:t>
      </w:r>
      <w:r w:rsidR="00CF3BCD">
        <w:t xml:space="preserve"> </w:t>
      </w:r>
      <w:r w:rsidR="006316A3">
        <w:t>Hermínio Ferreira</w:t>
      </w:r>
      <w:r>
        <w:t>.</w:t>
      </w:r>
      <w:r w:rsidRPr="0040478E">
        <w:rPr>
          <w:color w:val="FF0000"/>
        </w:rPr>
        <w:t xml:space="preserve"> </w:t>
      </w:r>
      <w:r>
        <w:t>As</w:t>
      </w:r>
      <w:r w:rsidRPr="0040478E">
        <w:rPr>
          <w:color w:val="FF0000"/>
        </w:rPr>
        <w:t xml:space="preserve"> </w:t>
      </w:r>
      <w:r w:rsidRPr="00065FF1">
        <w:t>entrevistas foram de grau semiestruturada</w:t>
      </w:r>
      <w:r>
        <w:t xml:space="preserve">, uma vez que não foram totalmente livres nem totalmente abertas e também não foram rigorosas ao nível de uma entrevista estruturada nem inflexíveis ao nível de uma entrevista não- estruturada. A intenção do entrevistador foi levar o entrevistado a visar os objetivos da entrevista </w:t>
      </w:r>
      <w:sdt>
        <w:sdtPr>
          <w:id w:val="905265501"/>
          <w:citation/>
        </w:sdtPr>
        <w:sdtContent>
          <w:r>
            <w:fldChar w:fldCharType="begin"/>
          </w:r>
          <w:r>
            <w:instrText xml:space="preserve"> CITATION San16 \l 2070 </w:instrText>
          </w:r>
          <w:r>
            <w:fldChar w:fldCharType="separate"/>
          </w:r>
          <w:r w:rsidR="00BA1E75">
            <w:rPr>
              <w:noProof/>
            </w:rPr>
            <w:t>(Santos &amp; Lima, 2016)</w:t>
          </w:r>
          <w:r>
            <w:fldChar w:fldCharType="end"/>
          </w:r>
        </w:sdtContent>
      </w:sdt>
      <w:r w:rsidR="00491BA5">
        <w:t>.</w:t>
      </w:r>
      <w:r>
        <w:t xml:space="preserve"> Dado que a intenção </w:t>
      </w:r>
      <w:r>
        <w:lastRenderedPageBreak/>
        <w:t xml:space="preserve">que se procurava atingir com o guião da entrevista era de obter informação objetiva e respostas concretas e assim </w:t>
      </w:r>
      <w:r w:rsidR="003C3FAD">
        <w:t>-</w:t>
      </w:r>
      <w:r>
        <w:t xml:space="preserve">sendo “quando o objetivo da coleta de dados são as afirmações concretas sobre um assunto, o meio mais eficiente é a entrevista semiestruturada” </w:t>
      </w:r>
      <w:sdt>
        <w:sdtPr>
          <w:id w:val="1450056772"/>
          <w:citation/>
        </w:sdtPr>
        <w:sdtContent>
          <w:r>
            <w:fldChar w:fldCharType="begin"/>
          </w:r>
          <w:r>
            <w:instrText xml:space="preserve">CITATION San16 \p 103 \l 2070 </w:instrText>
          </w:r>
          <w:r>
            <w:fldChar w:fldCharType="separate"/>
          </w:r>
          <w:r w:rsidR="00BA1E75">
            <w:rPr>
              <w:noProof/>
            </w:rPr>
            <w:t>(Santos &amp; Lima, 2016, p. 103)</w:t>
          </w:r>
          <w:r>
            <w:fldChar w:fldCharType="end"/>
          </w:r>
        </w:sdtContent>
      </w:sdt>
      <w:r>
        <w:t>. A vantagem de utilizar esta tipologia de entrevistas consiste na “melhoria da comparatividade e da estruturação de dados, pelo uso coerente do guião da entrevista” (</w:t>
      </w:r>
      <w:proofErr w:type="spellStart"/>
      <w:r>
        <w:t>Flick</w:t>
      </w:r>
      <w:proofErr w:type="spellEnd"/>
      <w:r>
        <w:t>, 2005 citado em Santos &amp; Lima, 2016, p. 102- 103).</w:t>
      </w:r>
      <w:r w:rsidR="003C3FAD">
        <w:t xml:space="preserve"> As entrevistas antes de se efetivarem, foram testadas. Isto é, foi apresentado o Guião A</w:t>
      </w:r>
      <w:r w:rsidR="00D2704A">
        <w:t>,</w:t>
      </w:r>
      <w:r w:rsidR="003C3FAD">
        <w:t xml:space="preserve"> ao </w:t>
      </w:r>
      <w:r w:rsidR="008669B4">
        <w:t xml:space="preserve">Comandante do </w:t>
      </w:r>
      <w:proofErr w:type="spellStart"/>
      <w:r w:rsidR="008669B4">
        <w:t>ModCino</w:t>
      </w:r>
      <w:proofErr w:type="spellEnd"/>
      <w:r w:rsidR="008669B4">
        <w:t xml:space="preserve">. Tenente de Cavalaria Tiago Maciel </w:t>
      </w:r>
      <w:r w:rsidR="00D2704A">
        <w:t>e o Guião B ao Coronel de Artilharia César Reis</w:t>
      </w:r>
      <w:r w:rsidR="006316A3">
        <w:t xml:space="preserve"> (antigo comandante do RAME, agora a exercer funções no Estado-Maior do Exército)</w:t>
      </w:r>
      <w:r w:rsidR="00D2704A">
        <w:t>. O intuito, foi perceber se a interpretação que por estes foi feita, ia de encontro ao conteúdo que era suposto recolher com as questões dos respetivos guiões.</w:t>
      </w:r>
      <w:r w:rsidR="006316A3">
        <w:t xml:space="preserve"> Antes de cada entrevista e de forma a que os entrevistados pudessem estar melhor preparados, os guiões foram enviados previamente por e-mail.</w:t>
      </w:r>
      <w:r w:rsidR="009933E7">
        <w:t xml:space="preserve"> </w:t>
      </w:r>
    </w:p>
    <w:p w14:paraId="07D8FEF3" w14:textId="39708ACA" w:rsidR="007E2DAD" w:rsidRDefault="009973BB" w:rsidP="007E2DAD">
      <w:pPr>
        <w:rPr>
          <w:color w:val="000000" w:themeColor="text1"/>
        </w:rPr>
      </w:pPr>
      <w:r>
        <w:t xml:space="preserve">Após a recolha de dados qualitativos, através de entrevistas, procedeu-se à análise de conteúdo. </w:t>
      </w:r>
      <w:r w:rsidR="007E2DAD" w:rsidRPr="006228AA">
        <w:rPr>
          <w:color w:val="000000" w:themeColor="text1"/>
        </w:rPr>
        <w:t>A análise de conteúdo</w:t>
      </w:r>
      <w:r w:rsidR="0061016A" w:rsidRPr="006228AA">
        <w:rPr>
          <w:color w:val="000000" w:themeColor="text1"/>
        </w:rPr>
        <w:t xml:space="preserve"> constitui-se como sendo uma técnica de investigação com intuito de</w:t>
      </w:r>
      <w:r w:rsidR="007E2DAD" w:rsidRPr="006228AA">
        <w:rPr>
          <w:color w:val="000000" w:themeColor="text1"/>
        </w:rPr>
        <w:t xml:space="preserve"> transform</w:t>
      </w:r>
      <w:r w:rsidR="0061016A" w:rsidRPr="006228AA">
        <w:rPr>
          <w:color w:val="000000" w:themeColor="text1"/>
        </w:rPr>
        <w:t>ar</w:t>
      </w:r>
      <w:r w:rsidR="007E2DAD" w:rsidRPr="006228AA">
        <w:rPr>
          <w:color w:val="000000" w:themeColor="text1"/>
        </w:rPr>
        <w:t xml:space="preserve"> dados </w:t>
      </w:r>
      <w:r w:rsidR="006228AA" w:rsidRPr="006228AA">
        <w:rPr>
          <w:color w:val="000000" w:themeColor="text1"/>
        </w:rPr>
        <w:t>obtidos, neste caso nas entrevistas, por intermédio de uma descrição objetiva, sistemática</w:t>
      </w:r>
      <w:r w:rsidR="007E2DAD" w:rsidRPr="006228AA">
        <w:rPr>
          <w:color w:val="000000" w:themeColor="text1"/>
        </w:rPr>
        <w:t xml:space="preserve"> em dados quantitativos</w:t>
      </w:r>
      <w:r w:rsidR="006228AA" w:rsidRPr="006228AA">
        <w:rPr>
          <w:color w:val="000000" w:themeColor="text1"/>
        </w:rPr>
        <w:t xml:space="preserve"> </w:t>
      </w:r>
      <w:sdt>
        <w:sdtPr>
          <w:rPr>
            <w:color w:val="000000" w:themeColor="text1"/>
          </w:rPr>
          <w:id w:val="-228453910"/>
          <w:citation/>
        </w:sdtPr>
        <w:sdtContent>
          <w:r w:rsidR="006228AA" w:rsidRPr="006228AA">
            <w:rPr>
              <w:color w:val="000000" w:themeColor="text1"/>
            </w:rPr>
            <w:fldChar w:fldCharType="begin"/>
          </w:r>
          <w:r w:rsidR="006228AA" w:rsidRPr="006228AA">
            <w:rPr>
              <w:color w:val="000000" w:themeColor="text1"/>
            </w:rPr>
            <w:instrText xml:space="preserve"> CITATION Gil08 \l 2070 </w:instrText>
          </w:r>
          <w:r w:rsidR="006228AA" w:rsidRPr="006228AA">
            <w:rPr>
              <w:color w:val="000000" w:themeColor="text1"/>
            </w:rPr>
            <w:fldChar w:fldCharType="separate"/>
          </w:r>
          <w:r w:rsidR="006228AA" w:rsidRPr="006228AA">
            <w:rPr>
              <w:noProof/>
              <w:color w:val="000000" w:themeColor="text1"/>
            </w:rPr>
            <w:t>(Gil, 2008)</w:t>
          </w:r>
          <w:r w:rsidR="006228AA" w:rsidRPr="006228AA">
            <w:rPr>
              <w:color w:val="000000" w:themeColor="text1"/>
            </w:rPr>
            <w:fldChar w:fldCharType="end"/>
          </w:r>
        </w:sdtContent>
      </w:sdt>
      <w:r w:rsidR="006228AA">
        <w:rPr>
          <w:color w:val="000000" w:themeColor="text1"/>
        </w:rPr>
        <w:t>.</w:t>
      </w:r>
      <w:r w:rsidR="00245343">
        <w:rPr>
          <w:color w:val="000000" w:themeColor="text1"/>
        </w:rPr>
        <w:t xml:space="preserve"> Procedeu-se à comparação das respostas obtidas às questões por parte dos diferentes entrevistados, visando a perceção de pontos em comum e que </w:t>
      </w:r>
      <w:r w:rsidR="003F1F24">
        <w:rPr>
          <w:color w:val="000000" w:themeColor="text1"/>
        </w:rPr>
        <w:t xml:space="preserve">se </w:t>
      </w:r>
      <w:r w:rsidR="00245343">
        <w:rPr>
          <w:color w:val="000000" w:themeColor="text1"/>
        </w:rPr>
        <w:t xml:space="preserve">devem manter, </w:t>
      </w:r>
      <w:r w:rsidR="00927CA9">
        <w:rPr>
          <w:color w:val="000000" w:themeColor="text1"/>
        </w:rPr>
        <w:t xml:space="preserve">identificar </w:t>
      </w:r>
      <w:r w:rsidR="00245343">
        <w:rPr>
          <w:color w:val="000000" w:themeColor="text1"/>
        </w:rPr>
        <w:t>l</w:t>
      </w:r>
      <w:r w:rsidR="00927CA9">
        <w:rPr>
          <w:color w:val="000000" w:themeColor="text1"/>
        </w:rPr>
        <w:t>a</w:t>
      </w:r>
      <w:r w:rsidR="00245343">
        <w:rPr>
          <w:color w:val="000000" w:themeColor="text1"/>
        </w:rPr>
        <w:t xml:space="preserve">cunas </w:t>
      </w:r>
      <w:r w:rsidR="00927CA9">
        <w:rPr>
          <w:color w:val="000000" w:themeColor="text1"/>
        </w:rPr>
        <w:t xml:space="preserve">existentes </w:t>
      </w:r>
      <w:r w:rsidR="00245343">
        <w:rPr>
          <w:color w:val="000000" w:themeColor="text1"/>
        </w:rPr>
        <w:t xml:space="preserve">e </w:t>
      </w:r>
      <w:r w:rsidR="00927CA9">
        <w:rPr>
          <w:color w:val="000000" w:themeColor="text1"/>
        </w:rPr>
        <w:t>em que medida estas podem ser colmatadas</w:t>
      </w:r>
      <w:r w:rsidR="00245343">
        <w:rPr>
          <w:color w:val="000000" w:themeColor="text1"/>
        </w:rPr>
        <w:t>.</w:t>
      </w:r>
    </w:p>
    <w:p w14:paraId="196987BB" w14:textId="7027832F" w:rsidR="00F871A4" w:rsidRPr="001A315D" w:rsidRDefault="00F871A4" w:rsidP="007E2DAD">
      <w:pPr>
        <w:rPr>
          <w:color w:val="000000" w:themeColor="text1"/>
        </w:rPr>
      </w:pPr>
      <w:r>
        <w:rPr>
          <w:color w:val="000000" w:themeColor="text1"/>
        </w:rPr>
        <w:t xml:space="preserve">Com base em análise documental, nomeadamente documentos fornecidos pelo Comandante da </w:t>
      </w:r>
      <w:proofErr w:type="spellStart"/>
      <w:r>
        <w:rPr>
          <w:color w:val="000000" w:themeColor="text1"/>
        </w:rPr>
        <w:t>Equisa</w:t>
      </w:r>
      <w:proofErr w:type="spellEnd"/>
      <w:r>
        <w:rPr>
          <w:color w:val="000000" w:themeColor="text1"/>
        </w:rPr>
        <w:t xml:space="preserve"> USAR do 1º </w:t>
      </w:r>
      <w:proofErr w:type="spellStart"/>
      <w:r>
        <w:rPr>
          <w:i/>
          <w:color w:val="000000" w:themeColor="text1"/>
        </w:rPr>
        <w:t>Batallón</w:t>
      </w:r>
      <w:proofErr w:type="spellEnd"/>
      <w:r>
        <w:rPr>
          <w:i/>
          <w:color w:val="000000" w:themeColor="text1"/>
        </w:rPr>
        <w:t xml:space="preserve"> de </w:t>
      </w:r>
      <w:proofErr w:type="spellStart"/>
      <w:r>
        <w:rPr>
          <w:i/>
          <w:color w:val="000000" w:themeColor="text1"/>
        </w:rPr>
        <w:t>Intervención</w:t>
      </w:r>
      <w:proofErr w:type="spellEnd"/>
      <w:r>
        <w:rPr>
          <w:i/>
          <w:color w:val="000000" w:themeColor="text1"/>
        </w:rPr>
        <w:t xml:space="preserve"> de </w:t>
      </w:r>
      <w:proofErr w:type="spellStart"/>
      <w:proofErr w:type="gramStart"/>
      <w:r>
        <w:rPr>
          <w:i/>
          <w:color w:val="000000" w:themeColor="text1"/>
        </w:rPr>
        <w:t>Emergencias</w:t>
      </w:r>
      <w:proofErr w:type="spellEnd"/>
      <w:r w:rsidR="001A315D">
        <w:rPr>
          <w:i/>
          <w:color w:val="000000" w:themeColor="text1"/>
        </w:rPr>
        <w:t xml:space="preserve"> </w:t>
      </w:r>
      <w:r>
        <w:rPr>
          <w:i/>
          <w:color w:val="000000" w:themeColor="text1"/>
        </w:rPr>
        <w:t xml:space="preserve"> </w:t>
      </w:r>
      <w:proofErr w:type="spellStart"/>
      <w:r>
        <w:rPr>
          <w:color w:val="000000" w:themeColor="text1"/>
        </w:rPr>
        <w:t>Jose</w:t>
      </w:r>
      <w:proofErr w:type="spellEnd"/>
      <w:proofErr w:type="gramEnd"/>
      <w:r>
        <w:rPr>
          <w:color w:val="000000" w:themeColor="text1"/>
        </w:rPr>
        <w:t xml:space="preserve"> </w:t>
      </w:r>
      <w:proofErr w:type="spellStart"/>
      <w:r>
        <w:rPr>
          <w:color w:val="000000" w:themeColor="text1"/>
        </w:rPr>
        <w:t>Luis</w:t>
      </w:r>
      <w:proofErr w:type="spellEnd"/>
      <w:r>
        <w:rPr>
          <w:color w:val="000000" w:themeColor="text1"/>
        </w:rPr>
        <w:t xml:space="preserve"> Escobar </w:t>
      </w:r>
      <w:proofErr w:type="spellStart"/>
      <w:r>
        <w:rPr>
          <w:color w:val="000000" w:themeColor="text1"/>
        </w:rPr>
        <w:t>Rincon</w:t>
      </w:r>
      <w:proofErr w:type="spellEnd"/>
      <w:r>
        <w:rPr>
          <w:color w:val="000000" w:themeColor="text1"/>
        </w:rPr>
        <w:t xml:space="preserve">, procedeu-se ao estudo de como a capacidade de busca e salvamento se encontra levantada na UME. </w:t>
      </w:r>
      <w:r w:rsidR="0082500A">
        <w:rPr>
          <w:color w:val="000000" w:themeColor="text1"/>
        </w:rPr>
        <w:t xml:space="preserve">Foi possível chegar ao elemento supramencionado, através do </w:t>
      </w:r>
      <w:proofErr w:type="spellStart"/>
      <w:r w:rsidR="0082500A">
        <w:rPr>
          <w:i/>
          <w:color w:val="000000" w:themeColor="text1"/>
        </w:rPr>
        <w:t>Teniente</w:t>
      </w:r>
      <w:proofErr w:type="spellEnd"/>
      <w:r w:rsidR="0082500A">
        <w:rPr>
          <w:i/>
          <w:color w:val="000000" w:themeColor="text1"/>
        </w:rPr>
        <w:t xml:space="preserve"> Coronel </w:t>
      </w:r>
      <w:proofErr w:type="spellStart"/>
      <w:r w:rsidR="0082500A">
        <w:rPr>
          <w:i/>
          <w:color w:val="000000" w:themeColor="text1"/>
        </w:rPr>
        <w:t>del</w:t>
      </w:r>
      <w:proofErr w:type="spellEnd"/>
      <w:r w:rsidR="0082500A">
        <w:rPr>
          <w:i/>
          <w:color w:val="000000" w:themeColor="text1"/>
        </w:rPr>
        <w:t xml:space="preserve"> </w:t>
      </w:r>
      <w:proofErr w:type="spellStart"/>
      <w:r w:rsidR="0082500A">
        <w:rPr>
          <w:i/>
          <w:color w:val="000000" w:themeColor="text1"/>
        </w:rPr>
        <w:t>Ejército</w:t>
      </w:r>
      <w:proofErr w:type="spellEnd"/>
      <w:r w:rsidR="0082500A">
        <w:rPr>
          <w:i/>
          <w:color w:val="000000" w:themeColor="text1"/>
        </w:rPr>
        <w:t xml:space="preserve"> </w:t>
      </w:r>
      <w:proofErr w:type="spellStart"/>
      <w:r w:rsidR="0082500A">
        <w:rPr>
          <w:i/>
          <w:color w:val="000000" w:themeColor="text1"/>
        </w:rPr>
        <w:t>del</w:t>
      </w:r>
      <w:proofErr w:type="spellEnd"/>
      <w:r w:rsidR="0082500A">
        <w:rPr>
          <w:i/>
          <w:color w:val="000000" w:themeColor="text1"/>
        </w:rPr>
        <w:t xml:space="preserve"> Aire </w:t>
      </w:r>
      <w:r w:rsidR="001A315D">
        <w:rPr>
          <w:color w:val="000000" w:themeColor="text1"/>
        </w:rPr>
        <w:t xml:space="preserve">Daniel Garrido que se encontra a desempenhar funções na </w:t>
      </w:r>
      <w:proofErr w:type="spellStart"/>
      <w:r w:rsidR="001A315D">
        <w:rPr>
          <w:i/>
          <w:color w:val="000000" w:themeColor="text1"/>
        </w:rPr>
        <w:t>Sección</w:t>
      </w:r>
      <w:proofErr w:type="spellEnd"/>
      <w:r w:rsidR="001A315D">
        <w:rPr>
          <w:i/>
          <w:color w:val="000000" w:themeColor="text1"/>
        </w:rPr>
        <w:t xml:space="preserve"> de Relaciones Externas </w:t>
      </w:r>
      <w:r w:rsidR="001A315D">
        <w:rPr>
          <w:color w:val="000000" w:themeColor="text1"/>
        </w:rPr>
        <w:t>da UME. Este foi contact</w:t>
      </w:r>
      <w:r w:rsidR="003F1F24">
        <w:rPr>
          <w:color w:val="000000" w:themeColor="text1"/>
        </w:rPr>
        <w:t>ado</w:t>
      </w:r>
      <w:r w:rsidR="001A315D">
        <w:rPr>
          <w:color w:val="000000" w:themeColor="text1"/>
        </w:rPr>
        <w:t xml:space="preserve"> via email, por via do Major de Engenharia Sérgio Trindade.</w:t>
      </w:r>
    </w:p>
    <w:p w14:paraId="30CFD348" w14:textId="1AB5F046" w:rsidR="00762353" w:rsidRDefault="00762353" w:rsidP="00762353">
      <w:pPr>
        <w:rPr>
          <w:color w:val="000000" w:themeColor="text1"/>
        </w:rPr>
      </w:pPr>
      <w:r w:rsidRPr="006228AA">
        <w:rPr>
          <w:color w:val="000000" w:themeColor="text1"/>
        </w:rPr>
        <w:t xml:space="preserve">Ainda na fase analítica, realizou-se uma análise com recurso à ferramenta SWOT, que permitiu identificar forças, fraquezas, oportunidades e ameaças </w:t>
      </w:r>
      <w:r w:rsidR="001A5837" w:rsidRPr="006228AA">
        <w:rPr>
          <w:color w:val="000000" w:themeColor="text1"/>
        </w:rPr>
        <w:t>d</w:t>
      </w:r>
      <w:r w:rsidR="00C2770C">
        <w:rPr>
          <w:color w:val="000000" w:themeColor="text1"/>
        </w:rPr>
        <w:t>o atual estado de desenvolvimento da capacidade no Exército Português, nomeadamente no RL2</w:t>
      </w:r>
      <w:r w:rsidRPr="006228AA">
        <w:rPr>
          <w:color w:val="000000" w:themeColor="text1"/>
        </w:rPr>
        <w:t xml:space="preserve">. A análise </w:t>
      </w:r>
      <w:r w:rsidRPr="006228AA">
        <w:rPr>
          <w:i/>
          <w:color w:val="000000" w:themeColor="text1"/>
        </w:rPr>
        <w:t xml:space="preserve">SWOT, </w:t>
      </w:r>
      <w:r w:rsidRPr="006228AA">
        <w:rPr>
          <w:color w:val="000000" w:themeColor="text1"/>
        </w:rPr>
        <w:t>enquanto instrumento,</w:t>
      </w:r>
      <w:r w:rsidRPr="006228AA">
        <w:rPr>
          <w:i/>
          <w:color w:val="000000" w:themeColor="text1"/>
        </w:rPr>
        <w:t xml:space="preserve"> </w:t>
      </w:r>
      <w:r w:rsidRPr="006228AA">
        <w:rPr>
          <w:color w:val="000000" w:themeColor="text1"/>
        </w:rPr>
        <w:t>permitiu identificar os vetores das capacidades que podem ser desenvolvidos ou redirecionados</w:t>
      </w:r>
      <w:r w:rsidR="001A5837" w:rsidRPr="006228AA">
        <w:rPr>
          <w:color w:val="000000" w:themeColor="text1"/>
        </w:rPr>
        <w:t>,</w:t>
      </w:r>
      <w:r w:rsidR="00927CA9">
        <w:rPr>
          <w:color w:val="000000" w:themeColor="text1"/>
        </w:rPr>
        <w:t xml:space="preserve"> </w:t>
      </w:r>
      <w:r w:rsidR="001A5837" w:rsidRPr="006228AA">
        <w:rPr>
          <w:color w:val="000000" w:themeColor="text1"/>
        </w:rPr>
        <w:t>servi</w:t>
      </w:r>
      <w:r w:rsidR="00927CA9">
        <w:rPr>
          <w:color w:val="000000" w:themeColor="text1"/>
        </w:rPr>
        <w:t>ndo assim</w:t>
      </w:r>
      <w:r w:rsidR="001A5837" w:rsidRPr="006228AA">
        <w:rPr>
          <w:color w:val="000000" w:themeColor="text1"/>
        </w:rPr>
        <w:t xml:space="preserve"> de apoio à construção do modelo</w:t>
      </w:r>
      <w:r w:rsidRPr="006228AA">
        <w:rPr>
          <w:color w:val="000000" w:themeColor="text1"/>
        </w:rPr>
        <w:t xml:space="preserve"> para o cumprimento das missões de busca e salvamento </w:t>
      </w:r>
      <w:r w:rsidR="001A5837" w:rsidRPr="006228AA">
        <w:rPr>
          <w:color w:val="000000" w:themeColor="text1"/>
        </w:rPr>
        <w:t>com recursos aos binómios cinotécnicos</w:t>
      </w:r>
      <w:r w:rsidR="00927CA9">
        <w:rPr>
          <w:color w:val="000000" w:themeColor="text1"/>
        </w:rPr>
        <w:t xml:space="preserve"> no âmbito do </w:t>
      </w:r>
      <w:r w:rsidR="003F1F24">
        <w:rPr>
          <w:color w:val="000000" w:themeColor="text1"/>
        </w:rPr>
        <w:t>AME</w:t>
      </w:r>
      <w:r w:rsidR="001A5837" w:rsidRPr="006228AA">
        <w:rPr>
          <w:color w:val="000000" w:themeColor="text1"/>
        </w:rPr>
        <w:t>.</w:t>
      </w:r>
    </w:p>
    <w:p w14:paraId="737EAD7E" w14:textId="678103F8" w:rsidR="00245343" w:rsidRPr="006228AA" w:rsidRDefault="00245343" w:rsidP="00762353">
      <w:pPr>
        <w:rPr>
          <w:color w:val="000000" w:themeColor="text1"/>
        </w:rPr>
      </w:pPr>
      <w:r>
        <w:rPr>
          <w:color w:val="000000" w:themeColor="text1"/>
        </w:rPr>
        <w:lastRenderedPageBreak/>
        <w:t xml:space="preserve">Na fase conclusiva, após ser feita uma análise e um levantamento dos aspetos a </w:t>
      </w:r>
      <w:r w:rsidR="00826106">
        <w:rPr>
          <w:color w:val="000000" w:themeColor="text1"/>
        </w:rPr>
        <w:t>manter, das lacunas identificadas que, por conseguinte, traduzem-se em aspetos a desenvolver, é proposto um modelo a ser aplicado pelo Exército para o desenvolvimento da capacidade da busca e salvamento com recursos aos binómios cinotécnicos.</w:t>
      </w:r>
    </w:p>
    <w:p w14:paraId="49F9C8D4" w14:textId="13BE65D3" w:rsidR="00C46C19" w:rsidRPr="00C46C19" w:rsidRDefault="00C46C19" w:rsidP="00C46C19">
      <w:pPr>
        <w:pStyle w:val="4SubCapitulos"/>
      </w:pPr>
      <w:bookmarkStart w:id="45" w:name="_Toc8039728"/>
      <w:r>
        <w:t>2</w:t>
      </w:r>
      <w:r w:rsidR="00481535">
        <w:t>.2</w:t>
      </w:r>
      <w:r w:rsidR="009121FF">
        <w:t>.</w:t>
      </w:r>
      <w:r>
        <w:t xml:space="preserve"> </w:t>
      </w:r>
      <w:r w:rsidR="00A43037">
        <w:tab/>
      </w:r>
      <w:r w:rsidR="000B6F39">
        <w:t>Método Científico</w:t>
      </w:r>
      <w:bookmarkEnd w:id="45"/>
    </w:p>
    <w:p w14:paraId="7F213F3C" w14:textId="2D0BB89D" w:rsidR="000B6F39" w:rsidRDefault="00D97DC1" w:rsidP="000B6F39">
      <w:r>
        <w:t xml:space="preserve">De modo a que a investigação científica </w:t>
      </w:r>
      <w:r w:rsidR="008B681A">
        <w:t>permita atingir os objetivos inicialmente definidos, esta está dependente do método científico.</w:t>
      </w:r>
      <w:r>
        <w:t xml:space="preserve"> Método científico é </w:t>
      </w:r>
      <w:r w:rsidR="008B681A">
        <w:t xml:space="preserve">tido como </w:t>
      </w:r>
      <w:r>
        <w:t xml:space="preserve">o </w:t>
      </w:r>
      <w:r w:rsidR="008B681A">
        <w:t>“</w:t>
      </w:r>
      <w:r>
        <w:t>conjunto de processos ou operações mentais que devemos empregar na investigação. É a</w:t>
      </w:r>
      <w:r w:rsidR="008B681A">
        <w:t xml:space="preserve"> </w:t>
      </w:r>
      <w:r>
        <w:t>linha de raciocínio adotada no processo de pesquisa</w:t>
      </w:r>
      <w:r w:rsidR="008B681A">
        <w:t>”</w:t>
      </w:r>
      <w:sdt>
        <w:sdtPr>
          <w:id w:val="-1035039035"/>
          <w:citation/>
        </w:sdtPr>
        <w:sdtContent>
          <w:r w:rsidR="008B681A">
            <w:fldChar w:fldCharType="begin"/>
          </w:r>
          <w:r w:rsidR="008B681A">
            <w:instrText xml:space="preserve">CITATION Pro13 \p 24 \l 2070 </w:instrText>
          </w:r>
          <w:r w:rsidR="008B681A">
            <w:fldChar w:fldCharType="separate"/>
          </w:r>
          <w:r w:rsidR="00BA1E75">
            <w:rPr>
              <w:noProof/>
            </w:rPr>
            <w:t xml:space="preserve"> (Prodanov &amp; Freitas, 2013, p. 24)</w:t>
          </w:r>
          <w:r w:rsidR="008B681A">
            <w:fldChar w:fldCharType="end"/>
          </w:r>
        </w:sdtContent>
      </w:sdt>
      <w:r w:rsidR="008B681A">
        <w:t>. Trata-se</w:t>
      </w:r>
      <w:r w:rsidR="00967964">
        <w:t>, essencialmente,</w:t>
      </w:r>
      <w:r w:rsidR="008B681A">
        <w:t xml:space="preserve"> de procedimentos a adotar pelo autor naquele que é o caminho até a consecução dos objetivos estabelecidos.</w:t>
      </w:r>
    </w:p>
    <w:p w14:paraId="2D23DDC7" w14:textId="53BFF34B" w:rsidR="00967964" w:rsidRDefault="008B681A" w:rsidP="00BA1E75">
      <w:r>
        <w:t xml:space="preserve">Assim sendo, no âmbito desta investigação é aplicado o Estudo de Caso. </w:t>
      </w:r>
      <w:r w:rsidR="0022008E">
        <w:t>O estudo de caso conta com um</w:t>
      </w:r>
      <w:r w:rsidR="00ED4509">
        <w:t xml:space="preserve"> conjunto</w:t>
      </w:r>
      <w:r w:rsidR="0022008E">
        <w:t xml:space="preserve"> de entrevistas</w:t>
      </w:r>
      <w:r w:rsidR="00BA1E75">
        <w:t xml:space="preserve"> e documentos</w:t>
      </w:r>
      <w:r w:rsidR="0022008E">
        <w:t xml:space="preserve"> como fonte de evidências</w:t>
      </w:r>
      <w:r w:rsidR="00967964">
        <w:rPr>
          <w:noProof/>
        </w:rPr>
        <w:t xml:space="preserve">. </w:t>
      </w:r>
      <w:r w:rsidR="00967964">
        <w:t>De facto, uma das mais importantes</w:t>
      </w:r>
      <w:r w:rsidR="00967964" w:rsidRPr="00967964">
        <w:t xml:space="preserve"> fontes de informaç</w:t>
      </w:r>
      <w:r w:rsidR="00967964">
        <w:t>ão</w:t>
      </w:r>
      <w:r w:rsidR="00967964" w:rsidRPr="00967964">
        <w:t xml:space="preserve"> para um estudo de caso são</w:t>
      </w:r>
      <w:r w:rsidR="00967964">
        <w:t xml:space="preserve"> </w:t>
      </w:r>
      <w:r w:rsidR="00967964" w:rsidRPr="00967964">
        <w:t>as entrevistas</w:t>
      </w:r>
      <w:r w:rsidR="00967964">
        <w:t xml:space="preserve"> </w:t>
      </w:r>
      <w:r w:rsidR="00ED4509">
        <w:rPr>
          <w:noProof/>
        </w:rPr>
        <w:t>(Yin,1994)</w:t>
      </w:r>
      <w:r w:rsidR="00BA1E75">
        <w:rPr>
          <w:noProof/>
        </w:rPr>
        <w:t>.</w:t>
      </w:r>
      <w:r w:rsidR="00967964">
        <w:rPr>
          <w:noProof/>
        </w:rPr>
        <w:t xml:space="preserve"> </w:t>
      </w:r>
      <w:r w:rsidR="005678BA">
        <w:t>Estas desempenham</w:t>
      </w:r>
      <w:r w:rsidR="00967964">
        <w:t xml:space="preserve"> um papel preponderante para a execução do trabalho e consecução dos objetivos propostos, existe a necessidade de ter entrevistados que de facto ofereçam perceções e interpretações sobre a matéria em questão. Além do qual, torna-se ainda necessário que, fruto dos cargos/ funções que ocupam, que disponibilizem dados concretos que permitam auxiliar na consecução dos objetivos já previamente referenciados. </w:t>
      </w:r>
    </w:p>
    <w:p w14:paraId="19D61C2E" w14:textId="2CACFF98" w:rsidR="00967964" w:rsidRDefault="00967964" w:rsidP="00BA1E75">
      <w:r>
        <w:t>Como é sabido, numa entrevista temos o entrevistador</w:t>
      </w:r>
      <w:r w:rsidR="00ED4509">
        <w:t xml:space="preserve"> e o entrevistado. Não descorando do papel do entrevistador, o entrevistado assume devida importância pois, segundo Yin (2001), é nele que reside o papel de “informante”. De facto, os “informantes- chave são sempre fundamentais para o sucesso de um estudo de caso” (Yin, 2001, p.112). Estes além das perceções e interpretações que oferecem ao entrevistador, podem ainda sugerir fontes </w:t>
      </w:r>
      <w:r w:rsidR="00256C1E">
        <w:t>às quais é possível encontrar evidências que permitem corroborar essas mesmas perceções e interpretações (Yin, 2001).</w:t>
      </w:r>
    </w:p>
    <w:p w14:paraId="01EB899C" w14:textId="76CA4C77" w:rsidR="00933D61" w:rsidRDefault="00256C1E" w:rsidP="00D1578B">
      <w:r>
        <w:t xml:space="preserve">Segundo Yin (2004) as entrevistas, mesmo sendo uma fonte importante de evidências, estão sujeitas a imprecisão, a má articulação de ideias, entre outros. Assim sendo, e de modo a enriquecer a informação obtida é necessário a triangulação de dados. Entende-se triangulação de dados como a busca de outras fontes que corroborem as evidências </w:t>
      </w:r>
      <w:r>
        <w:lastRenderedPageBreak/>
        <w:t xml:space="preserve">fornecidas pelos entrevistados. Uma maior quantidade de fontes está diretamente proporcional a uma maior validade da informação obtida. </w:t>
      </w:r>
    </w:p>
    <w:p w14:paraId="5D47ACE0" w14:textId="0F57BAEC" w:rsidR="002E20E5" w:rsidRDefault="002E20E5" w:rsidP="002E20E5">
      <w:r>
        <w:t xml:space="preserve">As entrevistas foram realizadas segundo </w:t>
      </w:r>
      <w:r w:rsidR="005678BA">
        <w:t>três</w:t>
      </w:r>
      <w:r>
        <w:t xml:space="preserve"> guiões diferentes, são eles o Guião A, B e C. Com </w:t>
      </w:r>
      <w:r w:rsidR="005678BA">
        <w:t>o guião A</w:t>
      </w:r>
      <w:r w:rsidR="00AC79F5">
        <w:t>, juntamente com análise documental</w:t>
      </w:r>
      <w:r w:rsidR="00A07407">
        <w:t xml:space="preserve"> e ainda com Q1 e Q4 do Guião C</w:t>
      </w:r>
      <w:r w:rsidR="00AC79F5">
        <w:t>,</w:t>
      </w:r>
      <w:r w:rsidR="005678BA">
        <w:t xml:space="preserve"> </w:t>
      </w:r>
      <w:r>
        <w:t xml:space="preserve">pretende-se dar resposta à PD1. </w:t>
      </w:r>
      <w:r w:rsidR="00CF3BCD">
        <w:t xml:space="preserve">O Guião A foi aplicado ao Comandante da Companhia de Deteção </w:t>
      </w:r>
      <w:proofErr w:type="spellStart"/>
      <w:r w:rsidR="00CF3BCD">
        <w:t>Cinotécnia</w:t>
      </w:r>
      <w:proofErr w:type="spellEnd"/>
      <w:r w:rsidR="00CF3BCD">
        <w:t xml:space="preserve"> do GIC, o Capitão de GNR Cavalaria Rui Sobreira, ao </w:t>
      </w:r>
      <w:proofErr w:type="spellStart"/>
      <w:r w:rsidR="00CF3BCD">
        <w:t>SubChefe</w:t>
      </w:r>
      <w:proofErr w:type="spellEnd"/>
      <w:r w:rsidR="00CF3BCD">
        <w:t xml:space="preserve"> 1ª Classe do RSBL, </w:t>
      </w:r>
      <w:r w:rsidR="00DC07C4">
        <w:t>Sr. Mário</w:t>
      </w:r>
      <w:r w:rsidR="00CF3BCD">
        <w:t xml:space="preserve"> Ferreira, Presidente da ARC, </w:t>
      </w:r>
      <w:r w:rsidR="00DC07C4">
        <w:t>S</w:t>
      </w:r>
      <w:r w:rsidR="00CF3BCD">
        <w:t xml:space="preserve">r. Gonçalo Santos e Coordenador Operacional da K9H- Corpo de Intervenção em Operações de Proteção e Socorro, </w:t>
      </w:r>
      <w:r w:rsidR="00DC07C4">
        <w:t>S</w:t>
      </w:r>
      <w:r w:rsidR="00CF3BCD">
        <w:t xml:space="preserve">r. Hermínio Ferreira. </w:t>
      </w:r>
    </w:p>
    <w:p w14:paraId="3247572E" w14:textId="77777777" w:rsidR="00A07407" w:rsidRPr="00D968D8" w:rsidRDefault="00A07407" w:rsidP="00A07407">
      <w:pPr>
        <w:rPr>
          <w:color w:val="000000" w:themeColor="text1"/>
        </w:rPr>
      </w:pPr>
      <w:r w:rsidRPr="00D968D8">
        <w:rPr>
          <w:color w:val="000000" w:themeColor="text1"/>
        </w:rPr>
        <w:t>A resposta à P</w:t>
      </w:r>
      <w:r>
        <w:rPr>
          <w:color w:val="000000" w:themeColor="text1"/>
        </w:rPr>
        <w:t>2</w:t>
      </w:r>
      <w:r w:rsidRPr="00D968D8">
        <w:rPr>
          <w:color w:val="000000" w:themeColor="text1"/>
        </w:rPr>
        <w:t xml:space="preserve">, é dada, única e exclusivamente, com base em análise documental, fornecida por elementos à estrutura da UME, como já foi previamente referido. </w:t>
      </w:r>
    </w:p>
    <w:p w14:paraId="6746F375" w14:textId="1C734F12" w:rsidR="002E20E5" w:rsidRDefault="002E20E5" w:rsidP="002E20E5">
      <w:r>
        <w:t>De forma a dar resposta à PD</w:t>
      </w:r>
      <w:r w:rsidR="00D968D8">
        <w:t>3</w:t>
      </w:r>
      <w:r>
        <w:t xml:space="preserve"> foram elaborados os Guiões de Entrevista B e C. O </w:t>
      </w:r>
      <w:r w:rsidR="00DC07C4">
        <w:t>Guião</w:t>
      </w:r>
      <w:r>
        <w:t xml:space="preserve"> B foi aplicado ao Comandante Operacional da ANEPC, </w:t>
      </w:r>
      <w:r w:rsidR="00DC07C4">
        <w:t>Brigadeiro-General</w:t>
      </w:r>
      <w:r>
        <w:t xml:space="preserve"> Duarte da Costa e ao Comandante do RAME, Coronel de Infantaria Mário Álvares. O Guião C, foi aplicado ao Comandante do GIC, Tenente-Coronel GNR Cavalaria Marco Pinto. Dado ter sido necessário proceder a algumas alterações ao Guião B, de modo a ser possível aplicar ao Comandante do GIC, foi elaborado um novo guião. Apesar de haver alterações às questões, o intuito do questionário mantém-se</w:t>
      </w:r>
      <w:r w:rsidR="006C374B">
        <w:t xml:space="preserve">. Através destes dois últimos guiões pretende-se aferir sob a perspetiva da ANEPC, RAME e GNR a pertinência </w:t>
      </w:r>
      <w:r w:rsidR="005678BA">
        <w:t xml:space="preserve">de potenciar </w:t>
      </w:r>
      <w:r w:rsidR="006C374B">
        <w:t>esta capacidade no Exército e em que medida po</w:t>
      </w:r>
      <w:r w:rsidR="003F1F24">
        <w:t>de</w:t>
      </w:r>
      <w:r w:rsidR="006C374B">
        <w:t xml:space="preserve"> mostrar-se como sendo uma mais valia.</w:t>
      </w:r>
    </w:p>
    <w:p w14:paraId="4A009C88" w14:textId="1390E58C" w:rsidR="005678BA" w:rsidRPr="00AC79F5" w:rsidRDefault="005678BA" w:rsidP="002E20E5">
      <w:pPr>
        <w:rPr>
          <w:color w:val="000000" w:themeColor="text1"/>
        </w:rPr>
      </w:pPr>
      <w:r w:rsidRPr="00AC79F5">
        <w:rPr>
          <w:color w:val="000000" w:themeColor="text1"/>
        </w:rPr>
        <w:t>A resposta à P</w:t>
      </w:r>
      <w:r w:rsidR="00D968D8" w:rsidRPr="00AC79F5">
        <w:rPr>
          <w:color w:val="000000" w:themeColor="text1"/>
        </w:rPr>
        <w:t>4</w:t>
      </w:r>
      <w:r w:rsidRPr="00AC79F5">
        <w:rPr>
          <w:color w:val="000000" w:themeColor="text1"/>
        </w:rPr>
        <w:t>, há de ser dada com base na análise</w:t>
      </w:r>
      <w:r w:rsidR="00491BA5" w:rsidRPr="00AC79F5">
        <w:rPr>
          <w:color w:val="000000" w:themeColor="text1"/>
        </w:rPr>
        <w:t xml:space="preserve"> SWOT </w:t>
      </w:r>
      <w:r w:rsidR="000767CA" w:rsidRPr="00AC79F5">
        <w:rPr>
          <w:color w:val="000000" w:themeColor="text1"/>
        </w:rPr>
        <w:t>aplicada à</w:t>
      </w:r>
      <w:r w:rsidR="00491BA5" w:rsidRPr="00AC79F5">
        <w:rPr>
          <w:color w:val="000000" w:themeColor="text1"/>
        </w:rPr>
        <w:t xml:space="preserve"> entrevista</w:t>
      </w:r>
      <w:r w:rsidR="000767CA" w:rsidRPr="00AC79F5">
        <w:rPr>
          <w:color w:val="000000" w:themeColor="text1"/>
        </w:rPr>
        <w:t xml:space="preserve"> exploratória informal realizada ao Sargento Adjunto do Esquadrão de Polícia de Exército e com base na resposta à P1 e à </w:t>
      </w:r>
      <w:r w:rsidR="00AC79F5" w:rsidRPr="00AC79F5">
        <w:rPr>
          <w:color w:val="000000" w:themeColor="text1"/>
        </w:rPr>
        <w:t>P2</w:t>
      </w:r>
      <w:r w:rsidR="000767CA" w:rsidRPr="00AC79F5">
        <w:rPr>
          <w:color w:val="000000" w:themeColor="text1"/>
        </w:rPr>
        <w:t>.</w:t>
      </w:r>
    </w:p>
    <w:p w14:paraId="5DD3D15A" w14:textId="2EBC9575" w:rsidR="00481535" w:rsidRDefault="00481535" w:rsidP="00D968D8">
      <w:pPr>
        <w:pStyle w:val="4SubCapitulos"/>
        <w:ind w:left="708" w:hanging="708"/>
      </w:pPr>
      <w:bookmarkStart w:id="46" w:name="_Toc8039729"/>
      <w:r>
        <w:t>2.</w:t>
      </w:r>
      <w:r w:rsidR="00D1578B">
        <w:t>3</w:t>
      </w:r>
      <w:r>
        <w:t xml:space="preserve"> </w:t>
      </w:r>
      <w:r w:rsidR="00A43037">
        <w:tab/>
      </w:r>
      <w:r>
        <w:t>Questão Central e Questões de Investig</w:t>
      </w:r>
      <w:r w:rsidR="00D50261">
        <w:t>ação</w:t>
      </w:r>
      <w:bookmarkEnd w:id="46"/>
    </w:p>
    <w:p w14:paraId="57D31A2D" w14:textId="083E80A8" w:rsidR="009121FF" w:rsidRPr="00A07407" w:rsidRDefault="00077A87" w:rsidP="009121FF">
      <w:pPr>
        <w:rPr>
          <w:i/>
          <w:color w:val="000000" w:themeColor="text1"/>
        </w:rPr>
      </w:pPr>
      <w:r>
        <w:t>Através da metodologia anteriormente apresentada e segundo o Modelo de Análise</w:t>
      </w:r>
      <w:r w:rsidR="00B84A22">
        <w:rPr>
          <w:rStyle w:val="Refdenotaderodap"/>
        </w:rPr>
        <w:footnoteReference w:id="38"/>
      </w:r>
      <w:r>
        <w:t xml:space="preserve"> </w:t>
      </w:r>
      <w:r w:rsidRPr="00A07407">
        <w:rPr>
          <w:color w:val="000000" w:themeColor="text1"/>
        </w:rPr>
        <w:t>aplicado pretende-se com o trabalho responder à seguinte questão:</w:t>
      </w:r>
      <w:r w:rsidR="009121FF" w:rsidRPr="00A07407">
        <w:rPr>
          <w:color w:val="000000" w:themeColor="text1"/>
        </w:rPr>
        <w:t xml:space="preserve"> </w:t>
      </w:r>
      <w:r w:rsidR="009121FF" w:rsidRPr="00A07407">
        <w:rPr>
          <w:i/>
          <w:color w:val="000000" w:themeColor="text1"/>
        </w:rPr>
        <w:t>Em que medida o Exército pode desenvolver a capacidade cinotécnica em missões de busca e salvamento no âmbito do apoio militar de emergência?</w:t>
      </w:r>
    </w:p>
    <w:p w14:paraId="568660C7" w14:textId="0D181DE0" w:rsidR="005C7B77" w:rsidRPr="00A07407" w:rsidRDefault="005C7B77" w:rsidP="009121FF">
      <w:pPr>
        <w:rPr>
          <w:color w:val="000000" w:themeColor="text1"/>
        </w:rPr>
      </w:pPr>
      <w:r w:rsidRPr="00A07407">
        <w:rPr>
          <w:color w:val="000000" w:themeColor="text1"/>
        </w:rPr>
        <w:t>De modo a responder à de partida e a concorrer para os objetivos que foram definidos para a investigação, foram formuladas as seguintes perguntas derivadas:</w:t>
      </w:r>
    </w:p>
    <w:p w14:paraId="2EAAAFC7" w14:textId="4330B3F6" w:rsidR="009121FF" w:rsidRPr="00A07407" w:rsidRDefault="009121FF" w:rsidP="009121FF">
      <w:pPr>
        <w:rPr>
          <w:color w:val="000000" w:themeColor="text1"/>
        </w:rPr>
      </w:pPr>
      <w:r w:rsidRPr="00A07407">
        <w:rPr>
          <w:color w:val="000000" w:themeColor="text1"/>
        </w:rPr>
        <w:lastRenderedPageBreak/>
        <w:t xml:space="preserve">PD1- Como é que esta capacidade está desenvolvida em diferentes agentes de proteção civil? </w:t>
      </w:r>
    </w:p>
    <w:p w14:paraId="317F37AA" w14:textId="752FF868" w:rsidR="00AC79F5" w:rsidRPr="00A07407" w:rsidRDefault="00AC79F5" w:rsidP="009121FF">
      <w:pPr>
        <w:rPr>
          <w:color w:val="000000" w:themeColor="text1"/>
        </w:rPr>
      </w:pPr>
      <w:r w:rsidRPr="00A07407">
        <w:rPr>
          <w:color w:val="000000" w:themeColor="text1"/>
        </w:rPr>
        <w:t xml:space="preserve">PD2- </w:t>
      </w:r>
      <w:r w:rsidR="00A07407" w:rsidRPr="00A07407">
        <w:rPr>
          <w:color w:val="000000" w:themeColor="text1"/>
        </w:rPr>
        <w:t xml:space="preserve">De que forma é que esta capacidade está desenvolvida na </w:t>
      </w:r>
      <w:proofErr w:type="spellStart"/>
      <w:r w:rsidR="00A07407" w:rsidRPr="00A07407">
        <w:rPr>
          <w:i/>
          <w:color w:val="000000" w:themeColor="text1"/>
        </w:rPr>
        <w:t>Unidad</w:t>
      </w:r>
      <w:proofErr w:type="spellEnd"/>
      <w:r w:rsidR="00A07407" w:rsidRPr="00A07407">
        <w:rPr>
          <w:i/>
          <w:color w:val="000000" w:themeColor="text1"/>
        </w:rPr>
        <w:t xml:space="preserve"> Militar de </w:t>
      </w:r>
      <w:proofErr w:type="spellStart"/>
      <w:r w:rsidR="00A07407" w:rsidRPr="00A07407">
        <w:rPr>
          <w:i/>
          <w:color w:val="000000" w:themeColor="text1"/>
        </w:rPr>
        <w:t>Emergencias</w:t>
      </w:r>
      <w:proofErr w:type="spellEnd"/>
      <w:r w:rsidR="00A07407" w:rsidRPr="00A07407">
        <w:rPr>
          <w:i/>
          <w:color w:val="000000" w:themeColor="text1"/>
        </w:rPr>
        <w:t>?</w:t>
      </w:r>
    </w:p>
    <w:p w14:paraId="6343639D" w14:textId="0BDC0A70" w:rsidR="009121FF" w:rsidRPr="00A07407" w:rsidRDefault="009121FF" w:rsidP="009121FF">
      <w:pPr>
        <w:rPr>
          <w:color w:val="000000" w:themeColor="text1"/>
        </w:rPr>
      </w:pPr>
      <w:r w:rsidRPr="00A07407">
        <w:rPr>
          <w:color w:val="000000" w:themeColor="text1"/>
        </w:rPr>
        <w:t>PD</w:t>
      </w:r>
      <w:r w:rsidR="00AA4BB4" w:rsidRPr="00A07407">
        <w:rPr>
          <w:color w:val="000000" w:themeColor="text1"/>
        </w:rPr>
        <w:t>3</w:t>
      </w:r>
      <w:r w:rsidRPr="00A07407">
        <w:rPr>
          <w:color w:val="000000" w:themeColor="text1"/>
        </w:rPr>
        <w:t>- Quais as vantagens ou inconvenientes de desenvolver esta capacidade no Exército Português?</w:t>
      </w:r>
    </w:p>
    <w:p w14:paraId="22114804" w14:textId="3AFA939A" w:rsidR="009121FF" w:rsidRPr="00A07407" w:rsidRDefault="009121FF" w:rsidP="009121FF">
      <w:pPr>
        <w:rPr>
          <w:color w:val="000000" w:themeColor="text1"/>
        </w:rPr>
      </w:pPr>
      <w:r w:rsidRPr="00A07407">
        <w:rPr>
          <w:color w:val="000000" w:themeColor="text1"/>
        </w:rPr>
        <w:t>PD</w:t>
      </w:r>
      <w:r w:rsidR="00AA4BB4" w:rsidRPr="00A07407">
        <w:rPr>
          <w:color w:val="000000" w:themeColor="text1"/>
        </w:rPr>
        <w:t>4</w:t>
      </w:r>
      <w:r w:rsidRPr="00A07407">
        <w:rPr>
          <w:color w:val="000000" w:themeColor="text1"/>
        </w:rPr>
        <w:t xml:space="preserve">- Quais são os vetores a desenvolver para a capacidade de busca e salvamento com recurso aos binómios cinotécnicos?  </w:t>
      </w:r>
    </w:p>
    <w:p w14:paraId="32A58FEF" w14:textId="0652BA2A" w:rsidR="00933D61" w:rsidRDefault="00077A87" w:rsidP="00077A87">
      <w:pPr>
        <w:pStyle w:val="4SubCapitulos"/>
      </w:pPr>
      <w:bookmarkStart w:id="47" w:name="_Toc8039730"/>
      <w:r>
        <w:t>2</w:t>
      </w:r>
      <w:r w:rsidR="009121FF">
        <w:t>.</w:t>
      </w:r>
      <w:r w:rsidR="00D1578B">
        <w:t>4</w:t>
      </w:r>
      <w:r w:rsidR="009121FF">
        <w:t>.</w:t>
      </w:r>
      <w:r>
        <w:t xml:space="preserve"> </w:t>
      </w:r>
      <w:r w:rsidR="00A43037">
        <w:tab/>
      </w:r>
      <w:r w:rsidR="00717431">
        <w:t>Técnica de Recolha de Dados</w:t>
      </w:r>
      <w:bookmarkEnd w:id="47"/>
    </w:p>
    <w:p w14:paraId="4AAE4203" w14:textId="3DA2F414" w:rsidR="00292282" w:rsidRDefault="00292282" w:rsidP="00717431">
      <w:r>
        <w:t xml:space="preserve">Durante o processo de investigação </w:t>
      </w:r>
      <w:r w:rsidR="006D4E5A">
        <w:t>a recolha de dados assume um carácter de extrema importância. Isto porque qualquer processo de investigação engloba uma recolha de dados de divers</w:t>
      </w:r>
      <w:r w:rsidR="004C1EC1">
        <w:t>as</w:t>
      </w:r>
      <w:r w:rsidR="00997E6C">
        <w:t xml:space="preserve"> </w:t>
      </w:r>
      <w:r w:rsidR="006D4E5A">
        <w:t>fontes, independe</w:t>
      </w:r>
      <w:r w:rsidR="00775724">
        <w:t>nte</w:t>
      </w:r>
      <w:r w:rsidR="006D4E5A">
        <w:t>mente do método cie</w:t>
      </w:r>
      <w:r w:rsidR="00775724">
        <w:t>n</w:t>
      </w:r>
      <w:r w:rsidR="006D4E5A">
        <w:t>tífico aplicado ao trabalho</w:t>
      </w:r>
      <w:r w:rsidR="00A74EF5">
        <w:t xml:space="preserve"> </w:t>
      </w:r>
      <w:sdt>
        <w:sdtPr>
          <w:id w:val="-1684656403"/>
          <w:citation/>
        </w:sdtPr>
        <w:sdtContent>
          <w:r w:rsidR="00A74EF5">
            <w:fldChar w:fldCharType="begin"/>
          </w:r>
          <w:r w:rsidR="00A74EF5">
            <w:instrText xml:space="preserve"> CITATION Mar03 \l 2070 </w:instrText>
          </w:r>
          <w:r w:rsidR="00A74EF5">
            <w:fldChar w:fldCharType="separate"/>
          </w:r>
          <w:r w:rsidR="00A74EF5">
            <w:rPr>
              <w:noProof/>
            </w:rPr>
            <w:t>(Marconi &amp; Lakatos, 2003)</w:t>
          </w:r>
          <w:r w:rsidR="00A74EF5">
            <w:fldChar w:fldCharType="end"/>
          </w:r>
        </w:sdtContent>
      </w:sdt>
      <w:r w:rsidR="00A43037">
        <w:t>.</w:t>
      </w:r>
      <w:r w:rsidR="00A74EF5">
        <w:t xml:space="preserve"> </w:t>
      </w:r>
      <w:r w:rsidR="00775724">
        <w:t xml:space="preserve"> </w:t>
      </w:r>
    </w:p>
    <w:p w14:paraId="7A332D89" w14:textId="77777777" w:rsidR="00AF3211" w:rsidRDefault="006A24C7" w:rsidP="00717431">
      <w:r>
        <w:t xml:space="preserve">Neste trabalho a recolha de dados baseou-se em </w:t>
      </w:r>
      <w:r w:rsidR="00D50261">
        <w:t>p</w:t>
      </w:r>
      <w:r w:rsidR="00A74EF5">
        <w:t xml:space="preserve">esquisa </w:t>
      </w:r>
      <w:r w:rsidR="00D50261">
        <w:t>d</w:t>
      </w:r>
      <w:r w:rsidR="00A74EF5">
        <w:t>ocumental</w:t>
      </w:r>
      <w:r w:rsidR="00A74EF5">
        <w:rPr>
          <w:rStyle w:val="Refdenotaderodap"/>
        </w:rPr>
        <w:footnoteReference w:id="39"/>
      </w:r>
      <w:r w:rsidR="00A74EF5">
        <w:t xml:space="preserve"> e </w:t>
      </w:r>
      <w:r w:rsidR="00D50261">
        <w:t>p</w:t>
      </w:r>
      <w:r>
        <w:t xml:space="preserve">esquisa </w:t>
      </w:r>
      <w:r w:rsidR="00D50261">
        <w:t>b</w:t>
      </w:r>
      <w:r w:rsidR="00A74EF5">
        <w:t>ibliográfica</w:t>
      </w:r>
      <w:r w:rsidR="00A74EF5">
        <w:rPr>
          <w:rStyle w:val="Refdenotaderodap"/>
        </w:rPr>
        <w:footnoteReference w:id="40"/>
      </w:r>
      <w:r w:rsidR="00A74EF5">
        <w:t xml:space="preserve">. </w:t>
      </w:r>
      <w:r w:rsidR="00D50261">
        <w:t>Esta recolha de dados materializou-se em diretivas, despachos, decretos-lei, leis e restante documentação enquadrante já aprovada, livros, artigos científicos e artigos de revista.</w:t>
      </w:r>
      <w:r w:rsidR="0035669C">
        <w:t xml:space="preserve"> </w:t>
      </w:r>
    </w:p>
    <w:p w14:paraId="285FE3BA" w14:textId="3C81AAE1" w:rsidR="00D50261" w:rsidRDefault="00AF3211" w:rsidP="00717431">
      <w:r>
        <w:t xml:space="preserve">Foi ainda utilizado como técnica de recolha de dados as </w:t>
      </w:r>
      <w:r w:rsidR="00F47C12">
        <w:t xml:space="preserve">entrevistas exploratórias informais e as </w:t>
      </w:r>
      <w:r>
        <w:t>entrevistas</w:t>
      </w:r>
      <w:r w:rsidR="00F47C12">
        <w:t xml:space="preserve"> formais</w:t>
      </w:r>
      <w:r>
        <w:t>.</w:t>
      </w:r>
      <w:r w:rsidR="00F47C12">
        <w:t xml:space="preserve"> As últimas</w:t>
      </w:r>
      <w:r>
        <w:t xml:space="preserve"> foram feitas sempre com consentimento, e foram gravadas sempre mediante </w:t>
      </w:r>
      <w:r w:rsidR="003F1F24">
        <w:t>autorização</w:t>
      </w:r>
      <w:r>
        <w:t xml:space="preserve"> dos entrevistados em questão, de forma a garantir uma análise de conteúdo com maior qualidade e veracidade. Além da informação proveniente das respostas obtidas junto dos entrevistados, foi </w:t>
      </w:r>
      <w:r w:rsidR="0035669C">
        <w:t>também utilizada documentação fornecida pelas entidades entrevistadas</w:t>
      </w:r>
      <w:r>
        <w:t xml:space="preserve"> </w:t>
      </w:r>
      <w:r w:rsidR="0035669C">
        <w:t xml:space="preserve">(desde registos de operações em que </w:t>
      </w:r>
      <w:r>
        <w:t xml:space="preserve">as entidades associadas </w:t>
      </w:r>
      <w:r w:rsidR="0035669C">
        <w:t>foram empregues a documentação referente ao processo de certificação das equipas</w:t>
      </w:r>
      <w:r>
        <w:t xml:space="preserve"> cinotécnicas</w:t>
      </w:r>
      <w:r w:rsidR="0035669C">
        <w:t>), de modo a conseguir obter um maior valor científico.</w:t>
      </w:r>
    </w:p>
    <w:p w14:paraId="5894EC30" w14:textId="52769B99" w:rsidR="00AF3211" w:rsidRDefault="00AF3211" w:rsidP="00717431">
      <w:pPr>
        <w:rPr>
          <w:color w:val="000000" w:themeColor="text1"/>
        </w:rPr>
      </w:pPr>
      <w:r>
        <w:t>Aquando da realização das entrevistas</w:t>
      </w:r>
      <w:r w:rsidR="00F47C12">
        <w:t xml:space="preserve"> formais</w:t>
      </w:r>
      <w:r>
        <w:t xml:space="preserve"> foi dado sempre primazia a entrevistas presenciais. Porém dado a indisponibilidade ou a dificuldade em realizar uma entrevista presencial, foi tido como alternativa, a obtenção de respostas via e-mail. Neste caso os entrevistados de forma presencial foram: o Comandante Operacional da ANEPC,</w:t>
      </w:r>
      <w:r w:rsidR="00F47C12">
        <w:t xml:space="preserve"> </w:t>
      </w:r>
      <w:r>
        <w:t xml:space="preserve">o </w:t>
      </w:r>
      <w:r>
        <w:lastRenderedPageBreak/>
        <w:t>Comandante da Companhia de Deteção Cinotécni</w:t>
      </w:r>
      <w:r w:rsidR="005C4FE2">
        <w:t>c</w:t>
      </w:r>
      <w:r>
        <w:t xml:space="preserve">a do GIC, </w:t>
      </w:r>
      <w:r w:rsidR="00306892">
        <w:t xml:space="preserve">o ao </w:t>
      </w:r>
      <w:proofErr w:type="spellStart"/>
      <w:r w:rsidR="00306892">
        <w:t>SubChefe</w:t>
      </w:r>
      <w:proofErr w:type="spellEnd"/>
      <w:r w:rsidR="00306892">
        <w:t xml:space="preserve"> 1ª Classe do RSBL, o Presidente da ARC e o Coordenador Operacional da K9H- Corpo de Intervenção em Operações de Proteção e Socorro. </w:t>
      </w:r>
      <w:r w:rsidR="00E3296A">
        <w:rPr>
          <w:color w:val="000000" w:themeColor="text1"/>
        </w:rPr>
        <w:t>Os entrevistados via e-mail foram: o Comandante do RAME, o Comandante do GIC.</w:t>
      </w:r>
      <w:r w:rsidR="00F47C12">
        <w:rPr>
          <w:color w:val="000000" w:themeColor="text1"/>
        </w:rPr>
        <w:t xml:space="preserve"> Relativamente às entrevistas exploratórias informais, estas foram presenciais e</w:t>
      </w:r>
      <w:r w:rsidR="000767CA">
        <w:rPr>
          <w:color w:val="000000" w:themeColor="text1"/>
        </w:rPr>
        <w:t xml:space="preserve"> houve a necessidade de se</w:t>
      </w:r>
      <w:r w:rsidR="00F47C12">
        <w:rPr>
          <w:color w:val="000000" w:themeColor="text1"/>
        </w:rPr>
        <w:t xml:space="preserve"> deslocar ao RL2 e ao GIC. Após o término das mesmas, foi elaborado um documento em </w:t>
      </w:r>
      <w:proofErr w:type="spellStart"/>
      <w:r w:rsidR="00F47C12" w:rsidRPr="00A07407">
        <w:rPr>
          <w:i/>
          <w:color w:val="000000" w:themeColor="text1"/>
        </w:rPr>
        <w:t>word</w:t>
      </w:r>
      <w:proofErr w:type="spellEnd"/>
      <w:r w:rsidR="00F47C12">
        <w:rPr>
          <w:color w:val="000000" w:themeColor="text1"/>
        </w:rPr>
        <w:t xml:space="preserve"> com as ideias-chave de cada uma e enviada ao respetivo entrevistado</w:t>
      </w:r>
      <w:r w:rsidR="00C205D8">
        <w:rPr>
          <w:color w:val="000000" w:themeColor="text1"/>
        </w:rPr>
        <w:t>, de modo a que este</w:t>
      </w:r>
      <w:r w:rsidR="000767CA">
        <w:rPr>
          <w:color w:val="000000" w:themeColor="text1"/>
        </w:rPr>
        <w:t>s</w:t>
      </w:r>
      <w:r w:rsidR="00C205D8">
        <w:rPr>
          <w:color w:val="000000" w:themeColor="text1"/>
        </w:rPr>
        <w:t xml:space="preserve"> fizesse</w:t>
      </w:r>
      <w:r w:rsidR="000767CA">
        <w:rPr>
          <w:color w:val="000000" w:themeColor="text1"/>
        </w:rPr>
        <w:t>m</w:t>
      </w:r>
      <w:r w:rsidR="00C205D8">
        <w:rPr>
          <w:color w:val="000000" w:themeColor="text1"/>
        </w:rPr>
        <w:t xml:space="preserve"> as devidas correções</w:t>
      </w:r>
      <w:r w:rsidR="00F47C12">
        <w:rPr>
          <w:color w:val="000000" w:themeColor="text1"/>
        </w:rPr>
        <w:t>.</w:t>
      </w:r>
    </w:p>
    <w:p w14:paraId="6B8330E4" w14:textId="5AC6590A" w:rsidR="004C1EC1" w:rsidRDefault="004C1EC1" w:rsidP="004C1EC1">
      <w:pPr>
        <w:pStyle w:val="4SubCapitulos"/>
      </w:pPr>
      <w:bookmarkStart w:id="48" w:name="_Toc8039731"/>
      <w:r>
        <w:t>2.</w:t>
      </w:r>
      <w:r w:rsidR="00D1578B">
        <w:t>5</w:t>
      </w:r>
      <w:r>
        <w:t xml:space="preserve">. </w:t>
      </w:r>
      <w:r w:rsidR="00A43037">
        <w:tab/>
      </w:r>
      <w:r>
        <w:t>Amostra</w:t>
      </w:r>
      <w:bookmarkEnd w:id="48"/>
    </w:p>
    <w:p w14:paraId="1A83ADB0" w14:textId="627435E5" w:rsidR="00E3296A" w:rsidRDefault="0049296E" w:rsidP="0049296E">
      <w:pPr>
        <w:rPr>
          <w:noProof/>
        </w:rPr>
      </w:pPr>
      <w:r>
        <w:t xml:space="preserve">A amostra, segundo </w:t>
      </w:r>
      <w:r>
        <w:rPr>
          <w:noProof/>
        </w:rPr>
        <w:t>Marconi &amp; Lakatos (2003), traduz-se numa “parcela convenientemente selecionada do universo (população); é um subconjunto do universo”.</w:t>
      </w:r>
    </w:p>
    <w:p w14:paraId="0D655B51" w14:textId="090931F1" w:rsidR="0049296E" w:rsidRDefault="0049296E" w:rsidP="00762353">
      <w:r>
        <w:t xml:space="preserve">As pessoas que são pretendidas como possíveis entrevistados devem adequar-se à temática que está a </w:t>
      </w:r>
      <w:r w:rsidR="00AD1B3F">
        <w:t xml:space="preserve">ser </w:t>
      </w:r>
      <w:r>
        <w:t>investigada. Devem ser escolhidas pessoas que forneçam conteúdo que vá de encontro aos objetivos definidos para a investigação</w:t>
      </w:r>
      <w:sdt>
        <w:sdtPr>
          <w:id w:val="683010850"/>
          <w:citation/>
        </w:sdtPr>
        <w:sdtContent>
          <w:r>
            <w:fldChar w:fldCharType="begin"/>
          </w:r>
          <w:r>
            <w:instrText xml:space="preserve"> CITATION Mar03 \l 2070 </w:instrText>
          </w:r>
          <w:r>
            <w:fldChar w:fldCharType="separate"/>
          </w:r>
          <w:r>
            <w:rPr>
              <w:noProof/>
            </w:rPr>
            <w:t xml:space="preserve"> (Marconi &amp; Lakatos, 2003)</w:t>
          </w:r>
          <w:r>
            <w:fldChar w:fldCharType="end"/>
          </w:r>
        </w:sdtContent>
      </w:sdt>
      <w:r>
        <w:t>.</w:t>
      </w:r>
    </w:p>
    <w:p w14:paraId="3F0E399F" w14:textId="2F4C7201" w:rsidR="00AD1B3F" w:rsidRDefault="00AD1B3F" w:rsidP="00762353">
      <w:r>
        <w:t>Segundo está presente no Apêndice C</w:t>
      </w:r>
      <w:r>
        <w:rPr>
          <w:rStyle w:val="Refdenotaderodap"/>
        </w:rPr>
        <w:footnoteReference w:id="41"/>
      </w:r>
      <w:r>
        <w:t xml:space="preserve">, foram escolhidos para amostra, pessoas ligadas (se possível que exercessem uma função de comando e que ao mesmo tempo estivessem dentro daquilo que é a vertente operacional das equipas cinotécnicas) </w:t>
      </w:r>
      <w:r w:rsidR="005C4FE2">
        <w:t xml:space="preserve">ao Exército (RL2 e RAME), ANEPC, </w:t>
      </w:r>
      <w:r>
        <w:t>diferentes FSS</w:t>
      </w:r>
      <w:r w:rsidR="00306892">
        <w:t xml:space="preserve"> e</w:t>
      </w:r>
      <w:r>
        <w:t xml:space="preserve"> entidades civis.</w:t>
      </w:r>
    </w:p>
    <w:p w14:paraId="33F909AE" w14:textId="31FC5FDE" w:rsidR="005C4FE2" w:rsidRDefault="005C4FE2" w:rsidP="00762353">
      <w:r>
        <w:t xml:space="preserve">Dentro do Exército foi possível realizar a entrevista com </w:t>
      </w:r>
      <w:r w:rsidR="00545781">
        <w:t xml:space="preserve">o </w:t>
      </w:r>
      <w:r w:rsidR="002156AF">
        <w:t xml:space="preserve">Sargento Adjunto do </w:t>
      </w:r>
      <w:r w:rsidR="007C28A7">
        <w:t>1º Esquadrão de Polícia do Exército</w:t>
      </w:r>
      <w:r w:rsidR="00545781">
        <w:t xml:space="preserve"> do RL2</w:t>
      </w:r>
      <w:r>
        <w:t xml:space="preserve"> e com o Comandante do RAME.</w:t>
      </w:r>
    </w:p>
    <w:p w14:paraId="19A183F4" w14:textId="5A863D15" w:rsidR="00C83E81" w:rsidRDefault="00AD1B3F" w:rsidP="00762353">
      <w:r>
        <w:t>No caso das FSS, apenas foi conseguido estreitar contacto com elementos da GNR</w:t>
      </w:r>
      <w:r w:rsidR="00C83E81">
        <w:t>, mais precisamente do GIC</w:t>
      </w:r>
      <w:r w:rsidR="005C4FE2">
        <w:t>, em concreto com o Comandante da Companhia de Deteção Cinotécnica e com o Comandante do GIC</w:t>
      </w:r>
      <w:r>
        <w:t xml:space="preserve">. </w:t>
      </w:r>
    </w:p>
    <w:p w14:paraId="40CDA106" w14:textId="0FE0E9AC" w:rsidR="00AD1B3F" w:rsidRDefault="00C83E81" w:rsidP="00762353">
      <w:r>
        <w:t>Das entidades civis foi estreitado contacto com um elemento do RSBL</w:t>
      </w:r>
      <w:r w:rsidR="00545781">
        <w:t xml:space="preserve">, nomeadamente, </w:t>
      </w:r>
      <w:r w:rsidR="00545781" w:rsidRPr="00545781">
        <w:t>Subchefe 1ª Classe</w:t>
      </w:r>
      <w:r w:rsidR="005C4FE2">
        <w:t>, o Presidente da</w:t>
      </w:r>
      <w:r>
        <w:t xml:space="preserve"> </w:t>
      </w:r>
      <w:r w:rsidR="00A47E50">
        <w:t>ARC</w:t>
      </w:r>
      <w:r>
        <w:t xml:space="preserve"> de Sintra e um elemento da K9H – Corpo de Intervenção em Operações de Proteção e Socorro</w:t>
      </w:r>
      <w:r w:rsidR="005C4FE2">
        <w:t>, concret</w:t>
      </w:r>
      <w:r w:rsidR="00545781">
        <w:t>amente</w:t>
      </w:r>
      <w:r w:rsidR="005C4FE2">
        <w:t xml:space="preserve"> o </w:t>
      </w:r>
      <w:r w:rsidR="005C4FE2" w:rsidRPr="005C4FE2">
        <w:t>Coordenador operacional da força de busca e salvamento</w:t>
      </w:r>
      <w:r>
        <w:t>.</w:t>
      </w:r>
    </w:p>
    <w:p w14:paraId="77E54015" w14:textId="2F7A72C4" w:rsidR="0037098B" w:rsidRDefault="00625673" w:rsidP="0037098B">
      <w:pPr>
        <w:pStyle w:val="4SubCapitulos"/>
      </w:pPr>
      <w:bookmarkStart w:id="49" w:name="_Toc8039732"/>
      <w:r>
        <w:lastRenderedPageBreak/>
        <w:t xml:space="preserve">2.6. </w:t>
      </w:r>
      <w:r w:rsidR="00A43037">
        <w:tab/>
      </w:r>
      <w:r w:rsidR="0037098B">
        <w:t>Delimitação da Abordagem</w:t>
      </w:r>
      <w:bookmarkEnd w:id="49"/>
    </w:p>
    <w:p w14:paraId="5B63F5C2" w14:textId="46261326" w:rsidR="0037098B" w:rsidRDefault="0037098B" w:rsidP="0037098B">
      <w:r>
        <w:t>A investigação encontra-se delimitada em termos de matérias,</w:t>
      </w:r>
      <w:r w:rsidR="00625673">
        <w:t xml:space="preserve"> ao emprego de binómios cinotécnicos</w:t>
      </w:r>
      <w:r w:rsidR="00785D21">
        <w:rPr>
          <w:rStyle w:val="Refdenotaderodap"/>
        </w:rPr>
        <w:footnoteReference w:id="42"/>
      </w:r>
      <w:r>
        <w:t xml:space="preserve"> </w:t>
      </w:r>
      <w:r w:rsidR="00625673">
        <w:t>em</w:t>
      </w:r>
      <w:r>
        <w:t xml:space="preserve"> missões de </w:t>
      </w:r>
      <w:r w:rsidR="00C36329">
        <w:t>Busca e Salvamento em Estruturas Colapsadas</w:t>
      </w:r>
      <w:r>
        <w:t>.</w:t>
      </w:r>
      <w:r w:rsidR="00A937A8">
        <w:rPr>
          <w:rStyle w:val="Refdenotaderodap"/>
        </w:rPr>
        <w:footnoteReference w:id="43"/>
      </w:r>
    </w:p>
    <w:p w14:paraId="7AA02C27" w14:textId="27F6D398" w:rsidR="00B27318" w:rsidRDefault="00A937A8" w:rsidP="0037098B">
      <w:r>
        <w:t xml:space="preserve">É importante ter em atenção que </w:t>
      </w:r>
      <w:r w:rsidR="008A6B7B">
        <w:t>as possibilidades criadas, referentes aos diferentes eixos estruturantes que mediante a sua conjugação resultam numa possível</w:t>
      </w:r>
      <w:r>
        <w:t xml:space="preserve"> proposta de modelo, não </w:t>
      </w:r>
      <w:r w:rsidR="008A6B7B">
        <w:t>englobam</w:t>
      </w:r>
      <w:r>
        <w:t xml:space="preserve"> todos os aspetos inerentes à capacidade </w:t>
      </w:r>
      <w:r w:rsidR="008A6B7B">
        <w:t>da</w:t>
      </w:r>
      <w:r w:rsidR="00B27318">
        <w:t xml:space="preserve"> busca e salvamento</w:t>
      </w:r>
      <w:r>
        <w:t xml:space="preserve"> </w:t>
      </w:r>
      <w:r w:rsidR="00B27318">
        <w:t xml:space="preserve">com binómios cinotécnicos. </w:t>
      </w:r>
      <w:r w:rsidR="008A6B7B">
        <w:t>As possibilidades criadas surgem</w:t>
      </w:r>
      <w:r w:rsidR="00B27318">
        <w:t xml:space="preserve"> com base n</w:t>
      </w:r>
      <w:r w:rsidR="008A6B7B">
        <w:t>as</w:t>
      </w:r>
      <w:r w:rsidR="00B27318">
        <w:t xml:space="preserve"> </w:t>
      </w:r>
      <w:r w:rsidR="008A6B7B">
        <w:t>respostas obtidas ao</w:t>
      </w:r>
      <w:r w:rsidR="00B27318">
        <w:t xml:space="preserve"> Guião A.</w:t>
      </w:r>
      <w:r w:rsidR="00B27318">
        <w:rPr>
          <w:rStyle w:val="Refdenotaderodap"/>
        </w:rPr>
        <w:footnoteReference w:id="44"/>
      </w:r>
    </w:p>
    <w:p w14:paraId="557001BF" w14:textId="05D639B2" w:rsidR="00762353" w:rsidRPr="00EC44F8" w:rsidRDefault="00B27318" w:rsidP="00EC44F8">
      <w:r>
        <w:t xml:space="preserve">Temporalmente, a investigação </w:t>
      </w:r>
      <w:r w:rsidR="00EC44F8">
        <w:t xml:space="preserve">encontra-se </w:t>
      </w:r>
      <w:r>
        <w:t>delimita</w:t>
      </w:r>
      <w:r w:rsidR="00EC44F8">
        <w:t>da entre</w:t>
      </w:r>
      <w:r>
        <w:t xml:space="preserve"> o ano de 201</w:t>
      </w:r>
      <w:r w:rsidR="00B94325">
        <w:t>8</w:t>
      </w:r>
      <w:r>
        <w:t xml:space="preserve">, ano em que foi previsto, na Diretiva para a FRI, a necessidade do GPE dispor de um </w:t>
      </w:r>
      <w:proofErr w:type="spellStart"/>
      <w:r>
        <w:t>ModCino</w:t>
      </w:r>
      <w:proofErr w:type="spellEnd"/>
      <w:r>
        <w:t xml:space="preserve"> com a valência de busca e salvamento, até ao ano de 2021 (ano em que a capacidade deve estar pronta a operar, segundo o que está previsto na FRI).</w:t>
      </w:r>
      <w:r w:rsidR="00762353">
        <w:br w:type="page"/>
      </w:r>
    </w:p>
    <w:p w14:paraId="2221ABE2" w14:textId="0FB4D930" w:rsidR="00B26A2B" w:rsidRDefault="00B26A2B" w:rsidP="00B26A2B">
      <w:pPr>
        <w:pStyle w:val="3Capitulos"/>
      </w:pPr>
      <w:bookmarkStart w:id="50" w:name="_Toc8039733"/>
      <w:r>
        <w:lastRenderedPageBreak/>
        <w:t xml:space="preserve">Capítulo </w:t>
      </w:r>
      <w:r w:rsidR="00955CB8">
        <w:t>3</w:t>
      </w:r>
      <w:r>
        <w:t xml:space="preserve"> – </w:t>
      </w:r>
      <w:r w:rsidR="00A43037">
        <w:t>A</w:t>
      </w:r>
      <w:r w:rsidR="00245343">
        <w:t xml:space="preserve">presentação, </w:t>
      </w:r>
      <w:r w:rsidR="00A43037">
        <w:t>A</w:t>
      </w:r>
      <w:r w:rsidR="00245343">
        <w:t xml:space="preserve">nálise e </w:t>
      </w:r>
      <w:r w:rsidR="00A43037">
        <w:t>D</w:t>
      </w:r>
      <w:r w:rsidR="00955CB8">
        <w:t xml:space="preserve">iscussão de </w:t>
      </w:r>
      <w:r w:rsidR="00A43037">
        <w:t>R</w:t>
      </w:r>
      <w:r w:rsidR="00955CB8">
        <w:t>esultados</w:t>
      </w:r>
      <w:bookmarkEnd w:id="50"/>
      <w:r>
        <w:t xml:space="preserve"> </w:t>
      </w:r>
    </w:p>
    <w:p w14:paraId="3D5771D6" w14:textId="47073E3F" w:rsidR="009E3896" w:rsidRDefault="00732AA9" w:rsidP="009E3896">
      <w:r>
        <w:t>É através deste capítulo que se materializa o culminar da investigação. Iremos, por intermédio da análise de conteúdo, cruzar os dados fornecidos pel</w:t>
      </w:r>
      <w:r w:rsidR="003421D7">
        <w:t>o</w:t>
      </w:r>
      <w:r>
        <w:t>s entrevistados, nas entrevistas realizadas, com pesquisa documental.</w:t>
      </w:r>
      <w:r w:rsidR="003421D7">
        <w:t xml:space="preserve"> A pesquisa documental tem como intuito confirmar ou infirmar dados obtidos através das entrevistas, conferindo assim maior valor científico.</w:t>
      </w:r>
    </w:p>
    <w:p w14:paraId="7BEBD704" w14:textId="07919855" w:rsidR="003421D7" w:rsidRDefault="003421D7" w:rsidP="003421D7">
      <w:pPr>
        <w:pStyle w:val="4SubCapitulos"/>
      </w:pPr>
      <w:bookmarkStart w:id="51" w:name="_Toc8039734"/>
      <w:r>
        <w:t xml:space="preserve">3.1. </w:t>
      </w:r>
      <w:r w:rsidR="00A43037">
        <w:tab/>
      </w:r>
      <w:r>
        <w:t xml:space="preserve">Apresentação </w:t>
      </w:r>
      <w:r w:rsidR="004D1AA7">
        <w:t>e</w:t>
      </w:r>
      <w:r>
        <w:t xml:space="preserve"> análise das entrevistas</w:t>
      </w:r>
      <w:bookmarkEnd w:id="51"/>
      <w:r w:rsidR="004D1AA7">
        <w:t xml:space="preserve"> </w:t>
      </w:r>
    </w:p>
    <w:p w14:paraId="3EE9EBFB" w14:textId="4E255906" w:rsidR="003421D7" w:rsidRDefault="004D1AA7" w:rsidP="003421D7">
      <w:r>
        <w:t xml:space="preserve">A apresentação dos dados obtidos provenientes das entrevistas, dividem-se em </w:t>
      </w:r>
      <w:r w:rsidR="00270CC4">
        <w:t>quatros partes.</w:t>
      </w:r>
      <w:r w:rsidR="00D35173">
        <w:t xml:space="preserve"> </w:t>
      </w:r>
      <w:r>
        <w:t>Numa primeira fase temos a análise das respostas dos entrevistados que responderam ao Guião A</w:t>
      </w:r>
      <w:r w:rsidR="00306892">
        <w:t>.</w:t>
      </w:r>
      <w:r w:rsidR="00234117" w:rsidRPr="00625673">
        <w:rPr>
          <w:color w:val="FF0000"/>
        </w:rPr>
        <w:t xml:space="preserve"> </w:t>
      </w:r>
      <w:r w:rsidR="00234117">
        <w:t>É de salientar que esta análise será feita tendo em atenção os diferentes vetores de desenvolvimento. De seguida iremos proceder à análise do Guião B e do Guião C</w:t>
      </w:r>
      <w:r w:rsidR="006127C2">
        <w:rPr>
          <w:rStyle w:val="Refdenotaderodap"/>
        </w:rPr>
        <w:footnoteReference w:id="45"/>
      </w:r>
      <w:r w:rsidR="00234117">
        <w:t xml:space="preserve">. </w:t>
      </w:r>
      <w:r w:rsidR="00270CC4">
        <w:t xml:space="preserve">Depois serão </w:t>
      </w:r>
      <w:r w:rsidR="00D35173">
        <w:t>apresentados</w:t>
      </w:r>
      <w:r w:rsidR="00270CC4">
        <w:t xml:space="preserve"> alguns aspetos referentes ao modelo espanhol e como ele tem a capacidade pensada, única e exclusivamente com base em análise documental.  </w:t>
      </w:r>
    </w:p>
    <w:p w14:paraId="30F42BA4" w14:textId="6BB3FBFF" w:rsidR="00A47E50" w:rsidRDefault="00A47E50" w:rsidP="00A47E50">
      <w:r>
        <w:t>A análise a ser feita, acresce de um cuidado extra. Isto porque, estamos a analisar uma força de cariz militar, a GNR, e três entidades civis, o caso do RSBL, da ARC e da K9H- CIOPS. Sendo assim, torna-se óbvio que o facto de</w:t>
      </w:r>
      <w:r w:rsidR="00A06EA5">
        <w:t xml:space="preserve"> possuírem carizes diferentes, em certos aspetos irá dificultar a comparação e respetiva análise.</w:t>
      </w:r>
      <w:r w:rsidR="006127C2">
        <w:t xml:space="preserve"> </w:t>
      </w:r>
    </w:p>
    <w:p w14:paraId="72D7677C" w14:textId="621D391B" w:rsidR="006127C2" w:rsidRPr="00A47E50" w:rsidRDefault="006127C2" w:rsidP="00A47E50">
      <w:r>
        <w:t>De seguida a análise será feita, tendo e</w:t>
      </w:r>
      <w:r w:rsidR="00333FB8">
        <w:t>m vista os diferentes vetores de desenvolvimento.</w:t>
      </w:r>
    </w:p>
    <w:p w14:paraId="7D58D97B" w14:textId="0C8642CB" w:rsidR="00A06EA5" w:rsidRDefault="00234117" w:rsidP="00333FB8">
      <w:pPr>
        <w:pStyle w:val="5SubSubCap"/>
      </w:pPr>
      <w:bookmarkStart w:id="52" w:name="_Toc8039735"/>
      <w:r>
        <w:t xml:space="preserve">3.1.1. </w:t>
      </w:r>
      <w:r w:rsidR="00A43037">
        <w:tab/>
      </w:r>
      <w:r>
        <w:t>Apresentação e análise das entrevistas do Guião A</w:t>
      </w:r>
      <w:bookmarkEnd w:id="52"/>
    </w:p>
    <w:p w14:paraId="14EF292E" w14:textId="75EC63BA" w:rsidR="0096545A" w:rsidRDefault="00EA0044" w:rsidP="00EA0044">
      <w:pPr>
        <w:pStyle w:val="Legenda"/>
        <w:rPr>
          <w:i/>
        </w:rPr>
      </w:pPr>
      <w:bookmarkStart w:id="53" w:name="_Toc8023919"/>
      <w:r>
        <w:t xml:space="preserve">Tabela </w:t>
      </w:r>
      <w:fldSimple w:instr=" SEQ Tabela \* ARABIC ">
        <w:r w:rsidR="00CE0B02">
          <w:rPr>
            <w:noProof/>
          </w:rPr>
          <w:t>1</w:t>
        </w:r>
      </w:fldSimple>
      <w:r w:rsidRPr="001E0BE1">
        <w:t>- Síntese de repostas às questões enquadras na Doutrina</w:t>
      </w:r>
      <w:bookmarkEnd w:id="53"/>
    </w:p>
    <w:tbl>
      <w:tblPr>
        <w:tblStyle w:val="TabeladeGrelha4-Destaque3"/>
        <w:tblW w:w="8186" w:type="dxa"/>
        <w:tblLook w:val="04A0" w:firstRow="1" w:lastRow="0" w:firstColumn="1" w:lastColumn="0" w:noHBand="0" w:noVBand="1"/>
      </w:tblPr>
      <w:tblGrid>
        <w:gridCol w:w="2052"/>
        <w:gridCol w:w="2040"/>
        <w:gridCol w:w="2052"/>
        <w:gridCol w:w="2042"/>
      </w:tblGrid>
      <w:tr w:rsidR="001A5838" w:rsidRPr="00D52040" w14:paraId="0964B761" w14:textId="5AA78BF5" w:rsidTr="001A5838">
        <w:trPr>
          <w:cnfStyle w:val="100000000000" w:firstRow="1" w:lastRow="0" w:firstColumn="0" w:lastColumn="0" w:oddVBand="0" w:evenVBand="0" w:oddHBand="0"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2052" w:type="dxa"/>
          </w:tcPr>
          <w:p w14:paraId="13B03C6B" w14:textId="77777777" w:rsidR="001A5838" w:rsidRPr="00D52040" w:rsidRDefault="001A5838" w:rsidP="005D7E1F">
            <w:pPr>
              <w:ind w:firstLine="0"/>
              <w:rPr>
                <w:sz w:val="18"/>
                <w:szCs w:val="18"/>
              </w:rPr>
            </w:pPr>
            <w:r w:rsidRPr="00D52040">
              <w:rPr>
                <w:sz w:val="18"/>
                <w:szCs w:val="18"/>
              </w:rPr>
              <w:t>E1</w:t>
            </w:r>
          </w:p>
        </w:tc>
        <w:tc>
          <w:tcPr>
            <w:tcW w:w="2040" w:type="dxa"/>
          </w:tcPr>
          <w:p w14:paraId="6481A4D0" w14:textId="4ABDE639" w:rsidR="001A5838" w:rsidRDefault="001A5838" w:rsidP="005D7E1F">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E2</w:t>
            </w:r>
          </w:p>
        </w:tc>
        <w:tc>
          <w:tcPr>
            <w:tcW w:w="2052" w:type="dxa"/>
          </w:tcPr>
          <w:p w14:paraId="6B0A8CC4" w14:textId="2E584BD2" w:rsidR="001A5838" w:rsidRPr="00D52040" w:rsidRDefault="001A5838" w:rsidP="005D7E1F">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E3</w:t>
            </w:r>
          </w:p>
        </w:tc>
        <w:tc>
          <w:tcPr>
            <w:tcW w:w="2042" w:type="dxa"/>
          </w:tcPr>
          <w:p w14:paraId="0EC72861" w14:textId="16C16863" w:rsidR="001A5838" w:rsidRPr="00D52040" w:rsidRDefault="001A5838" w:rsidP="005D7E1F">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E4</w:t>
            </w:r>
          </w:p>
        </w:tc>
      </w:tr>
      <w:tr w:rsidR="001A5838" w:rsidRPr="00D52040" w14:paraId="3A25697C" w14:textId="77777777" w:rsidTr="001A5838">
        <w:trPr>
          <w:cnfStyle w:val="000000100000" w:firstRow="0" w:lastRow="0" w:firstColumn="0" w:lastColumn="0" w:oddVBand="0" w:evenVBand="0" w:oddHBand="1"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8186" w:type="dxa"/>
            <w:gridSpan w:val="4"/>
          </w:tcPr>
          <w:p w14:paraId="735C61EB" w14:textId="147D0528" w:rsidR="001A5838" w:rsidRPr="003E5C42" w:rsidRDefault="001A5838" w:rsidP="003E5C42">
            <w:pPr>
              <w:ind w:left="708" w:firstLine="0"/>
              <w:jc w:val="left"/>
              <w:rPr>
                <w:sz w:val="18"/>
                <w:szCs w:val="18"/>
              </w:rPr>
            </w:pPr>
            <w:r w:rsidRPr="003E5C42">
              <w:rPr>
                <w:rFonts w:eastAsia="Calibri" w:cs="Times New Roman"/>
                <w:sz w:val="18"/>
              </w:rPr>
              <w:t>P1</w:t>
            </w:r>
            <w:r>
              <w:rPr>
                <w:rFonts w:eastAsia="Calibri" w:cs="Times New Roman"/>
                <w:sz w:val="18"/>
              </w:rPr>
              <w:t xml:space="preserve"> - </w:t>
            </w:r>
            <w:r w:rsidRPr="003E5C42">
              <w:rPr>
                <w:rFonts w:eastAsia="Calibri" w:cs="Times New Roman"/>
                <w:sz w:val="18"/>
              </w:rPr>
              <w:t>Quanto tempo é que a capacidade da busca e salvamento demora a ser levantada?</w:t>
            </w:r>
          </w:p>
        </w:tc>
      </w:tr>
      <w:tr w:rsidR="001A5838" w:rsidRPr="00D52040" w14:paraId="6C70A2D3" w14:textId="6C775A9A" w:rsidTr="001A5838">
        <w:trPr>
          <w:trHeight w:val="436"/>
        </w:trPr>
        <w:tc>
          <w:tcPr>
            <w:cnfStyle w:val="001000000000" w:firstRow="0" w:lastRow="0" w:firstColumn="1" w:lastColumn="0" w:oddVBand="0" w:evenVBand="0" w:oddHBand="0" w:evenHBand="0" w:firstRowFirstColumn="0" w:firstRowLastColumn="0" w:lastRowFirstColumn="0" w:lastRowLastColumn="0"/>
            <w:tcW w:w="2052" w:type="dxa"/>
          </w:tcPr>
          <w:p w14:paraId="3E682736" w14:textId="77777777" w:rsidR="001A5838" w:rsidRPr="0096545A" w:rsidRDefault="001A5838" w:rsidP="0096545A">
            <w:pPr>
              <w:ind w:firstLine="0"/>
              <w:rPr>
                <w:color w:val="000000" w:themeColor="text1"/>
                <w:sz w:val="18"/>
                <w:szCs w:val="18"/>
              </w:rPr>
            </w:pPr>
            <w:r w:rsidRPr="0096545A">
              <w:rPr>
                <w:color w:val="000000" w:themeColor="text1"/>
                <w:sz w:val="18"/>
                <w:szCs w:val="18"/>
              </w:rPr>
              <w:lastRenderedPageBreak/>
              <w:t xml:space="preserve">Formação dividida em 2 fases: </w:t>
            </w:r>
            <w:r w:rsidRPr="0096545A">
              <w:rPr>
                <w:b w:val="0"/>
                <w:color w:val="000000" w:themeColor="text1"/>
                <w:sz w:val="18"/>
                <w:szCs w:val="18"/>
              </w:rPr>
              <w:t>formação do guia</w:t>
            </w:r>
            <w:r w:rsidRPr="0096545A">
              <w:rPr>
                <w:color w:val="000000" w:themeColor="text1"/>
                <w:sz w:val="18"/>
                <w:szCs w:val="18"/>
              </w:rPr>
              <w:t xml:space="preserve"> e a </w:t>
            </w:r>
            <w:r w:rsidRPr="0096545A">
              <w:rPr>
                <w:b w:val="0"/>
                <w:color w:val="000000" w:themeColor="text1"/>
                <w:sz w:val="18"/>
                <w:szCs w:val="18"/>
              </w:rPr>
              <w:t>formação do cão</w:t>
            </w:r>
            <w:r w:rsidRPr="0096545A">
              <w:rPr>
                <w:color w:val="000000" w:themeColor="text1"/>
                <w:sz w:val="18"/>
                <w:szCs w:val="18"/>
              </w:rPr>
              <w:t>.</w:t>
            </w:r>
          </w:p>
          <w:p w14:paraId="30BF0A8E" w14:textId="7D9B420C" w:rsidR="001A5838" w:rsidRPr="0096545A" w:rsidRDefault="001A5838" w:rsidP="0096545A">
            <w:pPr>
              <w:ind w:firstLine="0"/>
              <w:rPr>
                <w:color w:val="000000" w:themeColor="text1"/>
                <w:sz w:val="18"/>
                <w:szCs w:val="18"/>
              </w:rPr>
            </w:pPr>
            <w:r w:rsidRPr="0096545A">
              <w:rPr>
                <w:color w:val="000000" w:themeColor="text1"/>
                <w:sz w:val="18"/>
                <w:szCs w:val="18"/>
              </w:rPr>
              <w:t xml:space="preserve">De modo a que o cão atinja o máximo de operacionalidade necessita de </w:t>
            </w:r>
            <w:r w:rsidRPr="0096545A">
              <w:rPr>
                <w:b w:val="0"/>
                <w:color w:val="000000" w:themeColor="text1"/>
                <w:sz w:val="18"/>
                <w:szCs w:val="18"/>
              </w:rPr>
              <w:t>10 a 12 meses</w:t>
            </w:r>
            <w:r w:rsidRPr="0096545A">
              <w:rPr>
                <w:color w:val="000000" w:themeColor="text1"/>
                <w:sz w:val="18"/>
                <w:szCs w:val="18"/>
              </w:rPr>
              <w:t>. Tem-se também a formação do guia, que não existe um valor taxativo para a sua duração.</w:t>
            </w:r>
          </w:p>
          <w:p w14:paraId="2A994729" w14:textId="2C04A7A1" w:rsidR="001A5838" w:rsidRPr="0096545A" w:rsidRDefault="001A5838" w:rsidP="0096545A">
            <w:pPr>
              <w:ind w:firstLine="0"/>
              <w:rPr>
                <w:color w:val="000000" w:themeColor="text1"/>
                <w:sz w:val="18"/>
                <w:szCs w:val="18"/>
              </w:rPr>
            </w:pPr>
            <w:r w:rsidRPr="0096545A">
              <w:rPr>
                <w:color w:val="000000" w:themeColor="text1"/>
                <w:sz w:val="18"/>
                <w:szCs w:val="18"/>
              </w:rPr>
              <w:t xml:space="preserve"> </w:t>
            </w:r>
          </w:p>
        </w:tc>
        <w:tc>
          <w:tcPr>
            <w:tcW w:w="2040" w:type="dxa"/>
          </w:tcPr>
          <w:p w14:paraId="02BDC7AA" w14:textId="1C7BB10D" w:rsidR="001A5838" w:rsidRDefault="001A5838" w:rsidP="005D7E1F">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Após criação da organização, é necessário o </w:t>
            </w:r>
            <w:r w:rsidRPr="00333FB8">
              <w:rPr>
                <w:b/>
                <w:sz w:val="18"/>
                <w:szCs w:val="18"/>
              </w:rPr>
              <w:t>reconhecimento da ANEPC</w:t>
            </w:r>
            <w:r>
              <w:rPr>
                <w:sz w:val="18"/>
                <w:szCs w:val="18"/>
              </w:rPr>
              <w:t xml:space="preserve">, que demora cerca de </w:t>
            </w:r>
            <w:r w:rsidRPr="00333FB8">
              <w:rPr>
                <w:b/>
                <w:sz w:val="18"/>
                <w:szCs w:val="18"/>
              </w:rPr>
              <w:t>1 ano</w:t>
            </w:r>
            <w:r>
              <w:rPr>
                <w:sz w:val="18"/>
                <w:szCs w:val="18"/>
              </w:rPr>
              <w:t xml:space="preserve">. Em paralelo é feita a </w:t>
            </w:r>
            <w:r w:rsidRPr="00333FB8">
              <w:rPr>
                <w:b/>
                <w:sz w:val="18"/>
                <w:szCs w:val="18"/>
              </w:rPr>
              <w:t>formação do guia e o treino do cão.</w:t>
            </w:r>
          </w:p>
        </w:tc>
        <w:tc>
          <w:tcPr>
            <w:tcW w:w="2052" w:type="dxa"/>
          </w:tcPr>
          <w:p w14:paraId="554BA94A" w14:textId="5C68B43D" w:rsidR="001A5838" w:rsidRPr="00D52040" w:rsidRDefault="001A5838" w:rsidP="005D7E1F">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Parte </w:t>
            </w:r>
            <w:r w:rsidRPr="0096545A">
              <w:rPr>
                <w:b/>
                <w:sz w:val="18"/>
                <w:szCs w:val="18"/>
              </w:rPr>
              <w:t>técnica</w:t>
            </w:r>
            <w:r>
              <w:rPr>
                <w:sz w:val="18"/>
                <w:szCs w:val="18"/>
              </w:rPr>
              <w:t xml:space="preserve"> (treino do cão), parte </w:t>
            </w:r>
            <w:proofErr w:type="spellStart"/>
            <w:r w:rsidRPr="0096545A">
              <w:rPr>
                <w:b/>
                <w:sz w:val="18"/>
                <w:szCs w:val="18"/>
              </w:rPr>
              <w:t>táctica</w:t>
            </w:r>
            <w:proofErr w:type="spellEnd"/>
            <w:r>
              <w:rPr>
                <w:sz w:val="18"/>
                <w:szCs w:val="18"/>
              </w:rPr>
              <w:t xml:space="preserve"> (formação do militar)</w:t>
            </w:r>
            <w:r>
              <w:rPr>
                <w:b/>
                <w:sz w:val="18"/>
                <w:szCs w:val="18"/>
              </w:rPr>
              <w:t>,</w:t>
            </w:r>
            <w:r>
              <w:rPr>
                <w:sz w:val="18"/>
                <w:szCs w:val="18"/>
              </w:rPr>
              <w:t xml:space="preserve"> </w:t>
            </w:r>
            <w:r w:rsidRPr="0096545A">
              <w:rPr>
                <w:b/>
                <w:sz w:val="18"/>
                <w:szCs w:val="18"/>
              </w:rPr>
              <w:t>logística</w:t>
            </w:r>
            <w:r>
              <w:rPr>
                <w:sz w:val="18"/>
                <w:szCs w:val="18"/>
              </w:rPr>
              <w:t xml:space="preserve"> e </w:t>
            </w:r>
            <w:r w:rsidRPr="001B6DA6">
              <w:rPr>
                <w:b/>
                <w:sz w:val="18"/>
                <w:szCs w:val="18"/>
              </w:rPr>
              <w:t>recursos humanos</w:t>
            </w:r>
            <w:r>
              <w:rPr>
                <w:sz w:val="18"/>
                <w:szCs w:val="18"/>
              </w:rPr>
              <w:t xml:space="preserve">. Um </w:t>
            </w:r>
            <w:r w:rsidRPr="001B6DA6">
              <w:rPr>
                <w:b/>
                <w:sz w:val="18"/>
                <w:szCs w:val="18"/>
              </w:rPr>
              <w:t>bom cão</w:t>
            </w:r>
            <w:r>
              <w:rPr>
                <w:sz w:val="18"/>
                <w:szCs w:val="18"/>
              </w:rPr>
              <w:t xml:space="preserve"> demora </w:t>
            </w:r>
            <w:r w:rsidRPr="001B6DA6">
              <w:rPr>
                <w:b/>
                <w:sz w:val="18"/>
                <w:szCs w:val="18"/>
              </w:rPr>
              <w:t>3 a 4</w:t>
            </w:r>
            <w:r>
              <w:rPr>
                <w:sz w:val="18"/>
                <w:szCs w:val="18"/>
              </w:rPr>
              <w:t xml:space="preserve"> meses, </w:t>
            </w:r>
            <w:r w:rsidRPr="001B6DA6">
              <w:rPr>
                <w:b/>
                <w:sz w:val="18"/>
                <w:szCs w:val="18"/>
              </w:rPr>
              <w:t>um cão mediano</w:t>
            </w:r>
            <w:r>
              <w:rPr>
                <w:sz w:val="18"/>
                <w:szCs w:val="18"/>
              </w:rPr>
              <w:t xml:space="preserve"> demora cerca de </w:t>
            </w:r>
            <w:r w:rsidRPr="001B6DA6">
              <w:rPr>
                <w:b/>
                <w:sz w:val="18"/>
                <w:szCs w:val="18"/>
              </w:rPr>
              <w:t>6 a 8 meses</w:t>
            </w:r>
            <w:r>
              <w:rPr>
                <w:sz w:val="18"/>
                <w:szCs w:val="18"/>
              </w:rPr>
              <w:t xml:space="preserve">. </w:t>
            </w:r>
            <w:r w:rsidRPr="00641F12">
              <w:rPr>
                <w:sz w:val="18"/>
                <w:szCs w:val="18"/>
              </w:rPr>
              <w:t xml:space="preserve">A parte logística é algo que leva tempo </w:t>
            </w:r>
            <w:r w:rsidRPr="001B6DA6">
              <w:rPr>
                <w:b/>
                <w:sz w:val="18"/>
                <w:szCs w:val="18"/>
              </w:rPr>
              <w:t>e não tem um valor taxativo</w:t>
            </w:r>
            <w:r>
              <w:rPr>
                <w:sz w:val="18"/>
                <w:szCs w:val="18"/>
              </w:rPr>
              <w:t xml:space="preserve">. A parte tática tem a duração de </w:t>
            </w:r>
            <w:r w:rsidRPr="001B6DA6">
              <w:rPr>
                <w:b/>
                <w:sz w:val="18"/>
                <w:szCs w:val="18"/>
              </w:rPr>
              <w:t>3 semanas</w:t>
            </w:r>
            <w:r>
              <w:rPr>
                <w:sz w:val="18"/>
                <w:szCs w:val="18"/>
              </w:rPr>
              <w:t xml:space="preserve">. </w:t>
            </w:r>
          </w:p>
        </w:tc>
        <w:tc>
          <w:tcPr>
            <w:tcW w:w="2042" w:type="dxa"/>
          </w:tcPr>
          <w:p w14:paraId="52AA5AF7" w14:textId="46E4D0AC" w:rsidR="001A5838" w:rsidRPr="00D52040" w:rsidRDefault="001A5838" w:rsidP="005D7E1F">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Tempo médio para ter a capacidade pronta a operar, </w:t>
            </w:r>
            <w:r w:rsidRPr="005817F2">
              <w:rPr>
                <w:b/>
                <w:sz w:val="18"/>
                <w:szCs w:val="18"/>
              </w:rPr>
              <w:t>1 ano</w:t>
            </w:r>
            <w:r w:rsidR="004351ED">
              <w:rPr>
                <w:b/>
                <w:sz w:val="18"/>
                <w:szCs w:val="18"/>
              </w:rPr>
              <w:t xml:space="preserve"> e meio</w:t>
            </w:r>
            <w:r w:rsidRPr="005817F2">
              <w:rPr>
                <w:b/>
                <w:sz w:val="18"/>
                <w:szCs w:val="18"/>
              </w:rPr>
              <w:t xml:space="preserve"> a </w:t>
            </w:r>
            <w:r w:rsidR="004351ED">
              <w:rPr>
                <w:b/>
                <w:sz w:val="18"/>
                <w:szCs w:val="18"/>
              </w:rPr>
              <w:t xml:space="preserve">2 </w:t>
            </w:r>
            <w:r w:rsidRPr="005817F2">
              <w:rPr>
                <w:b/>
                <w:sz w:val="18"/>
                <w:szCs w:val="18"/>
              </w:rPr>
              <w:t>ano</w:t>
            </w:r>
            <w:r w:rsidR="004351ED">
              <w:rPr>
                <w:b/>
                <w:sz w:val="18"/>
                <w:szCs w:val="18"/>
              </w:rPr>
              <w:t>s</w:t>
            </w:r>
            <w:r>
              <w:rPr>
                <w:sz w:val="18"/>
                <w:szCs w:val="18"/>
              </w:rPr>
              <w:t xml:space="preserve">. Dado que existe a </w:t>
            </w:r>
            <w:r w:rsidRPr="00627F3D">
              <w:rPr>
                <w:b/>
                <w:sz w:val="18"/>
                <w:szCs w:val="18"/>
              </w:rPr>
              <w:t>formação de pessoal</w:t>
            </w:r>
            <w:r>
              <w:rPr>
                <w:sz w:val="18"/>
                <w:szCs w:val="18"/>
              </w:rPr>
              <w:t xml:space="preserve"> e dos</w:t>
            </w:r>
            <w:r w:rsidRPr="00627F3D">
              <w:rPr>
                <w:b/>
                <w:sz w:val="18"/>
                <w:szCs w:val="18"/>
              </w:rPr>
              <w:t xml:space="preserve"> cães</w:t>
            </w:r>
            <w:r>
              <w:rPr>
                <w:sz w:val="18"/>
                <w:szCs w:val="18"/>
              </w:rPr>
              <w:t xml:space="preserve">.  </w:t>
            </w:r>
          </w:p>
        </w:tc>
      </w:tr>
      <w:tr w:rsidR="001A5838" w:rsidRPr="00D52040" w14:paraId="47022003" w14:textId="77777777" w:rsidTr="001A5838">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8186" w:type="dxa"/>
            <w:gridSpan w:val="4"/>
          </w:tcPr>
          <w:p w14:paraId="3D176ECA" w14:textId="49F0A9C5" w:rsidR="001A5838" w:rsidRPr="003E5C42" w:rsidRDefault="001A5838" w:rsidP="001A5838">
            <w:pPr>
              <w:ind w:firstLine="0"/>
              <w:jc w:val="center"/>
              <w:rPr>
                <w:b w:val="0"/>
                <w:sz w:val="18"/>
                <w:szCs w:val="18"/>
              </w:rPr>
            </w:pPr>
            <w:r w:rsidRPr="00D9064E">
              <w:rPr>
                <w:sz w:val="18"/>
                <w:szCs w:val="18"/>
              </w:rPr>
              <w:t>P2</w:t>
            </w:r>
            <w:r>
              <w:rPr>
                <w:sz w:val="18"/>
                <w:szCs w:val="18"/>
              </w:rPr>
              <w:t xml:space="preserve"> - </w:t>
            </w:r>
            <w:r w:rsidRPr="00D9064E">
              <w:rPr>
                <w:sz w:val="18"/>
                <w:szCs w:val="18"/>
              </w:rPr>
              <w:t>Qual o método escolhido para quantificar quantos binómios são necessários empenhar (área, vítimas desaparecidas, tempo de busca ou outro)?</w:t>
            </w:r>
          </w:p>
        </w:tc>
      </w:tr>
      <w:tr w:rsidR="001A5838" w:rsidRPr="00D52040" w14:paraId="44319254" w14:textId="3EB7F847" w:rsidTr="001A5838">
        <w:trPr>
          <w:trHeight w:val="447"/>
        </w:trPr>
        <w:tc>
          <w:tcPr>
            <w:cnfStyle w:val="001000000000" w:firstRow="0" w:lastRow="0" w:firstColumn="1" w:lastColumn="0" w:oddVBand="0" w:evenVBand="0" w:oddHBand="0" w:evenHBand="0" w:firstRowFirstColumn="0" w:firstRowLastColumn="0" w:lastRowFirstColumn="0" w:lastRowLastColumn="0"/>
            <w:tcW w:w="2052" w:type="dxa"/>
          </w:tcPr>
          <w:p w14:paraId="40D25E7B" w14:textId="115F1097" w:rsidR="001A5838" w:rsidRPr="00885F2A" w:rsidRDefault="001A5838" w:rsidP="005D7E1F">
            <w:pPr>
              <w:ind w:firstLine="0"/>
              <w:rPr>
                <w:sz w:val="18"/>
                <w:szCs w:val="18"/>
              </w:rPr>
            </w:pPr>
            <w:r w:rsidRPr="00627F3D">
              <w:rPr>
                <w:b w:val="0"/>
                <w:sz w:val="18"/>
                <w:szCs w:val="18"/>
              </w:rPr>
              <w:t>Vários fatores</w:t>
            </w:r>
            <w:r>
              <w:rPr>
                <w:sz w:val="18"/>
                <w:szCs w:val="18"/>
              </w:rPr>
              <w:t xml:space="preserve">; </w:t>
            </w:r>
            <w:r w:rsidRPr="00166EE0">
              <w:rPr>
                <w:b w:val="0"/>
                <w:sz w:val="18"/>
                <w:szCs w:val="18"/>
              </w:rPr>
              <w:t>Situação de Escombros</w:t>
            </w:r>
            <w:r w:rsidRPr="00885F2A">
              <w:rPr>
                <w:sz w:val="18"/>
                <w:szCs w:val="18"/>
              </w:rPr>
              <w:t xml:space="preserve">, implica emprego de pelo menos </w:t>
            </w:r>
            <w:r w:rsidRPr="00166EE0">
              <w:rPr>
                <w:b w:val="0"/>
                <w:sz w:val="18"/>
                <w:szCs w:val="18"/>
              </w:rPr>
              <w:t>2 binómios</w:t>
            </w:r>
            <w:r w:rsidRPr="00885F2A">
              <w:rPr>
                <w:sz w:val="18"/>
                <w:szCs w:val="18"/>
              </w:rPr>
              <w:t>;</w:t>
            </w:r>
            <w:r>
              <w:rPr>
                <w:sz w:val="18"/>
                <w:szCs w:val="18"/>
              </w:rPr>
              <w:t xml:space="preserve"> está</w:t>
            </w:r>
            <w:r w:rsidRPr="00885F2A">
              <w:rPr>
                <w:sz w:val="18"/>
                <w:szCs w:val="18"/>
              </w:rPr>
              <w:t xml:space="preserve"> estabelecido que o </w:t>
            </w:r>
            <w:r w:rsidRPr="00166EE0">
              <w:rPr>
                <w:b w:val="0"/>
                <w:sz w:val="18"/>
                <w:szCs w:val="18"/>
              </w:rPr>
              <w:t>mínimo no regiment</w:t>
            </w:r>
            <w:r>
              <w:rPr>
                <w:b w:val="0"/>
                <w:sz w:val="18"/>
                <w:szCs w:val="18"/>
              </w:rPr>
              <w:t>o</w:t>
            </w:r>
            <w:r w:rsidRPr="00166EE0">
              <w:rPr>
                <w:b w:val="0"/>
                <w:sz w:val="18"/>
                <w:szCs w:val="18"/>
              </w:rPr>
              <w:t xml:space="preserve"> são 3 binómios</w:t>
            </w:r>
            <w:r w:rsidRPr="00885F2A">
              <w:rPr>
                <w:sz w:val="18"/>
                <w:szCs w:val="18"/>
              </w:rPr>
              <w:t>.</w:t>
            </w:r>
          </w:p>
        </w:tc>
        <w:tc>
          <w:tcPr>
            <w:tcW w:w="2040" w:type="dxa"/>
          </w:tcPr>
          <w:p w14:paraId="60FE2B68" w14:textId="76CD202A" w:rsidR="001A5838" w:rsidRDefault="001A5838" w:rsidP="005D7E1F">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166EE0">
              <w:rPr>
                <w:b/>
                <w:sz w:val="18"/>
                <w:szCs w:val="18"/>
              </w:rPr>
              <w:t>Vários fatores</w:t>
            </w:r>
            <w:r>
              <w:rPr>
                <w:b/>
                <w:sz w:val="18"/>
                <w:szCs w:val="18"/>
              </w:rPr>
              <w:t>.</w:t>
            </w:r>
            <w:r>
              <w:rPr>
                <w:sz w:val="18"/>
                <w:szCs w:val="18"/>
              </w:rPr>
              <w:t xml:space="preserve"> É de realçar </w:t>
            </w:r>
            <w:r w:rsidRPr="002A1941">
              <w:rPr>
                <w:b/>
                <w:sz w:val="18"/>
                <w:szCs w:val="18"/>
              </w:rPr>
              <w:t>condições meteorológicas e área</w:t>
            </w:r>
            <w:r>
              <w:rPr>
                <w:sz w:val="18"/>
                <w:szCs w:val="18"/>
              </w:rPr>
              <w:t xml:space="preserve"> a fazer busca. Por norma emprega-se, pelo menos, </w:t>
            </w:r>
            <w:r w:rsidRPr="002A1941">
              <w:rPr>
                <w:b/>
                <w:sz w:val="18"/>
                <w:szCs w:val="18"/>
              </w:rPr>
              <w:t>3 binómios</w:t>
            </w:r>
            <w:r>
              <w:rPr>
                <w:sz w:val="18"/>
                <w:szCs w:val="18"/>
              </w:rPr>
              <w:t>.</w:t>
            </w:r>
          </w:p>
        </w:tc>
        <w:tc>
          <w:tcPr>
            <w:tcW w:w="2052" w:type="dxa"/>
          </w:tcPr>
          <w:p w14:paraId="617F7D6E" w14:textId="45A1887E" w:rsidR="001A5838" w:rsidRPr="00D52040" w:rsidRDefault="001A5838" w:rsidP="005D7E1F">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627F3D">
              <w:rPr>
                <w:b/>
                <w:sz w:val="18"/>
                <w:szCs w:val="18"/>
              </w:rPr>
              <w:t>Vários fatores</w:t>
            </w:r>
            <w:r>
              <w:rPr>
                <w:sz w:val="18"/>
                <w:szCs w:val="18"/>
              </w:rPr>
              <w:t>; 3 diferentes tipos de busca, primária, objetiva e subjetiva, que depende da análise feita ao terreno.</w:t>
            </w:r>
            <w:r>
              <w:t xml:space="preserve"> </w:t>
            </w:r>
            <w:r w:rsidRPr="00641F12">
              <w:rPr>
                <w:sz w:val="18"/>
                <w:szCs w:val="18"/>
              </w:rPr>
              <w:t xml:space="preserve">A equipa mínima é sempre </w:t>
            </w:r>
            <w:r w:rsidRPr="002A1941">
              <w:rPr>
                <w:b/>
                <w:sz w:val="18"/>
                <w:szCs w:val="18"/>
              </w:rPr>
              <w:t>2 binómios</w:t>
            </w:r>
            <w:r w:rsidRPr="00641F12">
              <w:rPr>
                <w:sz w:val="18"/>
                <w:szCs w:val="18"/>
              </w:rPr>
              <w:t xml:space="preserve">, e trabalha </w:t>
            </w:r>
            <w:r w:rsidRPr="002A1941">
              <w:rPr>
                <w:b/>
                <w:sz w:val="18"/>
                <w:szCs w:val="18"/>
              </w:rPr>
              <w:t>um cão de cada vez</w:t>
            </w:r>
            <w:r>
              <w:rPr>
                <w:sz w:val="18"/>
                <w:szCs w:val="18"/>
              </w:rPr>
              <w:t xml:space="preserve">. </w:t>
            </w:r>
          </w:p>
        </w:tc>
        <w:tc>
          <w:tcPr>
            <w:tcW w:w="2042" w:type="dxa"/>
          </w:tcPr>
          <w:p w14:paraId="72FBE29D" w14:textId="34F41971" w:rsidR="001A5838" w:rsidRPr="00D52040" w:rsidRDefault="001A5838" w:rsidP="005D7E1F">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EA5FDC">
              <w:rPr>
                <w:b/>
                <w:sz w:val="18"/>
                <w:szCs w:val="18"/>
              </w:rPr>
              <w:t>Vários fatores</w:t>
            </w:r>
            <w:r>
              <w:rPr>
                <w:sz w:val="18"/>
                <w:szCs w:val="18"/>
              </w:rPr>
              <w:t xml:space="preserve">; pode ser também fator condicionante o facto de se tratar de uma </w:t>
            </w:r>
            <w:r w:rsidRPr="002A1941">
              <w:rPr>
                <w:b/>
                <w:sz w:val="18"/>
                <w:szCs w:val="18"/>
              </w:rPr>
              <w:t>ocorrência em território nacional ou em território estrangeiro</w:t>
            </w:r>
            <w:r>
              <w:rPr>
                <w:sz w:val="18"/>
                <w:szCs w:val="18"/>
              </w:rPr>
              <w:t xml:space="preserve">. O ideal é, no mínimo trabalhar com </w:t>
            </w:r>
            <w:r w:rsidRPr="00625673">
              <w:rPr>
                <w:b/>
                <w:sz w:val="18"/>
                <w:szCs w:val="18"/>
              </w:rPr>
              <w:t>4 binómios, um de cada vez.</w:t>
            </w:r>
            <w:r>
              <w:rPr>
                <w:sz w:val="18"/>
                <w:szCs w:val="18"/>
              </w:rPr>
              <w:t xml:space="preserve"> Leva-se </w:t>
            </w:r>
            <w:r w:rsidRPr="00625673">
              <w:rPr>
                <w:b/>
                <w:sz w:val="18"/>
                <w:szCs w:val="18"/>
              </w:rPr>
              <w:t>sempre o disponível.</w:t>
            </w:r>
          </w:p>
        </w:tc>
      </w:tr>
      <w:tr w:rsidR="001A5838" w:rsidRPr="00D52040" w14:paraId="70AE311B" w14:textId="77777777" w:rsidTr="001A5838">
        <w:trPr>
          <w:cnfStyle w:val="000000100000" w:firstRow="0" w:lastRow="0" w:firstColumn="0" w:lastColumn="0" w:oddVBand="0" w:evenVBand="0" w:oddHBand="1"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8186" w:type="dxa"/>
            <w:gridSpan w:val="4"/>
          </w:tcPr>
          <w:p w14:paraId="11EA9DA3" w14:textId="11A1F416" w:rsidR="001A5838" w:rsidRPr="003E5C42" w:rsidRDefault="001C1E1E" w:rsidP="001C1E1E">
            <w:pPr>
              <w:ind w:firstLine="0"/>
              <w:jc w:val="center"/>
              <w:rPr>
                <w:b w:val="0"/>
                <w:sz w:val="18"/>
                <w:szCs w:val="18"/>
              </w:rPr>
            </w:pPr>
            <w:r>
              <w:rPr>
                <w:sz w:val="18"/>
                <w:szCs w:val="18"/>
              </w:rPr>
              <w:t>P</w:t>
            </w:r>
            <w:r w:rsidR="001A5838" w:rsidRPr="00D9064E">
              <w:rPr>
                <w:sz w:val="18"/>
                <w:szCs w:val="18"/>
              </w:rPr>
              <w:t>3 - Em que situações a força é empenhada?</w:t>
            </w:r>
          </w:p>
        </w:tc>
      </w:tr>
      <w:tr w:rsidR="001A5838" w:rsidRPr="00D52040" w14:paraId="3EAF0419" w14:textId="065DE9B1" w:rsidTr="001A5838">
        <w:trPr>
          <w:trHeight w:val="447"/>
        </w:trPr>
        <w:tc>
          <w:tcPr>
            <w:cnfStyle w:val="001000000000" w:firstRow="0" w:lastRow="0" w:firstColumn="1" w:lastColumn="0" w:oddVBand="0" w:evenVBand="0" w:oddHBand="0" w:evenHBand="0" w:firstRowFirstColumn="0" w:firstRowLastColumn="0" w:lastRowFirstColumn="0" w:lastRowLastColumn="0"/>
            <w:tcW w:w="2052" w:type="dxa"/>
          </w:tcPr>
          <w:p w14:paraId="499CDE87" w14:textId="3128A8D0" w:rsidR="001A5838" w:rsidRPr="00D52040" w:rsidRDefault="001A5838" w:rsidP="005D7E1F">
            <w:pPr>
              <w:ind w:firstLine="0"/>
              <w:rPr>
                <w:sz w:val="18"/>
                <w:szCs w:val="18"/>
              </w:rPr>
            </w:pPr>
            <w:r w:rsidRPr="002A1941">
              <w:rPr>
                <w:b w:val="0"/>
                <w:sz w:val="18"/>
                <w:szCs w:val="18"/>
              </w:rPr>
              <w:t>Derrocadas de edifícios</w:t>
            </w:r>
            <w:r>
              <w:rPr>
                <w:sz w:val="18"/>
                <w:szCs w:val="18"/>
              </w:rPr>
              <w:t xml:space="preserve">, </w:t>
            </w:r>
            <w:r w:rsidRPr="002A1941">
              <w:rPr>
                <w:b w:val="0"/>
                <w:sz w:val="18"/>
                <w:szCs w:val="18"/>
              </w:rPr>
              <w:t>deslizamento de terras</w:t>
            </w:r>
            <w:r>
              <w:rPr>
                <w:sz w:val="18"/>
                <w:szCs w:val="18"/>
              </w:rPr>
              <w:t xml:space="preserve">, explosões (que resultem em </w:t>
            </w:r>
            <w:r w:rsidRPr="002A1941">
              <w:rPr>
                <w:b w:val="0"/>
                <w:sz w:val="18"/>
                <w:szCs w:val="18"/>
              </w:rPr>
              <w:t>escombros ou projeção de escombros</w:t>
            </w:r>
            <w:r>
              <w:rPr>
                <w:sz w:val="18"/>
                <w:szCs w:val="18"/>
              </w:rPr>
              <w:t xml:space="preserve">). </w:t>
            </w:r>
            <w:r w:rsidRPr="002A1941">
              <w:rPr>
                <w:b w:val="0"/>
                <w:sz w:val="18"/>
                <w:szCs w:val="18"/>
              </w:rPr>
              <w:t>Solicitação pela ProCiv</w:t>
            </w:r>
            <w:r>
              <w:rPr>
                <w:sz w:val="18"/>
                <w:szCs w:val="18"/>
              </w:rPr>
              <w:t xml:space="preserve"> ou </w:t>
            </w:r>
            <w:r w:rsidRPr="002A1941">
              <w:rPr>
                <w:b w:val="0"/>
                <w:sz w:val="18"/>
                <w:szCs w:val="18"/>
              </w:rPr>
              <w:t>entidades estrangeiras</w:t>
            </w:r>
            <w:r>
              <w:rPr>
                <w:b w:val="0"/>
                <w:sz w:val="18"/>
                <w:szCs w:val="18"/>
              </w:rPr>
              <w:t>.</w:t>
            </w:r>
          </w:p>
        </w:tc>
        <w:tc>
          <w:tcPr>
            <w:tcW w:w="2040" w:type="dxa"/>
          </w:tcPr>
          <w:p w14:paraId="10D9E913" w14:textId="01A64D11" w:rsidR="001A5838" w:rsidRPr="00641F12" w:rsidRDefault="001A5838" w:rsidP="005D7E1F">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Empenhados em catástrofes naturais como: </w:t>
            </w:r>
            <w:r>
              <w:rPr>
                <w:b/>
                <w:sz w:val="18"/>
                <w:szCs w:val="18"/>
              </w:rPr>
              <w:t>s</w:t>
            </w:r>
            <w:r w:rsidRPr="0066647A">
              <w:rPr>
                <w:b/>
                <w:sz w:val="18"/>
                <w:szCs w:val="18"/>
              </w:rPr>
              <w:t xml:space="preserve">ismos, </w:t>
            </w:r>
            <w:r>
              <w:rPr>
                <w:b/>
                <w:sz w:val="18"/>
                <w:szCs w:val="18"/>
              </w:rPr>
              <w:t>t</w:t>
            </w:r>
            <w:r w:rsidRPr="0066647A">
              <w:rPr>
                <w:b/>
                <w:sz w:val="18"/>
                <w:szCs w:val="18"/>
              </w:rPr>
              <w:t>err</w:t>
            </w:r>
            <w:r>
              <w:rPr>
                <w:b/>
                <w:sz w:val="18"/>
                <w:szCs w:val="18"/>
              </w:rPr>
              <w:t>a</w:t>
            </w:r>
            <w:r w:rsidRPr="0066647A">
              <w:rPr>
                <w:b/>
                <w:sz w:val="18"/>
                <w:szCs w:val="18"/>
              </w:rPr>
              <w:t xml:space="preserve">motos, </w:t>
            </w:r>
            <w:r>
              <w:rPr>
                <w:b/>
                <w:sz w:val="18"/>
                <w:szCs w:val="18"/>
              </w:rPr>
              <w:t>c</w:t>
            </w:r>
            <w:r w:rsidRPr="0066647A">
              <w:rPr>
                <w:b/>
                <w:sz w:val="18"/>
                <w:szCs w:val="18"/>
              </w:rPr>
              <w:t>heias</w:t>
            </w:r>
            <w:r>
              <w:rPr>
                <w:sz w:val="18"/>
                <w:szCs w:val="18"/>
              </w:rPr>
              <w:t xml:space="preserve">; e em acidentes provocados pela ação do homem como: </w:t>
            </w:r>
            <w:r w:rsidRPr="0066647A">
              <w:rPr>
                <w:b/>
                <w:sz w:val="18"/>
                <w:szCs w:val="18"/>
              </w:rPr>
              <w:t>derrocadas</w:t>
            </w:r>
            <w:r>
              <w:rPr>
                <w:b/>
                <w:sz w:val="18"/>
                <w:szCs w:val="18"/>
              </w:rPr>
              <w:t>, explosões (que resultem escombros).</w:t>
            </w:r>
          </w:p>
        </w:tc>
        <w:tc>
          <w:tcPr>
            <w:tcW w:w="2052" w:type="dxa"/>
          </w:tcPr>
          <w:p w14:paraId="2211B171" w14:textId="4A4CCEA7" w:rsidR="001A5838" w:rsidRPr="00D52040" w:rsidRDefault="001A5838" w:rsidP="005D7E1F">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641F12">
              <w:rPr>
                <w:sz w:val="18"/>
                <w:szCs w:val="18"/>
              </w:rPr>
              <w:t>Catástrofes naturais</w:t>
            </w:r>
            <w:r>
              <w:rPr>
                <w:sz w:val="18"/>
                <w:szCs w:val="18"/>
              </w:rPr>
              <w:t>, como</w:t>
            </w:r>
            <w:r w:rsidRPr="00641F12">
              <w:rPr>
                <w:sz w:val="18"/>
                <w:szCs w:val="18"/>
              </w:rPr>
              <w:t xml:space="preserve"> </w:t>
            </w:r>
            <w:r w:rsidRPr="0066647A">
              <w:rPr>
                <w:b/>
                <w:sz w:val="18"/>
                <w:szCs w:val="18"/>
              </w:rPr>
              <w:t>deslizamento de terras</w:t>
            </w:r>
            <w:r>
              <w:rPr>
                <w:sz w:val="18"/>
                <w:szCs w:val="18"/>
              </w:rPr>
              <w:t xml:space="preserve">, </w:t>
            </w:r>
            <w:r w:rsidRPr="0066647A">
              <w:rPr>
                <w:b/>
                <w:sz w:val="18"/>
                <w:szCs w:val="18"/>
              </w:rPr>
              <w:t>avalanches</w:t>
            </w:r>
            <w:r w:rsidRPr="00641F12">
              <w:rPr>
                <w:sz w:val="18"/>
                <w:szCs w:val="18"/>
              </w:rPr>
              <w:t xml:space="preserve">, </w:t>
            </w:r>
            <w:r w:rsidRPr="0066647A">
              <w:rPr>
                <w:b/>
                <w:sz w:val="18"/>
                <w:szCs w:val="18"/>
              </w:rPr>
              <w:t xml:space="preserve">cheias/ afogamento em </w:t>
            </w:r>
            <w:r>
              <w:rPr>
                <w:b/>
                <w:sz w:val="18"/>
                <w:szCs w:val="18"/>
              </w:rPr>
              <w:t>meio aquático</w:t>
            </w:r>
            <w:r w:rsidRPr="00641F12">
              <w:rPr>
                <w:sz w:val="18"/>
                <w:szCs w:val="18"/>
              </w:rPr>
              <w:t xml:space="preserve"> (vítimas afogadas</w:t>
            </w:r>
            <w:r>
              <w:rPr>
                <w:sz w:val="18"/>
                <w:szCs w:val="18"/>
              </w:rPr>
              <w:t>,</w:t>
            </w:r>
            <w:r w:rsidRPr="00641F12">
              <w:rPr>
                <w:sz w:val="18"/>
                <w:szCs w:val="18"/>
              </w:rPr>
              <w:t xml:space="preserve"> os cães no barco conseguem marcar a vítima caso os mergulhadores não consigam mergulhar por a corrente estar muito forte)</w:t>
            </w:r>
            <w:r>
              <w:rPr>
                <w:sz w:val="18"/>
                <w:szCs w:val="18"/>
              </w:rPr>
              <w:t xml:space="preserve"> e também</w:t>
            </w:r>
            <w:r w:rsidRPr="00641F12">
              <w:rPr>
                <w:sz w:val="18"/>
                <w:szCs w:val="18"/>
              </w:rPr>
              <w:t xml:space="preserve"> </w:t>
            </w:r>
            <w:r w:rsidRPr="0066647A">
              <w:rPr>
                <w:b/>
                <w:sz w:val="18"/>
                <w:szCs w:val="18"/>
              </w:rPr>
              <w:t>estruturas colapsadas</w:t>
            </w:r>
            <w:r>
              <w:rPr>
                <w:b/>
                <w:sz w:val="18"/>
                <w:szCs w:val="18"/>
              </w:rPr>
              <w:t>.</w:t>
            </w:r>
          </w:p>
        </w:tc>
        <w:tc>
          <w:tcPr>
            <w:tcW w:w="2042" w:type="dxa"/>
          </w:tcPr>
          <w:p w14:paraId="1BD11212" w14:textId="706D6605" w:rsidR="001A5838" w:rsidRPr="00D52040" w:rsidRDefault="001A5838" w:rsidP="005D7E1F">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66647A">
              <w:rPr>
                <w:b/>
                <w:sz w:val="18"/>
                <w:szCs w:val="18"/>
              </w:rPr>
              <w:t>Abalos sísmicos</w:t>
            </w:r>
            <w:r w:rsidRPr="00166EE0">
              <w:rPr>
                <w:sz w:val="18"/>
                <w:szCs w:val="18"/>
              </w:rPr>
              <w:t xml:space="preserve">, </w:t>
            </w:r>
            <w:r w:rsidRPr="0066647A">
              <w:rPr>
                <w:b/>
                <w:sz w:val="18"/>
                <w:szCs w:val="18"/>
              </w:rPr>
              <w:t>desabamentos de terras</w:t>
            </w:r>
            <w:r w:rsidRPr="00166EE0">
              <w:rPr>
                <w:sz w:val="18"/>
                <w:szCs w:val="18"/>
              </w:rPr>
              <w:t xml:space="preserve">, </w:t>
            </w:r>
            <w:r w:rsidRPr="0066647A">
              <w:rPr>
                <w:b/>
                <w:sz w:val="18"/>
                <w:szCs w:val="18"/>
              </w:rPr>
              <w:t>derrocadas de edifícios</w:t>
            </w:r>
            <w:r w:rsidRPr="00166EE0">
              <w:rPr>
                <w:sz w:val="18"/>
                <w:szCs w:val="18"/>
              </w:rPr>
              <w:t xml:space="preserve">, </w:t>
            </w:r>
            <w:r w:rsidRPr="0066647A">
              <w:rPr>
                <w:b/>
                <w:sz w:val="18"/>
                <w:szCs w:val="18"/>
              </w:rPr>
              <w:t>acidentes em obras de construção</w:t>
            </w:r>
            <w:r w:rsidRPr="00166EE0">
              <w:rPr>
                <w:sz w:val="18"/>
                <w:szCs w:val="18"/>
              </w:rPr>
              <w:t xml:space="preserve"> </w:t>
            </w:r>
            <w:r w:rsidRPr="0066647A">
              <w:rPr>
                <w:b/>
                <w:sz w:val="18"/>
                <w:szCs w:val="18"/>
              </w:rPr>
              <w:t>explosões</w:t>
            </w:r>
            <w:r w:rsidRPr="00166EE0">
              <w:rPr>
                <w:sz w:val="18"/>
                <w:szCs w:val="18"/>
              </w:rPr>
              <w:t xml:space="preserve">, </w:t>
            </w:r>
            <w:r w:rsidRPr="0066647A">
              <w:rPr>
                <w:b/>
                <w:sz w:val="18"/>
                <w:szCs w:val="18"/>
              </w:rPr>
              <w:t>pessoas desaparecidas</w:t>
            </w:r>
            <w:r>
              <w:rPr>
                <w:sz w:val="18"/>
                <w:szCs w:val="18"/>
              </w:rPr>
              <w:t>.</w:t>
            </w:r>
          </w:p>
        </w:tc>
      </w:tr>
      <w:tr w:rsidR="001A5838" w:rsidRPr="00D52040" w14:paraId="3907F1A9" w14:textId="77777777" w:rsidTr="001A5838">
        <w:trPr>
          <w:cnfStyle w:val="000000100000" w:firstRow="0" w:lastRow="0" w:firstColumn="0" w:lastColumn="0" w:oddVBand="0" w:evenVBand="0" w:oddHBand="1"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8186" w:type="dxa"/>
            <w:gridSpan w:val="4"/>
          </w:tcPr>
          <w:p w14:paraId="5CC97E87" w14:textId="0D1D9CCE" w:rsidR="001A5838" w:rsidRDefault="001C1E1E" w:rsidP="001C1E1E">
            <w:pPr>
              <w:ind w:firstLine="0"/>
              <w:jc w:val="center"/>
              <w:rPr>
                <w:sz w:val="18"/>
                <w:szCs w:val="18"/>
              </w:rPr>
            </w:pPr>
            <w:r>
              <w:rPr>
                <w:sz w:val="18"/>
                <w:szCs w:val="18"/>
              </w:rPr>
              <w:t>P</w:t>
            </w:r>
            <w:r w:rsidR="001A5838" w:rsidRPr="00D9064E">
              <w:rPr>
                <w:sz w:val="18"/>
                <w:szCs w:val="18"/>
              </w:rPr>
              <w:t>4 - Quais as necessidades que os binómios devem ter quando estão a operar no TO em termos de sustenção? Qual o período que uma equipa/ força consegue ser autossustentável?</w:t>
            </w:r>
          </w:p>
        </w:tc>
      </w:tr>
      <w:tr w:rsidR="001A5838" w:rsidRPr="00D52040" w14:paraId="29B8E209" w14:textId="79058E6A" w:rsidTr="001A5838">
        <w:trPr>
          <w:trHeight w:val="447"/>
        </w:trPr>
        <w:tc>
          <w:tcPr>
            <w:cnfStyle w:val="001000000000" w:firstRow="0" w:lastRow="0" w:firstColumn="1" w:lastColumn="0" w:oddVBand="0" w:evenVBand="0" w:oddHBand="0" w:evenHBand="0" w:firstRowFirstColumn="0" w:firstRowLastColumn="0" w:lastRowFirstColumn="0" w:lastRowLastColumn="0"/>
            <w:tcW w:w="2052" w:type="dxa"/>
          </w:tcPr>
          <w:p w14:paraId="4D14CEB6" w14:textId="77777777" w:rsidR="001A5838" w:rsidRDefault="001A5838" w:rsidP="005D7E1F">
            <w:pPr>
              <w:ind w:firstLine="0"/>
              <w:rPr>
                <w:sz w:val="18"/>
                <w:szCs w:val="18"/>
              </w:rPr>
            </w:pPr>
            <w:r w:rsidRPr="0066647A">
              <w:rPr>
                <w:b w:val="0"/>
                <w:sz w:val="18"/>
                <w:szCs w:val="18"/>
              </w:rPr>
              <w:lastRenderedPageBreak/>
              <w:t>Integrados no módulo</w:t>
            </w:r>
            <w:r>
              <w:rPr>
                <w:sz w:val="18"/>
                <w:szCs w:val="18"/>
              </w:rPr>
              <w:t xml:space="preserve"> do regimento, </w:t>
            </w:r>
            <w:r w:rsidRPr="0066647A">
              <w:rPr>
                <w:b w:val="0"/>
                <w:sz w:val="18"/>
                <w:szCs w:val="18"/>
              </w:rPr>
              <w:t>10 dias</w:t>
            </w:r>
            <w:r>
              <w:rPr>
                <w:sz w:val="18"/>
                <w:szCs w:val="18"/>
              </w:rPr>
              <w:t>;</w:t>
            </w:r>
          </w:p>
          <w:p w14:paraId="324B0205" w14:textId="77777777" w:rsidR="001A5838" w:rsidRPr="00D52040" w:rsidRDefault="001A5838" w:rsidP="005D7E1F">
            <w:pPr>
              <w:ind w:firstLine="0"/>
              <w:rPr>
                <w:sz w:val="18"/>
                <w:szCs w:val="18"/>
              </w:rPr>
            </w:pPr>
            <w:r>
              <w:rPr>
                <w:sz w:val="18"/>
                <w:szCs w:val="18"/>
              </w:rPr>
              <w:t xml:space="preserve">Apenas a </w:t>
            </w:r>
            <w:r w:rsidRPr="0066647A">
              <w:rPr>
                <w:b w:val="0"/>
                <w:sz w:val="18"/>
                <w:szCs w:val="18"/>
              </w:rPr>
              <w:t>unidade cinotécnica, 4 dias</w:t>
            </w:r>
            <w:r>
              <w:rPr>
                <w:sz w:val="18"/>
                <w:szCs w:val="18"/>
              </w:rPr>
              <w:t>;</w:t>
            </w:r>
          </w:p>
        </w:tc>
        <w:tc>
          <w:tcPr>
            <w:tcW w:w="2040" w:type="dxa"/>
          </w:tcPr>
          <w:p w14:paraId="301F3980" w14:textId="0EA021DE" w:rsidR="001A5838" w:rsidRDefault="001A5838" w:rsidP="005D7E1F">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A unidade cinotécnica tem capacidade para trabalhar até </w:t>
            </w:r>
            <w:r w:rsidRPr="006127C2">
              <w:rPr>
                <w:b/>
                <w:sz w:val="18"/>
                <w:szCs w:val="18"/>
              </w:rPr>
              <w:t>5 consecutivos</w:t>
            </w:r>
            <w:r>
              <w:rPr>
                <w:sz w:val="18"/>
                <w:szCs w:val="18"/>
              </w:rPr>
              <w:t>.</w:t>
            </w:r>
          </w:p>
        </w:tc>
        <w:tc>
          <w:tcPr>
            <w:tcW w:w="2052" w:type="dxa"/>
          </w:tcPr>
          <w:p w14:paraId="029954DC" w14:textId="12CF2731" w:rsidR="001A5838" w:rsidRPr="00D52040" w:rsidRDefault="001A5838" w:rsidP="005D7E1F">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66647A">
              <w:rPr>
                <w:b/>
                <w:sz w:val="18"/>
                <w:szCs w:val="18"/>
              </w:rPr>
              <w:t>Integrados ou não</w:t>
            </w:r>
            <w:r>
              <w:rPr>
                <w:sz w:val="18"/>
                <w:szCs w:val="18"/>
              </w:rPr>
              <w:t xml:space="preserve"> numa força, temos um período de autossustenção de </w:t>
            </w:r>
            <w:r w:rsidRPr="0066647A">
              <w:rPr>
                <w:b/>
                <w:sz w:val="18"/>
                <w:szCs w:val="18"/>
              </w:rPr>
              <w:t>10 dias.</w:t>
            </w:r>
          </w:p>
        </w:tc>
        <w:tc>
          <w:tcPr>
            <w:tcW w:w="2042" w:type="dxa"/>
          </w:tcPr>
          <w:p w14:paraId="4F5923A2" w14:textId="36469F6F" w:rsidR="001A5838" w:rsidRPr="00D52040" w:rsidRDefault="001A5838" w:rsidP="005D7E1F">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Capacidade para estar autossustentável até</w:t>
            </w:r>
            <w:r w:rsidRPr="003559F1">
              <w:rPr>
                <w:b/>
                <w:sz w:val="18"/>
                <w:szCs w:val="18"/>
              </w:rPr>
              <w:t xml:space="preserve"> 5 dias.</w:t>
            </w:r>
          </w:p>
        </w:tc>
      </w:tr>
      <w:tr w:rsidR="001A5838" w:rsidRPr="00D52040" w14:paraId="5F4A11FE" w14:textId="77777777" w:rsidTr="001A5838">
        <w:trPr>
          <w:cnfStyle w:val="000000100000" w:firstRow="0" w:lastRow="0" w:firstColumn="0" w:lastColumn="0" w:oddVBand="0" w:evenVBand="0" w:oddHBand="1"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8186" w:type="dxa"/>
            <w:gridSpan w:val="4"/>
          </w:tcPr>
          <w:p w14:paraId="4727DCAF" w14:textId="39F3FAFB" w:rsidR="001A5838" w:rsidRPr="003559F1" w:rsidRDefault="001C1E1E" w:rsidP="001C1E1E">
            <w:pPr>
              <w:spacing w:line="240" w:lineRule="auto"/>
              <w:jc w:val="center"/>
              <w:rPr>
                <w:b w:val="0"/>
                <w:sz w:val="18"/>
                <w:szCs w:val="18"/>
              </w:rPr>
            </w:pPr>
            <w:r>
              <w:rPr>
                <w:rFonts w:eastAsia="Calibri" w:cs="Times New Roman"/>
                <w:sz w:val="18"/>
              </w:rPr>
              <w:t>P</w:t>
            </w:r>
            <w:r w:rsidR="001A5838" w:rsidRPr="001C1E1E">
              <w:rPr>
                <w:rFonts w:eastAsia="Calibri" w:cs="Times New Roman"/>
                <w:sz w:val="18"/>
              </w:rPr>
              <w:t>5 - Como é que é prestado o apoio sanitário aos canídeos?</w:t>
            </w:r>
          </w:p>
        </w:tc>
      </w:tr>
      <w:tr w:rsidR="001A5838" w:rsidRPr="00D52040" w14:paraId="4131F73D" w14:textId="5002C8D3" w:rsidTr="001A5838">
        <w:trPr>
          <w:trHeight w:val="436"/>
        </w:trPr>
        <w:tc>
          <w:tcPr>
            <w:cnfStyle w:val="001000000000" w:firstRow="0" w:lastRow="0" w:firstColumn="1" w:lastColumn="0" w:oddVBand="0" w:evenVBand="0" w:oddHBand="0" w:evenHBand="0" w:firstRowFirstColumn="0" w:firstRowLastColumn="0" w:lastRowFirstColumn="0" w:lastRowLastColumn="0"/>
            <w:tcW w:w="2052" w:type="dxa"/>
          </w:tcPr>
          <w:p w14:paraId="66AA210E" w14:textId="77777777" w:rsidR="001A5838" w:rsidRPr="00D52040" w:rsidRDefault="001A5838" w:rsidP="005D7E1F">
            <w:pPr>
              <w:ind w:firstLine="0"/>
              <w:rPr>
                <w:sz w:val="18"/>
                <w:szCs w:val="18"/>
              </w:rPr>
            </w:pPr>
            <w:r>
              <w:rPr>
                <w:sz w:val="18"/>
                <w:szCs w:val="18"/>
              </w:rPr>
              <w:t xml:space="preserve">Tem uma médica veterinária no regimento, por norma </w:t>
            </w:r>
            <w:r w:rsidRPr="00BE0510">
              <w:rPr>
                <w:b w:val="0"/>
                <w:sz w:val="18"/>
                <w:szCs w:val="18"/>
              </w:rPr>
              <w:t>não apoia</w:t>
            </w:r>
            <w:r>
              <w:rPr>
                <w:sz w:val="18"/>
                <w:szCs w:val="18"/>
              </w:rPr>
              <w:t xml:space="preserve"> quando a unidade cinotécnica sai. Contudo </w:t>
            </w:r>
            <w:r w:rsidRPr="00BE0510">
              <w:rPr>
                <w:b w:val="0"/>
                <w:sz w:val="18"/>
                <w:szCs w:val="18"/>
              </w:rPr>
              <w:t>existe a possibilidade</w:t>
            </w:r>
            <w:r>
              <w:rPr>
                <w:sz w:val="18"/>
                <w:szCs w:val="18"/>
              </w:rPr>
              <w:t xml:space="preserve"> de ela ir junto com a unidade;</w:t>
            </w:r>
          </w:p>
        </w:tc>
        <w:tc>
          <w:tcPr>
            <w:tcW w:w="2040" w:type="dxa"/>
          </w:tcPr>
          <w:p w14:paraId="11355EEC" w14:textId="2023F6DE" w:rsidR="001A5838" w:rsidRDefault="001A5838" w:rsidP="005D7E1F">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Existe uma </w:t>
            </w:r>
            <w:r w:rsidRPr="006127C2">
              <w:rPr>
                <w:b/>
                <w:sz w:val="18"/>
                <w:szCs w:val="18"/>
              </w:rPr>
              <w:t>enfermeira veterinária</w:t>
            </w:r>
            <w:r>
              <w:rPr>
                <w:sz w:val="18"/>
                <w:szCs w:val="18"/>
              </w:rPr>
              <w:t xml:space="preserve"> na associação e </w:t>
            </w:r>
            <w:r w:rsidRPr="006127C2">
              <w:rPr>
                <w:b/>
                <w:sz w:val="18"/>
                <w:szCs w:val="18"/>
              </w:rPr>
              <w:t>por norma acompanha nas ocorrências.</w:t>
            </w:r>
            <w:r>
              <w:rPr>
                <w:sz w:val="18"/>
                <w:szCs w:val="18"/>
              </w:rPr>
              <w:t xml:space="preserve"> Os guias também </w:t>
            </w:r>
            <w:r w:rsidRPr="006127C2">
              <w:rPr>
                <w:b/>
                <w:sz w:val="18"/>
                <w:szCs w:val="18"/>
              </w:rPr>
              <w:t>possuem formação em primeiros-socorros</w:t>
            </w:r>
            <w:r>
              <w:rPr>
                <w:sz w:val="18"/>
                <w:szCs w:val="18"/>
              </w:rPr>
              <w:t xml:space="preserve"> para animais e estão acompanhados de </w:t>
            </w:r>
            <w:r w:rsidRPr="006127C2">
              <w:rPr>
                <w:b/>
                <w:sz w:val="18"/>
                <w:szCs w:val="18"/>
              </w:rPr>
              <w:t>kits de primeiros-socorros</w:t>
            </w:r>
            <w:r>
              <w:rPr>
                <w:sz w:val="18"/>
                <w:szCs w:val="18"/>
              </w:rPr>
              <w:t xml:space="preserve"> para animais.</w:t>
            </w:r>
          </w:p>
        </w:tc>
        <w:tc>
          <w:tcPr>
            <w:tcW w:w="2052" w:type="dxa"/>
          </w:tcPr>
          <w:p w14:paraId="27C2F279" w14:textId="42A5223C" w:rsidR="001A5838" w:rsidRPr="00D52040" w:rsidRDefault="001A5838" w:rsidP="005D7E1F">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A</w:t>
            </w:r>
            <w:r w:rsidRPr="00FB7FD7">
              <w:rPr>
                <w:sz w:val="18"/>
                <w:szCs w:val="18"/>
              </w:rPr>
              <w:t xml:space="preserve"> </w:t>
            </w:r>
            <w:r>
              <w:rPr>
                <w:sz w:val="18"/>
                <w:szCs w:val="18"/>
              </w:rPr>
              <w:t>GNR</w:t>
            </w:r>
            <w:r w:rsidRPr="00FB7FD7">
              <w:rPr>
                <w:sz w:val="18"/>
                <w:szCs w:val="18"/>
              </w:rPr>
              <w:t xml:space="preserve"> </w:t>
            </w:r>
            <w:r w:rsidRPr="00BE0510">
              <w:rPr>
                <w:b/>
                <w:sz w:val="18"/>
                <w:szCs w:val="18"/>
              </w:rPr>
              <w:t>não tem capacidade</w:t>
            </w:r>
            <w:r w:rsidRPr="00FB7FD7">
              <w:rPr>
                <w:sz w:val="18"/>
                <w:szCs w:val="18"/>
              </w:rPr>
              <w:t xml:space="preserve"> para enviar um médico-veterinário cada vez que sai</w:t>
            </w:r>
            <w:r>
              <w:rPr>
                <w:sz w:val="18"/>
                <w:szCs w:val="18"/>
              </w:rPr>
              <w:t xml:space="preserve">. Contudo </w:t>
            </w:r>
            <w:r w:rsidRPr="00BE0510">
              <w:rPr>
                <w:b/>
                <w:sz w:val="18"/>
                <w:szCs w:val="18"/>
              </w:rPr>
              <w:t>os militares têm formação específica para colmatar esta lacuna</w:t>
            </w:r>
            <w:r>
              <w:rPr>
                <w:sz w:val="18"/>
                <w:szCs w:val="18"/>
              </w:rPr>
              <w:t>.</w:t>
            </w:r>
          </w:p>
        </w:tc>
        <w:tc>
          <w:tcPr>
            <w:tcW w:w="2042" w:type="dxa"/>
          </w:tcPr>
          <w:p w14:paraId="7CDCE45E" w14:textId="549DB0A4" w:rsidR="001A5838" w:rsidRPr="00D52040" w:rsidRDefault="001A5838" w:rsidP="005D7E1F">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3559F1">
              <w:rPr>
                <w:b/>
                <w:sz w:val="18"/>
                <w:szCs w:val="18"/>
              </w:rPr>
              <w:t>Não existe médica veterinária</w:t>
            </w:r>
            <w:r>
              <w:rPr>
                <w:sz w:val="18"/>
                <w:szCs w:val="18"/>
              </w:rPr>
              <w:t xml:space="preserve">. Contudo os elementos contam com </w:t>
            </w:r>
            <w:r w:rsidRPr="003559F1">
              <w:rPr>
                <w:b/>
                <w:sz w:val="18"/>
                <w:szCs w:val="18"/>
              </w:rPr>
              <w:t>formação em primeiros-socorros a prestar ao cão</w:t>
            </w:r>
            <w:r>
              <w:rPr>
                <w:sz w:val="18"/>
                <w:szCs w:val="18"/>
              </w:rPr>
              <w:t xml:space="preserve">. </w:t>
            </w:r>
            <w:r w:rsidRPr="003559F1">
              <w:rPr>
                <w:b/>
                <w:sz w:val="18"/>
                <w:szCs w:val="18"/>
              </w:rPr>
              <w:t>Parceria com Hospital Veterinário</w:t>
            </w:r>
            <w:r>
              <w:rPr>
                <w:sz w:val="18"/>
                <w:szCs w:val="18"/>
              </w:rPr>
              <w:t>.</w:t>
            </w:r>
          </w:p>
        </w:tc>
      </w:tr>
      <w:tr w:rsidR="001A5838" w:rsidRPr="00D52040" w14:paraId="590DF268" w14:textId="77777777" w:rsidTr="001A5838">
        <w:trPr>
          <w:cnfStyle w:val="000000100000" w:firstRow="0" w:lastRow="0" w:firstColumn="0" w:lastColumn="0" w:oddVBand="0" w:evenVBand="0" w:oddHBand="1"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8186" w:type="dxa"/>
            <w:gridSpan w:val="4"/>
          </w:tcPr>
          <w:p w14:paraId="2B4A3632" w14:textId="5FF03A2F" w:rsidR="001A5838" w:rsidRDefault="001C1E1E" w:rsidP="001C1E1E">
            <w:pPr>
              <w:ind w:firstLine="0"/>
              <w:jc w:val="center"/>
              <w:rPr>
                <w:sz w:val="18"/>
                <w:szCs w:val="18"/>
              </w:rPr>
            </w:pPr>
            <w:r>
              <w:rPr>
                <w:sz w:val="18"/>
                <w:szCs w:val="18"/>
              </w:rPr>
              <w:t>P</w:t>
            </w:r>
            <w:r w:rsidR="001A5838" w:rsidRPr="00D9064E">
              <w:rPr>
                <w:sz w:val="18"/>
                <w:szCs w:val="18"/>
              </w:rPr>
              <w:t>6 - Qual é o tempo médio que um vetor pessoal-animal consegue operar no TO?</w:t>
            </w:r>
          </w:p>
        </w:tc>
      </w:tr>
      <w:tr w:rsidR="001A5838" w:rsidRPr="00D52040" w14:paraId="0B356883" w14:textId="2E7AD617" w:rsidTr="001A5838">
        <w:trPr>
          <w:trHeight w:val="436"/>
        </w:trPr>
        <w:tc>
          <w:tcPr>
            <w:cnfStyle w:val="001000000000" w:firstRow="0" w:lastRow="0" w:firstColumn="1" w:lastColumn="0" w:oddVBand="0" w:evenVBand="0" w:oddHBand="0" w:evenHBand="0" w:firstRowFirstColumn="0" w:firstRowLastColumn="0" w:lastRowFirstColumn="0" w:lastRowLastColumn="0"/>
            <w:tcW w:w="2052" w:type="dxa"/>
          </w:tcPr>
          <w:p w14:paraId="1282049B" w14:textId="24E779B1" w:rsidR="001A5838" w:rsidRDefault="001A5838" w:rsidP="005D7E1F">
            <w:pPr>
              <w:ind w:firstLine="0"/>
              <w:rPr>
                <w:sz w:val="18"/>
                <w:szCs w:val="18"/>
              </w:rPr>
            </w:pPr>
            <w:r>
              <w:rPr>
                <w:sz w:val="18"/>
                <w:szCs w:val="18"/>
              </w:rPr>
              <w:t xml:space="preserve">Situações de escombros, </w:t>
            </w:r>
            <w:r w:rsidRPr="00166EE0">
              <w:rPr>
                <w:b w:val="0"/>
                <w:sz w:val="18"/>
                <w:szCs w:val="18"/>
              </w:rPr>
              <w:t>15-</w:t>
            </w:r>
            <w:r>
              <w:rPr>
                <w:b w:val="0"/>
                <w:sz w:val="18"/>
                <w:szCs w:val="18"/>
              </w:rPr>
              <w:t>3</w:t>
            </w:r>
            <w:r w:rsidRPr="00166EE0">
              <w:rPr>
                <w:b w:val="0"/>
                <w:sz w:val="18"/>
                <w:szCs w:val="18"/>
              </w:rPr>
              <w:t>0 minutos</w:t>
            </w:r>
            <w:r>
              <w:rPr>
                <w:sz w:val="18"/>
                <w:szCs w:val="18"/>
              </w:rPr>
              <w:t>;</w:t>
            </w:r>
          </w:p>
          <w:p w14:paraId="20F76C20" w14:textId="77777777" w:rsidR="001A5838" w:rsidRDefault="001A5838" w:rsidP="005D7E1F">
            <w:pPr>
              <w:ind w:firstLine="0"/>
              <w:rPr>
                <w:sz w:val="18"/>
                <w:szCs w:val="18"/>
              </w:rPr>
            </w:pPr>
            <w:r>
              <w:rPr>
                <w:sz w:val="18"/>
                <w:szCs w:val="18"/>
              </w:rPr>
              <w:t xml:space="preserve">No caso de grandes áreas, </w:t>
            </w:r>
            <w:r w:rsidRPr="00166EE0">
              <w:rPr>
                <w:b w:val="0"/>
                <w:sz w:val="18"/>
                <w:szCs w:val="18"/>
              </w:rPr>
              <w:t>1 a 2 horas</w:t>
            </w:r>
            <w:r>
              <w:rPr>
                <w:sz w:val="18"/>
                <w:szCs w:val="18"/>
              </w:rPr>
              <w:t>;</w:t>
            </w:r>
          </w:p>
        </w:tc>
        <w:tc>
          <w:tcPr>
            <w:tcW w:w="2040" w:type="dxa"/>
          </w:tcPr>
          <w:p w14:paraId="2A0A5C88" w14:textId="32AE3C13" w:rsidR="001A5838" w:rsidRDefault="001A5838" w:rsidP="005D7E1F">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Os binómios trabalham </w:t>
            </w:r>
            <w:r w:rsidRPr="00166EE0">
              <w:rPr>
                <w:b/>
                <w:sz w:val="18"/>
                <w:szCs w:val="18"/>
              </w:rPr>
              <w:t>30 minutos</w:t>
            </w:r>
            <w:r>
              <w:rPr>
                <w:sz w:val="18"/>
                <w:szCs w:val="18"/>
              </w:rPr>
              <w:t xml:space="preserve"> por área.</w:t>
            </w:r>
          </w:p>
        </w:tc>
        <w:tc>
          <w:tcPr>
            <w:tcW w:w="2052" w:type="dxa"/>
          </w:tcPr>
          <w:p w14:paraId="4EFBDBD8" w14:textId="61824321" w:rsidR="001A5838" w:rsidRPr="00D52040" w:rsidRDefault="001A5838" w:rsidP="005D7E1F">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O cão trabalha </w:t>
            </w:r>
            <w:r w:rsidRPr="007E51FE">
              <w:rPr>
                <w:b/>
                <w:sz w:val="18"/>
                <w:szCs w:val="18"/>
              </w:rPr>
              <w:t>até 1 hora</w:t>
            </w:r>
            <w:r>
              <w:rPr>
                <w:sz w:val="18"/>
                <w:szCs w:val="18"/>
              </w:rPr>
              <w:t xml:space="preserve">, mas não existe valor taxativo, depende do cão. </w:t>
            </w:r>
          </w:p>
        </w:tc>
        <w:tc>
          <w:tcPr>
            <w:tcW w:w="2042" w:type="dxa"/>
          </w:tcPr>
          <w:p w14:paraId="2F2DCD9A" w14:textId="13E86F2B" w:rsidR="001A5838" w:rsidRPr="00D52040" w:rsidRDefault="001A5838" w:rsidP="005D7E1F">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Tempo médio de trabalho, </w:t>
            </w:r>
            <w:r w:rsidRPr="00166EE0">
              <w:rPr>
                <w:b/>
                <w:sz w:val="18"/>
                <w:szCs w:val="18"/>
              </w:rPr>
              <w:t>30 minutos a 1 hora</w:t>
            </w:r>
            <w:r>
              <w:rPr>
                <w:sz w:val="18"/>
                <w:szCs w:val="18"/>
              </w:rPr>
              <w:t>.</w:t>
            </w:r>
          </w:p>
        </w:tc>
      </w:tr>
    </w:tbl>
    <w:p w14:paraId="6A305CAA" w14:textId="5E30FED9" w:rsidR="002156AF" w:rsidRPr="002156AF" w:rsidRDefault="007E4D94" w:rsidP="002156AF">
      <w:pPr>
        <w:pStyle w:val="FOnte"/>
      </w:pPr>
      <w:r w:rsidRPr="00A06EA5">
        <w:t>Fonte:</w:t>
      </w:r>
      <w:r w:rsidR="00A06EA5" w:rsidRPr="00A06EA5">
        <w:t xml:space="preserve"> Elaboração Própria</w:t>
      </w:r>
    </w:p>
    <w:p w14:paraId="6258DD8E" w14:textId="5274FFB2" w:rsidR="00CA7004" w:rsidRDefault="00333FB8" w:rsidP="00CA7004">
      <w:r>
        <w:t xml:space="preserve">No que concerne ao </w:t>
      </w:r>
      <w:r w:rsidR="00253FD8">
        <w:t>levantamento de uma capacidade, existem aspetos a ter em conta. Entre os quais, a parte técnica, que concerne à formação do cão, a parte tática, que diz respeito à formação do Homem e depois existe a questão da logística (esta que serve de base tanto à parte técnica como tática).</w:t>
      </w:r>
      <w:r w:rsidR="003559F1">
        <w:t xml:space="preserve"> Consoante como estas componentes estão desenvolvidas ou definidas nas respetivas estruturas orgânicas, varia o tempo de levantamento da capacidade.</w:t>
      </w:r>
    </w:p>
    <w:p w14:paraId="73D36B37" w14:textId="77777777" w:rsidR="002156AF" w:rsidRDefault="003559F1" w:rsidP="008B5074">
      <w:r>
        <w:t xml:space="preserve">Quando está em causa o empenhamento de um binómio </w:t>
      </w:r>
      <w:proofErr w:type="spellStart"/>
      <w:r>
        <w:t>cinotécnico</w:t>
      </w:r>
      <w:proofErr w:type="spellEnd"/>
      <w:r>
        <w:t>, existem vários fatores a ter em conta, tal como é possível verificar pelos resultados obtidos através dos entrevistados. Em termos de emprego, existe um consenso geral, na medida em qu</w:t>
      </w:r>
      <w:r w:rsidR="002156AF">
        <w:t xml:space="preserve">e deve haver sempre mais do que um binómio a empregar no TO. </w:t>
      </w:r>
    </w:p>
    <w:p w14:paraId="4803BFD2" w14:textId="11339311" w:rsidR="00B03982" w:rsidRDefault="008B5074" w:rsidP="00B03982">
      <w:r>
        <w:t>E</w:t>
      </w:r>
      <w:r w:rsidR="00CA7004">
        <w:t>m termos de tipologia de cenários em que as entidades podem ser empenhadas,</w:t>
      </w:r>
      <w:r>
        <w:t xml:space="preserve"> há</w:t>
      </w:r>
      <w:r w:rsidR="00CA7004">
        <w:t xml:space="preserve"> muitas semelhanças. Dado que a investigação se encontra delimitada às operações BREC, a questão da atuação em escombros (E1 e E2) ou estruturas colapsadas (E3 e E4) é por todos tida em conta. Este aspeto vem reforçar a ideia de que em Portugal um dos cenários mais </w:t>
      </w:r>
      <w:r w:rsidR="00CA7004">
        <w:lastRenderedPageBreak/>
        <w:t>frequentes em missões de busca e salvamento é a questão do BREC.</w:t>
      </w:r>
      <w:r w:rsidR="00B03982">
        <w:t xml:space="preserve"> As operações BREC estão enquadradas nas equipas USAR. Quando se fala em BREC não é referente apenas a estruturas colapsadas, em áreas urbanas, como também existe a intenção de alargar o leque de cenários em que pode ser empregue a força, tais como, acidentes de meios de transporte, inundações, tempestades, entre outros (UME, 2013).</w:t>
      </w:r>
    </w:p>
    <w:p w14:paraId="45B913A3" w14:textId="3176DCC0" w:rsidR="007C28A7" w:rsidRPr="007C28A7" w:rsidRDefault="007C28A7" w:rsidP="00CA7004">
      <w:r>
        <w:t xml:space="preserve">Associado ao emprego numa ocorrência encontra-se a questão da autossustentação. Aqui os resultados obtidos mostram valores diferentes para quando as equipas se encontram integradas numa força ou quando se encontram a atuar isoladas. Excetuando o caso da GNR, que segundo o E3, esteja ou não integrada numa força tem igual período de autossustentação pré-definido. </w:t>
      </w:r>
    </w:p>
    <w:p w14:paraId="5EAF9327" w14:textId="2927B381" w:rsidR="007C28A7" w:rsidRPr="007C28A7" w:rsidRDefault="007C28A7" w:rsidP="00CA7004">
      <w:r>
        <w:t>Aquando da atuação das equipas, a questão sanitária é fundamental e não deve ser descorada. Através do</w:t>
      </w:r>
      <w:r w:rsidR="00E71AEE">
        <w:t>s</w:t>
      </w:r>
      <w:r>
        <w:t xml:space="preserve"> resultados obtidos na P5, as forças em geral apresentam uma dificuldade</w:t>
      </w:r>
      <w:r w:rsidR="00E71AEE">
        <w:t>, que é, nas ocorrências que têm, não terem a possibilidade de serem apoiados por um médico veterinário. Contudo e para colmatar essa lacuna, é dado formação aos militares em matérias de pronto socorro.</w:t>
      </w:r>
    </w:p>
    <w:p w14:paraId="1E06979A" w14:textId="1689026A" w:rsidR="00CA7004" w:rsidRDefault="00CA7004" w:rsidP="00CA7004">
      <w:r>
        <w:t xml:space="preserve">Relativamente à P6, os valores apresentados pelos entrevistados, que não sendo taxativos, pois o tempo de atuação do cão está sempre condicionado por fatores externos (como condições climatéricas, terreno, o próprio cão, entre outros), </w:t>
      </w:r>
      <w:r w:rsidR="001820BA">
        <w:t>possibilitam definir um intervalo de tempo de atuação de cão, que será entre os quinze minutos e os sessenta minutos.</w:t>
      </w:r>
      <w:r w:rsidR="002B1C6F">
        <w:t xml:space="preserve"> </w:t>
      </w:r>
    </w:p>
    <w:p w14:paraId="212E6A49" w14:textId="0560BEAD" w:rsidR="002B1C6F" w:rsidRDefault="002B1C6F" w:rsidP="002B1C6F">
      <w:pPr>
        <w:ind w:firstLine="0"/>
      </w:pPr>
      <w:r w:rsidRPr="002B1C6F">
        <w:t>O terreno e o clima afet</w:t>
      </w:r>
      <w:r>
        <w:t>am</w:t>
      </w:r>
      <w:r w:rsidRPr="002B1C6F">
        <w:t xml:space="preserve"> o tempo que os cães podem trabalhar</w:t>
      </w:r>
      <w:r>
        <w:t>, porém com</w:t>
      </w:r>
      <w:r w:rsidRPr="002B1C6F">
        <w:t xml:space="preserve"> um descanso adequado, </w:t>
      </w:r>
      <w:r>
        <w:t>é expectável</w:t>
      </w:r>
      <w:r w:rsidRPr="002B1C6F">
        <w:t xml:space="preserve"> que cães de busca</w:t>
      </w:r>
      <w:r>
        <w:t xml:space="preserve"> (</w:t>
      </w:r>
      <w:r w:rsidRPr="002B1C6F">
        <w:t>bem treinados e motivados</w:t>
      </w:r>
      <w:r>
        <w:t>)</w:t>
      </w:r>
      <w:r w:rsidRPr="002B1C6F">
        <w:t xml:space="preserve"> trabalhem</w:t>
      </w:r>
      <w:r>
        <w:t xml:space="preserve"> em buscas durante</w:t>
      </w:r>
      <w:r w:rsidRPr="002B1C6F">
        <w:t xml:space="preserve"> vários dias</w:t>
      </w:r>
      <w:sdt>
        <w:sdtPr>
          <w:id w:val="-1094862307"/>
          <w:citation/>
        </w:sdtPr>
        <w:sdtContent>
          <w:r w:rsidR="00620A79">
            <w:fldChar w:fldCharType="begin"/>
          </w:r>
          <w:r w:rsidR="00620A79">
            <w:instrText xml:space="preserve"> CITATION Dav04 \l 2070 </w:instrText>
          </w:r>
          <w:r w:rsidR="00620A79">
            <w:fldChar w:fldCharType="separate"/>
          </w:r>
          <w:r w:rsidR="00620A79">
            <w:rPr>
              <w:noProof/>
            </w:rPr>
            <w:t xml:space="preserve"> (Godfrey-Smith, 2004)</w:t>
          </w:r>
          <w:r w:rsidR="00620A79">
            <w:fldChar w:fldCharType="end"/>
          </w:r>
        </w:sdtContent>
      </w:sdt>
      <w:r w:rsidR="00620A79">
        <w:t>.</w:t>
      </w:r>
    </w:p>
    <w:p w14:paraId="1B60D8A9" w14:textId="0C6D8DED" w:rsidR="00A06EA5" w:rsidRDefault="00EA0044" w:rsidP="00EA0044">
      <w:pPr>
        <w:pStyle w:val="Legenda"/>
        <w:rPr>
          <w:i/>
        </w:rPr>
      </w:pPr>
      <w:bookmarkStart w:id="54" w:name="_Toc8023920"/>
      <w:r>
        <w:t xml:space="preserve">Tabela </w:t>
      </w:r>
      <w:fldSimple w:instr=" SEQ Tabela \* ARABIC ">
        <w:r w:rsidR="00CE0B02">
          <w:rPr>
            <w:noProof/>
          </w:rPr>
          <w:t>2</w:t>
        </w:r>
      </w:fldSimple>
      <w:r w:rsidRPr="00F63775">
        <w:t>- Síntese de repostas às questões enquadras na Organização</w:t>
      </w:r>
      <w:bookmarkEnd w:id="54"/>
    </w:p>
    <w:tbl>
      <w:tblPr>
        <w:tblStyle w:val="TabeladeGrelha4-Destaque3"/>
        <w:tblW w:w="8234" w:type="dxa"/>
        <w:tblLook w:val="04A0" w:firstRow="1" w:lastRow="0" w:firstColumn="1" w:lastColumn="0" w:noHBand="0" w:noVBand="1"/>
      </w:tblPr>
      <w:tblGrid>
        <w:gridCol w:w="2050"/>
        <w:gridCol w:w="2050"/>
        <w:gridCol w:w="2086"/>
        <w:gridCol w:w="2048"/>
      </w:tblGrid>
      <w:tr w:rsidR="001A5838" w:rsidRPr="00D52040" w14:paraId="36596CFB" w14:textId="77777777" w:rsidTr="001A5838">
        <w:trPr>
          <w:cnfStyle w:val="100000000000" w:firstRow="1" w:lastRow="0" w:firstColumn="0" w:lastColumn="0" w:oddVBand="0" w:evenVBand="0" w:oddHBand="0" w:evenHBand="0" w:firstRowFirstColumn="0" w:firstRowLastColumn="0" w:lastRowFirstColumn="0" w:lastRowLastColumn="0"/>
          <w:trHeight w:val="442"/>
        </w:trPr>
        <w:tc>
          <w:tcPr>
            <w:cnfStyle w:val="001000000000" w:firstRow="0" w:lastRow="0" w:firstColumn="1" w:lastColumn="0" w:oddVBand="0" w:evenVBand="0" w:oddHBand="0" w:evenHBand="0" w:firstRowFirstColumn="0" w:firstRowLastColumn="0" w:lastRowFirstColumn="0" w:lastRowLastColumn="0"/>
            <w:tcW w:w="2050" w:type="dxa"/>
          </w:tcPr>
          <w:p w14:paraId="3CC0EF8F" w14:textId="77777777" w:rsidR="001A5838" w:rsidRPr="00D52040" w:rsidRDefault="001A5838" w:rsidP="005D7E1F">
            <w:pPr>
              <w:ind w:firstLine="0"/>
              <w:rPr>
                <w:sz w:val="18"/>
                <w:szCs w:val="18"/>
              </w:rPr>
            </w:pPr>
            <w:r w:rsidRPr="00D52040">
              <w:rPr>
                <w:sz w:val="18"/>
                <w:szCs w:val="18"/>
              </w:rPr>
              <w:t>E1</w:t>
            </w:r>
          </w:p>
        </w:tc>
        <w:tc>
          <w:tcPr>
            <w:tcW w:w="2050" w:type="dxa"/>
          </w:tcPr>
          <w:p w14:paraId="3A2F6827" w14:textId="2B83B927" w:rsidR="001A5838" w:rsidRDefault="001A5838" w:rsidP="005D7E1F">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E2</w:t>
            </w:r>
          </w:p>
        </w:tc>
        <w:tc>
          <w:tcPr>
            <w:tcW w:w="2086" w:type="dxa"/>
          </w:tcPr>
          <w:p w14:paraId="50B321FB" w14:textId="76735BA1" w:rsidR="001A5838" w:rsidRPr="00D52040" w:rsidRDefault="001A5838" w:rsidP="005D7E1F">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E3</w:t>
            </w:r>
          </w:p>
        </w:tc>
        <w:tc>
          <w:tcPr>
            <w:tcW w:w="2048" w:type="dxa"/>
          </w:tcPr>
          <w:p w14:paraId="032B7CA5" w14:textId="312B1BCD" w:rsidR="001A5838" w:rsidRPr="00D52040" w:rsidRDefault="001A5838" w:rsidP="005D7E1F">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E4</w:t>
            </w:r>
          </w:p>
        </w:tc>
      </w:tr>
      <w:tr w:rsidR="001A5838" w:rsidRPr="00D52040" w14:paraId="4FC3B028" w14:textId="77777777" w:rsidTr="001A5838">
        <w:trPr>
          <w:cnfStyle w:val="000000100000" w:firstRow="0" w:lastRow="0" w:firstColumn="0" w:lastColumn="0" w:oddVBand="0" w:evenVBand="0" w:oddHBand="1" w:evenHBand="0" w:firstRowFirstColumn="0" w:firstRowLastColumn="0" w:lastRowFirstColumn="0" w:lastRowLastColumn="0"/>
          <w:trHeight w:val="430"/>
        </w:trPr>
        <w:tc>
          <w:tcPr>
            <w:cnfStyle w:val="001000000000" w:firstRow="0" w:lastRow="0" w:firstColumn="1" w:lastColumn="0" w:oddVBand="0" w:evenVBand="0" w:oddHBand="0" w:evenHBand="0" w:firstRowFirstColumn="0" w:firstRowLastColumn="0" w:lastRowFirstColumn="0" w:lastRowLastColumn="0"/>
            <w:tcW w:w="8234" w:type="dxa"/>
            <w:gridSpan w:val="4"/>
          </w:tcPr>
          <w:p w14:paraId="0EB4F911" w14:textId="1DF51676" w:rsidR="001A5838" w:rsidRPr="00FF7C27" w:rsidRDefault="001C1E1E" w:rsidP="001C1E1E">
            <w:pPr>
              <w:ind w:firstLine="0"/>
              <w:jc w:val="center"/>
              <w:rPr>
                <w:sz w:val="18"/>
                <w:szCs w:val="18"/>
              </w:rPr>
            </w:pPr>
            <w:r w:rsidRPr="001C1E1E">
              <w:rPr>
                <w:rFonts w:eastAsia="Calibri" w:cs="Times New Roman"/>
                <w:sz w:val="18"/>
              </w:rPr>
              <w:t>P</w:t>
            </w:r>
            <w:r w:rsidR="001A5838" w:rsidRPr="001C1E1E">
              <w:rPr>
                <w:rFonts w:eastAsia="Calibri" w:cs="Times New Roman"/>
                <w:sz w:val="18"/>
              </w:rPr>
              <w:t>7 - A força é constituída por quantos binómios?</w:t>
            </w:r>
          </w:p>
        </w:tc>
      </w:tr>
      <w:tr w:rsidR="001A5838" w:rsidRPr="00D52040" w14:paraId="174ABCD9" w14:textId="77777777" w:rsidTr="001A5838">
        <w:trPr>
          <w:trHeight w:val="430"/>
        </w:trPr>
        <w:tc>
          <w:tcPr>
            <w:cnfStyle w:val="001000000000" w:firstRow="0" w:lastRow="0" w:firstColumn="1" w:lastColumn="0" w:oddVBand="0" w:evenVBand="0" w:oddHBand="0" w:evenHBand="0" w:firstRowFirstColumn="0" w:firstRowLastColumn="0" w:lastRowFirstColumn="0" w:lastRowLastColumn="0"/>
            <w:tcW w:w="2050" w:type="dxa"/>
          </w:tcPr>
          <w:p w14:paraId="3CE54E0A" w14:textId="77777777" w:rsidR="001A5838" w:rsidRPr="00EA5FDC" w:rsidRDefault="001A5838" w:rsidP="005D7E1F">
            <w:pPr>
              <w:ind w:firstLine="0"/>
              <w:rPr>
                <w:b w:val="0"/>
                <w:sz w:val="18"/>
                <w:szCs w:val="18"/>
              </w:rPr>
            </w:pPr>
            <w:r w:rsidRPr="00EA5FDC">
              <w:rPr>
                <w:b w:val="0"/>
                <w:sz w:val="18"/>
                <w:szCs w:val="18"/>
              </w:rPr>
              <w:t>3 binómios operacionais;</w:t>
            </w:r>
          </w:p>
        </w:tc>
        <w:tc>
          <w:tcPr>
            <w:tcW w:w="2050" w:type="dxa"/>
          </w:tcPr>
          <w:p w14:paraId="7C058A43" w14:textId="756CF860" w:rsidR="001A5838" w:rsidRDefault="001A5838" w:rsidP="005D7E1F">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5 binómios: </w:t>
            </w:r>
            <w:r w:rsidRPr="00EA5FDC">
              <w:rPr>
                <w:b/>
                <w:sz w:val="18"/>
                <w:szCs w:val="18"/>
              </w:rPr>
              <w:t>3 operacionais</w:t>
            </w:r>
            <w:r>
              <w:rPr>
                <w:sz w:val="18"/>
                <w:szCs w:val="18"/>
              </w:rPr>
              <w:t xml:space="preserve"> e 2 formação.</w:t>
            </w:r>
          </w:p>
        </w:tc>
        <w:tc>
          <w:tcPr>
            <w:tcW w:w="2086" w:type="dxa"/>
          </w:tcPr>
          <w:p w14:paraId="43EFA954" w14:textId="51554930" w:rsidR="001A5838" w:rsidRPr="00D52040" w:rsidRDefault="001A5838" w:rsidP="005D7E1F">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O Pelotão de Odor Humano tem </w:t>
            </w:r>
            <w:r w:rsidRPr="00EA5FDC">
              <w:rPr>
                <w:b/>
                <w:sz w:val="18"/>
                <w:szCs w:val="18"/>
              </w:rPr>
              <w:t>13</w:t>
            </w:r>
            <w:r>
              <w:rPr>
                <w:sz w:val="18"/>
                <w:szCs w:val="18"/>
              </w:rPr>
              <w:t xml:space="preserve"> </w:t>
            </w:r>
            <w:r w:rsidRPr="00EA5FDC">
              <w:rPr>
                <w:b/>
                <w:sz w:val="18"/>
                <w:szCs w:val="18"/>
              </w:rPr>
              <w:t>militares, com um cão atribuído</w:t>
            </w:r>
            <w:r>
              <w:rPr>
                <w:sz w:val="18"/>
                <w:szCs w:val="18"/>
              </w:rPr>
              <w:t xml:space="preserve"> respetivamente.  Cada equipa, dentro do pelotão tem </w:t>
            </w:r>
            <w:r w:rsidRPr="00544F14">
              <w:rPr>
                <w:b/>
                <w:sz w:val="18"/>
                <w:szCs w:val="18"/>
              </w:rPr>
              <w:t>3 ou 4 binómios</w:t>
            </w:r>
            <w:r>
              <w:rPr>
                <w:sz w:val="18"/>
                <w:szCs w:val="18"/>
              </w:rPr>
              <w:t xml:space="preserve"> (depende se a equipa for a 3 ou a 4).</w:t>
            </w:r>
          </w:p>
        </w:tc>
        <w:tc>
          <w:tcPr>
            <w:tcW w:w="2048" w:type="dxa"/>
          </w:tcPr>
          <w:p w14:paraId="5C3FD13B" w14:textId="59EA12BB" w:rsidR="001A5838" w:rsidRPr="00D52040" w:rsidRDefault="001A5838" w:rsidP="005D7E1F">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FF7C27">
              <w:rPr>
                <w:sz w:val="18"/>
                <w:szCs w:val="18"/>
              </w:rPr>
              <w:t>11 binómios</w:t>
            </w:r>
            <w:r>
              <w:rPr>
                <w:sz w:val="18"/>
                <w:szCs w:val="18"/>
              </w:rPr>
              <w:t xml:space="preserve">, dos quais </w:t>
            </w:r>
            <w:r w:rsidRPr="00FF7C27">
              <w:rPr>
                <w:b/>
                <w:sz w:val="18"/>
                <w:szCs w:val="18"/>
              </w:rPr>
              <w:t>5 operacionais</w:t>
            </w:r>
            <w:r>
              <w:rPr>
                <w:sz w:val="18"/>
                <w:szCs w:val="18"/>
              </w:rPr>
              <w:t xml:space="preserve"> e </w:t>
            </w:r>
            <w:r w:rsidRPr="00FF7C27">
              <w:rPr>
                <w:sz w:val="18"/>
                <w:szCs w:val="18"/>
              </w:rPr>
              <w:t>6 em formação.</w:t>
            </w:r>
          </w:p>
        </w:tc>
      </w:tr>
      <w:tr w:rsidR="001A5838" w:rsidRPr="00D52040" w14:paraId="54FD1881" w14:textId="77777777" w:rsidTr="001A5838">
        <w:trPr>
          <w:cnfStyle w:val="000000100000" w:firstRow="0" w:lastRow="0" w:firstColumn="0" w:lastColumn="0" w:oddVBand="0" w:evenVBand="0" w:oddHBand="1" w:evenHBand="0" w:firstRowFirstColumn="0" w:firstRowLastColumn="0" w:lastRowFirstColumn="0" w:lastRowLastColumn="0"/>
          <w:trHeight w:val="430"/>
        </w:trPr>
        <w:tc>
          <w:tcPr>
            <w:cnfStyle w:val="001000000000" w:firstRow="0" w:lastRow="0" w:firstColumn="1" w:lastColumn="0" w:oddVBand="0" w:evenVBand="0" w:oddHBand="0" w:evenHBand="0" w:firstRowFirstColumn="0" w:firstRowLastColumn="0" w:lastRowFirstColumn="0" w:lastRowLastColumn="0"/>
            <w:tcW w:w="8234" w:type="dxa"/>
            <w:gridSpan w:val="4"/>
          </w:tcPr>
          <w:p w14:paraId="01C09ABE" w14:textId="5E6B6A3B" w:rsidR="001A5838" w:rsidRDefault="001C1E1E" w:rsidP="001C1E1E">
            <w:pPr>
              <w:ind w:firstLine="0"/>
              <w:jc w:val="center"/>
              <w:rPr>
                <w:sz w:val="18"/>
                <w:szCs w:val="18"/>
              </w:rPr>
            </w:pPr>
            <w:r>
              <w:rPr>
                <w:sz w:val="18"/>
                <w:szCs w:val="18"/>
              </w:rPr>
              <w:lastRenderedPageBreak/>
              <w:t>P</w:t>
            </w:r>
            <w:r w:rsidR="001A5838" w:rsidRPr="001A5838">
              <w:rPr>
                <w:sz w:val="18"/>
                <w:szCs w:val="18"/>
              </w:rPr>
              <w:t>8 - Como é que a força deve estar organizada?</w:t>
            </w:r>
          </w:p>
        </w:tc>
      </w:tr>
      <w:tr w:rsidR="001A5838" w:rsidRPr="00D52040" w14:paraId="43E25BD9" w14:textId="77777777" w:rsidTr="001A5838">
        <w:trPr>
          <w:trHeight w:val="430"/>
        </w:trPr>
        <w:tc>
          <w:tcPr>
            <w:cnfStyle w:val="001000000000" w:firstRow="0" w:lastRow="0" w:firstColumn="1" w:lastColumn="0" w:oddVBand="0" w:evenVBand="0" w:oddHBand="0" w:evenHBand="0" w:firstRowFirstColumn="0" w:firstRowLastColumn="0" w:lastRowFirstColumn="0" w:lastRowLastColumn="0"/>
            <w:tcW w:w="2050" w:type="dxa"/>
          </w:tcPr>
          <w:p w14:paraId="6AB74339" w14:textId="77777777" w:rsidR="001A5838" w:rsidRDefault="001A5838" w:rsidP="00E816CB">
            <w:pPr>
              <w:ind w:firstLine="0"/>
              <w:rPr>
                <w:sz w:val="18"/>
                <w:szCs w:val="18"/>
              </w:rPr>
            </w:pPr>
            <w:r>
              <w:rPr>
                <w:sz w:val="18"/>
                <w:szCs w:val="18"/>
              </w:rPr>
              <w:t>Equipa com</w:t>
            </w:r>
            <w:r w:rsidRPr="004713CA">
              <w:rPr>
                <w:sz w:val="18"/>
                <w:szCs w:val="18"/>
              </w:rPr>
              <w:t xml:space="preserve"> </w:t>
            </w:r>
            <w:r w:rsidRPr="00DD09FC">
              <w:rPr>
                <w:b w:val="0"/>
                <w:sz w:val="18"/>
                <w:szCs w:val="18"/>
              </w:rPr>
              <w:t>9 elementos</w:t>
            </w:r>
            <w:r w:rsidRPr="004713CA">
              <w:rPr>
                <w:sz w:val="18"/>
                <w:szCs w:val="18"/>
              </w:rPr>
              <w:t xml:space="preserve">, sendo que </w:t>
            </w:r>
            <w:r w:rsidRPr="00DD09FC">
              <w:rPr>
                <w:b w:val="0"/>
                <w:sz w:val="18"/>
                <w:szCs w:val="18"/>
              </w:rPr>
              <w:t>3 são binómios</w:t>
            </w:r>
            <w:r w:rsidRPr="004713CA">
              <w:rPr>
                <w:sz w:val="18"/>
                <w:szCs w:val="18"/>
              </w:rPr>
              <w:t xml:space="preserve"> e os restantes são </w:t>
            </w:r>
            <w:r w:rsidRPr="00DD09FC">
              <w:rPr>
                <w:b w:val="0"/>
                <w:sz w:val="18"/>
                <w:szCs w:val="18"/>
              </w:rPr>
              <w:t>auxiliares</w:t>
            </w:r>
            <w:r>
              <w:rPr>
                <w:sz w:val="18"/>
                <w:szCs w:val="18"/>
              </w:rPr>
              <w:t>;</w:t>
            </w:r>
          </w:p>
          <w:p w14:paraId="139AD5B3" w14:textId="39BAF23A" w:rsidR="001A5838" w:rsidRDefault="001A5838" w:rsidP="00E816CB">
            <w:pPr>
              <w:ind w:firstLine="0"/>
              <w:rPr>
                <w:sz w:val="18"/>
                <w:szCs w:val="18"/>
              </w:rPr>
            </w:pPr>
            <w:r w:rsidRPr="004713CA">
              <w:rPr>
                <w:sz w:val="18"/>
                <w:szCs w:val="18"/>
              </w:rPr>
              <w:t xml:space="preserve">Cada binómio tem no </w:t>
            </w:r>
            <w:r w:rsidRPr="00DD09FC">
              <w:rPr>
                <w:b w:val="0"/>
                <w:sz w:val="18"/>
                <w:szCs w:val="18"/>
              </w:rPr>
              <w:t xml:space="preserve">mínimo </w:t>
            </w:r>
            <w:r>
              <w:rPr>
                <w:b w:val="0"/>
                <w:sz w:val="18"/>
                <w:szCs w:val="18"/>
              </w:rPr>
              <w:t>um</w:t>
            </w:r>
            <w:r w:rsidRPr="00DD09FC">
              <w:rPr>
                <w:b w:val="0"/>
                <w:sz w:val="18"/>
                <w:szCs w:val="18"/>
              </w:rPr>
              <w:t xml:space="preserve"> auxiliar</w:t>
            </w:r>
            <w:r w:rsidRPr="004713CA">
              <w:rPr>
                <w:sz w:val="18"/>
                <w:szCs w:val="18"/>
              </w:rPr>
              <w:t xml:space="preserve">, para controlar o terreno, sendo que </w:t>
            </w:r>
            <w:r>
              <w:rPr>
                <w:sz w:val="18"/>
                <w:szCs w:val="18"/>
              </w:rPr>
              <w:t xml:space="preserve">no RSBL </w:t>
            </w:r>
            <w:r w:rsidRPr="00DD09FC">
              <w:rPr>
                <w:b w:val="0"/>
                <w:sz w:val="18"/>
                <w:szCs w:val="18"/>
              </w:rPr>
              <w:t xml:space="preserve">usam-se </w:t>
            </w:r>
            <w:r>
              <w:rPr>
                <w:b w:val="0"/>
                <w:sz w:val="18"/>
                <w:szCs w:val="18"/>
              </w:rPr>
              <w:t>dois</w:t>
            </w:r>
            <w:r>
              <w:rPr>
                <w:sz w:val="18"/>
                <w:szCs w:val="18"/>
              </w:rPr>
              <w:t>;</w:t>
            </w:r>
          </w:p>
          <w:p w14:paraId="3604EE66" w14:textId="77777777" w:rsidR="001A5838" w:rsidRDefault="001A5838" w:rsidP="00E816CB">
            <w:pPr>
              <w:ind w:firstLine="0"/>
              <w:rPr>
                <w:sz w:val="18"/>
                <w:szCs w:val="18"/>
              </w:rPr>
            </w:pPr>
            <w:r>
              <w:rPr>
                <w:sz w:val="18"/>
                <w:szCs w:val="18"/>
              </w:rPr>
              <w:t>Acima das equipas têm-se o escalão companhia, depois o escalão batalhão e por fim o comando;</w:t>
            </w:r>
          </w:p>
        </w:tc>
        <w:tc>
          <w:tcPr>
            <w:tcW w:w="2050" w:type="dxa"/>
          </w:tcPr>
          <w:p w14:paraId="482F8529" w14:textId="3089F6C4" w:rsidR="001A5838" w:rsidRPr="00CC1369" w:rsidRDefault="001A5838" w:rsidP="00E816CB">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Uma equipa de busca deve ter no </w:t>
            </w:r>
            <w:r w:rsidRPr="00E816CB">
              <w:rPr>
                <w:b/>
                <w:sz w:val="18"/>
                <w:szCs w:val="18"/>
              </w:rPr>
              <w:t>mínimo 5</w:t>
            </w:r>
            <w:r>
              <w:rPr>
                <w:sz w:val="18"/>
                <w:szCs w:val="18"/>
              </w:rPr>
              <w:t xml:space="preserve"> operacionais. São eles, um </w:t>
            </w:r>
            <w:r w:rsidRPr="00E816CB">
              <w:rPr>
                <w:b/>
                <w:sz w:val="18"/>
                <w:szCs w:val="18"/>
              </w:rPr>
              <w:t>guia</w:t>
            </w:r>
            <w:r>
              <w:rPr>
                <w:sz w:val="18"/>
                <w:szCs w:val="18"/>
              </w:rPr>
              <w:t xml:space="preserve">, </w:t>
            </w:r>
            <w:r w:rsidRPr="00E816CB">
              <w:rPr>
                <w:b/>
                <w:sz w:val="18"/>
                <w:szCs w:val="18"/>
              </w:rPr>
              <w:t>dois auxiliares</w:t>
            </w:r>
            <w:r>
              <w:rPr>
                <w:sz w:val="18"/>
                <w:szCs w:val="18"/>
              </w:rPr>
              <w:t xml:space="preserve">, </w:t>
            </w:r>
            <w:r w:rsidRPr="00E816CB">
              <w:rPr>
                <w:b/>
                <w:sz w:val="18"/>
                <w:szCs w:val="18"/>
              </w:rPr>
              <w:t>um socorrista</w:t>
            </w:r>
            <w:r>
              <w:rPr>
                <w:sz w:val="18"/>
                <w:szCs w:val="18"/>
              </w:rPr>
              <w:t xml:space="preserve"> (presta apoio às vítimas) </w:t>
            </w:r>
            <w:r w:rsidRPr="00E816CB">
              <w:rPr>
                <w:b/>
                <w:sz w:val="18"/>
                <w:szCs w:val="18"/>
              </w:rPr>
              <w:t>e um</w:t>
            </w:r>
            <w:r>
              <w:rPr>
                <w:sz w:val="18"/>
                <w:szCs w:val="18"/>
              </w:rPr>
              <w:t xml:space="preserve"> operacional </w:t>
            </w:r>
            <w:r w:rsidRPr="00E816CB">
              <w:rPr>
                <w:b/>
                <w:sz w:val="18"/>
                <w:szCs w:val="18"/>
              </w:rPr>
              <w:t>nas comunicações</w:t>
            </w:r>
            <w:r>
              <w:rPr>
                <w:b/>
                <w:sz w:val="18"/>
                <w:szCs w:val="18"/>
              </w:rPr>
              <w:t xml:space="preserve"> </w:t>
            </w:r>
            <w:r>
              <w:rPr>
                <w:sz w:val="18"/>
                <w:szCs w:val="18"/>
              </w:rPr>
              <w:t xml:space="preserve">(para o posto de comando). </w:t>
            </w:r>
          </w:p>
        </w:tc>
        <w:tc>
          <w:tcPr>
            <w:tcW w:w="2086" w:type="dxa"/>
          </w:tcPr>
          <w:p w14:paraId="763A85A2" w14:textId="48DD7DBA" w:rsidR="001A5838" w:rsidRPr="00D52040" w:rsidRDefault="001A5838" w:rsidP="00E816CB">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CC1369">
              <w:rPr>
                <w:sz w:val="18"/>
                <w:szCs w:val="18"/>
              </w:rPr>
              <w:t xml:space="preserve">No pelotão de deteção de odor humano, </w:t>
            </w:r>
            <w:r>
              <w:rPr>
                <w:sz w:val="18"/>
                <w:szCs w:val="18"/>
              </w:rPr>
              <w:t>existem</w:t>
            </w:r>
            <w:r w:rsidRPr="00CC1369">
              <w:rPr>
                <w:sz w:val="18"/>
                <w:szCs w:val="18"/>
              </w:rPr>
              <w:t xml:space="preserve"> </w:t>
            </w:r>
            <w:r w:rsidRPr="00DD09FC">
              <w:rPr>
                <w:b/>
                <w:sz w:val="18"/>
                <w:szCs w:val="18"/>
              </w:rPr>
              <w:t>duas equipas a 4 elementos</w:t>
            </w:r>
            <w:r w:rsidRPr="00CC1369">
              <w:rPr>
                <w:sz w:val="18"/>
                <w:szCs w:val="18"/>
              </w:rPr>
              <w:t xml:space="preserve">, e a </w:t>
            </w:r>
            <w:r w:rsidRPr="00DD09FC">
              <w:rPr>
                <w:b/>
                <w:sz w:val="18"/>
                <w:szCs w:val="18"/>
              </w:rPr>
              <w:t>outra a 3</w:t>
            </w:r>
            <w:r w:rsidRPr="00CC1369">
              <w:rPr>
                <w:sz w:val="18"/>
                <w:szCs w:val="18"/>
              </w:rPr>
              <w:t>, contudo</w:t>
            </w:r>
            <w:r>
              <w:rPr>
                <w:sz w:val="18"/>
                <w:szCs w:val="18"/>
              </w:rPr>
              <w:t xml:space="preserve"> o </w:t>
            </w:r>
            <w:r w:rsidRPr="00DD09FC">
              <w:rPr>
                <w:b/>
                <w:sz w:val="18"/>
                <w:szCs w:val="18"/>
              </w:rPr>
              <w:t>ideal é ter três equipas a 4 elementos</w:t>
            </w:r>
            <w:r w:rsidRPr="00CC1369">
              <w:rPr>
                <w:sz w:val="18"/>
                <w:szCs w:val="18"/>
              </w:rPr>
              <w:t xml:space="preserve">. A equipa de 3 é a equipa </w:t>
            </w:r>
            <w:r>
              <w:rPr>
                <w:sz w:val="18"/>
                <w:szCs w:val="18"/>
              </w:rPr>
              <w:t>vocacionada</w:t>
            </w:r>
            <w:r w:rsidRPr="00CC1369">
              <w:rPr>
                <w:sz w:val="18"/>
                <w:szCs w:val="18"/>
              </w:rPr>
              <w:t xml:space="preserve"> em </w:t>
            </w:r>
            <w:r w:rsidRPr="00DD09FC">
              <w:rPr>
                <w:b/>
                <w:sz w:val="18"/>
                <w:szCs w:val="18"/>
              </w:rPr>
              <w:t>1ª intervenção em busca e resgate</w:t>
            </w:r>
            <w:r w:rsidRPr="00CC1369">
              <w:rPr>
                <w:sz w:val="18"/>
                <w:szCs w:val="18"/>
              </w:rPr>
              <w:t>, depois temos as equipas de 4, em que uma é</w:t>
            </w:r>
            <w:r>
              <w:rPr>
                <w:sz w:val="18"/>
                <w:szCs w:val="18"/>
              </w:rPr>
              <w:t xml:space="preserve"> </w:t>
            </w:r>
            <w:r w:rsidRPr="00DD09FC">
              <w:rPr>
                <w:b/>
                <w:sz w:val="18"/>
                <w:szCs w:val="18"/>
              </w:rPr>
              <w:t>vocacionada para matérias perigosas</w:t>
            </w:r>
            <w:r w:rsidRPr="00CC1369">
              <w:rPr>
                <w:sz w:val="18"/>
                <w:szCs w:val="18"/>
              </w:rPr>
              <w:t xml:space="preserve"> e outra é de </w:t>
            </w:r>
            <w:r w:rsidRPr="00DD09FC">
              <w:rPr>
                <w:b/>
                <w:sz w:val="18"/>
                <w:szCs w:val="18"/>
              </w:rPr>
              <w:t>BREC</w:t>
            </w:r>
            <w:r w:rsidRPr="00CC1369">
              <w:rPr>
                <w:sz w:val="18"/>
                <w:szCs w:val="18"/>
              </w:rPr>
              <w:t xml:space="preserve">. Todas estas equipas podem ainda ser </w:t>
            </w:r>
            <w:r w:rsidRPr="00DD09FC">
              <w:rPr>
                <w:b/>
                <w:sz w:val="18"/>
                <w:szCs w:val="18"/>
              </w:rPr>
              <w:t>empregues em meio aquático</w:t>
            </w:r>
            <w:r w:rsidRPr="00CC1369">
              <w:rPr>
                <w:sz w:val="18"/>
                <w:szCs w:val="18"/>
              </w:rPr>
              <w:t>.</w:t>
            </w:r>
            <w:r>
              <w:rPr>
                <w:sz w:val="18"/>
                <w:szCs w:val="18"/>
              </w:rPr>
              <w:t xml:space="preserve"> Todas as equipas possuem um </w:t>
            </w:r>
            <w:r w:rsidRPr="002968E3">
              <w:rPr>
                <w:b/>
                <w:sz w:val="18"/>
                <w:szCs w:val="18"/>
              </w:rPr>
              <w:t>chefe de equipa.</w:t>
            </w:r>
          </w:p>
        </w:tc>
        <w:tc>
          <w:tcPr>
            <w:tcW w:w="2048" w:type="dxa"/>
          </w:tcPr>
          <w:p w14:paraId="3E259C1A" w14:textId="36B8DC68" w:rsidR="001A5838" w:rsidRPr="00D52040" w:rsidRDefault="001A5838" w:rsidP="00E816CB">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Dado que no terreno apenas trabalha uma equipa, esta é constituída por </w:t>
            </w:r>
            <w:r w:rsidRPr="00782FEA">
              <w:rPr>
                <w:b/>
                <w:sz w:val="18"/>
                <w:szCs w:val="18"/>
              </w:rPr>
              <w:t>um chefe de equipa</w:t>
            </w:r>
            <w:r w:rsidRPr="00782FEA">
              <w:rPr>
                <w:sz w:val="18"/>
                <w:szCs w:val="18"/>
              </w:rPr>
              <w:t xml:space="preserve"> </w:t>
            </w:r>
            <w:r w:rsidRPr="00782FEA">
              <w:rPr>
                <w:b/>
                <w:sz w:val="18"/>
                <w:szCs w:val="18"/>
              </w:rPr>
              <w:t>um</w:t>
            </w:r>
            <w:r w:rsidRPr="00782FEA">
              <w:rPr>
                <w:sz w:val="18"/>
                <w:szCs w:val="18"/>
              </w:rPr>
              <w:t xml:space="preserve"> </w:t>
            </w:r>
            <w:r w:rsidRPr="00782FEA">
              <w:rPr>
                <w:b/>
                <w:sz w:val="18"/>
                <w:szCs w:val="18"/>
              </w:rPr>
              <w:t>binómio/guia</w:t>
            </w:r>
            <w:r w:rsidRPr="00782FEA">
              <w:rPr>
                <w:sz w:val="18"/>
                <w:szCs w:val="18"/>
              </w:rPr>
              <w:t xml:space="preserve"> e </w:t>
            </w:r>
            <w:r w:rsidRPr="00782FEA">
              <w:rPr>
                <w:b/>
                <w:sz w:val="18"/>
                <w:szCs w:val="18"/>
              </w:rPr>
              <w:t>dois auxiliares</w:t>
            </w:r>
            <w:r>
              <w:rPr>
                <w:sz w:val="18"/>
                <w:szCs w:val="18"/>
              </w:rPr>
              <w:t>. T</w:t>
            </w:r>
            <w:r w:rsidRPr="00782FEA">
              <w:rPr>
                <w:sz w:val="18"/>
                <w:szCs w:val="18"/>
              </w:rPr>
              <w:t xml:space="preserve">odos ele tem normalmente as mesmas competências por todos eles </w:t>
            </w:r>
            <w:r>
              <w:rPr>
                <w:sz w:val="18"/>
                <w:szCs w:val="18"/>
              </w:rPr>
              <w:t>serem guias.</w:t>
            </w:r>
          </w:p>
        </w:tc>
      </w:tr>
      <w:tr w:rsidR="001A5838" w:rsidRPr="00D52040" w14:paraId="04A5CD3F" w14:textId="77777777" w:rsidTr="001A5838">
        <w:trPr>
          <w:cnfStyle w:val="000000100000" w:firstRow="0" w:lastRow="0" w:firstColumn="0" w:lastColumn="0" w:oddVBand="0" w:evenVBand="0" w:oddHBand="1" w:evenHBand="0" w:firstRowFirstColumn="0" w:firstRowLastColumn="0" w:lastRowFirstColumn="0" w:lastRowLastColumn="0"/>
          <w:trHeight w:val="430"/>
        </w:trPr>
        <w:tc>
          <w:tcPr>
            <w:cnfStyle w:val="001000000000" w:firstRow="0" w:lastRow="0" w:firstColumn="1" w:lastColumn="0" w:oddVBand="0" w:evenVBand="0" w:oddHBand="0" w:evenHBand="0" w:firstRowFirstColumn="0" w:firstRowLastColumn="0" w:lastRowFirstColumn="0" w:lastRowLastColumn="0"/>
            <w:tcW w:w="8234" w:type="dxa"/>
            <w:gridSpan w:val="4"/>
          </w:tcPr>
          <w:p w14:paraId="26E04438" w14:textId="59D75091" w:rsidR="001A5838" w:rsidRDefault="001C1E1E" w:rsidP="001C1E1E">
            <w:pPr>
              <w:ind w:firstLine="0"/>
              <w:jc w:val="center"/>
              <w:rPr>
                <w:sz w:val="18"/>
                <w:szCs w:val="18"/>
              </w:rPr>
            </w:pPr>
            <w:r>
              <w:rPr>
                <w:sz w:val="18"/>
                <w:szCs w:val="18"/>
              </w:rPr>
              <w:t>P</w:t>
            </w:r>
            <w:r w:rsidR="001A5838" w:rsidRPr="003E6574">
              <w:rPr>
                <w:sz w:val="18"/>
                <w:szCs w:val="18"/>
              </w:rPr>
              <w:t>9 - Qual é o estado de prontidão dos binómios/ equipas?</w:t>
            </w:r>
          </w:p>
        </w:tc>
      </w:tr>
      <w:tr w:rsidR="001A5838" w:rsidRPr="00D52040" w14:paraId="2F170CDC" w14:textId="77777777" w:rsidTr="001A5838">
        <w:trPr>
          <w:trHeight w:val="430"/>
        </w:trPr>
        <w:tc>
          <w:tcPr>
            <w:cnfStyle w:val="001000000000" w:firstRow="0" w:lastRow="0" w:firstColumn="1" w:lastColumn="0" w:oddVBand="0" w:evenVBand="0" w:oddHBand="0" w:evenHBand="0" w:firstRowFirstColumn="0" w:firstRowLastColumn="0" w:lastRowFirstColumn="0" w:lastRowLastColumn="0"/>
            <w:tcW w:w="2050" w:type="dxa"/>
          </w:tcPr>
          <w:p w14:paraId="079D78B8" w14:textId="0949F898" w:rsidR="001A5838" w:rsidRDefault="001A5838" w:rsidP="00E816CB">
            <w:pPr>
              <w:ind w:firstLine="0"/>
              <w:rPr>
                <w:sz w:val="18"/>
                <w:szCs w:val="18"/>
              </w:rPr>
            </w:pPr>
            <w:r>
              <w:rPr>
                <w:sz w:val="18"/>
                <w:szCs w:val="18"/>
              </w:rPr>
              <w:t xml:space="preserve">Se os elementos estiverem apenas preparados e focados em ocorrências que impliquem o emprego de cães, respondem ao minuto; Caso contrário, </w:t>
            </w:r>
            <w:r w:rsidRPr="00F5112A">
              <w:rPr>
                <w:b w:val="0"/>
                <w:sz w:val="18"/>
                <w:szCs w:val="18"/>
              </w:rPr>
              <w:t>40 minutos</w:t>
            </w:r>
            <w:r>
              <w:rPr>
                <w:sz w:val="18"/>
                <w:szCs w:val="18"/>
              </w:rPr>
              <w:t xml:space="preserve">. </w:t>
            </w:r>
          </w:p>
        </w:tc>
        <w:tc>
          <w:tcPr>
            <w:tcW w:w="2050" w:type="dxa"/>
          </w:tcPr>
          <w:p w14:paraId="41466554" w14:textId="7C810744" w:rsidR="001A5838" w:rsidRPr="00CC1369" w:rsidRDefault="001A5838" w:rsidP="00E816CB">
            <w:pPr>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rPr>
            </w:pPr>
            <w:r w:rsidRPr="00F5112A">
              <w:rPr>
                <w:b/>
                <w:sz w:val="18"/>
                <w:szCs w:val="18"/>
              </w:rPr>
              <w:t>Mediante a disponibilidade profissional</w:t>
            </w:r>
            <w:r>
              <w:rPr>
                <w:sz w:val="18"/>
                <w:szCs w:val="18"/>
              </w:rPr>
              <w:t xml:space="preserve"> de cada um, tendo assim um tempo de </w:t>
            </w:r>
            <w:r w:rsidRPr="00F5112A">
              <w:rPr>
                <w:b/>
                <w:sz w:val="18"/>
                <w:szCs w:val="18"/>
              </w:rPr>
              <w:t>5 horas</w:t>
            </w:r>
            <w:r>
              <w:rPr>
                <w:sz w:val="18"/>
                <w:szCs w:val="18"/>
              </w:rPr>
              <w:t xml:space="preserve"> para ter a unidade pronta a sair para o TO. </w:t>
            </w:r>
          </w:p>
        </w:tc>
        <w:tc>
          <w:tcPr>
            <w:tcW w:w="2086" w:type="dxa"/>
          </w:tcPr>
          <w:p w14:paraId="3F2CD242" w14:textId="6214567A" w:rsidR="001A5838" w:rsidRPr="00CC1369" w:rsidRDefault="001A5838" w:rsidP="00E816CB">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F5112A">
              <w:rPr>
                <w:rFonts w:cs="Times New Roman"/>
                <w:b/>
                <w:sz w:val="18"/>
                <w:szCs w:val="24"/>
              </w:rPr>
              <w:t>24h</w:t>
            </w:r>
            <w:r w:rsidRPr="00CC1369">
              <w:rPr>
                <w:rFonts w:cs="Times New Roman"/>
                <w:sz w:val="18"/>
                <w:szCs w:val="24"/>
              </w:rPr>
              <w:t xml:space="preserve"> para </w:t>
            </w:r>
            <w:proofErr w:type="spellStart"/>
            <w:r w:rsidRPr="00CC1369">
              <w:rPr>
                <w:rFonts w:cs="Times New Roman"/>
                <w:sz w:val="18"/>
                <w:szCs w:val="24"/>
              </w:rPr>
              <w:t>TO’s</w:t>
            </w:r>
            <w:proofErr w:type="spellEnd"/>
            <w:r w:rsidRPr="00CC1369">
              <w:rPr>
                <w:rFonts w:cs="Times New Roman"/>
                <w:sz w:val="18"/>
                <w:szCs w:val="24"/>
              </w:rPr>
              <w:t xml:space="preserve"> internacionais e </w:t>
            </w:r>
            <w:r w:rsidRPr="00F5112A">
              <w:rPr>
                <w:rFonts w:cs="Times New Roman"/>
                <w:b/>
                <w:sz w:val="18"/>
                <w:szCs w:val="24"/>
              </w:rPr>
              <w:t>2h</w:t>
            </w:r>
            <w:r w:rsidRPr="00CC1369">
              <w:rPr>
                <w:rFonts w:cs="Times New Roman"/>
                <w:sz w:val="18"/>
                <w:szCs w:val="24"/>
              </w:rPr>
              <w:t xml:space="preserve"> para território nacional.</w:t>
            </w:r>
          </w:p>
        </w:tc>
        <w:tc>
          <w:tcPr>
            <w:tcW w:w="2048" w:type="dxa"/>
          </w:tcPr>
          <w:p w14:paraId="358AF649" w14:textId="4D7081EA" w:rsidR="001A5838" w:rsidRPr="00D52040" w:rsidRDefault="001A5838" w:rsidP="00E816CB">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Consoante o local pode ir </w:t>
            </w:r>
            <w:r w:rsidRPr="00441B46">
              <w:rPr>
                <w:b/>
                <w:sz w:val="18"/>
                <w:szCs w:val="18"/>
              </w:rPr>
              <w:t>desde 1 hora a 6 horas.</w:t>
            </w:r>
          </w:p>
        </w:tc>
      </w:tr>
      <w:tr w:rsidR="001A5838" w:rsidRPr="00D52040" w14:paraId="0EC1EC23" w14:textId="77777777" w:rsidTr="001A5838">
        <w:trPr>
          <w:cnfStyle w:val="000000100000" w:firstRow="0" w:lastRow="0" w:firstColumn="0" w:lastColumn="0" w:oddVBand="0" w:evenVBand="0" w:oddHBand="1" w:evenHBand="0" w:firstRowFirstColumn="0" w:firstRowLastColumn="0" w:lastRowFirstColumn="0" w:lastRowLastColumn="0"/>
          <w:trHeight w:val="430"/>
        </w:trPr>
        <w:tc>
          <w:tcPr>
            <w:cnfStyle w:val="001000000000" w:firstRow="0" w:lastRow="0" w:firstColumn="1" w:lastColumn="0" w:oddVBand="0" w:evenVBand="0" w:oddHBand="0" w:evenHBand="0" w:firstRowFirstColumn="0" w:firstRowLastColumn="0" w:lastRowFirstColumn="0" w:lastRowLastColumn="0"/>
            <w:tcW w:w="8234" w:type="dxa"/>
            <w:gridSpan w:val="4"/>
          </w:tcPr>
          <w:p w14:paraId="732C8A48" w14:textId="343AC389" w:rsidR="001A5838" w:rsidRPr="00441B46" w:rsidRDefault="001C1E1E" w:rsidP="001C1E1E">
            <w:pPr>
              <w:ind w:firstLine="0"/>
              <w:jc w:val="center"/>
              <w:rPr>
                <w:sz w:val="18"/>
                <w:szCs w:val="18"/>
              </w:rPr>
            </w:pPr>
            <w:r>
              <w:rPr>
                <w:sz w:val="18"/>
                <w:szCs w:val="18"/>
              </w:rPr>
              <w:t>P</w:t>
            </w:r>
            <w:r w:rsidR="001A5838" w:rsidRPr="001A5838">
              <w:rPr>
                <w:sz w:val="18"/>
                <w:szCs w:val="18"/>
              </w:rPr>
              <w:t>10 - Aquando da necessidade de empenhar binómios numa operação, como é que se procede desde à ativação dessa equipa até a que esta esteja no TO pronta a operar?</w:t>
            </w:r>
          </w:p>
        </w:tc>
      </w:tr>
      <w:tr w:rsidR="001A5838" w:rsidRPr="00D52040" w14:paraId="775DF782" w14:textId="77777777" w:rsidTr="001A5838">
        <w:trPr>
          <w:trHeight w:val="430"/>
        </w:trPr>
        <w:tc>
          <w:tcPr>
            <w:cnfStyle w:val="001000000000" w:firstRow="0" w:lastRow="0" w:firstColumn="1" w:lastColumn="0" w:oddVBand="0" w:evenVBand="0" w:oddHBand="0" w:evenHBand="0" w:firstRowFirstColumn="0" w:firstRowLastColumn="0" w:lastRowFirstColumn="0" w:lastRowLastColumn="0"/>
            <w:tcW w:w="2050" w:type="dxa"/>
          </w:tcPr>
          <w:p w14:paraId="39815B3C" w14:textId="77777777" w:rsidR="001A5838" w:rsidRDefault="001A5838" w:rsidP="00E816CB">
            <w:pPr>
              <w:ind w:firstLine="0"/>
              <w:rPr>
                <w:sz w:val="18"/>
                <w:szCs w:val="18"/>
              </w:rPr>
            </w:pPr>
            <w:r>
              <w:rPr>
                <w:sz w:val="18"/>
                <w:szCs w:val="18"/>
              </w:rPr>
              <w:t xml:space="preserve">Contacto por </w:t>
            </w:r>
            <w:r w:rsidRPr="00EA5FDC">
              <w:rPr>
                <w:b w:val="0"/>
                <w:sz w:val="18"/>
                <w:szCs w:val="18"/>
              </w:rPr>
              <w:t>telefone</w:t>
            </w:r>
            <w:r>
              <w:rPr>
                <w:sz w:val="18"/>
                <w:szCs w:val="18"/>
              </w:rPr>
              <w:t xml:space="preserve">, onde referem o </w:t>
            </w:r>
            <w:r w:rsidRPr="00EA5FDC">
              <w:rPr>
                <w:b w:val="0"/>
                <w:sz w:val="18"/>
                <w:szCs w:val="18"/>
              </w:rPr>
              <w:t>tipo de ocorrência,</w:t>
            </w:r>
            <w:r>
              <w:rPr>
                <w:sz w:val="18"/>
                <w:szCs w:val="18"/>
              </w:rPr>
              <w:t xml:space="preserve"> depois é só </w:t>
            </w:r>
            <w:r w:rsidRPr="00EA5FDC">
              <w:rPr>
                <w:b w:val="0"/>
                <w:sz w:val="18"/>
                <w:szCs w:val="18"/>
              </w:rPr>
              <w:t>carregar material e cães</w:t>
            </w:r>
            <w:r>
              <w:rPr>
                <w:sz w:val="18"/>
                <w:szCs w:val="18"/>
              </w:rPr>
              <w:t xml:space="preserve"> e </w:t>
            </w:r>
            <w:r w:rsidRPr="00EA5FDC">
              <w:rPr>
                <w:b w:val="0"/>
                <w:sz w:val="18"/>
                <w:szCs w:val="18"/>
              </w:rPr>
              <w:t>seguir para o TO</w:t>
            </w:r>
            <w:r>
              <w:rPr>
                <w:sz w:val="18"/>
                <w:szCs w:val="18"/>
              </w:rPr>
              <w:t xml:space="preserve"> e </w:t>
            </w:r>
            <w:r w:rsidRPr="00EA5FDC">
              <w:rPr>
                <w:b w:val="0"/>
                <w:sz w:val="18"/>
                <w:szCs w:val="18"/>
              </w:rPr>
              <w:t>coordenar</w:t>
            </w:r>
            <w:r>
              <w:rPr>
                <w:sz w:val="18"/>
                <w:szCs w:val="18"/>
              </w:rPr>
              <w:t xml:space="preserve"> com quem possui o </w:t>
            </w:r>
            <w:r w:rsidRPr="00EA5FDC">
              <w:rPr>
                <w:b w:val="0"/>
                <w:sz w:val="18"/>
                <w:szCs w:val="18"/>
              </w:rPr>
              <w:t>comando das operações.</w:t>
            </w:r>
          </w:p>
        </w:tc>
        <w:tc>
          <w:tcPr>
            <w:tcW w:w="2050" w:type="dxa"/>
          </w:tcPr>
          <w:p w14:paraId="4DF6D0F9" w14:textId="29906916" w:rsidR="001A5838" w:rsidRDefault="001A5838" w:rsidP="00E816CB">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Contacto por </w:t>
            </w:r>
            <w:r w:rsidRPr="005D7E1F">
              <w:rPr>
                <w:b/>
                <w:sz w:val="18"/>
                <w:szCs w:val="18"/>
              </w:rPr>
              <w:t>mensagem</w:t>
            </w:r>
            <w:r>
              <w:rPr>
                <w:sz w:val="18"/>
                <w:szCs w:val="18"/>
              </w:rPr>
              <w:t xml:space="preserve">: “Ativação para situação real. Informe a sua disponibilidade”. O </w:t>
            </w:r>
            <w:r w:rsidRPr="005D7E1F">
              <w:rPr>
                <w:b/>
                <w:sz w:val="18"/>
                <w:szCs w:val="18"/>
              </w:rPr>
              <w:t>equipamento encontra-se nas viaturas</w:t>
            </w:r>
            <w:r>
              <w:rPr>
                <w:sz w:val="18"/>
                <w:szCs w:val="18"/>
              </w:rPr>
              <w:t xml:space="preserve">, </w:t>
            </w:r>
            <w:r w:rsidRPr="005D7E1F">
              <w:rPr>
                <w:b/>
                <w:sz w:val="18"/>
                <w:szCs w:val="18"/>
              </w:rPr>
              <w:t>falta</w:t>
            </w:r>
            <w:r>
              <w:rPr>
                <w:b/>
                <w:sz w:val="18"/>
                <w:szCs w:val="18"/>
              </w:rPr>
              <w:t>ndo</w:t>
            </w:r>
            <w:r>
              <w:rPr>
                <w:sz w:val="18"/>
                <w:szCs w:val="18"/>
              </w:rPr>
              <w:t xml:space="preserve"> apenas </w:t>
            </w:r>
            <w:r w:rsidRPr="005D7E1F">
              <w:rPr>
                <w:b/>
                <w:sz w:val="18"/>
                <w:szCs w:val="18"/>
              </w:rPr>
              <w:t>colocar a logística</w:t>
            </w:r>
            <w:r>
              <w:rPr>
                <w:sz w:val="18"/>
                <w:szCs w:val="18"/>
              </w:rPr>
              <w:t xml:space="preserve"> que se encontra em caixas, já preparadas para o efeito.</w:t>
            </w:r>
            <w:r w:rsidRPr="005D7E1F">
              <w:rPr>
                <w:sz w:val="18"/>
                <w:szCs w:val="18"/>
              </w:rPr>
              <w:t xml:space="preserve"> Segue-se o </w:t>
            </w:r>
            <w:r w:rsidRPr="00EA5FDC">
              <w:rPr>
                <w:b/>
                <w:sz w:val="18"/>
                <w:szCs w:val="18"/>
              </w:rPr>
              <w:t>deslocamento para o TO</w:t>
            </w:r>
            <w:r>
              <w:rPr>
                <w:sz w:val="18"/>
                <w:szCs w:val="18"/>
              </w:rPr>
              <w:t xml:space="preserve"> onde à</w:t>
            </w:r>
            <w:r w:rsidRPr="005D7E1F">
              <w:rPr>
                <w:sz w:val="18"/>
                <w:szCs w:val="18"/>
              </w:rPr>
              <w:t xml:space="preserve"> chegada </w:t>
            </w:r>
            <w:r w:rsidRPr="00EA5FDC">
              <w:rPr>
                <w:b/>
                <w:sz w:val="18"/>
                <w:szCs w:val="18"/>
              </w:rPr>
              <w:t>informa o coordenador</w:t>
            </w:r>
            <w:r>
              <w:rPr>
                <w:sz w:val="18"/>
                <w:szCs w:val="18"/>
              </w:rPr>
              <w:t xml:space="preserve">. </w:t>
            </w:r>
            <w:r>
              <w:rPr>
                <w:sz w:val="18"/>
                <w:szCs w:val="18"/>
              </w:rPr>
              <w:lastRenderedPageBreak/>
              <w:t>A</w:t>
            </w:r>
            <w:r w:rsidRPr="005D7E1F">
              <w:rPr>
                <w:sz w:val="18"/>
                <w:szCs w:val="18"/>
              </w:rPr>
              <w:t xml:space="preserve"> equipa que chega começa </w:t>
            </w:r>
            <w:r>
              <w:rPr>
                <w:sz w:val="18"/>
                <w:szCs w:val="18"/>
              </w:rPr>
              <w:t xml:space="preserve">o </w:t>
            </w:r>
            <w:r w:rsidRPr="00EA5FDC">
              <w:rPr>
                <w:b/>
                <w:sz w:val="18"/>
                <w:szCs w:val="18"/>
              </w:rPr>
              <w:t>levantamento de dados para dar-se início ao planeamento</w:t>
            </w:r>
            <w:r w:rsidRPr="005D7E1F">
              <w:rPr>
                <w:sz w:val="18"/>
                <w:szCs w:val="18"/>
              </w:rPr>
              <w:t>.</w:t>
            </w:r>
          </w:p>
          <w:p w14:paraId="4FA5DC85" w14:textId="493AF454" w:rsidR="001A5838" w:rsidRDefault="001A5838" w:rsidP="00E816CB">
            <w:pPr>
              <w:ind w:firstLine="0"/>
              <w:cnfStyle w:val="000000000000" w:firstRow="0" w:lastRow="0" w:firstColumn="0" w:lastColumn="0" w:oddVBand="0" w:evenVBand="0" w:oddHBand="0" w:evenHBand="0" w:firstRowFirstColumn="0" w:firstRowLastColumn="0" w:lastRowFirstColumn="0" w:lastRowLastColumn="0"/>
              <w:rPr>
                <w:sz w:val="18"/>
                <w:szCs w:val="18"/>
              </w:rPr>
            </w:pPr>
          </w:p>
        </w:tc>
        <w:tc>
          <w:tcPr>
            <w:tcW w:w="2086" w:type="dxa"/>
          </w:tcPr>
          <w:p w14:paraId="3295EAFC" w14:textId="4094B34C" w:rsidR="001A5838" w:rsidRPr="00D52040" w:rsidRDefault="001A5838" w:rsidP="00E816CB">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lastRenderedPageBreak/>
              <w:t xml:space="preserve">Militares que se encontram </w:t>
            </w:r>
            <w:r w:rsidRPr="005D7E1F">
              <w:rPr>
                <w:b/>
                <w:sz w:val="18"/>
                <w:szCs w:val="18"/>
              </w:rPr>
              <w:t>na territorial</w:t>
            </w:r>
            <w:r>
              <w:rPr>
                <w:sz w:val="18"/>
                <w:szCs w:val="18"/>
              </w:rPr>
              <w:t xml:space="preserve"> (patrulhamento dito normal) </w:t>
            </w:r>
            <w:r w:rsidRPr="005D7E1F">
              <w:rPr>
                <w:b/>
                <w:sz w:val="18"/>
                <w:szCs w:val="18"/>
              </w:rPr>
              <w:t>comunicam à sala de situação do comando territorial</w:t>
            </w:r>
            <w:r>
              <w:rPr>
                <w:sz w:val="18"/>
                <w:szCs w:val="18"/>
              </w:rPr>
              <w:t xml:space="preserve"> respetivo que por sua vez </w:t>
            </w:r>
            <w:r w:rsidRPr="005D7E1F">
              <w:rPr>
                <w:b/>
                <w:sz w:val="18"/>
                <w:szCs w:val="18"/>
              </w:rPr>
              <w:t>reporta</w:t>
            </w:r>
            <w:r>
              <w:rPr>
                <w:sz w:val="18"/>
                <w:szCs w:val="18"/>
              </w:rPr>
              <w:t xml:space="preserve"> ao </w:t>
            </w:r>
            <w:r w:rsidRPr="005D7E1F">
              <w:rPr>
                <w:b/>
                <w:sz w:val="18"/>
                <w:szCs w:val="18"/>
              </w:rPr>
              <w:t>comando operacional</w:t>
            </w:r>
            <w:r>
              <w:rPr>
                <w:sz w:val="18"/>
                <w:szCs w:val="18"/>
              </w:rPr>
              <w:t xml:space="preserve">. Consoante houver necessidade ou não de pedir reforço, </w:t>
            </w:r>
            <w:r w:rsidRPr="005D7E1F">
              <w:rPr>
                <w:b/>
                <w:sz w:val="18"/>
                <w:szCs w:val="18"/>
              </w:rPr>
              <w:t>é formalizado o pedido ao GIC.</w:t>
            </w:r>
            <w:r>
              <w:rPr>
                <w:sz w:val="18"/>
                <w:szCs w:val="18"/>
              </w:rPr>
              <w:t xml:space="preserve"> Este </w:t>
            </w:r>
            <w:r w:rsidRPr="005D7E1F">
              <w:rPr>
                <w:b/>
                <w:sz w:val="18"/>
                <w:szCs w:val="18"/>
              </w:rPr>
              <w:t xml:space="preserve">informa se </w:t>
            </w:r>
            <w:r w:rsidRPr="005D7E1F">
              <w:rPr>
                <w:b/>
                <w:sz w:val="18"/>
                <w:szCs w:val="18"/>
              </w:rPr>
              <w:lastRenderedPageBreak/>
              <w:t>tem ou não capacidade</w:t>
            </w:r>
            <w:r>
              <w:rPr>
                <w:sz w:val="18"/>
                <w:szCs w:val="18"/>
              </w:rPr>
              <w:t xml:space="preserve"> e a partir daí informa o </w:t>
            </w:r>
            <w:r w:rsidRPr="005D7E1F">
              <w:rPr>
                <w:b/>
                <w:sz w:val="18"/>
                <w:szCs w:val="18"/>
              </w:rPr>
              <w:t>comandante de companhia.</w:t>
            </w:r>
          </w:p>
        </w:tc>
        <w:tc>
          <w:tcPr>
            <w:tcW w:w="2048" w:type="dxa"/>
          </w:tcPr>
          <w:p w14:paraId="3C648563" w14:textId="2CDF2F8A" w:rsidR="001A5838" w:rsidRPr="00D52040" w:rsidRDefault="001A5838" w:rsidP="00E816CB">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441B46">
              <w:rPr>
                <w:sz w:val="18"/>
                <w:szCs w:val="18"/>
              </w:rPr>
              <w:lastRenderedPageBreak/>
              <w:t xml:space="preserve">A ativação da equipa é feita por </w:t>
            </w:r>
            <w:r w:rsidRPr="00441B46">
              <w:rPr>
                <w:b/>
                <w:sz w:val="18"/>
                <w:szCs w:val="18"/>
              </w:rPr>
              <w:t>mensagem</w:t>
            </w:r>
            <w:r w:rsidRPr="00441B46">
              <w:rPr>
                <w:sz w:val="18"/>
                <w:szCs w:val="18"/>
              </w:rPr>
              <w:t xml:space="preserve"> ou por </w:t>
            </w:r>
            <w:r w:rsidRPr="00441B46">
              <w:rPr>
                <w:b/>
                <w:sz w:val="18"/>
                <w:szCs w:val="18"/>
              </w:rPr>
              <w:t>chamada</w:t>
            </w:r>
            <w:r w:rsidRPr="00441B46">
              <w:rPr>
                <w:sz w:val="18"/>
                <w:szCs w:val="18"/>
              </w:rPr>
              <w:t xml:space="preserve">. </w:t>
            </w:r>
            <w:r>
              <w:rPr>
                <w:sz w:val="18"/>
                <w:szCs w:val="18"/>
              </w:rPr>
              <w:t>Após chegada ao TO, o chefe de equipa (s) deve</w:t>
            </w:r>
            <w:r w:rsidRPr="00441B46">
              <w:rPr>
                <w:sz w:val="18"/>
                <w:szCs w:val="18"/>
              </w:rPr>
              <w:t xml:space="preserve"> </w:t>
            </w:r>
            <w:r w:rsidRPr="00441B46">
              <w:rPr>
                <w:b/>
                <w:sz w:val="18"/>
                <w:szCs w:val="18"/>
              </w:rPr>
              <w:t>contactar o responsável</w:t>
            </w:r>
            <w:r w:rsidRPr="00441B46">
              <w:rPr>
                <w:sz w:val="18"/>
                <w:szCs w:val="18"/>
              </w:rPr>
              <w:t xml:space="preserve"> no local </w:t>
            </w:r>
            <w:r w:rsidRPr="00441B46">
              <w:rPr>
                <w:b/>
                <w:sz w:val="18"/>
                <w:szCs w:val="18"/>
              </w:rPr>
              <w:t>pelas operações</w:t>
            </w:r>
            <w:r w:rsidRPr="00441B46">
              <w:rPr>
                <w:sz w:val="18"/>
                <w:szCs w:val="18"/>
              </w:rPr>
              <w:t xml:space="preserve">, no intuito de </w:t>
            </w:r>
            <w:r w:rsidRPr="00441B46">
              <w:rPr>
                <w:b/>
                <w:sz w:val="18"/>
                <w:szCs w:val="18"/>
              </w:rPr>
              <w:t>recolher o máximo de informações</w:t>
            </w:r>
            <w:r w:rsidRPr="00441B46">
              <w:rPr>
                <w:sz w:val="18"/>
                <w:szCs w:val="18"/>
              </w:rPr>
              <w:t xml:space="preserve">, e </w:t>
            </w:r>
            <w:r w:rsidRPr="00441B46">
              <w:rPr>
                <w:b/>
                <w:sz w:val="18"/>
                <w:szCs w:val="18"/>
              </w:rPr>
              <w:t>comunicar a sua presença</w:t>
            </w:r>
            <w:r w:rsidRPr="00441B46">
              <w:rPr>
                <w:sz w:val="18"/>
                <w:szCs w:val="18"/>
              </w:rPr>
              <w:t>. En</w:t>
            </w:r>
            <w:r>
              <w:rPr>
                <w:sz w:val="18"/>
                <w:szCs w:val="18"/>
              </w:rPr>
              <w:t xml:space="preserve">tretanto os elementos equipam-se </w:t>
            </w:r>
            <w:r w:rsidRPr="00441B46">
              <w:rPr>
                <w:sz w:val="18"/>
                <w:szCs w:val="18"/>
              </w:rPr>
              <w:lastRenderedPageBreak/>
              <w:t xml:space="preserve">corretamente de </w:t>
            </w:r>
            <w:r w:rsidRPr="00441B46">
              <w:rPr>
                <w:b/>
                <w:sz w:val="18"/>
                <w:szCs w:val="18"/>
              </w:rPr>
              <w:t>acordo com o tipo de terreno e climatologia,</w:t>
            </w:r>
            <w:r w:rsidRPr="00441B46">
              <w:rPr>
                <w:sz w:val="18"/>
                <w:szCs w:val="18"/>
              </w:rPr>
              <w:t xml:space="preserve"> e retirando os cães dos carros para que estes </w:t>
            </w:r>
            <w:r w:rsidRPr="00441B46">
              <w:rPr>
                <w:b/>
                <w:sz w:val="18"/>
                <w:szCs w:val="18"/>
              </w:rPr>
              <w:t>façam as suas necessidades</w:t>
            </w:r>
            <w:r w:rsidRPr="00441B46">
              <w:rPr>
                <w:sz w:val="18"/>
                <w:szCs w:val="18"/>
              </w:rPr>
              <w:t xml:space="preserve">, para que depois se possam </w:t>
            </w:r>
            <w:r w:rsidRPr="00441B46">
              <w:rPr>
                <w:b/>
                <w:sz w:val="18"/>
                <w:szCs w:val="18"/>
              </w:rPr>
              <w:t>concentrar melhor no trabalho</w:t>
            </w:r>
            <w:r w:rsidRPr="00441B46">
              <w:rPr>
                <w:sz w:val="18"/>
                <w:szCs w:val="18"/>
              </w:rPr>
              <w:t xml:space="preserve">. </w:t>
            </w:r>
            <w:r>
              <w:rPr>
                <w:sz w:val="18"/>
                <w:szCs w:val="18"/>
              </w:rPr>
              <w:t xml:space="preserve">É escolhido um </w:t>
            </w:r>
            <w:r>
              <w:rPr>
                <w:b/>
                <w:sz w:val="18"/>
                <w:szCs w:val="18"/>
              </w:rPr>
              <w:t>local</w:t>
            </w:r>
            <w:r w:rsidRPr="00441B46">
              <w:rPr>
                <w:b/>
                <w:sz w:val="18"/>
                <w:szCs w:val="18"/>
              </w:rPr>
              <w:t xml:space="preserve"> para deixar o carro, de modo a que os cães possam estar tranquilos e confortáveis</w:t>
            </w:r>
            <w:r>
              <w:rPr>
                <w:b/>
                <w:sz w:val="18"/>
                <w:szCs w:val="18"/>
              </w:rPr>
              <w:t>.</w:t>
            </w:r>
            <w:r w:rsidRPr="00441B46">
              <w:rPr>
                <w:sz w:val="18"/>
                <w:szCs w:val="18"/>
              </w:rPr>
              <w:t xml:space="preserve"> </w:t>
            </w:r>
            <w:r>
              <w:rPr>
                <w:sz w:val="18"/>
                <w:szCs w:val="18"/>
              </w:rPr>
              <w:t>O</w:t>
            </w:r>
            <w:r w:rsidRPr="00441B46">
              <w:rPr>
                <w:sz w:val="18"/>
                <w:szCs w:val="18"/>
              </w:rPr>
              <w:t xml:space="preserve"> chefe de equipa dever</w:t>
            </w:r>
            <w:r>
              <w:rPr>
                <w:sz w:val="18"/>
                <w:szCs w:val="18"/>
              </w:rPr>
              <w:t>á</w:t>
            </w:r>
            <w:r w:rsidRPr="00441B46">
              <w:rPr>
                <w:sz w:val="18"/>
                <w:szCs w:val="18"/>
              </w:rPr>
              <w:t xml:space="preserve"> </w:t>
            </w:r>
            <w:r w:rsidRPr="00441B46">
              <w:rPr>
                <w:b/>
                <w:sz w:val="18"/>
                <w:szCs w:val="18"/>
              </w:rPr>
              <w:t>informar da situação</w:t>
            </w:r>
            <w:r>
              <w:rPr>
                <w:b/>
                <w:sz w:val="18"/>
                <w:szCs w:val="18"/>
              </w:rPr>
              <w:t xml:space="preserve"> </w:t>
            </w:r>
            <w:r>
              <w:rPr>
                <w:sz w:val="18"/>
                <w:szCs w:val="18"/>
              </w:rPr>
              <w:t>os restantes elementos</w:t>
            </w:r>
            <w:r w:rsidRPr="00441B46">
              <w:rPr>
                <w:sz w:val="18"/>
                <w:szCs w:val="18"/>
              </w:rPr>
              <w:t xml:space="preserve">, e a partir dai delinear um </w:t>
            </w:r>
            <w:r w:rsidRPr="00441B46">
              <w:rPr>
                <w:b/>
                <w:sz w:val="18"/>
                <w:szCs w:val="18"/>
              </w:rPr>
              <w:t>plano de trabalho</w:t>
            </w:r>
            <w:r>
              <w:rPr>
                <w:b/>
                <w:sz w:val="18"/>
                <w:szCs w:val="18"/>
              </w:rPr>
              <w:t>.</w:t>
            </w:r>
          </w:p>
        </w:tc>
      </w:tr>
    </w:tbl>
    <w:p w14:paraId="75A8365C" w14:textId="5D7923D4" w:rsidR="007E4D94" w:rsidRDefault="007E4D94" w:rsidP="00B06F94">
      <w:pPr>
        <w:pStyle w:val="FOnte"/>
      </w:pPr>
      <w:r>
        <w:lastRenderedPageBreak/>
        <w:t>Fonte: Elaboração Própria</w:t>
      </w:r>
    </w:p>
    <w:p w14:paraId="4EAD2640" w14:textId="6B80934A" w:rsidR="007E51FE" w:rsidRDefault="008B5074" w:rsidP="00234117">
      <w:pPr>
        <w:rPr>
          <w:color w:val="000000" w:themeColor="text1"/>
        </w:rPr>
      </w:pPr>
      <w:r>
        <w:rPr>
          <w:color w:val="000000" w:themeColor="text1"/>
        </w:rPr>
        <w:t>As questões</w:t>
      </w:r>
      <w:r w:rsidR="00D30087" w:rsidRPr="00D30087">
        <w:rPr>
          <w:color w:val="000000" w:themeColor="text1"/>
        </w:rPr>
        <w:t xml:space="preserve"> P7 e </w:t>
      </w:r>
      <w:r>
        <w:rPr>
          <w:color w:val="000000" w:themeColor="text1"/>
        </w:rPr>
        <w:t>P8 estão</w:t>
      </w:r>
      <w:r w:rsidR="00D30087" w:rsidRPr="00D30087">
        <w:rPr>
          <w:color w:val="000000" w:themeColor="text1"/>
        </w:rPr>
        <w:t xml:space="preserve"> intimamente ligadas. Sendo que na P7 </w:t>
      </w:r>
      <w:r>
        <w:rPr>
          <w:color w:val="000000" w:themeColor="text1"/>
        </w:rPr>
        <w:t>obtemos</w:t>
      </w:r>
      <w:r w:rsidR="00D30087" w:rsidRPr="00D30087">
        <w:rPr>
          <w:color w:val="000000" w:themeColor="text1"/>
        </w:rPr>
        <w:t xml:space="preserve"> os quantitativos </w:t>
      </w:r>
      <w:r>
        <w:rPr>
          <w:color w:val="000000" w:themeColor="text1"/>
        </w:rPr>
        <w:t xml:space="preserve">mínimos </w:t>
      </w:r>
      <w:r w:rsidR="00432979">
        <w:rPr>
          <w:color w:val="000000" w:themeColor="text1"/>
        </w:rPr>
        <w:t>relativos à constituição das equipas</w:t>
      </w:r>
      <w:r w:rsidR="00D30087" w:rsidRPr="00D30087">
        <w:rPr>
          <w:color w:val="000000" w:themeColor="text1"/>
        </w:rPr>
        <w:t xml:space="preserve"> </w:t>
      </w:r>
      <w:r w:rsidR="00432979">
        <w:rPr>
          <w:color w:val="000000" w:themeColor="text1"/>
        </w:rPr>
        <w:t xml:space="preserve">para que estas possam </w:t>
      </w:r>
      <w:r w:rsidR="00D30087" w:rsidRPr="00D30087">
        <w:rPr>
          <w:color w:val="000000" w:themeColor="text1"/>
        </w:rPr>
        <w:t>atuar</w:t>
      </w:r>
      <w:r w:rsidR="00432979">
        <w:rPr>
          <w:color w:val="000000" w:themeColor="text1"/>
        </w:rPr>
        <w:t>. Enquanto</w:t>
      </w:r>
      <w:r w:rsidR="00D30087" w:rsidRPr="00D30087">
        <w:rPr>
          <w:color w:val="000000" w:themeColor="text1"/>
        </w:rPr>
        <w:t xml:space="preserve"> na P8 temos a constituição dessas mesmas equipas. Dos quatros entrevistados, o número mínimo de elementos que constituem a equipa mínima é</w:t>
      </w:r>
      <w:r w:rsidR="00B94325">
        <w:rPr>
          <w:color w:val="000000" w:themeColor="text1"/>
        </w:rPr>
        <w:t xml:space="preserve"> de </w:t>
      </w:r>
      <w:r w:rsidR="000E4D49">
        <w:rPr>
          <w:color w:val="000000" w:themeColor="text1"/>
        </w:rPr>
        <w:t>3</w:t>
      </w:r>
      <w:r w:rsidR="00D30087" w:rsidRPr="00D30087">
        <w:rPr>
          <w:color w:val="000000" w:themeColor="text1"/>
        </w:rPr>
        <w:t xml:space="preserve"> três elementos (caso do RSBL, segundo afirmado por E1; e o caso da GNR, segundo afirmado por E3, que numa das equipas que constitui o Pelotão de Odor Humano é a três elementos apesar de se pretender ter todas as equipas a quatro). Apesar de um binómio tratar-se apenas de o Homem </w:t>
      </w:r>
      <w:r w:rsidR="00432979">
        <w:rPr>
          <w:color w:val="000000" w:themeColor="text1"/>
        </w:rPr>
        <w:t>em conjunto com</w:t>
      </w:r>
      <w:r w:rsidR="00D30087" w:rsidRPr="00D30087">
        <w:rPr>
          <w:color w:val="000000" w:themeColor="text1"/>
        </w:rPr>
        <w:t xml:space="preserve"> o cão, é possível concluir através do referido pelos quatros entrevistados que o binómio se encontra apoiado por mais elementos</w:t>
      </w:r>
      <w:r w:rsidR="00B06F94">
        <w:rPr>
          <w:color w:val="000000" w:themeColor="text1"/>
        </w:rPr>
        <w:t xml:space="preserve">, nomeadamente, por </w:t>
      </w:r>
      <w:r w:rsidR="00D30087" w:rsidRPr="00D30087">
        <w:rPr>
          <w:color w:val="000000" w:themeColor="text1"/>
        </w:rPr>
        <w:t>auxiliar</w:t>
      </w:r>
      <w:r w:rsidR="00432979">
        <w:rPr>
          <w:color w:val="000000" w:themeColor="text1"/>
        </w:rPr>
        <w:t>es.</w:t>
      </w:r>
      <w:r w:rsidR="00D30087" w:rsidRPr="00D30087">
        <w:rPr>
          <w:color w:val="000000" w:themeColor="text1"/>
        </w:rPr>
        <w:t xml:space="preserve"> </w:t>
      </w:r>
      <w:r w:rsidR="00432979">
        <w:rPr>
          <w:color w:val="000000" w:themeColor="text1"/>
        </w:rPr>
        <w:t>Também na constituição das equipas,</w:t>
      </w:r>
      <w:r w:rsidR="00D30087" w:rsidRPr="00D30087">
        <w:rPr>
          <w:color w:val="000000" w:themeColor="text1"/>
        </w:rPr>
        <w:t xml:space="preserve"> E2, E3 e E4 referem a existência de um chefe de equipa. Temos ainda o caso do E2 que refere a existência de um socorrista (que tem como intuito prestar apoio à vítima). A constituição das equipas pode assumir o quantitativo de três elementos (E1), a quatros elementos (E3 e E4) e cinco elementos (E2).</w:t>
      </w:r>
    </w:p>
    <w:p w14:paraId="0669D75A" w14:textId="5557FF53" w:rsidR="00756F0A" w:rsidRDefault="00756F0A" w:rsidP="00234117">
      <w:pPr>
        <w:rPr>
          <w:color w:val="000000" w:themeColor="text1"/>
        </w:rPr>
      </w:pPr>
      <w:r w:rsidRPr="00756F0A">
        <w:rPr>
          <w:color w:val="000000" w:themeColor="text1"/>
        </w:rPr>
        <w:t xml:space="preserve">Relativamente à P9, são apresentados valores díspares. Esta disparidade pode-se justificar com alguns fatores. O primeiro, é </w:t>
      </w:r>
      <w:r w:rsidR="00BE7D56">
        <w:rPr>
          <w:color w:val="000000" w:themeColor="text1"/>
        </w:rPr>
        <w:t xml:space="preserve">o </w:t>
      </w:r>
      <w:r w:rsidRPr="00756F0A">
        <w:rPr>
          <w:color w:val="000000" w:themeColor="text1"/>
        </w:rPr>
        <w:t xml:space="preserve">factor disponibilidade. Isto é, no caso das associações civis, excetuando o RSBL, o trabalho que fazem é não remunerado. Assim sendo, os elementos que compõem as equipas vêem-se obrigados a ter uma profissão </w:t>
      </w:r>
      <w:r w:rsidRPr="00756F0A">
        <w:rPr>
          <w:color w:val="000000" w:themeColor="text1"/>
        </w:rPr>
        <w:lastRenderedPageBreak/>
        <w:t>remunerada e a ter que fazer uma gestão do tempo. Isto leva a que a disponibilidade seja relativamente mais baixa que no caso da GNR e dos RSBL</w:t>
      </w:r>
      <w:r>
        <w:rPr>
          <w:color w:val="000000" w:themeColor="text1"/>
        </w:rPr>
        <w:t>, que são profissionais e o único foco que têm é este.</w:t>
      </w:r>
      <w:r w:rsidRPr="00756F0A">
        <w:rPr>
          <w:color w:val="000000" w:themeColor="text1"/>
        </w:rPr>
        <w:t xml:space="preserve"> Contudo existem outros fatores associados que justificam os valores obtidos. Um desses é a área </w:t>
      </w:r>
      <w:r w:rsidR="000D2D51">
        <w:rPr>
          <w:color w:val="000000" w:themeColor="text1"/>
        </w:rPr>
        <w:t>onde são empenhadas as equipas</w:t>
      </w:r>
      <w:r>
        <w:rPr>
          <w:color w:val="000000" w:themeColor="text1"/>
        </w:rPr>
        <w:t>. A questão da distância ao TO condiciona</w:t>
      </w:r>
      <w:r w:rsidR="000D2D51">
        <w:rPr>
          <w:color w:val="000000" w:themeColor="text1"/>
        </w:rPr>
        <w:t xml:space="preserve"> o tempo de atuação das equipas.</w:t>
      </w:r>
      <w:r>
        <w:rPr>
          <w:color w:val="000000" w:themeColor="text1"/>
        </w:rPr>
        <w:t xml:space="preserve"> </w:t>
      </w:r>
    </w:p>
    <w:p w14:paraId="5ABBC1D4" w14:textId="59216588" w:rsidR="00D30087" w:rsidRPr="00D30087" w:rsidRDefault="00B06F94" w:rsidP="00234117">
      <w:pPr>
        <w:rPr>
          <w:color w:val="000000" w:themeColor="text1"/>
        </w:rPr>
      </w:pPr>
      <w:r>
        <w:rPr>
          <w:color w:val="000000" w:themeColor="text1"/>
        </w:rPr>
        <w:t>Atendendo</w:t>
      </w:r>
      <w:r w:rsidR="00D30087" w:rsidRPr="00D30087">
        <w:rPr>
          <w:color w:val="000000" w:themeColor="text1"/>
        </w:rPr>
        <w:t xml:space="preserve"> à P10, é possível verificar que o processo de ativação da equipa cinotécnica, no caso do RSBL, ARC e K9H-CIOPS é simples. Este cinge-se apenas ao contacto via mensagem ou chamada telefónica, depois segundo o que é possível ver pelas respostas do E1, E2 e E4, após haver contacto, é carregar material, deslocarem-se para o TO e coordenarem com quem tem o comando responsável pelas operações. No caso da GNR, segundo E3, já existe um processo hierárquico a seguir.</w:t>
      </w:r>
    </w:p>
    <w:p w14:paraId="3D221CEE" w14:textId="157D7E62" w:rsidR="00A06EA5" w:rsidRPr="00A06EA5" w:rsidRDefault="00EA0044" w:rsidP="00EA0044">
      <w:pPr>
        <w:pStyle w:val="Legenda"/>
        <w:rPr>
          <w:i/>
        </w:rPr>
      </w:pPr>
      <w:bookmarkStart w:id="55" w:name="_Toc8023921"/>
      <w:r>
        <w:t xml:space="preserve">Tabela </w:t>
      </w:r>
      <w:fldSimple w:instr=" SEQ Tabela \* ARABIC ">
        <w:r w:rsidR="00CE0B02">
          <w:rPr>
            <w:noProof/>
          </w:rPr>
          <w:t>3</w:t>
        </w:r>
      </w:fldSimple>
      <w:r w:rsidRPr="004B2E13">
        <w:t xml:space="preserve"> - Síntese de repostas às questões enquadras no Treino</w:t>
      </w:r>
      <w:bookmarkEnd w:id="55"/>
    </w:p>
    <w:tbl>
      <w:tblPr>
        <w:tblStyle w:val="TabeladeGrelha4-Destaque3"/>
        <w:tblW w:w="8180" w:type="dxa"/>
        <w:tblLook w:val="04A0" w:firstRow="1" w:lastRow="0" w:firstColumn="1" w:lastColumn="0" w:noHBand="0" w:noVBand="1"/>
      </w:tblPr>
      <w:tblGrid>
        <w:gridCol w:w="2045"/>
        <w:gridCol w:w="2045"/>
        <w:gridCol w:w="2045"/>
        <w:gridCol w:w="2045"/>
      </w:tblGrid>
      <w:tr w:rsidR="001A5838" w:rsidRPr="00D52040" w14:paraId="6BFB534C" w14:textId="77777777" w:rsidTr="001A5838">
        <w:trPr>
          <w:cnfStyle w:val="100000000000" w:firstRow="1" w:lastRow="0" w:firstColumn="0" w:lastColumn="0" w:oddVBand="0" w:evenVBand="0" w:oddHBand="0" w:evenHBand="0" w:firstRowFirstColumn="0" w:firstRowLastColumn="0" w:lastRowFirstColumn="0" w:lastRowLastColumn="0"/>
          <w:trHeight w:val="456"/>
        </w:trPr>
        <w:tc>
          <w:tcPr>
            <w:cnfStyle w:val="001000000000" w:firstRow="0" w:lastRow="0" w:firstColumn="1" w:lastColumn="0" w:oddVBand="0" w:evenVBand="0" w:oddHBand="0" w:evenHBand="0" w:firstRowFirstColumn="0" w:firstRowLastColumn="0" w:lastRowFirstColumn="0" w:lastRowLastColumn="0"/>
            <w:tcW w:w="2045" w:type="dxa"/>
          </w:tcPr>
          <w:p w14:paraId="330A0674" w14:textId="77777777" w:rsidR="001A5838" w:rsidRPr="00D52040" w:rsidRDefault="001A5838" w:rsidP="006165B9">
            <w:pPr>
              <w:ind w:firstLine="0"/>
              <w:rPr>
                <w:sz w:val="18"/>
                <w:szCs w:val="18"/>
              </w:rPr>
            </w:pPr>
            <w:r w:rsidRPr="00D52040">
              <w:rPr>
                <w:sz w:val="18"/>
                <w:szCs w:val="18"/>
              </w:rPr>
              <w:t>E1</w:t>
            </w:r>
          </w:p>
        </w:tc>
        <w:tc>
          <w:tcPr>
            <w:tcW w:w="2045" w:type="dxa"/>
          </w:tcPr>
          <w:p w14:paraId="22A658C0" w14:textId="77777777" w:rsidR="001A5838" w:rsidRDefault="001A5838" w:rsidP="006165B9">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 xml:space="preserve">E2 </w:t>
            </w:r>
          </w:p>
        </w:tc>
        <w:tc>
          <w:tcPr>
            <w:tcW w:w="2045" w:type="dxa"/>
          </w:tcPr>
          <w:p w14:paraId="62A7889A" w14:textId="77777777" w:rsidR="001A5838" w:rsidRPr="00D52040" w:rsidRDefault="001A5838" w:rsidP="006165B9">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E3</w:t>
            </w:r>
          </w:p>
        </w:tc>
        <w:tc>
          <w:tcPr>
            <w:tcW w:w="2045" w:type="dxa"/>
          </w:tcPr>
          <w:p w14:paraId="50306764" w14:textId="77777777" w:rsidR="001A5838" w:rsidRPr="00D52040" w:rsidRDefault="001A5838" w:rsidP="006165B9">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E4</w:t>
            </w:r>
          </w:p>
        </w:tc>
      </w:tr>
      <w:tr w:rsidR="001A5838" w:rsidRPr="00D52040" w14:paraId="014788A9" w14:textId="77777777" w:rsidTr="001A5838">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8180" w:type="dxa"/>
            <w:gridSpan w:val="4"/>
          </w:tcPr>
          <w:p w14:paraId="6623AA42" w14:textId="4D6C3815" w:rsidR="001A5838" w:rsidRPr="001C1E1E" w:rsidRDefault="001C1E1E" w:rsidP="001C1E1E">
            <w:pPr>
              <w:ind w:firstLine="0"/>
              <w:jc w:val="center"/>
              <w:rPr>
                <w:sz w:val="18"/>
                <w:szCs w:val="18"/>
              </w:rPr>
            </w:pPr>
            <w:r>
              <w:rPr>
                <w:sz w:val="18"/>
                <w:szCs w:val="18"/>
              </w:rPr>
              <w:t>P</w:t>
            </w:r>
            <w:r w:rsidR="001A5838" w:rsidRPr="001C1E1E">
              <w:rPr>
                <w:sz w:val="18"/>
                <w:szCs w:val="18"/>
              </w:rPr>
              <w:t>11 - Existem planos de curso para formação das equipas? Se sim, em que consistem?</w:t>
            </w:r>
          </w:p>
        </w:tc>
      </w:tr>
      <w:tr w:rsidR="001A5838" w:rsidRPr="00D52040" w14:paraId="5543FAD3" w14:textId="77777777" w:rsidTr="001A5838">
        <w:trPr>
          <w:trHeight w:val="444"/>
        </w:trPr>
        <w:tc>
          <w:tcPr>
            <w:cnfStyle w:val="001000000000" w:firstRow="0" w:lastRow="0" w:firstColumn="1" w:lastColumn="0" w:oddVBand="0" w:evenVBand="0" w:oddHBand="0" w:evenHBand="0" w:firstRowFirstColumn="0" w:firstRowLastColumn="0" w:lastRowFirstColumn="0" w:lastRowLastColumn="0"/>
            <w:tcW w:w="2045" w:type="dxa"/>
          </w:tcPr>
          <w:p w14:paraId="51DC902D" w14:textId="77777777" w:rsidR="001A5838" w:rsidRDefault="001A5838" w:rsidP="006165B9">
            <w:pPr>
              <w:ind w:firstLine="0"/>
              <w:rPr>
                <w:sz w:val="18"/>
                <w:szCs w:val="18"/>
              </w:rPr>
            </w:pPr>
            <w:r>
              <w:rPr>
                <w:sz w:val="18"/>
                <w:szCs w:val="18"/>
              </w:rPr>
              <w:t xml:space="preserve">Os planos de treino são </w:t>
            </w:r>
            <w:r w:rsidRPr="00564DEF">
              <w:rPr>
                <w:b w:val="0"/>
                <w:sz w:val="18"/>
                <w:szCs w:val="18"/>
              </w:rPr>
              <w:t>elaborados mensalmente</w:t>
            </w:r>
            <w:r>
              <w:rPr>
                <w:sz w:val="18"/>
                <w:szCs w:val="18"/>
              </w:rPr>
              <w:t xml:space="preserve">, </w:t>
            </w:r>
            <w:r w:rsidRPr="00564DEF">
              <w:rPr>
                <w:b w:val="0"/>
                <w:sz w:val="18"/>
                <w:szCs w:val="18"/>
              </w:rPr>
              <w:t>com base na formação</w:t>
            </w:r>
            <w:r>
              <w:rPr>
                <w:sz w:val="18"/>
                <w:szCs w:val="18"/>
              </w:rPr>
              <w:t xml:space="preserve"> que </w:t>
            </w:r>
            <w:r w:rsidRPr="00564DEF">
              <w:rPr>
                <w:b w:val="0"/>
                <w:sz w:val="18"/>
                <w:szCs w:val="18"/>
              </w:rPr>
              <w:t>um dos elementos recebeu em Espanha</w:t>
            </w:r>
            <w:r>
              <w:rPr>
                <w:sz w:val="18"/>
                <w:szCs w:val="18"/>
              </w:rPr>
              <w:t xml:space="preserve">, na Escola Nacional de Proteção Civil. Os treinos podem ser </w:t>
            </w:r>
            <w:r w:rsidRPr="00564DEF">
              <w:rPr>
                <w:b w:val="0"/>
                <w:sz w:val="18"/>
                <w:szCs w:val="18"/>
              </w:rPr>
              <w:t>técnicos</w:t>
            </w:r>
            <w:r>
              <w:rPr>
                <w:sz w:val="18"/>
                <w:szCs w:val="18"/>
              </w:rPr>
              <w:t xml:space="preserve"> (campo de escombros), treinos de </w:t>
            </w:r>
            <w:r w:rsidRPr="00564DEF">
              <w:rPr>
                <w:b w:val="0"/>
                <w:sz w:val="18"/>
                <w:szCs w:val="18"/>
              </w:rPr>
              <w:t>sociabilização</w:t>
            </w:r>
            <w:r>
              <w:rPr>
                <w:sz w:val="18"/>
                <w:szCs w:val="18"/>
              </w:rPr>
              <w:t xml:space="preserve"> com o cão e ainda treino no exterior, em </w:t>
            </w:r>
            <w:r w:rsidRPr="00564DEF">
              <w:rPr>
                <w:b w:val="0"/>
                <w:sz w:val="18"/>
                <w:szCs w:val="18"/>
              </w:rPr>
              <w:t>diferentes ambientes</w:t>
            </w:r>
            <w:r>
              <w:rPr>
                <w:sz w:val="18"/>
                <w:szCs w:val="18"/>
              </w:rPr>
              <w:t xml:space="preserve"> (obras, edifícios a ser demolidos).</w:t>
            </w:r>
          </w:p>
        </w:tc>
        <w:tc>
          <w:tcPr>
            <w:tcW w:w="2045" w:type="dxa"/>
          </w:tcPr>
          <w:p w14:paraId="1593EA83" w14:textId="77777777" w:rsidR="001A5838" w:rsidRPr="006A6ADB" w:rsidRDefault="001A5838" w:rsidP="006165B9">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564DEF">
              <w:rPr>
                <w:b/>
                <w:sz w:val="18"/>
                <w:szCs w:val="18"/>
              </w:rPr>
              <w:t>Não há</w:t>
            </w:r>
            <w:r w:rsidRPr="00564DEF">
              <w:rPr>
                <w:sz w:val="18"/>
                <w:szCs w:val="18"/>
              </w:rPr>
              <w:t xml:space="preserve"> um </w:t>
            </w:r>
            <w:r w:rsidRPr="00564DEF">
              <w:rPr>
                <w:b/>
                <w:sz w:val="18"/>
                <w:szCs w:val="18"/>
              </w:rPr>
              <w:t>método</w:t>
            </w:r>
            <w:r w:rsidRPr="00564DEF">
              <w:rPr>
                <w:sz w:val="18"/>
                <w:szCs w:val="18"/>
              </w:rPr>
              <w:t xml:space="preserve"> ou uma </w:t>
            </w:r>
            <w:r w:rsidRPr="00564DEF">
              <w:rPr>
                <w:b/>
                <w:sz w:val="18"/>
                <w:szCs w:val="18"/>
              </w:rPr>
              <w:t>linha de orientação que seja praticada</w:t>
            </w:r>
            <w:r w:rsidRPr="00564DEF">
              <w:rPr>
                <w:sz w:val="18"/>
                <w:szCs w:val="18"/>
              </w:rPr>
              <w:t xml:space="preserve"> por todas as equipas em geral</w:t>
            </w:r>
            <w:r>
              <w:rPr>
                <w:sz w:val="18"/>
                <w:szCs w:val="18"/>
              </w:rPr>
              <w:t>. N</w:t>
            </w:r>
            <w:r w:rsidRPr="00564DEF">
              <w:rPr>
                <w:sz w:val="18"/>
                <w:szCs w:val="18"/>
              </w:rPr>
              <w:t>o entanto</w:t>
            </w:r>
            <w:r>
              <w:rPr>
                <w:sz w:val="18"/>
                <w:szCs w:val="18"/>
              </w:rPr>
              <w:t xml:space="preserve">, o </w:t>
            </w:r>
            <w:r w:rsidRPr="00564DEF">
              <w:rPr>
                <w:b/>
                <w:sz w:val="18"/>
                <w:szCs w:val="18"/>
              </w:rPr>
              <w:t>treino de sociabilização</w:t>
            </w:r>
            <w:r w:rsidRPr="00564DEF">
              <w:rPr>
                <w:sz w:val="18"/>
                <w:szCs w:val="18"/>
              </w:rPr>
              <w:t xml:space="preserve"> e</w:t>
            </w:r>
            <w:r>
              <w:rPr>
                <w:sz w:val="18"/>
                <w:szCs w:val="18"/>
              </w:rPr>
              <w:t xml:space="preserve"> o</w:t>
            </w:r>
            <w:r w:rsidRPr="00564DEF">
              <w:rPr>
                <w:sz w:val="18"/>
                <w:szCs w:val="18"/>
              </w:rPr>
              <w:t xml:space="preserve"> </w:t>
            </w:r>
            <w:r w:rsidRPr="00564DEF">
              <w:rPr>
                <w:b/>
                <w:sz w:val="18"/>
                <w:szCs w:val="18"/>
              </w:rPr>
              <w:t>gosto de trabalhar</w:t>
            </w:r>
            <w:r w:rsidRPr="00564DEF">
              <w:rPr>
                <w:sz w:val="18"/>
                <w:szCs w:val="18"/>
              </w:rPr>
              <w:t xml:space="preserve"> o </w:t>
            </w:r>
            <w:r>
              <w:rPr>
                <w:sz w:val="18"/>
                <w:szCs w:val="18"/>
              </w:rPr>
              <w:t>cão</w:t>
            </w:r>
            <w:r w:rsidRPr="00564DEF">
              <w:rPr>
                <w:sz w:val="18"/>
                <w:szCs w:val="18"/>
              </w:rPr>
              <w:t xml:space="preserve"> que traçam o plano a seguir.</w:t>
            </w:r>
          </w:p>
        </w:tc>
        <w:tc>
          <w:tcPr>
            <w:tcW w:w="2045" w:type="dxa"/>
          </w:tcPr>
          <w:p w14:paraId="66986719" w14:textId="77777777" w:rsidR="001A5838" w:rsidRPr="00D52040" w:rsidRDefault="001A5838" w:rsidP="006165B9">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564DEF">
              <w:rPr>
                <w:b/>
                <w:sz w:val="18"/>
                <w:szCs w:val="18"/>
              </w:rPr>
              <w:t>Existe.</w:t>
            </w:r>
            <w:r w:rsidRPr="006A6ADB">
              <w:rPr>
                <w:sz w:val="18"/>
                <w:szCs w:val="18"/>
              </w:rPr>
              <w:t xml:space="preserve"> N</w:t>
            </w:r>
            <w:r>
              <w:rPr>
                <w:sz w:val="18"/>
                <w:szCs w:val="18"/>
              </w:rPr>
              <w:t>o</w:t>
            </w:r>
            <w:r w:rsidRPr="006A6ADB">
              <w:rPr>
                <w:sz w:val="18"/>
                <w:szCs w:val="18"/>
              </w:rPr>
              <w:t xml:space="preserve"> caso </w:t>
            </w:r>
            <w:r>
              <w:rPr>
                <w:sz w:val="18"/>
                <w:szCs w:val="18"/>
              </w:rPr>
              <w:t>de</w:t>
            </w:r>
            <w:r w:rsidRPr="006A6ADB">
              <w:rPr>
                <w:sz w:val="18"/>
                <w:szCs w:val="18"/>
              </w:rPr>
              <w:t xml:space="preserve"> busca e socorro </w:t>
            </w:r>
            <w:r>
              <w:rPr>
                <w:sz w:val="18"/>
                <w:szCs w:val="18"/>
              </w:rPr>
              <w:t>há</w:t>
            </w:r>
            <w:r w:rsidRPr="006A6ADB">
              <w:rPr>
                <w:sz w:val="18"/>
                <w:szCs w:val="18"/>
              </w:rPr>
              <w:t xml:space="preserve"> uma </w:t>
            </w:r>
            <w:r w:rsidRPr="00564DEF">
              <w:rPr>
                <w:b/>
                <w:sz w:val="18"/>
                <w:szCs w:val="18"/>
              </w:rPr>
              <w:t>formação de 3 meses</w:t>
            </w:r>
            <w:r w:rsidRPr="006A6ADB">
              <w:rPr>
                <w:sz w:val="18"/>
                <w:szCs w:val="18"/>
              </w:rPr>
              <w:t>.</w:t>
            </w:r>
            <w:r>
              <w:rPr>
                <w:sz w:val="18"/>
                <w:szCs w:val="18"/>
              </w:rPr>
              <w:t xml:space="preserve"> Os militares também contam com uma </w:t>
            </w:r>
            <w:r w:rsidRPr="00564DEF">
              <w:rPr>
                <w:b/>
                <w:sz w:val="18"/>
                <w:szCs w:val="18"/>
              </w:rPr>
              <w:t>formação em vários cursos.</w:t>
            </w:r>
          </w:p>
        </w:tc>
        <w:tc>
          <w:tcPr>
            <w:tcW w:w="2045" w:type="dxa"/>
          </w:tcPr>
          <w:p w14:paraId="7FB81D2B" w14:textId="77777777" w:rsidR="001A5838" w:rsidRPr="00D52040" w:rsidRDefault="001A5838" w:rsidP="006165B9">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BD7675">
              <w:rPr>
                <w:b/>
                <w:sz w:val="18"/>
                <w:szCs w:val="18"/>
              </w:rPr>
              <w:t>Existem</w:t>
            </w:r>
            <w:r w:rsidRPr="00BD7675">
              <w:rPr>
                <w:sz w:val="18"/>
                <w:szCs w:val="18"/>
              </w:rPr>
              <w:t xml:space="preserve"> planos de </w:t>
            </w:r>
            <w:r>
              <w:rPr>
                <w:sz w:val="18"/>
                <w:szCs w:val="18"/>
              </w:rPr>
              <w:t>treino e formação</w:t>
            </w:r>
            <w:r w:rsidRPr="00BD7675">
              <w:rPr>
                <w:sz w:val="18"/>
                <w:szCs w:val="18"/>
              </w:rPr>
              <w:t xml:space="preserve"> </w:t>
            </w:r>
            <w:r w:rsidRPr="00BD7675">
              <w:rPr>
                <w:b/>
                <w:sz w:val="18"/>
                <w:szCs w:val="18"/>
              </w:rPr>
              <w:t>internos</w:t>
            </w:r>
            <w:r>
              <w:rPr>
                <w:sz w:val="18"/>
                <w:szCs w:val="18"/>
              </w:rPr>
              <w:t xml:space="preserve">. A parte da </w:t>
            </w:r>
            <w:r w:rsidRPr="00263906">
              <w:rPr>
                <w:b/>
                <w:sz w:val="18"/>
                <w:szCs w:val="18"/>
              </w:rPr>
              <w:t>formação</w:t>
            </w:r>
            <w:r>
              <w:rPr>
                <w:sz w:val="18"/>
                <w:szCs w:val="18"/>
              </w:rPr>
              <w:t xml:space="preserve"> está associada ao </w:t>
            </w:r>
            <w:r w:rsidRPr="00263906">
              <w:rPr>
                <w:b/>
                <w:sz w:val="18"/>
                <w:szCs w:val="18"/>
              </w:rPr>
              <w:t>conhecimento</w:t>
            </w:r>
            <w:r>
              <w:rPr>
                <w:sz w:val="18"/>
                <w:szCs w:val="18"/>
              </w:rPr>
              <w:t xml:space="preserve"> do cão e do </w:t>
            </w:r>
            <w:r w:rsidRPr="00263906">
              <w:rPr>
                <w:b/>
                <w:sz w:val="18"/>
                <w:szCs w:val="18"/>
              </w:rPr>
              <w:t>treino</w:t>
            </w:r>
            <w:r>
              <w:rPr>
                <w:sz w:val="18"/>
                <w:szCs w:val="18"/>
              </w:rPr>
              <w:t xml:space="preserve"> do cão e tudo que este implica. Em termos de treino do binómio, o </w:t>
            </w:r>
            <w:r w:rsidRPr="00263906">
              <w:rPr>
                <w:b/>
                <w:sz w:val="18"/>
                <w:szCs w:val="18"/>
              </w:rPr>
              <w:t>treino</w:t>
            </w:r>
            <w:r>
              <w:rPr>
                <w:sz w:val="18"/>
                <w:szCs w:val="18"/>
              </w:rPr>
              <w:t xml:space="preserve"> </w:t>
            </w:r>
            <w:r w:rsidRPr="00263906">
              <w:rPr>
                <w:b/>
                <w:sz w:val="18"/>
                <w:szCs w:val="18"/>
              </w:rPr>
              <w:t>ambiental</w:t>
            </w:r>
            <w:r>
              <w:rPr>
                <w:sz w:val="18"/>
                <w:szCs w:val="18"/>
              </w:rPr>
              <w:t xml:space="preserve"> assume grande importância. </w:t>
            </w:r>
            <w:r w:rsidRPr="00BD7675">
              <w:rPr>
                <w:sz w:val="18"/>
                <w:szCs w:val="18"/>
              </w:rPr>
              <w:t xml:space="preserve"> </w:t>
            </w:r>
          </w:p>
        </w:tc>
      </w:tr>
      <w:tr w:rsidR="001A5838" w:rsidRPr="00D52040" w14:paraId="1ECBBDF5" w14:textId="77777777" w:rsidTr="001A5838">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8180" w:type="dxa"/>
            <w:gridSpan w:val="4"/>
          </w:tcPr>
          <w:p w14:paraId="624C28F2" w14:textId="338F667A" w:rsidR="001A5838" w:rsidRDefault="001C1E1E" w:rsidP="001C1E1E">
            <w:pPr>
              <w:ind w:firstLine="0"/>
              <w:jc w:val="center"/>
              <w:rPr>
                <w:sz w:val="18"/>
                <w:szCs w:val="18"/>
              </w:rPr>
            </w:pPr>
            <w:r>
              <w:rPr>
                <w:sz w:val="18"/>
                <w:szCs w:val="18"/>
              </w:rPr>
              <w:t>P</w:t>
            </w:r>
            <w:r w:rsidR="001A5838" w:rsidRPr="003E6574">
              <w:rPr>
                <w:sz w:val="18"/>
                <w:szCs w:val="18"/>
              </w:rPr>
              <w:t>12 - Quanto tempo demora a formar um binómio</w:t>
            </w:r>
            <w:r>
              <w:rPr>
                <w:sz w:val="18"/>
                <w:szCs w:val="18"/>
              </w:rPr>
              <w:t>?</w:t>
            </w:r>
          </w:p>
        </w:tc>
      </w:tr>
      <w:tr w:rsidR="001A5838" w:rsidRPr="00D52040" w14:paraId="774739C1" w14:textId="77777777" w:rsidTr="001A5838">
        <w:trPr>
          <w:trHeight w:val="444"/>
        </w:trPr>
        <w:tc>
          <w:tcPr>
            <w:cnfStyle w:val="001000000000" w:firstRow="0" w:lastRow="0" w:firstColumn="1" w:lastColumn="0" w:oddVBand="0" w:evenVBand="0" w:oddHBand="0" w:evenHBand="0" w:firstRowFirstColumn="0" w:firstRowLastColumn="0" w:lastRowFirstColumn="0" w:lastRowLastColumn="0"/>
            <w:tcW w:w="2045" w:type="dxa"/>
          </w:tcPr>
          <w:p w14:paraId="3AD2236A" w14:textId="77777777" w:rsidR="001A5838" w:rsidRDefault="001A5838" w:rsidP="006165B9">
            <w:pPr>
              <w:ind w:firstLine="0"/>
              <w:rPr>
                <w:sz w:val="18"/>
                <w:szCs w:val="18"/>
              </w:rPr>
            </w:pPr>
            <w:r>
              <w:rPr>
                <w:sz w:val="18"/>
                <w:szCs w:val="18"/>
              </w:rPr>
              <w:t xml:space="preserve">Para o cão atingir máximo de operacionalidade </w:t>
            </w:r>
            <w:r w:rsidRPr="00564DEF">
              <w:rPr>
                <w:b w:val="0"/>
                <w:sz w:val="18"/>
                <w:szCs w:val="18"/>
              </w:rPr>
              <w:t>10 a 12 meses</w:t>
            </w:r>
            <w:r>
              <w:rPr>
                <w:sz w:val="18"/>
                <w:szCs w:val="18"/>
              </w:rPr>
              <w:t xml:space="preserve">. A partir daí é trabalho de manutenção do treino. </w:t>
            </w:r>
            <w:r w:rsidRPr="00564DEF">
              <w:rPr>
                <w:b w:val="0"/>
                <w:sz w:val="18"/>
                <w:szCs w:val="18"/>
              </w:rPr>
              <w:lastRenderedPageBreak/>
              <w:t>Só se inicia o treino do cão quando o guia está apto para tal</w:t>
            </w:r>
            <w:r>
              <w:rPr>
                <w:sz w:val="18"/>
                <w:szCs w:val="18"/>
              </w:rPr>
              <w:t xml:space="preserve">, até lá tem que trabalhar como </w:t>
            </w:r>
            <w:r w:rsidRPr="00564DEF">
              <w:rPr>
                <w:b w:val="0"/>
                <w:sz w:val="18"/>
                <w:szCs w:val="18"/>
              </w:rPr>
              <w:t>auxiliar</w:t>
            </w:r>
            <w:r>
              <w:rPr>
                <w:sz w:val="18"/>
                <w:szCs w:val="18"/>
              </w:rPr>
              <w:t xml:space="preserve"> e tirar a </w:t>
            </w:r>
            <w:r w:rsidRPr="000B7770">
              <w:rPr>
                <w:b w:val="0"/>
                <w:sz w:val="18"/>
                <w:szCs w:val="18"/>
              </w:rPr>
              <w:t>formação necessária</w:t>
            </w:r>
            <w:r>
              <w:rPr>
                <w:sz w:val="18"/>
                <w:szCs w:val="18"/>
              </w:rPr>
              <w:t xml:space="preserve">. </w:t>
            </w:r>
          </w:p>
        </w:tc>
        <w:tc>
          <w:tcPr>
            <w:tcW w:w="2045" w:type="dxa"/>
          </w:tcPr>
          <w:p w14:paraId="2AA5639D" w14:textId="456B825A" w:rsidR="001A5838" w:rsidRDefault="001A5838" w:rsidP="006165B9">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564DEF">
              <w:rPr>
                <w:sz w:val="18"/>
                <w:szCs w:val="18"/>
              </w:rPr>
              <w:lastRenderedPageBreak/>
              <w:t>No caso d</w:t>
            </w:r>
            <w:r>
              <w:rPr>
                <w:sz w:val="18"/>
                <w:szCs w:val="18"/>
              </w:rPr>
              <w:t xml:space="preserve">as nossas </w:t>
            </w:r>
            <w:r w:rsidRPr="00564DEF">
              <w:rPr>
                <w:sz w:val="18"/>
                <w:szCs w:val="18"/>
              </w:rPr>
              <w:t>equipas demora</w:t>
            </w:r>
            <w:r>
              <w:rPr>
                <w:sz w:val="18"/>
                <w:szCs w:val="18"/>
              </w:rPr>
              <w:t>m</w:t>
            </w:r>
            <w:r w:rsidRPr="00564DEF">
              <w:rPr>
                <w:sz w:val="18"/>
                <w:szCs w:val="18"/>
              </w:rPr>
              <w:t xml:space="preserve"> cerca de </w:t>
            </w:r>
            <w:r>
              <w:rPr>
                <w:b/>
                <w:sz w:val="18"/>
                <w:szCs w:val="18"/>
              </w:rPr>
              <w:t>2</w:t>
            </w:r>
            <w:r w:rsidRPr="00564DEF">
              <w:rPr>
                <w:b/>
                <w:sz w:val="18"/>
                <w:szCs w:val="18"/>
              </w:rPr>
              <w:t xml:space="preserve"> anos no máximo</w:t>
            </w:r>
            <w:r w:rsidRPr="00564DEF">
              <w:rPr>
                <w:sz w:val="18"/>
                <w:szCs w:val="18"/>
              </w:rPr>
              <w:t xml:space="preserve"> isto porque sendo uma </w:t>
            </w:r>
            <w:r w:rsidRPr="000B7770">
              <w:rPr>
                <w:b/>
                <w:sz w:val="18"/>
                <w:szCs w:val="18"/>
              </w:rPr>
              <w:t xml:space="preserve">equipa de voluntários não se consegue manter </w:t>
            </w:r>
            <w:r w:rsidRPr="000B7770">
              <w:rPr>
                <w:b/>
                <w:sz w:val="18"/>
                <w:szCs w:val="18"/>
              </w:rPr>
              <w:lastRenderedPageBreak/>
              <w:t>a frequência de treinos.</w:t>
            </w:r>
            <w:r>
              <w:rPr>
                <w:sz w:val="18"/>
                <w:szCs w:val="18"/>
              </w:rPr>
              <w:t xml:space="preserve"> N</w:t>
            </w:r>
            <w:r w:rsidRPr="00564DEF">
              <w:rPr>
                <w:sz w:val="18"/>
                <w:szCs w:val="18"/>
              </w:rPr>
              <w:t xml:space="preserve">o máximo </w:t>
            </w:r>
            <w:r>
              <w:rPr>
                <w:sz w:val="18"/>
                <w:szCs w:val="18"/>
              </w:rPr>
              <w:t xml:space="preserve">há </w:t>
            </w:r>
            <w:r w:rsidRPr="000B7770">
              <w:rPr>
                <w:b/>
                <w:sz w:val="18"/>
                <w:szCs w:val="18"/>
              </w:rPr>
              <w:t>três treinos por semana</w:t>
            </w:r>
            <w:r w:rsidRPr="00564DEF">
              <w:rPr>
                <w:sz w:val="18"/>
                <w:szCs w:val="18"/>
              </w:rPr>
              <w:t>.</w:t>
            </w:r>
          </w:p>
        </w:tc>
        <w:tc>
          <w:tcPr>
            <w:tcW w:w="2045" w:type="dxa"/>
          </w:tcPr>
          <w:p w14:paraId="25EB4A2A" w14:textId="77777777" w:rsidR="001A5838" w:rsidRPr="00D52040" w:rsidRDefault="001A5838" w:rsidP="006165B9">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564DEF">
              <w:rPr>
                <w:b/>
                <w:sz w:val="18"/>
                <w:szCs w:val="18"/>
              </w:rPr>
              <w:lastRenderedPageBreak/>
              <w:t>3 a 4 ou a 6 a 8 meses</w:t>
            </w:r>
            <w:r>
              <w:rPr>
                <w:sz w:val="18"/>
                <w:szCs w:val="18"/>
              </w:rPr>
              <w:t xml:space="preserve"> para o </w:t>
            </w:r>
            <w:r w:rsidRPr="00564DEF">
              <w:rPr>
                <w:b/>
                <w:sz w:val="18"/>
                <w:szCs w:val="18"/>
              </w:rPr>
              <w:t>cão</w:t>
            </w:r>
            <w:r>
              <w:rPr>
                <w:sz w:val="18"/>
                <w:szCs w:val="18"/>
              </w:rPr>
              <w:t xml:space="preserve"> mais </w:t>
            </w:r>
            <w:r w:rsidRPr="00564DEF">
              <w:rPr>
                <w:b/>
                <w:sz w:val="18"/>
                <w:szCs w:val="18"/>
              </w:rPr>
              <w:t>3 semanas</w:t>
            </w:r>
            <w:r>
              <w:rPr>
                <w:sz w:val="18"/>
                <w:szCs w:val="18"/>
              </w:rPr>
              <w:t xml:space="preserve"> para o </w:t>
            </w:r>
            <w:r w:rsidRPr="00564DEF">
              <w:rPr>
                <w:b/>
                <w:sz w:val="18"/>
                <w:szCs w:val="18"/>
              </w:rPr>
              <w:t>militar</w:t>
            </w:r>
            <w:r>
              <w:rPr>
                <w:sz w:val="18"/>
                <w:szCs w:val="18"/>
              </w:rPr>
              <w:t>.</w:t>
            </w:r>
          </w:p>
        </w:tc>
        <w:tc>
          <w:tcPr>
            <w:tcW w:w="2045" w:type="dxa"/>
          </w:tcPr>
          <w:p w14:paraId="4E88F5B7" w14:textId="77777777" w:rsidR="001A5838" w:rsidRPr="00D52040" w:rsidRDefault="001A5838" w:rsidP="006165B9">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Entre </w:t>
            </w:r>
            <w:r w:rsidRPr="00263906">
              <w:rPr>
                <w:b/>
                <w:sz w:val="18"/>
                <w:szCs w:val="18"/>
              </w:rPr>
              <w:t>1 ano e meio</w:t>
            </w:r>
            <w:r>
              <w:rPr>
                <w:sz w:val="18"/>
                <w:szCs w:val="18"/>
              </w:rPr>
              <w:t xml:space="preserve"> a </w:t>
            </w:r>
            <w:r w:rsidRPr="00263906">
              <w:rPr>
                <w:b/>
                <w:sz w:val="18"/>
                <w:szCs w:val="18"/>
              </w:rPr>
              <w:t>3 anos</w:t>
            </w:r>
            <w:r>
              <w:rPr>
                <w:sz w:val="18"/>
                <w:szCs w:val="18"/>
              </w:rPr>
              <w:t>.</w:t>
            </w:r>
          </w:p>
        </w:tc>
      </w:tr>
      <w:tr w:rsidR="001A5838" w:rsidRPr="00D52040" w14:paraId="306496E3" w14:textId="77777777" w:rsidTr="001A5838">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8180" w:type="dxa"/>
            <w:gridSpan w:val="4"/>
          </w:tcPr>
          <w:p w14:paraId="2FAA394A" w14:textId="1F5B1915" w:rsidR="001A5838" w:rsidRDefault="001C1E1E" w:rsidP="001C1E1E">
            <w:pPr>
              <w:ind w:firstLine="0"/>
              <w:jc w:val="center"/>
              <w:rPr>
                <w:sz w:val="18"/>
                <w:szCs w:val="18"/>
              </w:rPr>
            </w:pPr>
            <w:r>
              <w:rPr>
                <w:sz w:val="18"/>
                <w:szCs w:val="18"/>
              </w:rPr>
              <w:t>P</w:t>
            </w:r>
            <w:r w:rsidR="001A5838" w:rsidRPr="001A5838">
              <w:rPr>
                <w:sz w:val="18"/>
                <w:szCs w:val="18"/>
              </w:rPr>
              <w:t>13 - Os binómios são submetidos a algum tipo de treino ambiental?</w:t>
            </w:r>
          </w:p>
        </w:tc>
      </w:tr>
      <w:tr w:rsidR="001A5838" w:rsidRPr="00D52040" w14:paraId="4F0200FD" w14:textId="77777777" w:rsidTr="001A5838">
        <w:trPr>
          <w:trHeight w:val="444"/>
        </w:trPr>
        <w:tc>
          <w:tcPr>
            <w:cnfStyle w:val="001000000000" w:firstRow="0" w:lastRow="0" w:firstColumn="1" w:lastColumn="0" w:oddVBand="0" w:evenVBand="0" w:oddHBand="0" w:evenHBand="0" w:firstRowFirstColumn="0" w:firstRowLastColumn="0" w:lastRowFirstColumn="0" w:lastRowLastColumn="0"/>
            <w:tcW w:w="2045" w:type="dxa"/>
          </w:tcPr>
          <w:p w14:paraId="74D8381E" w14:textId="77777777" w:rsidR="001A5838" w:rsidRDefault="001A5838" w:rsidP="006165B9">
            <w:pPr>
              <w:ind w:firstLine="0"/>
              <w:rPr>
                <w:sz w:val="18"/>
                <w:szCs w:val="18"/>
              </w:rPr>
            </w:pPr>
            <w:r w:rsidRPr="000B7770">
              <w:rPr>
                <w:b w:val="0"/>
                <w:sz w:val="18"/>
                <w:szCs w:val="18"/>
              </w:rPr>
              <w:t>Escombros, deslizamento de terras.</w:t>
            </w:r>
            <w:r>
              <w:rPr>
                <w:sz w:val="18"/>
                <w:szCs w:val="18"/>
              </w:rPr>
              <w:t xml:space="preserve"> </w:t>
            </w:r>
            <w:r w:rsidRPr="000B7770">
              <w:rPr>
                <w:b w:val="0"/>
                <w:sz w:val="18"/>
                <w:szCs w:val="18"/>
              </w:rPr>
              <w:t>Ambiente aquático não</w:t>
            </w:r>
            <w:r>
              <w:rPr>
                <w:sz w:val="18"/>
                <w:szCs w:val="18"/>
              </w:rPr>
              <w:t>.</w:t>
            </w:r>
          </w:p>
        </w:tc>
        <w:tc>
          <w:tcPr>
            <w:tcW w:w="2045" w:type="dxa"/>
          </w:tcPr>
          <w:p w14:paraId="25EDDB60" w14:textId="77777777" w:rsidR="001A5838" w:rsidRPr="006A6ADB" w:rsidRDefault="001A5838" w:rsidP="006165B9">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Os binómios devem </w:t>
            </w:r>
            <w:r w:rsidRPr="000B7770">
              <w:rPr>
                <w:b/>
                <w:sz w:val="18"/>
                <w:szCs w:val="18"/>
              </w:rPr>
              <w:t>treinar nos mais variados cenários</w:t>
            </w:r>
            <w:r>
              <w:rPr>
                <w:sz w:val="18"/>
                <w:szCs w:val="18"/>
              </w:rPr>
              <w:t xml:space="preserve">, com </w:t>
            </w:r>
            <w:r w:rsidRPr="000B7770">
              <w:rPr>
                <w:b/>
                <w:sz w:val="18"/>
                <w:szCs w:val="18"/>
              </w:rPr>
              <w:t>diferentes condições atmosféricas</w:t>
            </w:r>
            <w:r>
              <w:rPr>
                <w:sz w:val="18"/>
                <w:szCs w:val="18"/>
              </w:rPr>
              <w:t xml:space="preserve"> e </w:t>
            </w:r>
            <w:r>
              <w:rPr>
                <w:b/>
                <w:sz w:val="18"/>
                <w:szCs w:val="18"/>
              </w:rPr>
              <w:t>a</w:t>
            </w:r>
            <w:r w:rsidRPr="000B7770">
              <w:rPr>
                <w:b/>
                <w:sz w:val="18"/>
                <w:szCs w:val="18"/>
              </w:rPr>
              <w:t>mbientais</w:t>
            </w:r>
            <w:r>
              <w:rPr>
                <w:sz w:val="18"/>
                <w:szCs w:val="18"/>
              </w:rPr>
              <w:t xml:space="preserve">. Quanto mais próximo se conseguir </w:t>
            </w:r>
            <w:r w:rsidRPr="000B7770">
              <w:rPr>
                <w:b/>
                <w:sz w:val="18"/>
                <w:szCs w:val="18"/>
              </w:rPr>
              <w:t>aproximar</w:t>
            </w:r>
            <w:r>
              <w:rPr>
                <w:sz w:val="18"/>
                <w:szCs w:val="18"/>
              </w:rPr>
              <w:t xml:space="preserve"> de uma </w:t>
            </w:r>
            <w:r w:rsidRPr="000B7770">
              <w:rPr>
                <w:b/>
                <w:sz w:val="18"/>
                <w:szCs w:val="18"/>
              </w:rPr>
              <w:t>situação real</w:t>
            </w:r>
            <w:r>
              <w:rPr>
                <w:sz w:val="18"/>
                <w:szCs w:val="18"/>
              </w:rPr>
              <w:t xml:space="preserve"> melhor.</w:t>
            </w:r>
          </w:p>
        </w:tc>
        <w:tc>
          <w:tcPr>
            <w:tcW w:w="2045" w:type="dxa"/>
          </w:tcPr>
          <w:p w14:paraId="3105C1D3" w14:textId="77777777" w:rsidR="001A5838" w:rsidRPr="00D52040" w:rsidRDefault="001A5838" w:rsidP="006165B9">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6A6ADB">
              <w:rPr>
                <w:sz w:val="18"/>
                <w:szCs w:val="18"/>
              </w:rPr>
              <w:t xml:space="preserve">O </w:t>
            </w:r>
            <w:r w:rsidRPr="000B7770">
              <w:rPr>
                <w:b/>
                <w:sz w:val="18"/>
                <w:szCs w:val="18"/>
              </w:rPr>
              <w:t>primeiro passo</w:t>
            </w:r>
            <w:r w:rsidRPr="006A6ADB">
              <w:rPr>
                <w:sz w:val="18"/>
                <w:szCs w:val="18"/>
              </w:rPr>
              <w:t xml:space="preserve"> é sempre </w:t>
            </w:r>
            <w:r w:rsidRPr="000B7770">
              <w:rPr>
                <w:b/>
                <w:sz w:val="18"/>
                <w:szCs w:val="18"/>
              </w:rPr>
              <w:t>treino ambiental</w:t>
            </w:r>
            <w:r w:rsidRPr="006A6ADB">
              <w:rPr>
                <w:sz w:val="18"/>
                <w:szCs w:val="18"/>
              </w:rPr>
              <w:t xml:space="preserve">. No caso da busca e socorro passa muito por </w:t>
            </w:r>
            <w:r w:rsidRPr="000B7770">
              <w:rPr>
                <w:b/>
                <w:sz w:val="18"/>
                <w:szCs w:val="18"/>
              </w:rPr>
              <w:t>estruturas amovíveis, colapsadas</w:t>
            </w:r>
            <w:r w:rsidRPr="006A6ADB">
              <w:rPr>
                <w:sz w:val="18"/>
                <w:szCs w:val="18"/>
              </w:rPr>
              <w:t>.</w:t>
            </w:r>
            <w:r>
              <w:rPr>
                <w:sz w:val="18"/>
                <w:szCs w:val="18"/>
              </w:rPr>
              <w:t xml:space="preserve"> Mas fazem também ambientação a </w:t>
            </w:r>
            <w:r w:rsidRPr="000B7770">
              <w:rPr>
                <w:b/>
                <w:sz w:val="18"/>
                <w:szCs w:val="18"/>
              </w:rPr>
              <w:t>meio aquático</w:t>
            </w:r>
            <w:r>
              <w:rPr>
                <w:sz w:val="18"/>
                <w:szCs w:val="18"/>
              </w:rPr>
              <w:t>.</w:t>
            </w:r>
          </w:p>
        </w:tc>
        <w:tc>
          <w:tcPr>
            <w:tcW w:w="2045" w:type="dxa"/>
          </w:tcPr>
          <w:p w14:paraId="44E98E39" w14:textId="2601B67D" w:rsidR="001A5838" w:rsidRPr="00D52040" w:rsidRDefault="001A5838" w:rsidP="006165B9">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Entre os dois meses de idade e um ano de idade, é dado </w:t>
            </w:r>
            <w:r w:rsidRPr="000936DB">
              <w:rPr>
                <w:b/>
                <w:sz w:val="18"/>
                <w:szCs w:val="18"/>
              </w:rPr>
              <w:t>enfoque ao treino ambiental</w:t>
            </w:r>
            <w:r>
              <w:rPr>
                <w:sz w:val="18"/>
                <w:szCs w:val="18"/>
              </w:rPr>
              <w:t xml:space="preserve">. É mostrado ao cão, diferentes ambientes para que este se </w:t>
            </w:r>
            <w:r w:rsidRPr="000936DB">
              <w:rPr>
                <w:b/>
                <w:sz w:val="18"/>
                <w:szCs w:val="18"/>
              </w:rPr>
              <w:t>familiarize</w:t>
            </w:r>
            <w:r>
              <w:rPr>
                <w:sz w:val="18"/>
                <w:szCs w:val="18"/>
              </w:rPr>
              <w:t xml:space="preserve"> com os mesmos.</w:t>
            </w:r>
          </w:p>
        </w:tc>
      </w:tr>
      <w:tr w:rsidR="001A5838" w:rsidRPr="00D52040" w14:paraId="0D04D16E" w14:textId="77777777" w:rsidTr="001A5838">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8180" w:type="dxa"/>
            <w:gridSpan w:val="4"/>
          </w:tcPr>
          <w:p w14:paraId="6422257B" w14:textId="04DE0E67" w:rsidR="001A5838" w:rsidRPr="001C1E1E" w:rsidRDefault="001C1E1E" w:rsidP="001C1E1E">
            <w:pPr>
              <w:ind w:firstLine="0"/>
              <w:jc w:val="center"/>
              <w:rPr>
                <w:sz w:val="18"/>
                <w:szCs w:val="18"/>
              </w:rPr>
            </w:pPr>
            <w:r>
              <w:rPr>
                <w:sz w:val="18"/>
                <w:szCs w:val="18"/>
              </w:rPr>
              <w:t>P</w:t>
            </w:r>
            <w:r w:rsidR="001A5838" w:rsidRPr="001C1E1E">
              <w:rPr>
                <w:sz w:val="18"/>
                <w:szCs w:val="18"/>
              </w:rPr>
              <w:t>14 - Existe a necessidade de ter uma formação prévia de cinotecnia? Se sim, que tipo de formação estamos a falar?</w:t>
            </w:r>
          </w:p>
        </w:tc>
      </w:tr>
      <w:tr w:rsidR="001A5838" w:rsidRPr="00D52040" w14:paraId="124ACD34" w14:textId="77777777" w:rsidTr="001A5838">
        <w:trPr>
          <w:trHeight w:val="444"/>
        </w:trPr>
        <w:tc>
          <w:tcPr>
            <w:cnfStyle w:val="001000000000" w:firstRow="0" w:lastRow="0" w:firstColumn="1" w:lastColumn="0" w:oddVBand="0" w:evenVBand="0" w:oddHBand="0" w:evenHBand="0" w:firstRowFirstColumn="0" w:firstRowLastColumn="0" w:lastRowFirstColumn="0" w:lastRowLastColumn="0"/>
            <w:tcW w:w="2045" w:type="dxa"/>
          </w:tcPr>
          <w:p w14:paraId="0A773365" w14:textId="77777777" w:rsidR="001A5838" w:rsidRDefault="001A5838" w:rsidP="001A5838">
            <w:pPr>
              <w:ind w:firstLine="0"/>
              <w:rPr>
                <w:sz w:val="18"/>
                <w:szCs w:val="18"/>
              </w:rPr>
            </w:pPr>
            <w:r w:rsidRPr="000B7770">
              <w:rPr>
                <w:b w:val="0"/>
                <w:sz w:val="18"/>
                <w:szCs w:val="18"/>
              </w:rPr>
              <w:t>Sim</w:t>
            </w:r>
            <w:r>
              <w:rPr>
                <w:sz w:val="18"/>
                <w:szCs w:val="18"/>
              </w:rPr>
              <w:t xml:space="preserve">, é o ideal. Ter formação com cães ou ter já trabalhado com cães </w:t>
            </w:r>
            <w:r w:rsidRPr="000B7770">
              <w:rPr>
                <w:b w:val="0"/>
                <w:sz w:val="18"/>
                <w:szCs w:val="18"/>
              </w:rPr>
              <w:t>facilita no trato com o cão e na perceção das suas necessidades</w:t>
            </w:r>
            <w:r>
              <w:rPr>
                <w:sz w:val="18"/>
                <w:szCs w:val="18"/>
              </w:rPr>
              <w:t>.</w:t>
            </w:r>
          </w:p>
        </w:tc>
        <w:tc>
          <w:tcPr>
            <w:tcW w:w="2045" w:type="dxa"/>
          </w:tcPr>
          <w:p w14:paraId="19FB71C6" w14:textId="77777777" w:rsidR="001A5838" w:rsidRDefault="001A5838" w:rsidP="001A5838">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0B7770">
              <w:rPr>
                <w:b/>
                <w:sz w:val="18"/>
                <w:szCs w:val="18"/>
              </w:rPr>
              <w:t>Não</w:t>
            </w:r>
            <w:r>
              <w:rPr>
                <w:sz w:val="18"/>
                <w:szCs w:val="18"/>
              </w:rPr>
              <w:t xml:space="preserve"> </w:t>
            </w:r>
            <w:r w:rsidRPr="00DD09FC">
              <w:rPr>
                <w:b/>
                <w:sz w:val="18"/>
                <w:szCs w:val="18"/>
              </w:rPr>
              <w:t>existe</w:t>
            </w:r>
            <w:r>
              <w:rPr>
                <w:sz w:val="18"/>
                <w:szCs w:val="18"/>
              </w:rPr>
              <w:t xml:space="preserve">. Contudo se o futuro guia possuir conhecimentos de cinotecnia, </w:t>
            </w:r>
            <w:r w:rsidRPr="00377E42">
              <w:rPr>
                <w:b/>
                <w:sz w:val="18"/>
                <w:szCs w:val="18"/>
              </w:rPr>
              <w:t>facilitará o processo de aprendizagem</w:t>
            </w:r>
            <w:r>
              <w:rPr>
                <w:sz w:val="18"/>
                <w:szCs w:val="18"/>
              </w:rPr>
              <w:t xml:space="preserve"> e por conseguinte será mais </w:t>
            </w:r>
            <w:r w:rsidRPr="00377E42">
              <w:rPr>
                <w:b/>
                <w:sz w:val="18"/>
                <w:szCs w:val="18"/>
              </w:rPr>
              <w:t>rápido</w:t>
            </w:r>
            <w:r>
              <w:rPr>
                <w:sz w:val="18"/>
                <w:szCs w:val="18"/>
              </w:rPr>
              <w:t>.</w:t>
            </w:r>
          </w:p>
        </w:tc>
        <w:tc>
          <w:tcPr>
            <w:tcW w:w="2045" w:type="dxa"/>
          </w:tcPr>
          <w:p w14:paraId="5E4888BA" w14:textId="77777777" w:rsidR="001A5838" w:rsidRPr="00D52040" w:rsidRDefault="001A5838" w:rsidP="001A5838">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0B7770">
              <w:rPr>
                <w:b/>
                <w:sz w:val="18"/>
                <w:szCs w:val="18"/>
              </w:rPr>
              <w:t>Não</w:t>
            </w:r>
            <w:r>
              <w:rPr>
                <w:sz w:val="18"/>
                <w:szCs w:val="18"/>
              </w:rPr>
              <w:t xml:space="preserve"> </w:t>
            </w:r>
            <w:r w:rsidRPr="00DD09FC">
              <w:rPr>
                <w:b/>
                <w:sz w:val="18"/>
                <w:szCs w:val="18"/>
              </w:rPr>
              <w:t>existe</w:t>
            </w:r>
            <w:r>
              <w:rPr>
                <w:sz w:val="18"/>
                <w:szCs w:val="18"/>
              </w:rPr>
              <w:t xml:space="preserve">. </w:t>
            </w:r>
            <w:r w:rsidRPr="00377E42">
              <w:rPr>
                <w:b/>
                <w:sz w:val="18"/>
                <w:szCs w:val="18"/>
              </w:rPr>
              <w:t>Ideias pré-concebidas dificultam a formação.</w:t>
            </w:r>
          </w:p>
        </w:tc>
        <w:tc>
          <w:tcPr>
            <w:tcW w:w="2045" w:type="dxa"/>
          </w:tcPr>
          <w:p w14:paraId="1FB23292" w14:textId="4853B58E" w:rsidR="001A5838" w:rsidRPr="00D52040" w:rsidRDefault="001A5838" w:rsidP="001A5838">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0936DB">
              <w:rPr>
                <w:b/>
                <w:sz w:val="18"/>
                <w:szCs w:val="18"/>
              </w:rPr>
              <w:t>Não é necessário</w:t>
            </w:r>
            <w:r>
              <w:rPr>
                <w:sz w:val="18"/>
                <w:szCs w:val="18"/>
              </w:rPr>
              <w:t xml:space="preserve">, mas existindo é uma </w:t>
            </w:r>
            <w:r w:rsidRPr="000936DB">
              <w:rPr>
                <w:b/>
                <w:sz w:val="18"/>
                <w:szCs w:val="18"/>
              </w:rPr>
              <w:t>mais valia</w:t>
            </w:r>
            <w:r>
              <w:rPr>
                <w:sz w:val="18"/>
                <w:szCs w:val="18"/>
              </w:rPr>
              <w:t>.</w:t>
            </w:r>
          </w:p>
        </w:tc>
      </w:tr>
      <w:tr w:rsidR="001A5838" w:rsidRPr="00D52040" w14:paraId="435BF258" w14:textId="77777777" w:rsidTr="001A5838">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8180" w:type="dxa"/>
            <w:gridSpan w:val="4"/>
          </w:tcPr>
          <w:p w14:paraId="3F5F3AB4" w14:textId="55DB3BBD" w:rsidR="001A5838" w:rsidRPr="001C1E1E" w:rsidRDefault="001C1E1E" w:rsidP="001C1E1E">
            <w:pPr>
              <w:ind w:firstLine="0"/>
              <w:jc w:val="center"/>
              <w:rPr>
                <w:sz w:val="18"/>
                <w:szCs w:val="18"/>
              </w:rPr>
            </w:pPr>
            <w:r>
              <w:rPr>
                <w:sz w:val="18"/>
                <w:szCs w:val="18"/>
              </w:rPr>
              <w:t>P</w:t>
            </w:r>
            <w:r w:rsidR="001A5838" w:rsidRPr="001C1E1E">
              <w:rPr>
                <w:sz w:val="18"/>
                <w:szCs w:val="18"/>
              </w:rPr>
              <w:t>15 - As equipas estão certificadas? Se sim, qual a entidade que as certifica e como é feito o processo de certificação?</w:t>
            </w:r>
          </w:p>
        </w:tc>
      </w:tr>
      <w:tr w:rsidR="001A5838" w:rsidRPr="00D52040" w14:paraId="48DCEF29" w14:textId="77777777" w:rsidTr="001A5838">
        <w:trPr>
          <w:trHeight w:val="444"/>
        </w:trPr>
        <w:tc>
          <w:tcPr>
            <w:cnfStyle w:val="001000000000" w:firstRow="0" w:lastRow="0" w:firstColumn="1" w:lastColumn="0" w:oddVBand="0" w:evenVBand="0" w:oddHBand="0" w:evenHBand="0" w:firstRowFirstColumn="0" w:firstRowLastColumn="0" w:lastRowFirstColumn="0" w:lastRowLastColumn="0"/>
            <w:tcW w:w="2045" w:type="dxa"/>
          </w:tcPr>
          <w:p w14:paraId="0790A917" w14:textId="77777777" w:rsidR="001A5838" w:rsidRDefault="001A5838" w:rsidP="001A5838">
            <w:pPr>
              <w:ind w:firstLine="0"/>
              <w:rPr>
                <w:sz w:val="18"/>
                <w:szCs w:val="18"/>
              </w:rPr>
            </w:pPr>
            <w:r w:rsidRPr="000B7770">
              <w:rPr>
                <w:b w:val="0"/>
                <w:sz w:val="18"/>
                <w:szCs w:val="18"/>
              </w:rPr>
              <w:t>Não existe certificação de equipas civis ainda</w:t>
            </w:r>
            <w:r>
              <w:rPr>
                <w:sz w:val="18"/>
                <w:szCs w:val="18"/>
              </w:rPr>
              <w:t xml:space="preserve">. A médio prazo, </w:t>
            </w:r>
            <w:r w:rsidRPr="000B7770">
              <w:rPr>
                <w:b w:val="0"/>
                <w:sz w:val="18"/>
                <w:szCs w:val="18"/>
              </w:rPr>
              <w:t>serão a GNR e a PSP a fazer os testes de certificação</w:t>
            </w:r>
            <w:r>
              <w:rPr>
                <w:sz w:val="18"/>
                <w:szCs w:val="18"/>
              </w:rPr>
              <w:t xml:space="preserve">, de modo a que as equipas possam ser </w:t>
            </w:r>
            <w:r w:rsidRPr="000B7770">
              <w:rPr>
                <w:b w:val="0"/>
                <w:sz w:val="18"/>
                <w:szCs w:val="18"/>
              </w:rPr>
              <w:t>empenhadas pela ANPC.</w:t>
            </w:r>
          </w:p>
        </w:tc>
        <w:tc>
          <w:tcPr>
            <w:tcW w:w="2045" w:type="dxa"/>
          </w:tcPr>
          <w:p w14:paraId="53B37BEB" w14:textId="77777777" w:rsidR="001A5838" w:rsidRDefault="001A5838" w:rsidP="001A5838">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Toda e qualquer </w:t>
            </w:r>
            <w:r w:rsidRPr="000B7770">
              <w:rPr>
                <w:b/>
                <w:sz w:val="18"/>
                <w:szCs w:val="18"/>
              </w:rPr>
              <w:t>equipa civil</w:t>
            </w:r>
            <w:r>
              <w:rPr>
                <w:sz w:val="18"/>
                <w:szCs w:val="18"/>
              </w:rPr>
              <w:t xml:space="preserve"> em Portugal </w:t>
            </w:r>
            <w:r w:rsidRPr="000B7770">
              <w:rPr>
                <w:b/>
                <w:sz w:val="18"/>
                <w:szCs w:val="18"/>
              </w:rPr>
              <w:t>não é certificada.</w:t>
            </w:r>
            <w:r>
              <w:rPr>
                <w:sz w:val="18"/>
                <w:szCs w:val="18"/>
              </w:rPr>
              <w:t xml:space="preserve"> </w:t>
            </w:r>
            <w:r w:rsidRPr="000B7770">
              <w:rPr>
                <w:b/>
                <w:sz w:val="18"/>
                <w:szCs w:val="18"/>
              </w:rPr>
              <w:t>Não existe entidade</w:t>
            </w:r>
            <w:r>
              <w:rPr>
                <w:sz w:val="18"/>
                <w:szCs w:val="18"/>
              </w:rPr>
              <w:t xml:space="preserve"> em Portugal que </w:t>
            </w:r>
            <w:r w:rsidRPr="000B7770">
              <w:rPr>
                <w:b/>
                <w:sz w:val="18"/>
                <w:szCs w:val="18"/>
              </w:rPr>
              <w:t>certifique</w:t>
            </w:r>
            <w:r>
              <w:rPr>
                <w:sz w:val="18"/>
                <w:szCs w:val="18"/>
              </w:rPr>
              <w:t xml:space="preserve">. A GNR criou um </w:t>
            </w:r>
            <w:r w:rsidRPr="000B7770">
              <w:rPr>
                <w:b/>
                <w:sz w:val="18"/>
                <w:szCs w:val="18"/>
              </w:rPr>
              <w:t>bolsa de voluntários</w:t>
            </w:r>
            <w:r>
              <w:rPr>
                <w:sz w:val="18"/>
                <w:szCs w:val="18"/>
              </w:rPr>
              <w:t xml:space="preserve">, mas </w:t>
            </w:r>
            <w:r w:rsidRPr="000B7770">
              <w:rPr>
                <w:b/>
                <w:sz w:val="18"/>
                <w:szCs w:val="18"/>
              </w:rPr>
              <w:t xml:space="preserve">não foi dado </w:t>
            </w:r>
            <w:r>
              <w:rPr>
                <w:sz w:val="18"/>
                <w:szCs w:val="18"/>
              </w:rPr>
              <w:t>continuidade à mesma.</w:t>
            </w:r>
          </w:p>
          <w:p w14:paraId="27A5D8CA" w14:textId="77777777" w:rsidR="001A5838" w:rsidRDefault="001A5838" w:rsidP="001A5838">
            <w:pPr>
              <w:ind w:firstLine="0"/>
              <w:cnfStyle w:val="000000000000" w:firstRow="0" w:lastRow="0" w:firstColumn="0" w:lastColumn="0" w:oddVBand="0" w:evenVBand="0" w:oddHBand="0" w:evenHBand="0" w:firstRowFirstColumn="0" w:firstRowLastColumn="0" w:lastRowFirstColumn="0" w:lastRowLastColumn="0"/>
              <w:rPr>
                <w:sz w:val="18"/>
                <w:szCs w:val="18"/>
              </w:rPr>
            </w:pPr>
          </w:p>
        </w:tc>
        <w:tc>
          <w:tcPr>
            <w:tcW w:w="2045" w:type="dxa"/>
          </w:tcPr>
          <w:p w14:paraId="207A7EDF" w14:textId="77777777" w:rsidR="001A5838" w:rsidRPr="00D52040" w:rsidRDefault="001A5838" w:rsidP="001A5838">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Certificadas pela </w:t>
            </w:r>
            <w:r w:rsidRPr="000B7770">
              <w:rPr>
                <w:b/>
                <w:sz w:val="18"/>
                <w:szCs w:val="18"/>
              </w:rPr>
              <w:t>Agência FRONTEX</w:t>
            </w:r>
            <w:r>
              <w:rPr>
                <w:sz w:val="18"/>
                <w:szCs w:val="18"/>
              </w:rPr>
              <w:t xml:space="preserve"> em 4 áreas: </w:t>
            </w:r>
            <w:r w:rsidRPr="000B7770">
              <w:rPr>
                <w:b/>
                <w:sz w:val="18"/>
                <w:szCs w:val="18"/>
              </w:rPr>
              <w:t>Obediência, BREC, busca em área aberta e viaturas</w:t>
            </w:r>
            <w:r>
              <w:rPr>
                <w:sz w:val="18"/>
                <w:szCs w:val="18"/>
              </w:rPr>
              <w:t>.</w:t>
            </w:r>
          </w:p>
        </w:tc>
        <w:tc>
          <w:tcPr>
            <w:tcW w:w="2045" w:type="dxa"/>
          </w:tcPr>
          <w:p w14:paraId="1662016A" w14:textId="77777777" w:rsidR="001A5838" w:rsidRPr="00D52040" w:rsidRDefault="001A5838" w:rsidP="001A5838">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8D2028">
              <w:rPr>
                <w:b/>
                <w:sz w:val="18"/>
                <w:szCs w:val="18"/>
              </w:rPr>
              <w:t>Não existe</w:t>
            </w:r>
            <w:r>
              <w:rPr>
                <w:sz w:val="18"/>
                <w:szCs w:val="18"/>
              </w:rPr>
              <w:t xml:space="preserve"> certificação de equipas a </w:t>
            </w:r>
            <w:r w:rsidRPr="008D2028">
              <w:rPr>
                <w:b/>
                <w:sz w:val="18"/>
                <w:szCs w:val="18"/>
              </w:rPr>
              <w:t>nível nacional</w:t>
            </w:r>
            <w:r>
              <w:rPr>
                <w:sz w:val="18"/>
                <w:szCs w:val="18"/>
              </w:rPr>
              <w:t xml:space="preserve">. Existe sim certificação a </w:t>
            </w:r>
            <w:r w:rsidRPr="008D2028">
              <w:rPr>
                <w:b/>
                <w:sz w:val="18"/>
                <w:szCs w:val="18"/>
              </w:rPr>
              <w:t>nível interno</w:t>
            </w:r>
            <w:r>
              <w:rPr>
                <w:sz w:val="18"/>
                <w:szCs w:val="18"/>
              </w:rPr>
              <w:t xml:space="preserve"> consoante critérios que sejam estabelecidos.</w:t>
            </w:r>
          </w:p>
        </w:tc>
      </w:tr>
    </w:tbl>
    <w:p w14:paraId="488B16CB" w14:textId="77777777" w:rsidR="007E4D94" w:rsidRPr="00A06EA5" w:rsidRDefault="007E4D94" w:rsidP="00B06F94">
      <w:pPr>
        <w:pStyle w:val="FOnte"/>
      </w:pPr>
      <w:r>
        <w:t>Fonte: Elaboração Própria</w:t>
      </w:r>
    </w:p>
    <w:p w14:paraId="575FDCF9" w14:textId="5269E04D" w:rsidR="00915B67" w:rsidRDefault="000D2D51" w:rsidP="00D30087">
      <w:r>
        <w:rPr>
          <w:color w:val="000000" w:themeColor="text1"/>
        </w:rPr>
        <w:t xml:space="preserve">A questão do treino deve ser tida em atenção. É através do treino que se consegue maior proficiência na atuação das equipas e obtém-se melhores resultados. A </w:t>
      </w:r>
      <w:r w:rsidR="00D30087">
        <w:t>GNR</w:t>
      </w:r>
      <w:r>
        <w:t xml:space="preserve"> na </w:t>
      </w:r>
      <w:r>
        <w:lastRenderedPageBreak/>
        <w:t>questão da busca e salvamento tem u</w:t>
      </w:r>
      <w:r w:rsidR="00D30087">
        <w:t>ma formação de três meses e depois existem várias formações que os militares</w:t>
      </w:r>
      <w:r>
        <w:t>,</w:t>
      </w:r>
      <w:r w:rsidR="00D30087">
        <w:t xml:space="preserve"> devem possuir. Nas restantes entidades, de facto o treino existe, sendo que no caso do RSBL, é feito um plano mensal de treinos e é publicado em ordem de serviço. Nas restantes entidades também </w:t>
      </w:r>
      <w:r w:rsidR="00915B67">
        <w:t>são</w:t>
      </w:r>
      <w:r w:rsidR="00D30087">
        <w:t xml:space="preserve"> </w:t>
      </w:r>
      <w:r>
        <w:t>estabelecido</w:t>
      </w:r>
      <w:r w:rsidR="00915B67">
        <w:t>s</w:t>
      </w:r>
      <w:r>
        <w:t xml:space="preserve"> plano</w:t>
      </w:r>
      <w:r w:rsidR="00915B67">
        <w:t>s</w:t>
      </w:r>
      <w:r>
        <w:t xml:space="preserve"> de treino</w:t>
      </w:r>
      <w:r w:rsidR="00915B67">
        <w:t xml:space="preserve"> </w:t>
      </w:r>
      <w:r w:rsidR="00D30087">
        <w:t>adaptado</w:t>
      </w:r>
      <w:r w:rsidR="00915B67">
        <w:t>s</w:t>
      </w:r>
      <w:r w:rsidR="00D30087">
        <w:t xml:space="preserve"> consoante a</w:t>
      </w:r>
      <w:r w:rsidR="00915B67">
        <w:t>s equipas</w:t>
      </w:r>
      <w:r w:rsidR="00D30087">
        <w:t>. É de</w:t>
      </w:r>
      <w:r w:rsidR="00915B67">
        <w:t xml:space="preserve"> salientar</w:t>
      </w:r>
      <w:r w:rsidR="00D30087">
        <w:t>, que a formação tem um impacte positivo no treino, além de garantir mais credibilidade.</w:t>
      </w:r>
    </w:p>
    <w:p w14:paraId="24746FA8" w14:textId="6F4612F9" w:rsidR="00D30087" w:rsidRDefault="00915B67" w:rsidP="00D30087">
      <w:r>
        <w:t>A</w:t>
      </w:r>
      <w:r w:rsidR="00D30087">
        <w:t xml:space="preserve"> operacionalidade do cão está diretamente ligada com a questão do treino. Assim</w:t>
      </w:r>
      <w:r>
        <w:t xml:space="preserve">, </w:t>
      </w:r>
      <w:r w:rsidR="00D30087">
        <w:t xml:space="preserve">explica-se a necessidade de um período maior para atingir a operacionalidade de um binómio na ARC e K9H-CIOPS, dado que a frequência de treinos é mais reduzida. No caso da GNR e do RSBL, ambos referem que na operacionalidade do binómio, existe o treino do cão e a formação/treino do </w:t>
      </w:r>
      <w:r>
        <w:t>Homem</w:t>
      </w:r>
      <w:r w:rsidR="00D30087">
        <w:t xml:space="preserve">. </w:t>
      </w:r>
      <w:r>
        <w:t>A</w:t>
      </w:r>
      <w:r w:rsidR="00D30087">
        <w:t xml:space="preserve"> GNR conta a nível d</w:t>
      </w:r>
      <w:r>
        <w:t>e</w:t>
      </w:r>
      <w:r w:rsidR="00D30087">
        <w:t xml:space="preserve"> treino do cão e de preparação do militar com uma formação mais completa, dada pelos cursos que lhes são ministrados. Esta formação reflete-se no tempo necessário para ter um binómio pronto a operar. Numa situação em que o cão apresenta caraterísticas que fazem dele um bom cão para busca e salvamento, é possível ter um binómio operacional em sensivelmente </w:t>
      </w:r>
      <w:r>
        <w:t xml:space="preserve">quatro </w:t>
      </w:r>
      <w:r w:rsidR="00D30087">
        <w:t>meses (três meses para o cão mais três semanas para o militar).</w:t>
      </w:r>
      <w:r w:rsidR="0081160E">
        <w:t xml:space="preserve"> </w:t>
      </w:r>
      <w:r>
        <w:t>Dentro da questão do treino, é importante salientar a pertinência do treino ambiental. T</w:t>
      </w:r>
      <w:r w:rsidR="00D30087">
        <w:t>odos os entrevistados salientam a importância de fazer treino ambiental, de modo a haver uma maior aproximação de possíveis situações reais. Todos os entrevistados referem que os binómios treinam situações de BREC</w:t>
      </w:r>
      <w:r w:rsidR="004B33B6">
        <w:t>, dado estas tratarem-se de uma tipologia de cenário característico em Portugal</w:t>
      </w:r>
      <w:r w:rsidR="00D30087">
        <w:t xml:space="preserve">. </w:t>
      </w:r>
    </w:p>
    <w:p w14:paraId="031B335E" w14:textId="77777777" w:rsidR="00D30087" w:rsidRDefault="00D30087" w:rsidP="00D30087">
      <w:r>
        <w:t>Relativamente à P14, existe uma dualidade de pensamento. Por um lado, segundo o E3, a formação prévia acarreta mais problemas que soluções. Os militares que chegam ao curso com formação já em cinotecnia têm ideias pré-concebidas que dificultam a formação ao longo do curso. Por outro lado, a formação prévia de cinotecnia ajuda e é uma mais valia, dado que facilita o processo de aprendizagem e permite um trato com o cão de maior qualidade.</w:t>
      </w:r>
    </w:p>
    <w:p w14:paraId="01EE2253" w14:textId="0D5691A3" w:rsidR="00D30087" w:rsidRDefault="004B33B6" w:rsidP="004B33B6">
      <w:r>
        <w:t>A</w:t>
      </w:r>
      <w:r w:rsidR="00D30087">
        <w:t xml:space="preserve"> nível nacional apenas a GNR e a PSP têm certificação de equipas cinotécnicas. A GNR certificou os seus binómios na Agência FRONTEX, em quatro áreas, sendo que uma delas é a área de BREC. </w:t>
      </w:r>
      <w:r w:rsidR="00812C56">
        <w:t xml:space="preserve">A nível nacional não existe um programa de certificação de equipas e segundo a </w:t>
      </w:r>
      <w:r w:rsidR="00812C56">
        <w:rPr>
          <w:noProof/>
        </w:rPr>
        <w:t>NATO (2018)</w:t>
      </w:r>
      <w:r w:rsidR="00812C56">
        <w:t xml:space="preserve">, cada nação deve conter o seu próprio </w:t>
      </w:r>
      <w:r w:rsidR="003E60FA">
        <w:t>programa</w:t>
      </w:r>
      <w:r w:rsidR="00812C56">
        <w:t xml:space="preserve"> de certificação </w:t>
      </w:r>
      <w:r w:rsidR="004D24CD">
        <w:t>homologado</w:t>
      </w:r>
      <w:r w:rsidR="00D30087">
        <w:t xml:space="preserve">. Existe sim um processo de inscrição da ARC e K9H-CIOPS nas Organizações de Voluntariado de ProCiv, contudo ainda estão a decorrer. É </w:t>
      </w:r>
      <w:r w:rsidR="00270CC4">
        <w:t>responsabilidade da</w:t>
      </w:r>
      <w:r w:rsidR="00D30087">
        <w:t xml:space="preserve"> GNR e </w:t>
      </w:r>
      <w:r w:rsidR="00270CC4">
        <w:t>d</w:t>
      </w:r>
      <w:r w:rsidR="00D30087">
        <w:t>a PSP certificar as entidades civis para que estas possam atuar sob o domínio da ANEPC.</w:t>
      </w:r>
    </w:p>
    <w:p w14:paraId="548C129C" w14:textId="02186EAC" w:rsidR="00A06EA5" w:rsidRDefault="00EA0044" w:rsidP="00EA0044">
      <w:pPr>
        <w:pStyle w:val="Legenda"/>
        <w:rPr>
          <w:i/>
        </w:rPr>
      </w:pPr>
      <w:bookmarkStart w:id="56" w:name="_Toc8023922"/>
      <w:r>
        <w:lastRenderedPageBreak/>
        <w:t xml:space="preserve">Tabela </w:t>
      </w:r>
      <w:fldSimple w:instr=" SEQ Tabela \* ARABIC ">
        <w:r w:rsidR="00CE0B02">
          <w:rPr>
            <w:noProof/>
          </w:rPr>
          <w:t>4</w:t>
        </w:r>
      </w:fldSimple>
      <w:r w:rsidRPr="006169B8">
        <w:t>- Síntese de repostas às questões enquadras no Material</w:t>
      </w:r>
      <w:bookmarkEnd w:id="56"/>
    </w:p>
    <w:tbl>
      <w:tblPr>
        <w:tblStyle w:val="TabeladeGrelha4-Destaque3"/>
        <w:tblW w:w="8180" w:type="dxa"/>
        <w:tblLook w:val="04A0" w:firstRow="1" w:lastRow="0" w:firstColumn="1" w:lastColumn="0" w:noHBand="0" w:noVBand="1"/>
      </w:tblPr>
      <w:tblGrid>
        <w:gridCol w:w="2045"/>
        <w:gridCol w:w="2045"/>
        <w:gridCol w:w="2045"/>
        <w:gridCol w:w="2045"/>
      </w:tblGrid>
      <w:tr w:rsidR="001A5838" w:rsidRPr="00D52040" w14:paraId="1F85329D" w14:textId="77777777" w:rsidTr="001A5838">
        <w:trPr>
          <w:cnfStyle w:val="100000000000" w:firstRow="1" w:lastRow="0" w:firstColumn="0" w:lastColumn="0" w:oddVBand="0" w:evenVBand="0" w:oddHBand="0" w:evenHBand="0" w:firstRowFirstColumn="0" w:firstRowLastColumn="0" w:lastRowFirstColumn="0" w:lastRowLastColumn="0"/>
          <w:trHeight w:val="456"/>
        </w:trPr>
        <w:tc>
          <w:tcPr>
            <w:cnfStyle w:val="001000000000" w:firstRow="0" w:lastRow="0" w:firstColumn="1" w:lastColumn="0" w:oddVBand="0" w:evenVBand="0" w:oddHBand="0" w:evenHBand="0" w:firstRowFirstColumn="0" w:firstRowLastColumn="0" w:lastRowFirstColumn="0" w:lastRowLastColumn="0"/>
            <w:tcW w:w="2045" w:type="dxa"/>
          </w:tcPr>
          <w:p w14:paraId="115A1DE4" w14:textId="77777777" w:rsidR="001A5838" w:rsidRPr="00D52040" w:rsidRDefault="001A5838" w:rsidP="006165B9">
            <w:pPr>
              <w:ind w:firstLine="0"/>
              <w:rPr>
                <w:sz w:val="18"/>
                <w:szCs w:val="18"/>
              </w:rPr>
            </w:pPr>
            <w:r w:rsidRPr="00D52040">
              <w:rPr>
                <w:sz w:val="18"/>
                <w:szCs w:val="18"/>
              </w:rPr>
              <w:t>E1</w:t>
            </w:r>
          </w:p>
        </w:tc>
        <w:tc>
          <w:tcPr>
            <w:tcW w:w="2045" w:type="dxa"/>
          </w:tcPr>
          <w:p w14:paraId="493979F6" w14:textId="77777777" w:rsidR="001A5838" w:rsidRDefault="001A5838" w:rsidP="006165B9">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 xml:space="preserve">E2 </w:t>
            </w:r>
          </w:p>
        </w:tc>
        <w:tc>
          <w:tcPr>
            <w:tcW w:w="2045" w:type="dxa"/>
          </w:tcPr>
          <w:p w14:paraId="3D08ACCE" w14:textId="77777777" w:rsidR="001A5838" w:rsidRPr="00D52040" w:rsidRDefault="001A5838" w:rsidP="006165B9">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E3</w:t>
            </w:r>
          </w:p>
        </w:tc>
        <w:tc>
          <w:tcPr>
            <w:tcW w:w="2045" w:type="dxa"/>
          </w:tcPr>
          <w:p w14:paraId="10DA3DE5" w14:textId="77777777" w:rsidR="001A5838" w:rsidRPr="00D52040" w:rsidRDefault="001A5838" w:rsidP="006165B9">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E4</w:t>
            </w:r>
          </w:p>
        </w:tc>
      </w:tr>
      <w:tr w:rsidR="001A5838" w:rsidRPr="00D52040" w14:paraId="1BAAD916" w14:textId="77777777" w:rsidTr="001A5838">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8180" w:type="dxa"/>
            <w:gridSpan w:val="4"/>
          </w:tcPr>
          <w:p w14:paraId="3C22BC9E" w14:textId="568FB5F3" w:rsidR="001A5838" w:rsidRDefault="001C1E1E" w:rsidP="001C1E1E">
            <w:pPr>
              <w:ind w:firstLine="0"/>
              <w:jc w:val="center"/>
              <w:rPr>
                <w:sz w:val="18"/>
                <w:szCs w:val="18"/>
              </w:rPr>
            </w:pPr>
            <w:r>
              <w:rPr>
                <w:sz w:val="18"/>
                <w:szCs w:val="18"/>
              </w:rPr>
              <w:t>P</w:t>
            </w:r>
            <w:r w:rsidR="001A5838" w:rsidRPr="003E6574">
              <w:rPr>
                <w:sz w:val="18"/>
                <w:szCs w:val="18"/>
              </w:rPr>
              <w:t>16 - Que tipologia de viaturas as equipas/ binómios estão dotados?</w:t>
            </w:r>
          </w:p>
        </w:tc>
      </w:tr>
      <w:tr w:rsidR="001A5838" w:rsidRPr="00D52040" w14:paraId="2E20039B" w14:textId="77777777" w:rsidTr="001A5838">
        <w:trPr>
          <w:trHeight w:val="444"/>
        </w:trPr>
        <w:tc>
          <w:tcPr>
            <w:cnfStyle w:val="001000000000" w:firstRow="0" w:lastRow="0" w:firstColumn="1" w:lastColumn="0" w:oddVBand="0" w:evenVBand="0" w:oddHBand="0" w:evenHBand="0" w:firstRowFirstColumn="0" w:firstRowLastColumn="0" w:lastRowFirstColumn="0" w:lastRowLastColumn="0"/>
            <w:tcW w:w="2045" w:type="dxa"/>
          </w:tcPr>
          <w:p w14:paraId="3FD8F3EB" w14:textId="77777777" w:rsidR="001A5838" w:rsidRDefault="001A5838" w:rsidP="006165B9">
            <w:pPr>
              <w:ind w:firstLine="0"/>
              <w:rPr>
                <w:sz w:val="18"/>
                <w:szCs w:val="18"/>
              </w:rPr>
            </w:pPr>
            <w:r>
              <w:rPr>
                <w:sz w:val="18"/>
                <w:szCs w:val="18"/>
              </w:rPr>
              <w:t xml:space="preserve">Jipe de caixa fechada com um atrelado onde dá para </w:t>
            </w:r>
            <w:r w:rsidRPr="0081160E">
              <w:rPr>
                <w:b w:val="0"/>
                <w:sz w:val="18"/>
                <w:szCs w:val="18"/>
              </w:rPr>
              <w:t>transportar 4 cães</w:t>
            </w:r>
            <w:r>
              <w:rPr>
                <w:sz w:val="18"/>
                <w:szCs w:val="18"/>
              </w:rPr>
              <w:t xml:space="preserve">. Podendo ainda </w:t>
            </w:r>
            <w:r w:rsidRPr="0081160E">
              <w:rPr>
                <w:b w:val="0"/>
                <w:sz w:val="18"/>
                <w:szCs w:val="18"/>
              </w:rPr>
              <w:t>transportar mais 2</w:t>
            </w:r>
            <w:r>
              <w:rPr>
                <w:sz w:val="18"/>
                <w:szCs w:val="18"/>
              </w:rPr>
              <w:t xml:space="preserve"> na caixa, implicando uma limitação de material.</w:t>
            </w:r>
          </w:p>
        </w:tc>
        <w:tc>
          <w:tcPr>
            <w:tcW w:w="2045" w:type="dxa"/>
          </w:tcPr>
          <w:p w14:paraId="01126554" w14:textId="71BF8AF1" w:rsidR="001A5838" w:rsidRDefault="001A5838" w:rsidP="006165B9">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Carrinhas comerciais </w:t>
            </w:r>
            <w:r w:rsidRPr="000936DB">
              <w:rPr>
                <w:b/>
                <w:sz w:val="18"/>
                <w:szCs w:val="18"/>
              </w:rPr>
              <w:t>pertencentes</w:t>
            </w:r>
            <w:r>
              <w:rPr>
                <w:sz w:val="18"/>
                <w:szCs w:val="18"/>
              </w:rPr>
              <w:t xml:space="preserve"> aos </w:t>
            </w:r>
            <w:r w:rsidRPr="000936DB">
              <w:rPr>
                <w:b/>
                <w:sz w:val="18"/>
                <w:szCs w:val="18"/>
              </w:rPr>
              <w:t>operacionais</w:t>
            </w:r>
            <w:r w:rsidRPr="007F70A9">
              <w:rPr>
                <w:sz w:val="18"/>
                <w:szCs w:val="18"/>
              </w:rPr>
              <w:t xml:space="preserve">. Sendo o preferencial, </w:t>
            </w:r>
            <w:r w:rsidRPr="000936DB">
              <w:rPr>
                <w:b/>
                <w:sz w:val="18"/>
                <w:szCs w:val="18"/>
              </w:rPr>
              <w:t>viaturas todo-terreno</w:t>
            </w:r>
            <w:r w:rsidRPr="007F70A9">
              <w:rPr>
                <w:sz w:val="18"/>
                <w:szCs w:val="18"/>
              </w:rPr>
              <w:t xml:space="preserve">. Para transporte de cães, temos </w:t>
            </w:r>
            <w:r w:rsidRPr="000936DB">
              <w:rPr>
                <w:b/>
                <w:sz w:val="18"/>
                <w:szCs w:val="18"/>
              </w:rPr>
              <w:t>boxes em fibra</w:t>
            </w:r>
            <w:r w:rsidRPr="007F70A9">
              <w:rPr>
                <w:sz w:val="18"/>
                <w:szCs w:val="18"/>
              </w:rPr>
              <w:t xml:space="preserve">, e procura-se que tenham </w:t>
            </w:r>
            <w:r w:rsidRPr="000936DB">
              <w:rPr>
                <w:b/>
                <w:sz w:val="18"/>
                <w:szCs w:val="18"/>
              </w:rPr>
              <w:t>certificação IATA</w:t>
            </w:r>
            <w:r>
              <w:rPr>
                <w:b/>
                <w:sz w:val="18"/>
                <w:szCs w:val="18"/>
              </w:rPr>
              <w:t xml:space="preserve"> </w:t>
            </w:r>
            <w:r w:rsidRPr="007F70A9">
              <w:rPr>
                <w:sz w:val="18"/>
                <w:szCs w:val="18"/>
              </w:rPr>
              <w:t xml:space="preserve">(permite que seja transportada de avião). As boxes </w:t>
            </w:r>
            <w:r w:rsidRPr="0081160E">
              <w:rPr>
                <w:sz w:val="18"/>
                <w:szCs w:val="18"/>
              </w:rPr>
              <w:t>estão</w:t>
            </w:r>
            <w:r w:rsidRPr="0081160E">
              <w:rPr>
                <w:b/>
                <w:sz w:val="18"/>
                <w:szCs w:val="18"/>
              </w:rPr>
              <w:t xml:space="preserve"> equipadas com ventoinhas</w:t>
            </w:r>
            <w:r w:rsidRPr="007F70A9">
              <w:rPr>
                <w:sz w:val="18"/>
                <w:szCs w:val="18"/>
              </w:rPr>
              <w:t>, para deslocamentos mais longos e com temperaturas mais quentes.”</w:t>
            </w:r>
          </w:p>
        </w:tc>
        <w:tc>
          <w:tcPr>
            <w:tcW w:w="2045" w:type="dxa"/>
          </w:tcPr>
          <w:p w14:paraId="39C5EAA8" w14:textId="77777777" w:rsidR="001A5838" w:rsidRPr="00D52040" w:rsidRDefault="001A5838" w:rsidP="006165B9">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Jipe </w:t>
            </w:r>
            <w:r w:rsidRPr="0081160E">
              <w:rPr>
                <w:b/>
                <w:sz w:val="18"/>
                <w:szCs w:val="18"/>
              </w:rPr>
              <w:t>4X4</w:t>
            </w:r>
            <w:r>
              <w:rPr>
                <w:sz w:val="18"/>
                <w:szCs w:val="18"/>
              </w:rPr>
              <w:t xml:space="preserve">; </w:t>
            </w:r>
            <w:r w:rsidRPr="0081160E">
              <w:rPr>
                <w:b/>
                <w:sz w:val="18"/>
                <w:szCs w:val="18"/>
              </w:rPr>
              <w:t>separação física para militares e para os canídeos</w:t>
            </w:r>
            <w:r>
              <w:rPr>
                <w:sz w:val="18"/>
                <w:szCs w:val="18"/>
              </w:rPr>
              <w:t xml:space="preserve">, </w:t>
            </w:r>
            <w:r w:rsidRPr="0081160E">
              <w:rPr>
                <w:b/>
                <w:sz w:val="18"/>
                <w:szCs w:val="18"/>
              </w:rPr>
              <w:t xml:space="preserve">ar condicionado independente. </w:t>
            </w:r>
            <w:r>
              <w:rPr>
                <w:sz w:val="18"/>
                <w:szCs w:val="18"/>
              </w:rPr>
              <w:t xml:space="preserve">Possibilidade de transportar 4 elementos (uma </w:t>
            </w:r>
            <w:r w:rsidRPr="0081160E">
              <w:rPr>
                <w:b/>
                <w:sz w:val="18"/>
                <w:szCs w:val="18"/>
              </w:rPr>
              <w:t>equipa</w:t>
            </w:r>
            <w:r>
              <w:rPr>
                <w:sz w:val="18"/>
                <w:szCs w:val="18"/>
              </w:rPr>
              <w:t>)</w:t>
            </w:r>
          </w:p>
        </w:tc>
        <w:tc>
          <w:tcPr>
            <w:tcW w:w="2045" w:type="dxa"/>
          </w:tcPr>
          <w:p w14:paraId="78C81023" w14:textId="5E02867E" w:rsidR="001A5838" w:rsidRPr="00D52040" w:rsidRDefault="001A5838" w:rsidP="006165B9">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As viaturas existentes são viaturas particulares e </w:t>
            </w:r>
            <w:r w:rsidRPr="000936DB">
              <w:rPr>
                <w:b/>
                <w:sz w:val="18"/>
                <w:szCs w:val="18"/>
              </w:rPr>
              <w:t>não possuem quaisquer especificidades</w:t>
            </w:r>
            <w:r>
              <w:rPr>
                <w:sz w:val="18"/>
                <w:szCs w:val="18"/>
              </w:rPr>
              <w:t xml:space="preserve">. O transporte dos cães é feito em </w:t>
            </w:r>
            <w:r w:rsidRPr="000936DB">
              <w:rPr>
                <w:b/>
                <w:sz w:val="18"/>
                <w:szCs w:val="18"/>
              </w:rPr>
              <w:t>caixa de transportes</w:t>
            </w:r>
            <w:r>
              <w:rPr>
                <w:sz w:val="18"/>
                <w:szCs w:val="18"/>
              </w:rPr>
              <w:t>, também elas</w:t>
            </w:r>
            <w:r w:rsidRPr="0081160E">
              <w:rPr>
                <w:b/>
                <w:sz w:val="18"/>
                <w:szCs w:val="18"/>
              </w:rPr>
              <w:t xml:space="preserve"> simples</w:t>
            </w:r>
            <w:r>
              <w:rPr>
                <w:sz w:val="18"/>
                <w:szCs w:val="18"/>
              </w:rPr>
              <w:t>.</w:t>
            </w:r>
          </w:p>
        </w:tc>
      </w:tr>
      <w:tr w:rsidR="001A5838" w:rsidRPr="009E6752" w14:paraId="54867566" w14:textId="77777777" w:rsidTr="001A5838">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8180" w:type="dxa"/>
            <w:gridSpan w:val="4"/>
          </w:tcPr>
          <w:p w14:paraId="33E43307" w14:textId="62440185" w:rsidR="001A5838" w:rsidRPr="001C1E1E" w:rsidRDefault="001C1E1E" w:rsidP="001C1E1E">
            <w:pPr>
              <w:ind w:firstLine="0"/>
              <w:jc w:val="center"/>
              <w:rPr>
                <w:sz w:val="18"/>
                <w:szCs w:val="18"/>
              </w:rPr>
            </w:pPr>
            <w:r w:rsidRPr="001C1E1E">
              <w:rPr>
                <w:sz w:val="18"/>
                <w:szCs w:val="18"/>
              </w:rPr>
              <w:t>P</w:t>
            </w:r>
            <w:r w:rsidR="001A5838" w:rsidRPr="001C1E1E">
              <w:rPr>
                <w:sz w:val="18"/>
                <w:szCs w:val="18"/>
              </w:rPr>
              <w:t>17 - Qual é o fardamento que os militares usam para treino? E para as operações?</w:t>
            </w:r>
          </w:p>
        </w:tc>
      </w:tr>
      <w:tr w:rsidR="001A5838" w:rsidRPr="009E6752" w14:paraId="3D5489A3" w14:textId="77777777" w:rsidTr="001A5838">
        <w:trPr>
          <w:trHeight w:val="444"/>
        </w:trPr>
        <w:tc>
          <w:tcPr>
            <w:cnfStyle w:val="001000000000" w:firstRow="0" w:lastRow="0" w:firstColumn="1" w:lastColumn="0" w:oddVBand="0" w:evenVBand="0" w:oddHBand="0" w:evenHBand="0" w:firstRowFirstColumn="0" w:firstRowLastColumn="0" w:lastRowFirstColumn="0" w:lastRowLastColumn="0"/>
            <w:tcW w:w="2045" w:type="dxa"/>
          </w:tcPr>
          <w:p w14:paraId="64D04CE5" w14:textId="77777777" w:rsidR="001A5838" w:rsidRDefault="001A5838" w:rsidP="006165B9">
            <w:pPr>
              <w:ind w:firstLine="0"/>
              <w:rPr>
                <w:sz w:val="18"/>
                <w:szCs w:val="18"/>
              </w:rPr>
            </w:pPr>
            <w:r>
              <w:rPr>
                <w:sz w:val="18"/>
                <w:szCs w:val="18"/>
              </w:rPr>
              <w:t xml:space="preserve">Processo de renovação para um </w:t>
            </w:r>
            <w:r w:rsidRPr="000E15F2">
              <w:rPr>
                <w:b w:val="0"/>
                <w:sz w:val="18"/>
                <w:szCs w:val="18"/>
              </w:rPr>
              <w:t>fato macaco adequado ao trabalho em escombros,</w:t>
            </w:r>
            <w:r w:rsidRPr="00C76B5F">
              <w:rPr>
                <w:sz w:val="18"/>
                <w:szCs w:val="18"/>
              </w:rPr>
              <w:t xml:space="preserve"> com alguns reforços</w:t>
            </w:r>
            <w:r>
              <w:rPr>
                <w:sz w:val="18"/>
                <w:szCs w:val="18"/>
              </w:rPr>
              <w:t xml:space="preserve">, </w:t>
            </w:r>
            <w:r w:rsidRPr="00C65473">
              <w:rPr>
                <w:sz w:val="18"/>
                <w:szCs w:val="18"/>
              </w:rPr>
              <w:t>mas sempre com luvas, capacete e botas normais</w:t>
            </w:r>
            <w:r>
              <w:rPr>
                <w:sz w:val="18"/>
                <w:szCs w:val="18"/>
              </w:rPr>
              <w:t xml:space="preserve">. </w:t>
            </w:r>
            <w:r w:rsidRPr="00D818DF">
              <w:rPr>
                <w:b w:val="0"/>
                <w:sz w:val="18"/>
                <w:szCs w:val="18"/>
              </w:rPr>
              <w:t>Em treino usam o fato de macaco normal</w:t>
            </w:r>
            <w:r w:rsidRPr="00C76B5F">
              <w:rPr>
                <w:sz w:val="18"/>
                <w:szCs w:val="18"/>
              </w:rPr>
              <w:t xml:space="preserve">, pois tem um </w:t>
            </w:r>
            <w:r w:rsidRPr="00D818DF">
              <w:rPr>
                <w:b w:val="0"/>
                <w:sz w:val="18"/>
                <w:szCs w:val="18"/>
              </w:rPr>
              <w:t>menor custo e é mais vantajoso dado o treino provocar desgaste no fardamento</w:t>
            </w:r>
            <w:r>
              <w:rPr>
                <w:sz w:val="18"/>
                <w:szCs w:val="18"/>
              </w:rPr>
              <w:t>.</w:t>
            </w:r>
          </w:p>
        </w:tc>
        <w:tc>
          <w:tcPr>
            <w:tcW w:w="2045" w:type="dxa"/>
          </w:tcPr>
          <w:p w14:paraId="684C22A4" w14:textId="008AC08B" w:rsidR="001A5838" w:rsidRPr="00CC14A4" w:rsidRDefault="001A5838" w:rsidP="00CC14A4">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Usa-se </w:t>
            </w:r>
            <w:r w:rsidRPr="00CC14A4">
              <w:rPr>
                <w:b/>
                <w:sz w:val="18"/>
                <w:szCs w:val="18"/>
              </w:rPr>
              <w:t>fato macaco</w:t>
            </w:r>
            <w:r w:rsidRPr="00CC14A4">
              <w:rPr>
                <w:sz w:val="18"/>
                <w:szCs w:val="18"/>
              </w:rPr>
              <w:t xml:space="preserve"> tanto para </w:t>
            </w:r>
            <w:r w:rsidRPr="00CC14A4">
              <w:rPr>
                <w:b/>
                <w:sz w:val="18"/>
                <w:szCs w:val="18"/>
              </w:rPr>
              <w:t>treinos</w:t>
            </w:r>
            <w:r w:rsidRPr="00CC14A4">
              <w:rPr>
                <w:sz w:val="18"/>
                <w:szCs w:val="18"/>
              </w:rPr>
              <w:t xml:space="preserve"> como para </w:t>
            </w:r>
            <w:r w:rsidRPr="00CC14A4">
              <w:rPr>
                <w:b/>
                <w:sz w:val="18"/>
                <w:szCs w:val="18"/>
              </w:rPr>
              <w:t>situações reais</w:t>
            </w:r>
            <w:r>
              <w:rPr>
                <w:sz w:val="18"/>
                <w:szCs w:val="18"/>
              </w:rPr>
              <w:t>.</w:t>
            </w:r>
            <w:r w:rsidRPr="00CC14A4">
              <w:rPr>
                <w:sz w:val="18"/>
                <w:szCs w:val="18"/>
              </w:rPr>
              <w:t xml:space="preserve"> Sendo que se o TO for de </w:t>
            </w:r>
            <w:r w:rsidRPr="00CC14A4">
              <w:rPr>
                <w:b/>
                <w:sz w:val="18"/>
                <w:szCs w:val="18"/>
              </w:rPr>
              <w:t>escombros</w:t>
            </w:r>
            <w:r w:rsidRPr="00CC14A4">
              <w:rPr>
                <w:sz w:val="18"/>
                <w:szCs w:val="18"/>
              </w:rPr>
              <w:t xml:space="preserve"> acrescenta o </w:t>
            </w:r>
            <w:r>
              <w:rPr>
                <w:sz w:val="18"/>
                <w:szCs w:val="18"/>
              </w:rPr>
              <w:t>equipamento proteção individual</w:t>
            </w:r>
            <w:r w:rsidRPr="00CC14A4">
              <w:rPr>
                <w:sz w:val="18"/>
                <w:szCs w:val="18"/>
              </w:rPr>
              <w:t xml:space="preserve"> de escombros sendo este composto por</w:t>
            </w:r>
            <w:r>
              <w:rPr>
                <w:sz w:val="18"/>
                <w:szCs w:val="18"/>
              </w:rPr>
              <w:t xml:space="preserve"> má</w:t>
            </w:r>
            <w:r w:rsidRPr="00CC14A4">
              <w:rPr>
                <w:sz w:val="18"/>
                <w:szCs w:val="18"/>
              </w:rPr>
              <w:t xml:space="preserve">scara de poeiras, luvas de trabalho, óculos de proteção, capacete, joelheiras e cotoveleiras, </w:t>
            </w:r>
            <w:proofErr w:type="spellStart"/>
            <w:r w:rsidRPr="0081160E">
              <w:rPr>
                <w:i/>
                <w:sz w:val="18"/>
                <w:szCs w:val="18"/>
              </w:rPr>
              <w:t>camel</w:t>
            </w:r>
            <w:proofErr w:type="spellEnd"/>
            <w:r w:rsidRPr="0081160E">
              <w:rPr>
                <w:i/>
                <w:sz w:val="18"/>
                <w:szCs w:val="18"/>
              </w:rPr>
              <w:t xml:space="preserve"> </w:t>
            </w:r>
            <w:proofErr w:type="spellStart"/>
            <w:r w:rsidRPr="0081160E">
              <w:rPr>
                <w:i/>
                <w:sz w:val="18"/>
                <w:szCs w:val="18"/>
              </w:rPr>
              <w:t>bag</w:t>
            </w:r>
            <w:proofErr w:type="spellEnd"/>
            <w:r w:rsidRPr="00CC14A4">
              <w:rPr>
                <w:sz w:val="18"/>
                <w:szCs w:val="18"/>
              </w:rPr>
              <w:t xml:space="preserve">, botas de proteção contra impactos e perfuração </w:t>
            </w:r>
            <w:r>
              <w:rPr>
                <w:sz w:val="18"/>
                <w:szCs w:val="18"/>
              </w:rPr>
              <w:t>e</w:t>
            </w:r>
            <w:r w:rsidRPr="00CC14A4">
              <w:rPr>
                <w:sz w:val="18"/>
                <w:szCs w:val="18"/>
              </w:rPr>
              <w:t xml:space="preserve"> apito</w:t>
            </w:r>
            <w:r>
              <w:rPr>
                <w:sz w:val="18"/>
                <w:szCs w:val="18"/>
              </w:rPr>
              <w:t>.</w:t>
            </w:r>
          </w:p>
          <w:p w14:paraId="2622CF93" w14:textId="5965F2F2" w:rsidR="001A5838" w:rsidRDefault="001A5838" w:rsidP="00CC14A4">
            <w:pPr>
              <w:ind w:firstLine="0"/>
              <w:cnfStyle w:val="000000000000" w:firstRow="0" w:lastRow="0" w:firstColumn="0" w:lastColumn="0" w:oddVBand="0" w:evenVBand="0" w:oddHBand="0" w:evenHBand="0" w:firstRowFirstColumn="0" w:firstRowLastColumn="0" w:lastRowFirstColumn="0" w:lastRowLastColumn="0"/>
              <w:rPr>
                <w:sz w:val="18"/>
                <w:szCs w:val="18"/>
              </w:rPr>
            </w:pPr>
          </w:p>
        </w:tc>
        <w:tc>
          <w:tcPr>
            <w:tcW w:w="2045" w:type="dxa"/>
          </w:tcPr>
          <w:p w14:paraId="208200D6" w14:textId="78C46C8F" w:rsidR="001A5838" w:rsidRPr="00D52040" w:rsidRDefault="001A5838" w:rsidP="006165B9">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P</w:t>
            </w:r>
            <w:r w:rsidRPr="000F4B15">
              <w:rPr>
                <w:sz w:val="18"/>
                <w:szCs w:val="18"/>
              </w:rPr>
              <w:t xml:space="preserve">ara </w:t>
            </w:r>
            <w:r w:rsidRPr="000E15F2">
              <w:rPr>
                <w:b/>
                <w:sz w:val="18"/>
                <w:szCs w:val="18"/>
              </w:rPr>
              <w:t>treino</w:t>
            </w:r>
            <w:r w:rsidRPr="000F4B15">
              <w:rPr>
                <w:sz w:val="18"/>
                <w:szCs w:val="18"/>
              </w:rPr>
              <w:t xml:space="preserve"> é o fardamento de instrução, que é o </w:t>
            </w:r>
            <w:r w:rsidRPr="000E15F2">
              <w:rPr>
                <w:b/>
                <w:sz w:val="18"/>
                <w:szCs w:val="18"/>
              </w:rPr>
              <w:t>fardamento simples</w:t>
            </w:r>
            <w:r w:rsidRPr="000F4B15">
              <w:rPr>
                <w:sz w:val="18"/>
                <w:szCs w:val="18"/>
              </w:rPr>
              <w:t xml:space="preserve"> (são duas peças)</w:t>
            </w:r>
            <w:r>
              <w:rPr>
                <w:sz w:val="18"/>
                <w:szCs w:val="18"/>
              </w:rPr>
              <w:t xml:space="preserve"> e um </w:t>
            </w:r>
            <w:r w:rsidRPr="000E15F2">
              <w:rPr>
                <w:b/>
                <w:sz w:val="18"/>
                <w:szCs w:val="18"/>
              </w:rPr>
              <w:t>colete de treino que ostenta material de treino</w:t>
            </w:r>
            <w:r>
              <w:rPr>
                <w:sz w:val="18"/>
                <w:szCs w:val="18"/>
              </w:rPr>
              <w:t xml:space="preserve"> para o cão. Para operações, existe o, chamado de </w:t>
            </w:r>
            <w:r w:rsidRPr="000E15F2">
              <w:rPr>
                <w:b/>
                <w:sz w:val="18"/>
                <w:szCs w:val="18"/>
              </w:rPr>
              <w:t>fardamento operacional</w:t>
            </w:r>
            <w:r>
              <w:rPr>
                <w:sz w:val="18"/>
                <w:szCs w:val="18"/>
              </w:rPr>
              <w:t xml:space="preserve"> que se trata de um </w:t>
            </w:r>
            <w:r w:rsidRPr="000E15F2">
              <w:rPr>
                <w:b/>
                <w:sz w:val="18"/>
                <w:szCs w:val="18"/>
              </w:rPr>
              <w:t>fato macaco</w:t>
            </w:r>
            <w:r>
              <w:rPr>
                <w:sz w:val="18"/>
                <w:szCs w:val="18"/>
              </w:rPr>
              <w:t xml:space="preserve">. Este </w:t>
            </w:r>
            <w:r w:rsidRPr="000E15F2">
              <w:rPr>
                <w:b/>
                <w:sz w:val="18"/>
                <w:szCs w:val="18"/>
              </w:rPr>
              <w:t>não possui elásticos</w:t>
            </w:r>
            <w:r>
              <w:rPr>
                <w:sz w:val="18"/>
                <w:szCs w:val="18"/>
              </w:rPr>
              <w:t xml:space="preserve"> de modo a permitir uma circulação de ar pelo corpo todo, sendo também </w:t>
            </w:r>
            <w:r w:rsidRPr="000E15F2">
              <w:rPr>
                <w:b/>
                <w:sz w:val="18"/>
                <w:szCs w:val="18"/>
              </w:rPr>
              <w:t>reforçado</w:t>
            </w:r>
            <w:r>
              <w:rPr>
                <w:sz w:val="18"/>
                <w:szCs w:val="18"/>
              </w:rPr>
              <w:t xml:space="preserve"> na zona dos cotovelos e joelhos. É </w:t>
            </w:r>
            <w:r w:rsidRPr="000E15F2">
              <w:rPr>
                <w:b/>
                <w:sz w:val="18"/>
                <w:szCs w:val="18"/>
              </w:rPr>
              <w:t>anti-estático</w:t>
            </w:r>
            <w:r>
              <w:rPr>
                <w:sz w:val="18"/>
                <w:szCs w:val="18"/>
              </w:rPr>
              <w:t>.</w:t>
            </w:r>
          </w:p>
        </w:tc>
        <w:tc>
          <w:tcPr>
            <w:tcW w:w="2045" w:type="dxa"/>
          </w:tcPr>
          <w:p w14:paraId="42B1E2BF" w14:textId="351CF82D" w:rsidR="001A5838" w:rsidRPr="009E6752" w:rsidRDefault="001A5838" w:rsidP="00022B92">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022B92">
              <w:rPr>
                <w:b/>
                <w:sz w:val="18"/>
                <w:szCs w:val="18"/>
              </w:rPr>
              <w:t>Fatos de macaco reforçados</w:t>
            </w:r>
            <w:r w:rsidRPr="00022B92">
              <w:rPr>
                <w:sz w:val="18"/>
                <w:szCs w:val="18"/>
              </w:rPr>
              <w:t xml:space="preserve"> por </w:t>
            </w:r>
            <w:r>
              <w:rPr>
                <w:sz w:val="18"/>
                <w:szCs w:val="18"/>
              </w:rPr>
              <w:t>oferecerem</w:t>
            </w:r>
            <w:r w:rsidRPr="00022B92">
              <w:rPr>
                <w:sz w:val="18"/>
                <w:szCs w:val="18"/>
              </w:rPr>
              <w:t xml:space="preserve"> uma maior </w:t>
            </w:r>
            <w:r w:rsidRPr="00022B92">
              <w:rPr>
                <w:b/>
                <w:sz w:val="18"/>
                <w:szCs w:val="18"/>
              </w:rPr>
              <w:t xml:space="preserve">protecção e liberdade de movimentos </w:t>
            </w:r>
            <w:r w:rsidRPr="00022B92">
              <w:rPr>
                <w:sz w:val="18"/>
                <w:szCs w:val="18"/>
              </w:rPr>
              <w:t>tanto em meio urbano como em meio rural</w:t>
            </w:r>
            <w:r>
              <w:rPr>
                <w:sz w:val="18"/>
                <w:szCs w:val="18"/>
              </w:rPr>
              <w:t>.</w:t>
            </w:r>
          </w:p>
        </w:tc>
      </w:tr>
    </w:tbl>
    <w:p w14:paraId="179BFED3" w14:textId="11D1D824" w:rsidR="007E4D94" w:rsidRDefault="007E4D94" w:rsidP="0081160E">
      <w:pPr>
        <w:pStyle w:val="FOnte"/>
      </w:pPr>
      <w:r>
        <w:t>Fonte: Elaboração Própria</w:t>
      </w:r>
    </w:p>
    <w:p w14:paraId="1A387551" w14:textId="52AC9DF2" w:rsidR="008D2028" w:rsidRPr="00D30087" w:rsidRDefault="0020659B" w:rsidP="00234117">
      <w:pPr>
        <w:rPr>
          <w:color w:val="000000" w:themeColor="text1"/>
        </w:rPr>
      </w:pPr>
      <w:r>
        <w:rPr>
          <w:color w:val="000000" w:themeColor="text1"/>
        </w:rPr>
        <w:lastRenderedPageBreak/>
        <w:t xml:space="preserve">Atendendo </w:t>
      </w:r>
      <w:r w:rsidR="00D30087" w:rsidRPr="00D30087">
        <w:rPr>
          <w:color w:val="000000" w:themeColor="text1"/>
        </w:rPr>
        <w:t xml:space="preserve">à questão do material, podemos concluir que relativamente às viaturas, estas necessitam de proporcionar condições adequadas ao transporte de cães e dos elementos que compõem o binómio. Caso os cães sejam transportados na viatura, esta deve possuir ar condicionado independente para o cão e para o Homem. Se forem transportados num atrelado, deve de igual modo respeitar a questão da climatização. Deve-se tratar de uma viatura 4x4 dado a necessidade andar em todo-o-terreno. Ainda deve ter capacidade para levantar o material necessário a que a equipa seja autossustentável por determinado período, já previamente estabelecido.  Em de termos de fardamento, é dado primazia por todos os entrevistados, ao uso de um fato macaco reforçado, sem elásticos de forma a permitir maior liberdade de movimentos, que seja anti-estático e que permita carregar material necessário para o cão e para o militar. O fato macaco deve fazer-se acompanhar de equipamento que garanta a proteção do binómio. Em termos logísticos, para questões de treino, faz-se uso de fardamento mais simples, dado que se desgasta mais rápido e evita grandes custos. </w:t>
      </w:r>
      <w:r w:rsidR="00805943">
        <w:rPr>
          <w:color w:val="000000" w:themeColor="text1"/>
        </w:rPr>
        <w:t xml:space="preserve">Segundo o INSARAG (2015) o material </w:t>
      </w:r>
      <w:r w:rsidR="00270CC4">
        <w:rPr>
          <w:color w:val="000000" w:themeColor="text1"/>
        </w:rPr>
        <w:t>individual para o elemento humano em</w:t>
      </w:r>
      <w:r w:rsidR="00805943">
        <w:rPr>
          <w:color w:val="000000" w:themeColor="text1"/>
        </w:rPr>
        <w:t xml:space="preserve"> operações BREC deve ser: capacete, luvas, botas adequadas, roupa</w:t>
      </w:r>
      <w:r w:rsidR="00270CC4">
        <w:rPr>
          <w:color w:val="000000" w:themeColor="text1"/>
        </w:rPr>
        <w:t>/ fato com reforçado, arnês, óculos de proteção, aparelho ou máscara de respiração e uma pá dobrável.</w:t>
      </w:r>
    </w:p>
    <w:p w14:paraId="75B21A6F" w14:textId="77777777" w:rsidR="004D24CD" w:rsidRDefault="004D24CD">
      <w:pPr>
        <w:spacing w:after="160" w:line="259" w:lineRule="auto"/>
        <w:ind w:firstLine="0"/>
        <w:jc w:val="left"/>
        <w:rPr>
          <w:b/>
          <w:iCs/>
          <w:sz w:val="18"/>
          <w:szCs w:val="18"/>
        </w:rPr>
      </w:pPr>
      <w:r>
        <w:br w:type="page"/>
      </w:r>
    </w:p>
    <w:p w14:paraId="38F54633" w14:textId="322AFA23" w:rsidR="00A06EA5" w:rsidRDefault="00EA0044" w:rsidP="00EA0044">
      <w:pPr>
        <w:pStyle w:val="Legenda"/>
        <w:rPr>
          <w:i/>
        </w:rPr>
      </w:pPr>
      <w:bookmarkStart w:id="57" w:name="_Toc8023923"/>
      <w:r>
        <w:lastRenderedPageBreak/>
        <w:t xml:space="preserve">Tabela </w:t>
      </w:r>
      <w:fldSimple w:instr=" SEQ Tabela \* ARABIC ">
        <w:r w:rsidR="00CE0B02">
          <w:rPr>
            <w:noProof/>
          </w:rPr>
          <w:t>5</w:t>
        </w:r>
      </w:fldSimple>
      <w:r>
        <w:t xml:space="preserve"> </w:t>
      </w:r>
      <w:r w:rsidRPr="004972DF">
        <w:t>- Síntese de repostas às questões enquadras na Liderança</w:t>
      </w:r>
      <w:bookmarkEnd w:id="57"/>
    </w:p>
    <w:tbl>
      <w:tblPr>
        <w:tblStyle w:val="TabeladeGrelha4-Destaque3"/>
        <w:tblW w:w="8276" w:type="dxa"/>
        <w:tblLook w:val="04A0" w:firstRow="1" w:lastRow="0" w:firstColumn="1" w:lastColumn="0" w:noHBand="0" w:noVBand="1"/>
      </w:tblPr>
      <w:tblGrid>
        <w:gridCol w:w="2521"/>
        <w:gridCol w:w="2029"/>
        <w:gridCol w:w="2113"/>
        <w:gridCol w:w="1613"/>
      </w:tblGrid>
      <w:tr w:rsidR="001A5838" w:rsidRPr="00D52040" w14:paraId="25EBBC23" w14:textId="59134A82" w:rsidTr="001A5838">
        <w:trPr>
          <w:cnfStyle w:val="100000000000" w:firstRow="1" w:lastRow="0" w:firstColumn="0" w:lastColumn="0" w:oddVBand="0" w:evenVBand="0" w:oddHBand="0" w:evenHBand="0" w:firstRowFirstColumn="0" w:firstRowLastColumn="0" w:lastRowFirstColumn="0" w:lastRowLastColumn="0"/>
          <w:trHeight w:val="456"/>
        </w:trPr>
        <w:tc>
          <w:tcPr>
            <w:cnfStyle w:val="001000000000" w:firstRow="0" w:lastRow="0" w:firstColumn="1" w:lastColumn="0" w:oddVBand="0" w:evenVBand="0" w:oddHBand="0" w:evenHBand="0" w:firstRowFirstColumn="0" w:firstRowLastColumn="0" w:lastRowFirstColumn="0" w:lastRowLastColumn="0"/>
            <w:tcW w:w="2521" w:type="dxa"/>
          </w:tcPr>
          <w:p w14:paraId="2E3D596F" w14:textId="77777777" w:rsidR="001A5838" w:rsidRPr="00D52040" w:rsidRDefault="001A5838" w:rsidP="006165B9">
            <w:pPr>
              <w:ind w:firstLine="0"/>
              <w:rPr>
                <w:sz w:val="18"/>
                <w:szCs w:val="18"/>
              </w:rPr>
            </w:pPr>
            <w:r w:rsidRPr="00D52040">
              <w:rPr>
                <w:sz w:val="18"/>
                <w:szCs w:val="18"/>
              </w:rPr>
              <w:t>E1</w:t>
            </w:r>
          </w:p>
        </w:tc>
        <w:tc>
          <w:tcPr>
            <w:tcW w:w="2029" w:type="dxa"/>
          </w:tcPr>
          <w:p w14:paraId="029CB79E" w14:textId="77777777" w:rsidR="001A5838" w:rsidRDefault="001A5838" w:rsidP="006165B9">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 xml:space="preserve">E2 </w:t>
            </w:r>
          </w:p>
        </w:tc>
        <w:tc>
          <w:tcPr>
            <w:tcW w:w="2113" w:type="dxa"/>
          </w:tcPr>
          <w:p w14:paraId="513CD607" w14:textId="77777777" w:rsidR="001A5838" w:rsidRPr="00D52040" w:rsidRDefault="001A5838" w:rsidP="006165B9">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E3</w:t>
            </w:r>
          </w:p>
        </w:tc>
        <w:tc>
          <w:tcPr>
            <w:tcW w:w="1613" w:type="dxa"/>
          </w:tcPr>
          <w:p w14:paraId="541E31E5" w14:textId="7660CE10" w:rsidR="001A5838" w:rsidRDefault="001A5838" w:rsidP="006165B9">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E4</w:t>
            </w:r>
          </w:p>
        </w:tc>
      </w:tr>
      <w:tr w:rsidR="001A5838" w:rsidRPr="00D52040" w14:paraId="5264172D" w14:textId="77777777" w:rsidTr="001A5838">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8276" w:type="dxa"/>
            <w:gridSpan w:val="4"/>
          </w:tcPr>
          <w:p w14:paraId="29F90C92" w14:textId="65FB27C7" w:rsidR="001A5838" w:rsidRDefault="001C1E1E" w:rsidP="001C1E1E">
            <w:pPr>
              <w:ind w:firstLine="0"/>
              <w:jc w:val="center"/>
              <w:rPr>
                <w:sz w:val="18"/>
                <w:szCs w:val="18"/>
              </w:rPr>
            </w:pPr>
            <w:r>
              <w:rPr>
                <w:sz w:val="18"/>
                <w:szCs w:val="18"/>
              </w:rPr>
              <w:t>P</w:t>
            </w:r>
            <w:r w:rsidR="001A5838" w:rsidRPr="003E6574">
              <w:rPr>
                <w:sz w:val="18"/>
                <w:szCs w:val="18"/>
              </w:rPr>
              <w:t>18 - Que características o tratador/ condutor deve possuir de modo a conseguir estabelecer uma relação de confiança com o cão?</w:t>
            </w:r>
          </w:p>
        </w:tc>
      </w:tr>
      <w:tr w:rsidR="001A5838" w:rsidRPr="00D52040" w14:paraId="3B5A3B5B" w14:textId="256D01C6" w:rsidTr="001A5838">
        <w:trPr>
          <w:trHeight w:val="444"/>
        </w:trPr>
        <w:tc>
          <w:tcPr>
            <w:cnfStyle w:val="001000000000" w:firstRow="0" w:lastRow="0" w:firstColumn="1" w:lastColumn="0" w:oddVBand="0" w:evenVBand="0" w:oddHBand="0" w:evenHBand="0" w:firstRowFirstColumn="0" w:firstRowLastColumn="0" w:lastRowFirstColumn="0" w:lastRowLastColumn="0"/>
            <w:tcW w:w="2521" w:type="dxa"/>
          </w:tcPr>
          <w:p w14:paraId="33F68F75" w14:textId="77777777" w:rsidR="001A5838" w:rsidRDefault="001A5838" w:rsidP="006165B9">
            <w:pPr>
              <w:ind w:firstLine="0"/>
              <w:rPr>
                <w:sz w:val="18"/>
                <w:szCs w:val="18"/>
              </w:rPr>
            </w:pPr>
            <w:r w:rsidRPr="008A32BE">
              <w:rPr>
                <w:b w:val="0"/>
                <w:sz w:val="18"/>
                <w:szCs w:val="18"/>
              </w:rPr>
              <w:t>Gosto</w:t>
            </w:r>
            <w:r>
              <w:rPr>
                <w:sz w:val="18"/>
                <w:szCs w:val="18"/>
              </w:rPr>
              <w:t xml:space="preserve"> por cães, não pode demonstrar </w:t>
            </w:r>
            <w:r w:rsidRPr="008A32BE">
              <w:rPr>
                <w:b w:val="0"/>
                <w:sz w:val="18"/>
                <w:szCs w:val="18"/>
              </w:rPr>
              <w:t>atitudes de violência</w:t>
            </w:r>
            <w:r>
              <w:rPr>
                <w:sz w:val="18"/>
                <w:szCs w:val="18"/>
              </w:rPr>
              <w:t xml:space="preserve">; </w:t>
            </w:r>
            <w:r w:rsidRPr="008A32BE">
              <w:rPr>
                <w:b w:val="0"/>
                <w:sz w:val="18"/>
                <w:szCs w:val="18"/>
              </w:rPr>
              <w:t>controlo emocional</w:t>
            </w:r>
            <w:r>
              <w:rPr>
                <w:sz w:val="18"/>
                <w:szCs w:val="18"/>
              </w:rPr>
              <w:t xml:space="preserve">. </w:t>
            </w:r>
          </w:p>
        </w:tc>
        <w:tc>
          <w:tcPr>
            <w:tcW w:w="2029" w:type="dxa"/>
          </w:tcPr>
          <w:p w14:paraId="14EA4E3A" w14:textId="77777777" w:rsidR="001A5838" w:rsidRPr="00D52040" w:rsidRDefault="001A5838" w:rsidP="006165B9">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Deve ser uma pessoa </w:t>
            </w:r>
            <w:r w:rsidRPr="008A32BE">
              <w:rPr>
                <w:b/>
                <w:sz w:val="18"/>
                <w:szCs w:val="18"/>
              </w:rPr>
              <w:t>emocionalmente equilibrada</w:t>
            </w:r>
            <w:r>
              <w:rPr>
                <w:sz w:val="18"/>
                <w:szCs w:val="18"/>
              </w:rPr>
              <w:t xml:space="preserve">, sem </w:t>
            </w:r>
            <w:r w:rsidRPr="008A32BE">
              <w:rPr>
                <w:b/>
                <w:sz w:val="18"/>
                <w:szCs w:val="18"/>
              </w:rPr>
              <w:t>receios perante o cão</w:t>
            </w:r>
            <w:r>
              <w:rPr>
                <w:sz w:val="18"/>
                <w:szCs w:val="18"/>
              </w:rPr>
              <w:t xml:space="preserve"> nem quaisquer </w:t>
            </w:r>
            <w:r w:rsidRPr="008A32BE">
              <w:rPr>
                <w:b/>
                <w:sz w:val="18"/>
                <w:szCs w:val="18"/>
              </w:rPr>
              <w:t>atitudes de agressividade</w:t>
            </w:r>
            <w:r>
              <w:rPr>
                <w:sz w:val="18"/>
                <w:szCs w:val="18"/>
              </w:rPr>
              <w:t>.</w:t>
            </w:r>
          </w:p>
        </w:tc>
        <w:tc>
          <w:tcPr>
            <w:tcW w:w="2113" w:type="dxa"/>
          </w:tcPr>
          <w:p w14:paraId="7BC7CEEC" w14:textId="77777777" w:rsidR="001A5838" w:rsidRPr="00D52040" w:rsidRDefault="001A5838" w:rsidP="006165B9">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Conseguir </w:t>
            </w:r>
            <w:r w:rsidRPr="008A32BE">
              <w:rPr>
                <w:b/>
                <w:sz w:val="18"/>
                <w:szCs w:val="18"/>
              </w:rPr>
              <w:t>criar boas expectativas para o cão</w:t>
            </w:r>
            <w:r>
              <w:rPr>
                <w:sz w:val="18"/>
                <w:szCs w:val="18"/>
              </w:rPr>
              <w:t xml:space="preserve">. </w:t>
            </w:r>
            <w:r w:rsidRPr="008A32BE">
              <w:rPr>
                <w:b/>
                <w:sz w:val="18"/>
                <w:szCs w:val="18"/>
              </w:rPr>
              <w:t xml:space="preserve">Mostrar </w:t>
            </w:r>
            <w:r>
              <w:rPr>
                <w:sz w:val="18"/>
                <w:szCs w:val="18"/>
              </w:rPr>
              <w:t xml:space="preserve">ao cão que o </w:t>
            </w:r>
            <w:r w:rsidRPr="008A32BE">
              <w:rPr>
                <w:b/>
                <w:sz w:val="18"/>
                <w:szCs w:val="18"/>
              </w:rPr>
              <w:t>guia lhe consegue dar tudo</w:t>
            </w:r>
            <w:r>
              <w:rPr>
                <w:sz w:val="18"/>
                <w:szCs w:val="18"/>
              </w:rPr>
              <w:t xml:space="preserve">. Obrigar o cão a fazer algo é </w:t>
            </w:r>
            <w:r w:rsidRPr="008A32BE">
              <w:rPr>
                <w:b/>
                <w:sz w:val="18"/>
                <w:szCs w:val="18"/>
              </w:rPr>
              <w:t>errado</w:t>
            </w:r>
            <w:r>
              <w:rPr>
                <w:sz w:val="18"/>
                <w:szCs w:val="18"/>
              </w:rPr>
              <w:t xml:space="preserve">. Trata-se de um </w:t>
            </w:r>
            <w:r w:rsidRPr="008A32BE">
              <w:rPr>
                <w:b/>
                <w:sz w:val="18"/>
                <w:szCs w:val="18"/>
              </w:rPr>
              <w:t>método antigo cuja eficácia é reduzida</w:t>
            </w:r>
            <w:r>
              <w:rPr>
                <w:sz w:val="18"/>
                <w:szCs w:val="18"/>
              </w:rPr>
              <w:t>.</w:t>
            </w:r>
          </w:p>
        </w:tc>
        <w:tc>
          <w:tcPr>
            <w:tcW w:w="1613" w:type="dxa"/>
          </w:tcPr>
          <w:p w14:paraId="61E9CBC4" w14:textId="6961C632" w:rsidR="001A5838" w:rsidRDefault="001A5838" w:rsidP="006165B9">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Deve possuir as seguintes competências sociais: </w:t>
            </w:r>
            <w:r w:rsidRPr="002C63B9">
              <w:rPr>
                <w:sz w:val="18"/>
                <w:szCs w:val="18"/>
              </w:rPr>
              <w:t>Paciência, Criatividade, Inovação, Alegria, Consistência, Brincalhão, Visionário</w:t>
            </w:r>
            <w:r>
              <w:rPr>
                <w:sz w:val="18"/>
                <w:szCs w:val="18"/>
              </w:rPr>
              <w:t xml:space="preserve">. Deve </w:t>
            </w:r>
            <w:r w:rsidRPr="008A32BE">
              <w:rPr>
                <w:b/>
                <w:sz w:val="18"/>
                <w:szCs w:val="18"/>
              </w:rPr>
              <w:t>conhecer e gostar do cão</w:t>
            </w:r>
            <w:r w:rsidR="00710252">
              <w:rPr>
                <w:sz w:val="18"/>
                <w:szCs w:val="18"/>
              </w:rPr>
              <w:t>.</w:t>
            </w:r>
          </w:p>
        </w:tc>
      </w:tr>
      <w:tr w:rsidR="001A5838" w:rsidRPr="00D52040" w14:paraId="0D66B335" w14:textId="77777777" w:rsidTr="001C1E1E">
        <w:trPr>
          <w:cnfStyle w:val="000000100000" w:firstRow="0" w:lastRow="0" w:firstColumn="0" w:lastColumn="0" w:oddVBand="0" w:evenVBand="0" w:oddHBand="1" w:evenHBand="0" w:firstRowFirstColumn="0" w:firstRowLastColumn="0" w:lastRowFirstColumn="0" w:lastRowLastColumn="0"/>
          <w:trHeight w:val="367"/>
        </w:trPr>
        <w:tc>
          <w:tcPr>
            <w:cnfStyle w:val="001000000000" w:firstRow="0" w:lastRow="0" w:firstColumn="1" w:lastColumn="0" w:oddVBand="0" w:evenVBand="0" w:oddHBand="0" w:evenHBand="0" w:firstRowFirstColumn="0" w:firstRowLastColumn="0" w:lastRowFirstColumn="0" w:lastRowLastColumn="0"/>
            <w:tcW w:w="8276" w:type="dxa"/>
            <w:gridSpan w:val="4"/>
          </w:tcPr>
          <w:p w14:paraId="44445B13" w14:textId="42E50763" w:rsidR="001A5838" w:rsidRPr="001C1E1E" w:rsidRDefault="001C1E1E" w:rsidP="001C1E1E">
            <w:pPr>
              <w:spacing w:line="240" w:lineRule="auto"/>
              <w:jc w:val="center"/>
              <w:rPr>
                <w:sz w:val="18"/>
                <w:szCs w:val="18"/>
              </w:rPr>
            </w:pPr>
            <w:r w:rsidRPr="001C1E1E">
              <w:rPr>
                <w:rFonts w:eastAsia="Calibri" w:cs="Times New Roman"/>
                <w:sz w:val="18"/>
              </w:rPr>
              <w:t>P</w:t>
            </w:r>
            <w:r w:rsidR="001A5838" w:rsidRPr="001C1E1E">
              <w:rPr>
                <w:rFonts w:eastAsia="Calibri" w:cs="Times New Roman"/>
                <w:sz w:val="18"/>
              </w:rPr>
              <w:t>19 - No caso de baixa de um dos elementos do binómio, como é feita essa gestão?</w:t>
            </w:r>
          </w:p>
        </w:tc>
      </w:tr>
      <w:tr w:rsidR="001A5838" w:rsidRPr="00D52040" w14:paraId="57EFD8AB" w14:textId="613AF8F1" w:rsidTr="001A5838">
        <w:trPr>
          <w:trHeight w:val="1297"/>
        </w:trPr>
        <w:tc>
          <w:tcPr>
            <w:cnfStyle w:val="001000000000" w:firstRow="0" w:lastRow="0" w:firstColumn="1" w:lastColumn="0" w:oddVBand="0" w:evenVBand="0" w:oddHBand="0" w:evenHBand="0" w:firstRowFirstColumn="0" w:firstRowLastColumn="0" w:lastRowFirstColumn="0" w:lastRowLastColumn="0"/>
            <w:tcW w:w="2521" w:type="dxa"/>
          </w:tcPr>
          <w:p w14:paraId="1D50373B" w14:textId="77777777" w:rsidR="001A5838" w:rsidRDefault="001A5838" w:rsidP="006165B9">
            <w:pPr>
              <w:ind w:firstLine="0"/>
              <w:rPr>
                <w:sz w:val="18"/>
                <w:szCs w:val="18"/>
              </w:rPr>
            </w:pPr>
            <w:r>
              <w:rPr>
                <w:sz w:val="18"/>
                <w:szCs w:val="18"/>
              </w:rPr>
              <w:t>Q</w:t>
            </w:r>
            <w:r w:rsidRPr="00C65473">
              <w:rPr>
                <w:sz w:val="18"/>
                <w:szCs w:val="18"/>
              </w:rPr>
              <w:t xml:space="preserve">uem </w:t>
            </w:r>
            <w:r w:rsidRPr="008A32BE">
              <w:rPr>
                <w:b w:val="0"/>
                <w:sz w:val="18"/>
                <w:szCs w:val="18"/>
              </w:rPr>
              <w:t>trata do cão é o guia</w:t>
            </w:r>
            <w:r w:rsidRPr="00C65473">
              <w:rPr>
                <w:sz w:val="18"/>
                <w:szCs w:val="18"/>
              </w:rPr>
              <w:t xml:space="preserve">, contudo, os restantes </w:t>
            </w:r>
            <w:r w:rsidRPr="008A32BE">
              <w:rPr>
                <w:b w:val="0"/>
                <w:sz w:val="18"/>
                <w:szCs w:val="18"/>
              </w:rPr>
              <w:t>elementos estão habilitados a operar com esse cão</w:t>
            </w:r>
            <w:r w:rsidRPr="00C65473">
              <w:rPr>
                <w:sz w:val="18"/>
                <w:szCs w:val="18"/>
              </w:rPr>
              <w:t xml:space="preserve"> dado a impossibilidade de o guia estar presente</w:t>
            </w:r>
          </w:p>
        </w:tc>
        <w:tc>
          <w:tcPr>
            <w:tcW w:w="2029" w:type="dxa"/>
          </w:tcPr>
          <w:p w14:paraId="29639725" w14:textId="39111285" w:rsidR="001A5838" w:rsidRPr="00D818DF" w:rsidRDefault="001A5838" w:rsidP="006165B9">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No caso de baixa do elemento humano, aguarda-se pela recuperação do mesmo. Cada </w:t>
            </w:r>
            <w:r w:rsidRPr="004A7348">
              <w:rPr>
                <w:b/>
                <w:sz w:val="18"/>
                <w:szCs w:val="18"/>
              </w:rPr>
              <w:t>cão só trabalha com o seu guia</w:t>
            </w:r>
            <w:r>
              <w:rPr>
                <w:sz w:val="18"/>
                <w:szCs w:val="18"/>
              </w:rPr>
              <w:t xml:space="preserve">. Um guia pode </w:t>
            </w:r>
            <w:r w:rsidRPr="004A7348">
              <w:rPr>
                <w:b/>
                <w:sz w:val="18"/>
                <w:szCs w:val="18"/>
              </w:rPr>
              <w:t>trabalhar até dois cães</w:t>
            </w:r>
            <w:r>
              <w:rPr>
                <w:sz w:val="18"/>
                <w:szCs w:val="18"/>
              </w:rPr>
              <w:t>.</w:t>
            </w:r>
          </w:p>
        </w:tc>
        <w:tc>
          <w:tcPr>
            <w:tcW w:w="2113" w:type="dxa"/>
          </w:tcPr>
          <w:p w14:paraId="6CAA2F92" w14:textId="4F2B60E8" w:rsidR="001A5838" w:rsidRPr="00D52040" w:rsidRDefault="001A5838" w:rsidP="006165B9">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No caso da </w:t>
            </w:r>
            <w:r w:rsidRPr="008A32BE">
              <w:rPr>
                <w:b/>
                <w:sz w:val="18"/>
                <w:szCs w:val="18"/>
              </w:rPr>
              <w:t>célula mínima</w:t>
            </w:r>
            <w:r>
              <w:rPr>
                <w:sz w:val="18"/>
                <w:szCs w:val="18"/>
              </w:rPr>
              <w:t xml:space="preserve">, </w:t>
            </w:r>
            <w:r w:rsidRPr="008A32BE">
              <w:rPr>
                <w:b/>
                <w:sz w:val="18"/>
                <w:szCs w:val="18"/>
              </w:rPr>
              <w:t>se o cão for uma baixa</w:t>
            </w:r>
            <w:r>
              <w:rPr>
                <w:sz w:val="18"/>
                <w:szCs w:val="18"/>
              </w:rPr>
              <w:t xml:space="preserve">, torna-se necessário </w:t>
            </w:r>
            <w:r w:rsidRPr="008A32BE">
              <w:rPr>
                <w:b/>
                <w:sz w:val="18"/>
                <w:szCs w:val="18"/>
              </w:rPr>
              <w:t xml:space="preserve">entender </w:t>
            </w:r>
            <w:r>
              <w:rPr>
                <w:sz w:val="18"/>
                <w:szCs w:val="18"/>
              </w:rPr>
              <w:t xml:space="preserve">se consegue fazer </w:t>
            </w:r>
            <w:r w:rsidRPr="008A32BE">
              <w:rPr>
                <w:b/>
                <w:sz w:val="18"/>
                <w:szCs w:val="18"/>
              </w:rPr>
              <w:t>face ao que foi pedido apenas com um cão</w:t>
            </w:r>
            <w:r>
              <w:rPr>
                <w:sz w:val="18"/>
                <w:szCs w:val="18"/>
              </w:rPr>
              <w:t>. No caso de a baixa ser o</w:t>
            </w:r>
            <w:r w:rsidRPr="008A32BE">
              <w:rPr>
                <w:b/>
                <w:sz w:val="18"/>
                <w:szCs w:val="18"/>
              </w:rPr>
              <w:t xml:space="preserve"> militar</w:t>
            </w:r>
            <w:r>
              <w:rPr>
                <w:sz w:val="18"/>
                <w:szCs w:val="18"/>
              </w:rPr>
              <w:t xml:space="preserve">, os </w:t>
            </w:r>
            <w:r w:rsidRPr="008A32BE">
              <w:rPr>
                <w:b/>
                <w:sz w:val="18"/>
                <w:szCs w:val="18"/>
              </w:rPr>
              <w:t xml:space="preserve">restantes militares da equipa conseguem trabalhar com o cão. </w:t>
            </w:r>
          </w:p>
        </w:tc>
        <w:tc>
          <w:tcPr>
            <w:tcW w:w="1613" w:type="dxa"/>
          </w:tcPr>
          <w:p w14:paraId="2E6D0E1E" w14:textId="57BD0AB9" w:rsidR="001A5838" w:rsidRDefault="001A5838" w:rsidP="006165B9">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Existe treino para que os cães sejam </w:t>
            </w:r>
            <w:r w:rsidRPr="008A32BE">
              <w:rPr>
                <w:b/>
                <w:sz w:val="18"/>
                <w:szCs w:val="18"/>
              </w:rPr>
              <w:t>bastante sociáveis</w:t>
            </w:r>
            <w:r>
              <w:rPr>
                <w:sz w:val="18"/>
                <w:szCs w:val="18"/>
              </w:rPr>
              <w:t xml:space="preserve"> e permitam que </w:t>
            </w:r>
            <w:r w:rsidRPr="008A32BE">
              <w:rPr>
                <w:b/>
                <w:sz w:val="18"/>
                <w:szCs w:val="18"/>
              </w:rPr>
              <w:t xml:space="preserve">outros elementos que não o guia trabalhem com esses cães. </w:t>
            </w:r>
            <w:r>
              <w:rPr>
                <w:sz w:val="18"/>
                <w:szCs w:val="18"/>
              </w:rPr>
              <w:t>Contudo há cães que só trabalham com o guia.</w:t>
            </w:r>
          </w:p>
        </w:tc>
      </w:tr>
      <w:tr w:rsidR="001A5838" w:rsidRPr="00D52040" w14:paraId="1764C455" w14:textId="77777777" w:rsidTr="001A5838">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8276" w:type="dxa"/>
            <w:gridSpan w:val="4"/>
          </w:tcPr>
          <w:p w14:paraId="36F60684" w14:textId="11CB85B8" w:rsidR="001A5838" w:rsidRPr="001C1E1E" w:rsidRDefault="001C1E1E" w:rsidP="001C1E1E">
            <w:pPr>
              <w:ind w:firstLine="0"/>
              <w:jc w:val="center"/>
              <w:rPr>
                <w:sz w:val="18"/>
                <w:szCs w:val="18"/>
              </w:rPr>
            </w:pPr>
            <w:r>
              <w:rPr>
                <w:rFonts w:eastAsia="Calibri" w:cs="Times New Roman"/>
                <w:sz w:val="20"/>
              </w:rPr>
              <w:t>P</w:t>
            </w:r>
            <w:r w:rsidR="001A5838" w:rsidRPr="001C1E1E">
              <w:rPr>
                <w:rFonts w:eastAsia="Calibri" w:cs="Times New Roman"/>
                <w:sz w:val="20"/>
              </w:rPr>
              <w:t>20 - Em momentos de elevado stress, próprio de situações de busca e salvamento, como deve ser feita a gestão de emoções por parte do tratador?</w:t>
            </w:r>
          </w:p>
        </w:tc>
      </w:tr>
      <w:tr w:rsidR="001A5838" w:rsidRPr="00D52040" w14:paraId="31A62426" w14:textId="28C36333" w:rsidTr="001A5838">
        <w:trPr>
          <w:trHeight w:val="444"/>
        </w:trPr>
        <w:tc>
          <w:tcPr>
            <w:cnfStyle w:val="001000000000" w:firstRow="0" w:lastRow="0" w:firstColumn="1" w:lastColumn="0" w:oddVBand="0" w:evenVBand="0" w:oddHBand="0" w:evenHBand="0" w:firstRowFirstColumn="0" w:firstRowLastColumn="0" w:lastRowFirstColumn="0" w:lastRowLastColumn="0"/>
            <w:tcW w:w="2521" w:type="dxa"/>
          </w:tcPr>
          <w:p w14:paraId="7399BFA8" w14:textId="77777777" w:rsidR="001A5838" w:rsidRDefault="001A5838" w:rsidP="006165B9">
            <w:pPr>
              <w:ind w:firstLine="0"/>
              <w:rPr>
                <w:sz w:val="18"/>
                <w:szCs w:val="18"/>
              </w:rPr>
            </w:pPr>
            <w:r>
              <w:rPr>
                <w:sz w:val="18"/>
                <w:szCs w:val="18"/>
              </w:rPr>
              <w:t xml:space="preserve">Tem que ter </w:t>
            </w:r>
            <w:r w:rsidRPr="000E15F2">
              <w:rPr>
                <w:b w:val="0"/>
                <w:sz w:val="18"/>
                <w:szCs w:val="18"/>
              </w:rPr>
              <w:t>autocontrole</w:t>
            </w:r>
            <w:r>
              <w:rPr>
                <w:sz w:val="18"/>
                <w:szCs w:val="18"/>
              </w:rPr>
              <w:t>, pois o cão percebe tudo que o guia sente.</w:t>
            </w:r>
          </w:p>
        </w:tc>
        <w:tc>
          <w:tcPr>
            <w:tcW w:w="2029" w:type="dxa"/>
          </w:tcPr>
          <w:p w14:paraId="6C5A9015" w14:textId="77777777" w:rsidR="001A5838" w:rsidRPr="00D52040" w:rsidRDefault="001A5838" w:rsidP="006165B9">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782FEA">
              <w:rPr>
                <w:b/>
                <w:sz w:val="18"/>
                <w:szCs w:val="18"/>
              </w:rPr>
              <w:t>Não pode mostrar nervosismo</w:t>
            </w:r>
            <w:r>
              <w:rPr>
                <w:sz w:val="18"/>
                <w:szCs w:val="18"/>
              </w:rPr>
              <w:t xml:space="preserve"> </w:t>
            </w:r>
            <w:r w:rsidRPr="00782FEA">
              <w:rPr>
                <w:b/>
                <w:sz w:val="18"/>
                <w:szCs w:val="18"/>
              </w:rPr>
              <w:t>ou alterações do estado de espírito</w:t>
            </w:r>
            <w:r>
              <w:rPr>
                <w:sz w:val="18"/>
                <w:szCs w:val="18"/>
              </w:rPr>
              <w:t xml:space="preserve"> pois o cão pressente. </w:t>
            </w:r>
          </w:p>
        </w:tc>
        <w:tc>
          <w:tcPr>
            <w:tcW w:w="2113" w:type="dxa"/>
          </w:tcPr>
          <w:p w14:paraId="69565FCD" w14:textId="77777777" w:rsidR="001A5838" w:rsidRPr="00D52040" w:rsidRDefault="001A5838" w:rsidP="006165B9">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782FEA">
              <w:rPr>
                <w:b/>
                <w:sz w:val="18"/>
                <w:szCs w:val="18"/>
              </w:rPr>
              <w:t>Boa gestão emocional</w:t>
            </w:r>
            <w:r>
              <w:rPr>
                <w:sz w:val="18"/>
                <w:szCs w:val="18"/>
              </w:rPr>
              <w:t xml:space="preserve">. Saber e conseguir </w:t>
            </w:r>
            <w:r w:rsidRPr="00782FEA">
              <w:rPr>
                <w:b/>
                <w:sz w:val="18"/>
                <w:szCs w:val="18"/>
              </w:rPr>
              <w:t>manter</w:t>
            </w:r>
            <w:r>
              <w:rPr>
                <w:sz w:val="18"/>
                <w:szCs w:val="18"/>
              </w:rPr>
              <w:t xml:space="preserve"> a </w:t>
            </w:r>
            <w:r w:rsidRPr="00782FEA">
              <w:rPr>
                <w:b/>
                <w:sz w:val="18"/>
                <w:szCs w:val="18"/>
              </w:rPr>
              <w:t xml:space="preserve">própria </w:t>
            </w:r>
            <w:r w:rsidRPr="00782FEA">
              <w:rPr>
                <w:sz w:val="18"/>
                <w:szCs w:val="18"/>
              </w:rPr>
              <w:t>calma</w:t>
            </w:r>
            <w:r>
              <w:rPr>
                <w:sz w:val="18"/>
                <w:szCs w:val="18"/>
              </w:rPr>
              <w:t xml:space="preserve">, a calma das </w:t>
            </w:r>
            <w:r w:rsidRPr="00782FEA">
              <w:rPr>
                <w:b/>
                <w:sz w:val="18"/>
                <w:szCs w:val="18"/>
              </w:rPr>
              <w:t>vítimas</w:t>
            </w:r>
            <w:r>
              <w:rPr>
                <w:sz w:val="18"/>
                <w:szCs w:val="18"/>
              </w:rPr>
              <w:t xml:space="preserve"> e dos </w:t>
            </w:r>
            <w:r w:rsidRPr="00782FEA">
              <w:rPr>
                <w:b/>
                <w:sz w:val="18"/>
                <w:szCs w:val="18"/>
              </w:rPr>
              <w:t>familiares</w:t>
            </w:r>
            <w:r>
              <w:rPr>
                <w:sz w:val="18"/>
                <w:szCs w:val="18"/>
              </w:rPr>
              <w:t xml:space="preserve">. Os militares contam com </w:t>
            </w:r>
            <w:r w:rsidRPr="00782FEA">
              <w:rPr>
                <w:b/>
                <w:sz w:val="18"/>
                <w:szCs w:val="18"/>
              </w:rPr>
              <w:t xml:space="preserve">formação </w:t>
            </w:r>
            <w:r>
              <w:rPr>
                <w:sz w:val="18"/>
                <w:szCs w:val="18"/>
              </w:rPr>
              <w:t xml:space="preserve">em </w:t>
            </w:r>
            <w:r w:rsidRPr="00782FEA">
              <w:rPr>
                <w:b/>
                <w:sz w:val="18"/>
                <w:szCs w:val="18"/>
              </w:rPr>
              <w:t xml:space="preserve">primeiros-socorros psicológicos </w:t>
            </w:r>
            <w:r>
              <w:rPr>
                <w:sz w:val="18"/>
                <w:szCs w:val="18"/>
              </w:rPr>
              <w:t xml:space="preserve">e </w:t>
            </w:r>
            <w:r w:rsidRPr="00782FEA">
              <w:rPr>
                <w:b/>
                <w:sz w:val="18"/>
                <w:szCs w:val="18"/>
              </w:rPr>
              <w:t>acompanhamento</w:t>
            </w:r>
            <w:r>
              <w:rPr>
                <w:sz w:val="18"/>
                <w:szCs w:val="18"/>
              </w:rPr>
              <w:t xml:space="preserve"> por parte de profissionais ligados à </w:t>
            </w:r>
            <w:r w:rsidRPr="00782FEA">
              <w:rPr>
                <w:b/>
                <w:sz w:val="18"/>
                <w:szCs w:val="18"/>
              </w:rPr>
              <w:t>psicologia</w:t>
            </w:r>
            <w:r>
              <w:rPr>
                <w:sz w:val="18"/>
                <w:szCs w:val="18"/>
              </w:rPr>
              <w:t>.</w:t>
            </w:r>
          </w:p>
        </w:tc>
        <w:tc>
          <w:tcPr>
            <w:tcW w:w="1613" w:type="dxa"/>
          </w:tcPr>
          <w:p w14:paraId="6AC16E3F" w14:textId="31CA487F" w:rsidR="001A5838" w:rsidRPr="008842A2" w:rsidRDefault="001A5838" w:rsidP="006165B9">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Deve ser capaz de fazer </w:t>
            </w:r>
            <w:r w:rsidRPr="008842A2">
              <w:rPr>
                <w:b/>
                <w:sz w:val="18"/>
                <w:szCs w:val="18"/>
              </w:rPr>
              <w:t>autogestão emocional</w:t>
            </w:r>
            <w:r>
              <w:rPr>
                <w:sz w:val="18"/>
                <w:szCs w:val="18"/>
              </w:rPr>
              <w:t xml:space="preserve"> e deve ser capaz de </w:t>
            </w:r>
            <w:r w:rsidRPr="008842A2">
              <w:rPr>
                <w:b/>
                <w:sz w:val="18"/>
                <w:szCs w:val="18"/>
              </w:rPr>
              <w:t>lidar</w:t>
            </w:r>
            <w:r>
              <w:rPr>
                <w:sz w:val="18"/>
                <w:szCs w:val="18"/>
              </w:rPr>
              <w:t xml:space="preserve"> com </w:t>
            </w:r>
            <w:r w:rsidRPr="008842A2">
              <w:rPr>
                <w:b/>
                <w:sz w:val="18"/>
                <w:szCs w:val="18"/>
              </w:rPr>
              <w:t>fatores que possa</w:t>
            </w:r>
            <w:r>
              <w:rPr>
                <w:b/>
                <w:sz w:val="18"/>
                <w:szCs w:val="18"/>
              </w:rPr>
              <w:t>m</w:t>
            </w:r>
            <w:r w:rsidRPr="008842A2">
              <w:rPr>
                <w:b/>
                <w:sz w:val="18"/>
                <w:szCs w:val="18"/>
              </w:rPr>
              <w:t xml:space="preserve"> destabilizar</w:t>
            </w:r>
            <w:r>
              <w:rPr>
                <w:sz w:val="18"/>
                <w:szCs w:val="18"/>
              </w:rPr>
              <w:t>. Se necessário socorrer dos elementos com mais experiência.</w:t>
            </w:r>
          </w:p>
        </w:tc>
      </w:tr>
    </w:tbl>
    <w:p w14:paraId="0A9B44B6" w14:textId="6C92F5E6" w:rsidR="007E4D94" w:rsidRDefault="007E4D94" w:rsidP="0081160E">
      <w:pPr>
        <w:pStyle w:val="FOnte"/>
      </w:pPr>
      <w:r>
        <w:t>Fonte: Elaboração Própria</w:t>
      </w:r>
    </w:p>
    <w:p w14:paraId="0E594B0D" w14:textId="77777777" w:rsidR="002629DA" w:rsidRDefault="00D30087" w:rsidP="00D30087">
      <w:r>
        <w:lastRenderedPageBreak/>
        <w:t xml:space="preserve">Relativamente à questão da liderança e das competências que o guia deve possuir, é possível observar na P18 e na P19, que o guia deve-se tratar de uma pessoa emocionalmente equilibrada, ser capaz de fazer gestão das emoções e não deve ser uma pessoa com atitudes violentas. Pelo contrário deve tratar-se de uma pessoa que gosta do que está a fazer, gosta de cães e tem conhecimento sobre estes. O treino do cão não se deve fazer com base na obrigação, mas sim na criação de boas expetativas. O caso da GNR é um exemplo a ter em conta, na medida em que existe formação para os militares que os permite lidar de forma mais acertada com situações de stress. Há também acompanhamento no pós-ação em que profissionais ligados à psicologia acompanham os militares que estiveram sob situações de elevado stress. </w:t>
      </w:r>
    </w:p>
    <w:p w14:paraId="090A2A77" w14:textId="5D87A70E" w:rsidR="00D30087" w:rsidRDefault="00D30087" w:rsidP="00D30087">
      <w:r>
        <w:t>Em situações em que há baixas (entenda-se impossibilidade de estar presente ou situações em que é ferido), tanto o E1, E3 e E4 afirmam que os cães, apesar d</w:t>
      </w:r>
      <w:r w:rsidR="002629DA">
        <w:t>a</w:t>
      </w:r>
      <w:r>
        <w:t xml:space="preserve"> relação mais afincada com o guia, os restantes elementos da equipa encontram-se aptos </w:t>
      </w:r>
      <w:r w:rsidR="002629DA">
        <w:t>a</w:t>
      </w:r>
      <w:r>
        <w:t xml:space="preserve"> trabalharem com estes. Enquanto que E2 afirma que os cães por norma apenas trabalham com o respetivo guia. Também E4 afirma que alguns cães só conseguem trabalhar com o respetivo guia.</w:t>
      </w:r>
    </w:p>
    <w:p w14:paraId="2EF6D89B" w14:textId="07D38AE2" w:rsidR="00A06EA5" w:rsidRDefault="00EA0044" w:rsidP="00EA0044">
      <w:pPr>
        <w:pStyle w:val="Legenda"/>
        <w:rPr>
          <w:i/>
        </w:rPr>
      </w:pPr>
      <w:bookmarkStart w:id="58" w:name="_Toc8023924"/>
      <w:r>
        <w:t xml:space="preserve">Tabela </w:t>
      </w:r>
      <w:fldSimple w:instr=" SEQ Tabela \* ARABIC ">
        <w:r w:rsidR="00CE0B02">
          <w:rPr>
            <w:noProof/>
          </w:rPr>
          <w:t>6</w:t>
        </w:r>
      </w:fldSimple>
      <w:r>
        <w:t xml:space="preserve"> </w:t>
      </w:r>
      <w:r w:rsidRPr="00DC5B45">
        <w:t>- Síntese de repostas às questões enquadras no Pessoal</w:t>
      </w:r>
      <w:bookmarkEnd w:id="58"/>
    </w:p>
    <w:tbl>
      <w:tblPr>
        <w:tblStyle w:val="TabeladeGrelha4-Destaque3"/>
        <w:tblW w:w="8180" w:type="dxa"/>
        <w:tblLook w:val="04A0" w:firstRow="1" w:lastRow="0" w:firstColumn="1" w:lastColumn="0" w:noHBand="0" w:noVBand="1"/>
      </w:tblPr>
      <w:tblGrid>
        <w:gridCol w:w="2045"/>
        <w:gridCol w:w="2045"/>
        <w:gridCol w:w="2045"/>
        <w:gridCol w:w="2045"/>
      </w:tblGrid>
      <w:tr w:rsidR="001C1E1E" w:rsidRPr="00D52040" w14:paraId="1540EC6E" w14:textId="77777777" w:rsidTr="001C1E1E">
        <w:trPr>
          <w:cnfStyle w:val="100000000000" w:firstRow="1" w:lastRow="0" w:firstColumn="0" w:lastColumn="0" w:oddVBand="0" w:evenVBand="0" w:oddHBand="0" w:evenHBand="0" w:firstRowFirstColumn="0" w:firstRowLastColumn="0" w:lastRowFirstColumn="0" w:lastRowLastColumn="0"/>
          <w:trHeight w:val="456"/>
        </w:trPr>
        <w:tc>
          <w:tcPr>
            <w:cnfStyle w:val="001000000000" w:firstRow="0" w:lastRow="0" w:firstColumn="1" w:lastColumn="0" w:oddVBand="0" w:evenVBand="0" w:oddHBand="0" w:evenHBand="0" w:firstRowFirstColumn="0" w:firstRowLastColumn="0" w:lastRowFirstColumn="0" w:lastRowLastColumn="0"/>
            <w:tcW w:w="2045" w:type="dxa"/>
          </w:tcPr>
          <w:p w14:paraId="61D5AF02" w14:textId="77777777" w:rsidR="001C1E1E" w:rsidRPr="00D52040" w:rsidRDefault="001C1E1E" w:rsidP="00A47E50">
            <w:pPr>
              <w:ind w:firstLine="0"/>
              <w:rPr>
                <w:sz w:val="18"/>
                <w:szCs w:val="18"/>
              </w:rPr>
            </w:pPr>
            <w:r w:rsidRPr="00D52040">
              <w:rPr>
                <w:sz w:val="18"/>
                <w:szCs w:val="18"/>
              </w:rPr>
              <w:t>E1</w:t>
            </w:r>
          </w:p>
        </w:tc>
        <w:tc>
          <w:tcPr>
            <w:tcW w:w="2045" w:type="dxa"/>
          </w:tcPr>
          <w:p w14:paraId="5DA7D48A" w14:textId="77777777" w:rsidR="001C1E1E" w:rsidRDefault="001C1E1E" w:rsidP="00A47E50">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 xml:space="preserve">E2 </w:t>
            </w:r>
          </w:p>
        </w:tc>
        <w:tc>
          <w:tcPr>
            <w:tcW w:w="2045" w:type="dxa"/>
          </w:tcPr>
          <w:p w14:paraId="0A9192CB" w14:textId="77777777" w:rsidR="001C1E1E" w:rsidRPr="00D52040" w:rsidRDefault="001C1E1E" w:rsidP="00A47E50">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E3</w:t>
            </w:r>
          </w:p>
        </w:tc>
        <w:tc>
          <w:tcPr>
            <w:tcW w:w="2045" w:type="dxa"/>
          </w:tcPr>
          <w:p w14:paraId="0DB9355D" w14:textId="77777777" w:rsidR="001C1E1E" w:rsidRPr="00D52040" w:rsidRDefault="001C1E1E" w:rsidP="00A47E50">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E4</w:t>
            </w:r>
          </w:p>
        </w:tc>
      </w:tr>
      <w:tr w:rsidR="001C1E1E" w:rsidRPr="00D52040" w14:paraId="47839FFB" w14:textId="77777777" w:rsidTr="001C1E1E">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8180" w:type="dxa"/>
            <w:gridSpan w:val="4"/>
          </w:tcPr>
          <w:p w14:paraId="2208D297" w14:textId="4DFA6B5A" w:rsidR="001C1E1E" w:rsidRDefault="001C1E1E" w:rsidP="001C1E1E">
            <w:pPr>
              <w:spacing w:line="240" w:lineRule="auto"/>
              <w:jc w:val="center"/>
              <w:rPr>
                <w:sz w:val="18"/>
                <w:szCs w:val="18"/>
              </w:rPr>
            </w:pPr>
            <w:r>
              <w:rPr>
                <w:rFonts w:eastAsia="Calibri" w:cs="Times New Roman"/>
                <w:sz w:val="18"/>
              </w:rPr>
              <w:t>P</w:t>
            </w:r>
            <w:r w:rsidRPr="001C1E1E">
              <w:rPr>
                <w:rFonts w:eastAsia="Calibri" w:cs="Times New Roman"/>
                <w:sz w:val="18"/>
              </w:rPr>
              <w:t>21 - Quantos elementos integram as equipas?</w:t>
            </w:r>
          </w:p>
        </w:tc>
      </w:tr>
      <w:tr w:rsidR="001C1E1E" w:rsidRPr="00D52040" w14:paraId="50239DEB" w14:textId="77777777" w:rsidTr="001C1E1E">
        <w:trPr>
          <w:trHeight w:val="444"/>
        </w:trPr>
        <w:tc>
          <w:tcPr>
            <w:cnfStyle w:val="001000000000" w:firstRow="0" w:lastRow="0" w:firstColumn="1" w:lastColumn="0" w:oddVBand="0" w:evenVBand="0" w:oddHBand="0" w:evenHBand="0" w:firstRowFirstColumn="0" w:firstRowLastColumn="0" w:lastRowFirstColumn="0" w:lastRowLastColumn="0"/>
            <w:tcW w:w="2045" w:type="dxa"/>
          </w:tcPr>
          <w:p w14:paraId="7F45528F" w14:textId="102BE46B" w:rsidR="001C1E1E" w:rsidRDefault="001C1E1E" w:rsidP="00A47E50">
            <w:pPr>
              <w:ind w:firstLine="0"/>
              <w:rPr>
                <w:sz w:val="18"/>
                <w:szCs w:val="18"/>
              </w:rPr>
            </w:pPr>
            <w:r>
              <w:rPr>
                <w:sz w:val="18"/>
                <w:szCs w:val="18"/>
              </w:rPr>
              <w:t xml:space="preserve">Cada equipa tem </w:t>
            </w:r>
            <w:r w:rsidRPr="002C63B9">
              <w:rPr>
                <w:b w:val="0"/>
                <w:sz w:val="18"/>
                <w:szCs w:val="18"/>
              </w:rPr>
              <w:t>10 elementos</w:t>
            </w:r>
            <w:r>
              <w:rPr>
                <w:b w:val="0"/>
                <w:sz w:val="18"/>
                <w:szCs w:val="18"/>
              </w:rPr>
              <w:t xml:space="preserve">. </w:t>
            </w:r>
            <w:r w:rsidRPr="009023A4">
              <w:rPr>
                <w:sz w:val="18"/>
                <w:szCs w:val="18"/>
              </w:rPr>
              <w:t>Cada binómio trabalha a</w:t>
            </w:r>
            <w:r>
              <w:rPr>
                <w:b w:val="0"/>
                <w:sz w:val="18"/>
                <w:szCs w:val="18"/>
              </w:rPr>
              <w:t xml:space="preserve"> 3 elementos.</w:t>
            </w:r>
          </w:p>
        </w:tc>
        <w:tc>
          <w:tcPr>
            <w:tcW w:w="2045" w:type="dxa"/>
          </w:tcPr>
          <w:p w14:paraId="217D2F2A" w14:textId="77777777" w:rsidR="001C1E1E" w:rsidRPr="00D52040" w:rsidRDefault="001C1E1E" w:rsidP="00A47E50">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Uma equipa conta no mínimo com </w:t>
            </w:r>
            <w:r w:rsidRPr="00E816CB">
              <w:rPr>
                <w:b/>
                <w:sz w:val="18"/>
                <w:szCs w:val="18"/>
              </w:rPr>
              <w:t>5 elementos</w:t>
            </w:r>
          </w:p>
        </w:tc>
        <w:tc>
          <w:tcPr>
            <w:tcW w:w="2045" w:type="dxa"/>
          </w:tcPr>
          <w:p w14:paraId="5A87116F" w14:textId="77B4D286" w:rsidR="001C1E1E" w:rsidRPr="00D52040" w:rsidRDefault="001C1E1E" w:rsidP="00A47E50">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O pelotão de odor humano tem </w:t>
            </w:r>
            <w:r w:rsidRPr="002C63B9">
              <w:rPr>
                <w:b/>
                <w:sz w:val="18"/>
                <w:szCs w:val="18"/>
              </w:rPr>
              <w:t>2 sargentos</w:t>
            </w:r>
            <w:r>
              <w:rPr>
                <w:sz w:val="18"/>
                <w:szCs w:val="18"/>
              </w:rPr>
              <w:t xml:space="preserve"> e </w:t>
            </w:r>
            <w:r w:rsidRPr="002C63B9">
              <w:rPr>
                <w:b/>
                <w:sz w:val="18"/>
                <w:szCs w:val="18"/>
              </w:rPr>
              <w:t>1</w:t>
            </w:r>
            <w:r>
              <w:rPr>
                <w:b/>
                <w:sz w:val="18"/>
                <w:szCs w:val="18"/>
              </w:rPr>
              <w:t>2</w:t>
            </w:r>
            <w:r w:rsidRPr="002C63B9">
              <w:rPr>
                <w:b/>
                <w:sz w:val="18"/>
                <w:szCs w:val="18"/>
              </w:rPr>
              <w:t xml:space="preserve"> guardas</w:t>
            </w:r>
            <w:r>
              <w:rPr>
                <w:sz w:val="18"/>
                <w:szCs w:val="18"/>
              </w:rPr>
              <w:t xml:space="preserve">. Uma equipa/secção é constituída a </w:t>
            </w:r>
            <w:r w:rsidRPr="00E62EA7">
              <w:rPr>
                <w:b/>
                <w:sz w:val="18"/>
                <w:szCs w:val="18"/>
              </w:rPr>
              <w:t>4 elementos</w:t>
            </w:r>
            <w:r>
              <w:rPr>
                <w:sz w:val="18"/>
                <w:szCs w:val="18"/>
              </w:rPr>
              <w:t>.</w:t>
            </w:r>
          </w:p>
        </w:tc>
        <w:tc>
          <w:tcPr>
            <w:tcW w:w="2045" w:type="dxa"/>
          </w:tcPr>
          <w:p w14:paraId="0AB4AB7D" w14:textId="77777777" w:rsidR="001C1E1E" w:rsidRPr="00D52040" w:rsidRDefault="001C1E1E" w:rsidP="00A47E50">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Uma equipa conta com </w:t>
            </w:r>
            <w:r w:rsidRPr="00E816CB">
              <w:rPr>
                <w:b/>
                <w:sz w:val="18"/>
                <w:szCs w:val="18"/>
              </w:rPr>
              <w:t>4 elementos</w:t>
            </w:r>
            <w:r>
              <w:rPr>
                <w:sz w:val="18"/>
                <w:szCs w:val="18"/>
              </w:rPr>
              <w:t>.</w:t>
            </w:r>
          </w:p>
        </w:tc>
      </w:tr>
      <w:tr w:rsidR="001C1E1E" w:rsidRPr="00D52040" w14:paraId="51CA4CEE" w14:textId="77777777" w:rsidTr="001C1E1E">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8180" w:type="dxa"/>
            <w:gridSpan w:val="4"/>
          </w:tcPr>
          <w:p w14:paraId="65E9B4CF" w14:textId="4CC8B24B" w:rsidR="001C1E1E" w:rsidRPr="001C1E1E" w:rsidRDefault="001C1E1E" w:rsidP="001C1E1E">
            <w:pPr>
              <w:spacing w:line="240" w:lineRule="auto"/>
              <w:jc w:val="center"/>
              <w:rPr>
                <w:sz w:val="18"/>
                <w:szCs w:val="18"/>
              </w:rPr>
            </w:pPr>
            <w:r w:rsidRPr="001C1E1E">
              <w:rPr>
                <w:rFonts w:eastAsia="Calibri" w:cs="Times New Roman"/>
                <w:sz w:val="18"/>
              </w:rPr>
              <w:t>P22 - Que requisitos um elemento deve possuir quando pertence a estas equipas?</w:t>
            </w:r>
          </w:p>
        </w:tc>
      </w:tr>
      <w:tr w:rsidR="001C1E1E" w:rsidRPr="00D52040" w14:paraId="3737A7A1" w14:textId="77777777" w:rsidTr="001C1E1E">
        <w:trPr>
          <w:trHeight w:val="444"/>
        </w:trPr>
        <w:tc>
          <w:tcPr>
            <w:cnfStyle w:val="001000000000" w:firstRow="0" w:lastRow="0" w:firstColumn="1" w:lastColumn="0" w:oddVBand="0" w:evenVBand="0" w:oddHBand="0" w:evenHBand="0" w:firstRowFirstColumn="0" w:firstRowLastColumn="0" w:lastRowFirstColumn="0" w:lastRowLastColumn="0"/>
            <w:tcW w:w="2045" w:type="dxa"/>
          </w:tcPr>
          <w:p w14:paraId="7BB90FB4" w14:textId="77777777" w:rsidR="001C1E1E" w:rsidRDefault="001C1E1E" w:rsidP="00A47E50">
            <w:pPr>
              <w:ind w:firstLine="0"/>
              <w:rPr>
                <w:sz w:val="18"/>
                <w:szCs w:val="18"/>
              </w:rPr>
            </w:pPr>
            <w:r w:rsidRPr="008842A2">
              <w:rPr>
                <w:b w:val="0"/>
                <w:sz w:val="18"/>
                <w:szCs w:val="18"/>
              </w:rPr>
              <w:t>Disponibilidade</w:t>
            </w:r>
            <w:r w:rsidRPr="0062620B">
              <w:rPr>
                <w:sz w:val="18"/>
                <w:szCs w:val="18"/>
              </w:rPr>
              <w:t xml:space="preserve">, </w:t>
            </w:r>
            <w:r w:rsidRPr="008842A2">
              <w:rPr>
                <w:b w:val="0"/>
                <w:sz w:val="18"/>
                <w:szCs w:val="18"/>
              </w:rPr>
              <w:t>sacrifício</w:t>
            </w:r>
            <w:r w:rsidRPr="0062620B">
              <w:rPr>
                <w:sz w:val="18"/>
                <w:szCs w:val="18"/>
              </w:rPr>
              <w:t xml:space="preserve"> em aspetos pessoais e </w:t>
            </w:r>
            <w:r w:rsidRPr="008842A2">
              <w:rPr>
                <w:b w:val="0"/>
                <w:sz w:val="18"/>
                <w:szCs w:val="18"/>
              </w:rPr>
              <w:t>dedicação</w:t>
            </w:r>
            <w:r>
              <w:rPr>
                <w:sz w:val="18"/>
                <w:szCs w:val="18"/>
              </w:rPr>
              <w:t>.</w:t>
            </w:r>
          </w:p>
        </w:tc>
        <w:tc>
          <w:tcPr>
            <w:tcW w:w="2045" w:type="dxa"/>
          </w:tcPr>
          <w:p w14:paraId="059C646E" w14:textId="77777777" w:rsidR="001C1E1E" w:rsidRPr="00D52040" w:rsidRDefault="001C1E1E" w:rsidP="00A47E50">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Deve possuir </w:t>
            </w:r>
            <w:r w:rsidRPr="00E816CB">
              <w:rPr>
                <w:b/>
                <w:sz w:val="18"/>
                <w:szCs w:val="18"/>
              </w:rPr>
              <w:t>robustez física</w:t>
            </w:r>
            <w:r>
              <w:rPr>
                <w:sz w:val="18"/>
                <w:szCs w:val="18"/>
              </w:rPr>
              <w:t xml:space="preserve">, emocionalmente </w:t>
            </w:r>
            <w:r w:rsidRPr="00E816CB">
              <w:rPr>
                <w:b/>
                <w:sz w:val="18"/>
                <w:szCs w:val="18"/>
              </w:rPr>
              <w:t>equilibrado</w:t>
            </w:r>
            <w:r>
              <w:rPr>
                <w:sz w:val="18"/>
                <w:szCs w:val="18"/>
              </w:rPr>
              <w:t xml:space="preserve">, </w:t>
            </w:r>
            <w:r w:rsidRPr="00E816CB">
              <w:rPr>
                <w:b/>
                <w:sz w:val="18"/>
                <w:szCs w:val="18"/>
              </w:rPr>
              <w:t>espírito de voluntariado</w:t>
            </w:r>
            <w:r>
              <w:rPr>
                <w:sz w:val="18"/>
                <w:szCs w:val="18"/>
              </w:rPr>
              <w:t xml:space="preserve"> e </w:t>
            </w:r>
            <w:r w:rsidRPr="00E816CB">
              <w:rPr>
                <w:b/>
                <w:sz w:val="18"/>
                <w:szCs w:val="18"/>
              </w:rPr>
              <w:t>tempo disponível</w:t>
            </w:r>
            <w:r>
              <w:rPr>
                <w:sz w:val="18"/>
                <w:szCs w:val="18"/>
              </w:rPr>
              <w:t>.</w:t>
            </w:r>
          </w:p>
        </w:tc>
        <w:tc>
          <w:tcPr>
            <w:tcW w:w="2045" w:type="dxa"/>
          </w:tcPr>
          <w:p w14:paraId="5BC58E86" w14:textId="356E17DF" w:rsidR="001C1E1E" w:rsidRPr="00D52040" w:rsidRDefault="001C1E1E" w:rsidP="00A47E50">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Deve ter o </w:t>
            </w:r>
            <w:r w:rsidRPr="008842A2">
              <w:rPr>
                <w:b/>
                <w:sz w:val="18"/>
                <w:szCs w:val="18"/>
              </w:rPr>
              <w:t xml:space="preserve">curso </w:t>
            </w:r>
            <w:proofErr w:type="spellStart"/>
            <w:r w:rsidRPr="008842A2">
              <w:rPr>
                <w:b/>
                <w:sz w:val="18"/>
                <w:szCs w:val="18"/>
              </w:rPr>
              <w:t>cinotécnico</w:t>
            </w:r>
            <w:proofErr w:type="spellEnd"/>
            <w:r w:rsidRPr="008842A2">
              <w:rPr>
                <w:b/>
                <w:sz w:val="18"/>
                <w:szCs w:val="18"/>
              </w:rPr>
              <w:t xml:space="preserve"> de busca e socorro</w:t>
            </w:r>
            <w:r>
              <w:rPr>
                <w:sz w:val="18"/>
                <w:szCs w:val="18"/>
              </w:rPr>
              <w:t xml:space="preserve">. Deve também contar com alguma </w:t>
            </w:r>
            <w:r w:rsidRPr="008842A2">
              <w:rPr>
                <w:b/>
                <w:sz w:val="18"/>
                <w:szCs w:val="18"/>
              </w:rPr>
              <w:t>formação complementar</w:t>
            </w:r>
            <w:r>
              <w:rPr>
                <w:sz w:val="18"/>
                <w:szCs w:val="18"/>
              </w:rPr>
              <w:t xml:space="preserve">: </w:t>
            </w:r>
            <w:r w:rsidRPr="00876AAD">
              <w:rPr>
                <w:b/>
                <w:sz w:val="18"/>
                <w:szCs w:val="18"/>
              </w:rPr>
              <w:t>primeiros-socorros, suporte básico de vida, primeiros-s</w:t>
            </w:r>
            <w:r>
              <w:rPr>
                <w:b/>
                <w:sz w:val="18"/>
                <w:szCs w:val="18"/>
              </w:rPr>
              <w:t>ocorros</w:t>
            </w:r>
            <w:r w:rsidRPr="00876AAD">
              <w:rPr>
                <w:b/>
                <w:sz w:val="18"/>
                <w:szCs w:val="18"/>
              </w:rPr>
              <w:t xml:space="preserve"> psicológicos</w:t>
            </w:r>
            <w:r w:rsidRPr="002B30C6">
              <w:rPr>
                <w:sz w:val="18"/>
                <w:szCs w:val="18"/>
              </w:rPr>
              <w:t xml:space="preserve"> e </w:t>
            </w:r>
            <w:r w:rsidRPr="00876AAD">
              <w:rPr>
                <w:b/>
                <w:sz w:val="18"/>
                <w:szCs w:val="18"/>
              </w:rPr>
              <w:t xml:space="preserve">1ª </w:t>
            </w:r>
            <w:r w:rsidRPr="00876AAD">
              <w:rPr>
                <w:b/>
                <w:sz w:val="18"/>
                <w:szCs w:val="18"/>
              </w:rPr>
              <w:lastRenderedPageBreak/>
              <w:t xml:space="preserve">intervenção em busca e resgate. </w:t>
            </w:r>
          </w:p>
        </w:tc>
        <w:tc>
          <w:tcPr>
            <w:tcW w:w="2045" w:type="dxa"/>
          </w:tcPr>
          <w:p w14:paraId="44F99E38" w14:textId="77777777" w:rsidR="001C1E1E" w:rsidRPr="00D52040" w:rsidRDefault="001C1E1E" w:rsidP="00A47E50">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lastRenderedPageBreak/>
              <w:t xml:space="preserve">Deve haver </w:t>
            </w:r>
            <w:r w:rsidRPr="008842A2">
              <w:rPr>
                <w:b/>
                <w:sz w:val="18"/>
                <w:szCs w:val="18"/>
              </w:rPr>
              <w:t>dedicação</w:t>
            </w:r>
            <w:r>
              <w:rPr>
                <w:sz w:val="18"/>
                <w:szCs w:val="18"/>
              </w:rPr>
              <w:t xml:space="preserve"> e estar </w:t>
            </w:r>
            <w:r w:rsidRPr="008842A2">
              <w:rPr>
                <w:b/>
                <w:sz w:val="18"/>
                <w:szCs w:val="18"/>
              </w:rPr>
              <w:t>capacitada da responsabilidade</w:t>
            </w:r>
            <w:r>
              <w:rPr>
                <w:sz w:val="18"/>
                <w:szCs w:val="18"/>
              </w:rPr>
              <w:t xml:space="preserve"> que tem em mãos.</w:t>
            </w:r>
          </w:p>
        </w:tc>
      </w:tr>
      <w:tr w:rsidR="001C1E1E" w:rsidRPr="00D52040" w14:paraId="0853869D" w14:textId="77777777" w:rsidTr="001C1E1E">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8180" w:type="dxa"/>
            <w:gridSpan w:val="4"/>
          </w:tcPr>
          <w:p w14:paraId="4A8FC3B3" w14:textId="4A7D0C0D" w:rsidR="001C1E1E" w:rsidRPr="001C1E1E" w:rsidRDefault="001C1E1E" w:rsidP="001C1E1E">
            <w:pPr>
              <w:spacing w:line="240" w:lineRule="auto"/>
              <w:jc w:val="center"/>
              <w:rPr>
                <w:sz w:val="18"/>
                <w:szCs w:val="18"/>
              </w:rPr>
            </w:pPr>
            <w:r w:rsidRPr="001C1E1E">
              <w:rPr>
                <w:rFonts w:eastAsia="Calibri" w:cs="Times New Roman"/>
                <w:sz w:val="18"/>
              </w:rPr>
              <w:t>P23 - Possuem cães próprios? Se sim, como é que eles foram adquiridos?</w:t>
            </w:r>
          </w:p>
        </w:tc>
      </w:tr>
      <w:tr w:rsidR="001C1E1E" w:rsidRPr="00D52040" w14:paraId="15608D80" w14:textId="77777777" w:rsidTr="001C1E1E">
        <w:trPr>
          <w:trHeight w:val="444"/>
        </w:trPr>
        <w:tc>
          <w:tcPr>
            <w:cnfStyle w:val="001000000000" w:firstRow="0" w:lastRow="0" w:firstColumn="1" w:lastColumn="0" w:oddVBand="0" w:evenVBand="0" w:oddHBand="0" w:evenHBand="0" w:firstRowFirstColumn="0" w:firstRowLastColumn="0" w:lastRowFirstColumn="0" w:lastRowLastColumn="0"/>
            <w:tcW w:w="2045" w:type="dxa"/>
          </w:tcPr>
          <w:p w14:paraId="7F732FBE" w14:textId="77777777" w:rsidR="001C1E1E" w:rsidRDefault="001C1E1E" w:rsidP="00A47E50">
            <w:pPr>
              <w:ind w:firstLine="0"/>
              <w:rPr>
                <w:sz w:val="18"/>
                <w:szCs w:val="18"/>
              </w:rPr>
            </w:pPr>
            <w:r>
              <w:rPr>
                <w:sz w:val="18"/>
                <w:szCs w:val="18"/>
              </w:rPr>
              <w:t>O</w:t>
            </w:r>
            <w:r w:rsidRPr="0062620B">
              <w:rPr>
                <w:sz w:val="18"/>
                <w:szCs w:val="18"/>
              </w:rPr>
              <w:t xml:space="preserve">s primeiros cães que vieram foram </w:t>
            </w:r>
            <w:r w:rsidRPr="00E750A8">
              <w:rPr>
                <w:b w:val="0"/>
                <w:sz w:val="18"/>
                <w:szCs w:val="18"/>
              </w:rPr>
              <w:t>comprados</w:t>
            </w:r>
            <w:r w:rsidRPr="0062620B">
              <w:rPr>
                <w:sz w:val="18"/>
                <w:szCs w:val="18"/>
              </w:rPr>
              <w:t xml:space="preserve"> através da Escola de Proteção Civil Espanhola</w:t>
            </w:r>
            <w:r>
              <w:rPr>
                <w:sz w:val="18"/>
                <w:szCs w:val="18"/>
              </w:rPr>
              <w:t xml:space="preserve">; </w:t>
            </w:r>
            <w:r w:rsidRPr="0062620B">
              <w:rPr>
                <w:sz w:val="18"/>
                <w:szCs w:val="18"/>
              </w:rPr>
              <w:t>para minimizar os custos pass</w:t>
            </w:r>
            <w:r>
              <w:rPr>
                <w:sz w:val="18"/>
                <w:szCs w:val="18"/>
              </w:rPr>
              <w:t>ou-se</w:t>
            </w:r>
            <w:r w:rsidRPr="0062620B">
              <w:rPr>
                <w:sz w:val="18"/>
                <w:szCs w:val="18"/>
              </w:rPr>
              <w:t xml:space="preserve"> a trabalhar com criadores em Portugal que </w:t>
            </w:r>
            <w:r w:rsidRPr="00E750A8">
              <w:rPr>
                <w:b w:val="0"/>
                <w:sz w:val="18"/>
                <w:szCs w:val="18"/>
              </w:rPr>
              <w:t>cedessem cães, a valor 0</w:t>
            </w:r>
            <w:r>
              <w:rPr>
                <w:sz w:val="18"/>
                <w:szCs w:val="18"/>
              </w:rPr>
              <w:t>; O i</w:t>
            </w:r>
            <w:r w:rsidRPr="0062620B">
              <w:rPr>
                <w:sz w:val="18"/>
                <w:szCs w:val="18"/>
              </w:rPr>
              <w:t xml:space="preserve">deal é ir </w:t>
            </w:r>
            <w:r w:rsidRPr="00E750A8">
              <w:rPr>
                <w:b w:val="0"/>
                <w:sz w:val="18"/>
                <w:szCs w:val="18"/>
              </w:rPr>
              <w:t>buscar cães a ninhadas de cães que já fazem busca e salvamento</w:t>
            </w:r>
            <w:r w:rsidRPr="00E750A8">
              <w:rPr>
                <w:sz w:val="18"/>
                <w:szCs w:val="18"/>
              </w:rPr>
              <w:t xml:space="preserve">. </w:t>
            </w:r>
            <w:r w:rsidRPr="00E750A8">
              <w:rPr>
                <w:b w:val="0"/>
                <w:sz w:val="18"/>
                <w:szCs w:val="18"/>
              </w:rPr>
              <w:t>Atualmente</w:t>
            </w:r>
            <w:r>
              <w:rPr>
                <w:sz w:val="18"/>
                <w:szCs w:val="18"/>
              </w:rPr>
              <w:t xml:space="preserve"> os cães no RSBL são provenientes de </w:t>
            </w:r>
            <w:r w:rsidRPr="00E750A8">
              <w:rPr>
                <w:b w:val="0"/>
                <w:sz w:val="18"/>
                <w:szCs w:val="18"/>
              </w:rPr>
              <w:t>doações</w:t>
            </w:r>
            <w:r>
              <w:rPr>
                <w:sz w:val="18"/>
                <w:szCs w:val="18"/>
              </w:rPr>
              <w:t>.</w:t>
            </w:r>
          </w:p>
        </w:tc>
        <w:tc>
          <w:tcPr>
            <w:tcW w:w="2045" w:type="dxa"/>
          </w:tcPr>
          <w:p w14:paraId="00FB91ED" w14:textId="77777777" w:rsidR="001C1E1E" w:rsidRPr="00D52040" w:rsidRDefault="001C1E1E" w:rsidP="00A47E50">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Possui-se </w:t>
            </w:r>
            <w:r w:rsidRPr="00E750A8">
              <w:rPr>
                <w:b/>
                <w:sz w:val="18"/>
                <w:szCs w:val="18"/>
              </w:rPr>
              <w:t>cães próprios</w:t>
            </w:r>
            <w:r>
              <w:rPr>
                <w:sz w:val="18"/>
                <w:szCs w:val="18"/>
              </w:rPr>
              <w:t xml:space="preserve">, contudo </w:t>
            </w:r>
            <w:r w:rsidRPr="00E750A8">
              <w:rPr>
                <w:b/>
                <w:sz w:val="18"/>
                <w:szCs w:val="18"/>
              </w:rPr>
              <w:t>alguns</w:t>
            </w:r>
            <w:r>
              <w:rPr>
                <w:sz w:val="18"/>
                <w:szCs w:val="18"/>
              </w:rPr>
              <w:t xml:space="preserve"> são </w:t>
            </w:r>
            <w:r w:rsidRPr="00E750A8">
              <w:rPr>
                <w:b/>
                <w:sz w:val="18"/>
                <w:szCs w:val="18"/>
              </w:rPr>
              <w:t>doados</w:t>
            </w:r>
            <w:r>
              <w:rPr>
                <w:sz w:val="18"/>
                <w:szCs w:val="18"/>
              </w:rPr>
              <w:t>.</w:t>
            </w:r>
          </w:p>
        </w:tc>
        <w:tc>
          <w:tcPr>
            <w:tcW w:w="2045" w:type="dxa"/>
          </w:tcPr>
          <w:p w14:paraId="4E19D4FD" w14:textId="77777777" w:rsidR="001C1E1E" w:rsidRPr="00D52040" w:rsidRDefault="001C1E1E" w:rsidP="00A47E50">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Por norma dá-se </w:t>
            </w:r>
            <w:r w:rsidRPr="001556A9">
              <w:rPr>
                <w:b/>
                <w:sz w:val="18"/>
                <w:szCs w:val="18"/>
              </w:rPr>
              <w:t>preferência à aquisição</w:t>
            </w:r>
            <w:r>
              <w:rPr>
                <w:sz w:val="18"/>
                <w:szCs w:val="18"/>
              </w:rPr>
              <w:t xml:space="preserve"> de cães no </w:t>
            </w:r>
            <w:r w:rsidRPr="001556A9">
              <w:rPr>
                <w:b/>
                <w:sz w:val="18"/>
                <w:szCs w:val="18"/>
              </w:rPr>
              <w:t>estrangeiro</w:t>
            </w:r>
            <w:r>
              <w:rPr>
                <w:sz w:val="18"/>
                <w:szCs w:val="18"/>
              </w:rPr>
              <w:t xml:space="preserve">. </w:t>
            </w:r>
            <w:r w:rsidRPr="001556A9">
              <w:rPr>
                <w:b/>
                <w:sz w:val="18"/>
                <w:szCs w:val="18"/>
              </w:rPr>
              <w:t>Procriação</w:t>
            </w:r>
            <w:r>
              <w:rPr>
                <w:sz w:val="18"/>
                <w:szCs w:val="18"/>
              </w:rPr>
              <w:t xml:space="preserve"> também é uma alternativa, onde procura-se dar </w:t>
            </w:r>
            <w:r w:rsidRPr="001556A9">
              <w:rPr>
                <w:b/>
                <w:sz w:val="18"/>
                <w:szCs w:val="18"/>
              </w:rPr>
              <w:t xml:space="preserve">seguimento </w:t>
            </w:r>
            <w:r>
              <w:rPr>
                <w:b/>
                <w:sz w:val="18"/>
                <w:szCs w:val="18"/>
              </w:rPr>
              <w:t>à</w:t>
            </w:r>
            <w:r w:rsidRPr="001556A9">
              <w:rPr>
                <w:b/>
                <w:sz w:val="18"/>
                <w:szCs w:val="18"/>
              </w:rPr>
              <w:t xml:space="preserve"> linhagem</w:t>
            </w:r>
            <w:r>
              <w:rPr>
                <w:sz w:val="18"/>
                <w:szCs w:val="18"/>
              </w:rPr>
              <w:t xml:space="preserve"> de cães voltados para a busca e salvamento. E por fim existe também as </w:t>
            </w:r>
            <w:r w:rsidRPr="00E750A8">
              <w:rPr>
                <w:b/>
                <w:sz w:val="18"/>
                <w:szCs w:val="18"/>
              </w:rPr>
              <w:t>doações</w:t>
            </w:r>
            <w:r>
              <w:rPr>
                <w:sz w:val="18"/>
                <w:szCs w:val="18"/>
              </w:rPr>
              <w:t>, contudo a taxa de reprovação dos cães é muito alta.</w:t>
            </w:r>
          </w:p>
        </w:tc>
        <w:tc>
          <w:tcPr>
            <w:tcW w:w="2045" w:type="dxa"/>
          </w:tcPr>
          <w:p w14:paraId="500CC7F9" w14:textId="77777777" w:rsidR="001C1E1E" w:rsidRPr="00D52040" w:rsidRDefault="001C1E1E" w:rsidP="00A47E50">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Possui-se cães </w:t>
            </w:r>
            <w:r w:rsidRPr="001556A9">
              <w:rPr>
                <w:b/>
                <w:sz w:val="18"/>
                <w:szCs w:val="18"/>
              </w:rPr>
              <w:t>próprios,</w:t>
            </w:r>
            <w:r>
              <w:rPr>
                <w:sz w:val="18"/>
                <w:szCs w:val="18"/>
              </w:rPr>
              <w:t xml:space="preserve"> mas também há alguns que são </w:t>
            </w:r>
            <w:r w:rsidRPr="001556A9">
              <w:rPr>
                <w:b/>
                <w:sz w:val="18"/>
                <w:szCs w:val="18"/>
              </w:rPr>
              <w:t>doados</w:t>
            </w:r>
            <w:r>
              <w:rPr>
                <w:sz w:val="18"/>
                <w:szCs w:val="18"/>
              </w:rPr>
              <w:t xml:space="preserve"> e outros são </w:t>
            </w:r>
            <w:r w:rsidRPr="001556A9">
              <w:rPr>
                <w:b/>
                <w:sz w:val="18"/>
                <w:szCs w:val="18"/>
              </w:rPr>
              <w:t>recuperados de canis</w:t>
            </w:r>
            <w:r>
              <w:rPr>
                <w:sz w:val="18"/>
                <w:szCs w:val="18"/>
              </w:rPr>
              <w:t>.</w:t>
            </w:r>
          </w:p>
        </w:tc>
      </w:tr>
      <w:tr w:rsidR="001C1E1E" w:rsidRPr="004535EF" w14:paraId="42447FBD" w14:textId="77777777" w:rsidTr="001C1E1E">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8180" w:type="dxa"/>
            <w:gridSpan w:val="4"/>
          </w:tcPr>
          <w:p w14:paraId="4824AE6E" w14:textId="3A4422CB" w:rsidR="001C1E1E" w:rsidRPr="001C1E1E" w:rsidRDefault="001C1E1E" w:rsidP="001C1E1E">
            <w:pPr>
              <w:ind w:firstLine="0"/>
              <w:jc w:val="center"/>
              <w:rPr>
                <w:sz w:val="18"/>
                <w:szCs w:val="18"/>
              </w:rPr>
            </w:pPr>
            <w:r w:rsidRPr="001C1E1E">
              <w:rPr>
                <w:rFonts w:eastAsia="Calibri" w:cs="Times New Roman"/>
                <w:sz w:val="18"/>
              </w:rPr>
              <w:t>P24 - Quais os cães que melhor se adaptam a este tipo de equipas e até que idades podem operar?</w:t>
            </w:r>
          </w:p>
        </w:tc>
      </w:tr>
      <w:tr w:rsidR="001C1E1E" w:rsidRPr="004535EF" w14:paraId="691FBF01" w14:textId="77777777" w:rsidTr="001C1E1E">
        <w:trPr>
          <w:trHeight w:val="444"/>
        </w:trPr>
        <w:tc>
          <w:tcPr>
            <w:cnfStyle w:val="001000000000" w:firstRow="0" w:lastRow="0" w:firstColumn="1" w:lastColumn="0" w:oddVBand="0" w:evenVBand="0" w:oddHBand="0" w:evenHBand="0" w:firstRowFirstColumn="0" w:firstRowLastColumn="0" w:lastRowFirstColumn="0" w:lastRowLastColumn="0"/>
            <w:tcW w:w="2045" w:type="dxa"/>
          </w:tcPr>
          <w:p w14:paraId="77B55C3A" w14:textId="77777777" w:rsidR="001C1E1E" w:rsidRPr="004535EF" w:rsidRDefault="001C1E1E" w:rsidP="00A47E50">
            <w:pPr>
              <w:ind w:firstLine="0"/>
              <w:rPr>
                <w:sz w:val="18"/>
                <w:szCs w:val="18"/>
              </w:rPr>
            </w:pPr>
            <w:r w:rsidRPr="004535EF">
              <w:rPr>
                <w:sz w:val="18"/>
                <w:szCs w:val="18"/>
              </w:rPr>
              <w:t>Os cães</w:t>
            </w:r>
            <w:r w:rsidRPr="004535EF">
              <w:rPr>
                <w:b w:val="0"/>
                <w:sz w:val="18"/>
                <w:szCs w:val="18"/>
              </w:rPr>
              <w:t xml:space="preserve"> Pastor </w:t>
            </w:r>
            <w:r w:rsidRPr="004535EF">
              <w:rPr>
                <w:sz w:val="18"/>
                <w:szCs w:val="18"/>
              </w:rPr>
              <w:t xml:space="preserve">são os </w:t>
            </w:r>
            <w:r w:rsidRPr="004535EF">
              <w:rPr>
                <w:b w:val="0"/>
                <w:sz w:val="18"/>
                <w:szCs w:val="18"/>
              </w:rPr>
              <w:t>mais adequados</w:t>
            </w:r>
            <w:r w:rsidRPr="004535EF">
              <w:rPr>
                <w:sz w:val="18"/>
                <w:szCs w:val="18"/>
              </w:rPr>
              <w:t>, são os mais ágeis, têm melhor faro e são extremamente fáceis de treinar.</w:t>
            </w:r>
            <w:r w:rsidRPr="004535EF">
              <w:rPr>
                <w:b w:val="0"/>
                <w:sz w:val="18"/>
                <w:szCs w:val="18"/>
              </w:rPr>
              <w:t xml:space="preserve"> Pastor-belga malinois</w:t>
            </w:r>
            <w:r w:rsidRPr="004535EF">
              <w:rPr>
                <w:sz w:val="18"/>
                <w:szCs w:val="18"/>
              </w:rPr>
              <w:t xml:space="preserve"> é um </w:t>
            </w:r>
            <w:r w:rsidRPr="006165B9">
              <w:rPr>
                <w:b w:val="0"/>
                <w:sz w:val="18"/>
                <w:szCs w:val="18"/>
              </w:rPr>
              <w:t>cão mais robusto, com mais força, bom faro e boa resistência</w:t>
            </w:r>
            <w:r w:rsidRPr="004535EF">
              <w:rPr>
                <w:sz w:val="18"/>
                <w:szCs w:val="18"/>
              </w:rPr>
              <w:t xml:space="preserve">; </w:t>
            </w:r>
            <w:r w:rsidRPr="004535EF">
              <w:rPr>
                <w:b w:val="0"/>
                <w:sz w:val="18"/>
                <w:szCs w:val="18"/>
              </w:rPr>
              <w:t>Border collie</w:t>
            </w:r>
            <w:r w:rsidRPr="004535EF">
              <w:rPr>
                <w:sz w:val="18"/>
                <w:szCs w:val="18"/>
              </w:rPr>
              <w:t xml:space="preserve"> é um cão mais frágil, mas tem </w:t>
            </w:r>
            <w:r w:rsidRPr="006165B9">
              <w:rPr>
                <w:b w:val="0"/>
                <w:sz w:val="18"/>
                <w:szCs w:val="18"/>
              </w:rPr>
              <w:t>bom faro e boa resistência</w:t>
            </w:r>
            <w:r w:rsidRPr="004535EF">
              <w:rPr>
                <w:sz w:val="18"/>
                <w:szCs w:val="18"/>
              </w:rPr>
              <w:t xml:space="preserve">. São todos </w:t>
            </w:r>
            <w:r w:rsidRPr="004535EF">
              <w:rPr>
                <w:b w:val="0"/>
                <w:sz w:val="18"/>
                <w:szCs w:val="18"/>
              </w:rPr>
              <w:t>machos-alfa</w:t>
            </w:r>
            <w:r w:rsidRPr="004535EF">
              <w:rPr>
                <w:sz w:val="18"/>
                <w:szCs w:val="18"/>
              </w:rPr>
              <w:t xml:space="preserve">, pois é um cão dominante, autónomo e conseguem trabalhar sozinho. </w:t>
            </w:r>
          </w:p>
          <w:p w14:paraId="03A01795" w14:textId="77777777" w:rsidR="001C1E1E" w:rsidRPr="004535EF" w:rsidRDefault="001C1E1E" w:rsidP="00A47E50">
            <w:pPr>
              <w:ind w:firstLine="0"/>
              <w:rPr>
                <w:b w:val="0"/>
                <w:sz w:val="18"/>
                <w:szCs w:val="18"/>
              </w:rPr>
            </w:pPr>
            <w:r w:rsidRPr="004535EF">
              <w:rPr>
                <w:b w:val="0"/>
                <w:sz w:val="18"/>
                <w:szCs w:val="18"/>
              </w:rPr>
              <w:t>Um cão tem um tempo de vida útil de 9/10 anos de trabalho.</w:t>
            </w:r>
          </w:p>
        </w:tc>
        <w:tc>
          <w:tcPr>
            <w:tcW w:w="2045" w:type="dxa"/>
          </w:tcPr>
          <w:p w14:paraId="2FB56202" w14:textId="77777777" w:rsidR="001C1E1E" w:rsidRPr="004535EF" w:rsidRDefault="001C1E1E" w:rsidP="00A47E50">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4535EF">
              <w:rPr>
                <w:b/>
                <w:sz w:val="18"/>
                <w:szCs w:val="18"/>
              </w:rPr>
              <w:t>Não há raça definida</w:t>
            </w:r>
            <w:r w:rsidRPr="004535EF">
              <w:rPr>
                <w:sz w:val="18"/>
                <w:szCs w:val="18"/>
              </w:rPr>
              <w:t xml:space="preserve"> para o trabalho de busca. No entanto há raças com </w:t>
            </w:r>
            <w:r w:rsidRPr="004535EF">
              <w:rPr>
                <w:b/>
                <w:sz w:val="18"/>
                <w:szCs w:val="18"/>
              </w:rPr>
              <w:t>predisposição genética</w:t>
            </w:r>
            <w:r w:rsidRPr="004535EF">
              <w:rPr>
                <w:sz w:val="18"/>
                <w:szCs w:val="18"/>
              </w:rPr>
              <w:t xml:space="preserve"> para tal. É caso dos: </w:t>
            </w:r>
            <w:r w:rsidRPr="00543120">
              <w:rPr>
                <w:b/>
                <w:sz w:val="18"/>
                <w:szCs w:val="18"/>
              </w:rPr>
              <w:t>labradores</w:t>
            </w:r>
            <w:r w:rsidRPr="004535EF">
              <w:rPr>
                <w:sz w:val="18"/>
                <w:szCs w:val="18"/>
              </w:rPr>
              <w:t xml:space="preserve">, </w:t>
            </w:r>
            <w:r w:rsidRPr="004535EF">
              <w:rPr>
                <w:b/>
                <w:sz w:val="18"/>
                <w:szCs w:val="18"/>
              </w:rPr>
              <w:t>pastor alemão</w:t>
            </w:r>
            <w:r w:rsidRPr="004535EF">
              <w:rPr>
                <w:sz w:val="18"/>
                <w:szCs w:val="18"/>
              </w:rPr>
              <w:t xml:space="preserve">, </w:t>
            </w:r>
            <w:r w:rsidRPr="004535EF">
              <w:rPr>
                <w:b/>
                <w:sz w:val="18"/>
                <w:szCs w:val="18"/>
              </w:rPr>
              <w:t>pastor-belga malinois</w:t>
            </w:r>
            <w:r w:rsidRPr="004535EF">
              <w:rPr>
                <w:sz w:val="18"/>
                <w:szCs w:val="18"/>
              </w:rPr>
              <w:t xml:space="preserve">, </w:t>
            </w:r>
            <w:r w:rsidRPr="004535EF">
              <w:rPr>
                <w:b/>
                <w:sz w:val="18"/>
                <w:szCs w:val="18"/>
              </w:rPr>
              <w:t>cockers</w:t>
            </w:r>
            <w:r w:rsidRPr="004535EF">
              <w:rPr>
                <w:sz w:val="18"/>
                <w:szCs w:val="18"/>
              </w:rPr>
              <w:t xml:space="preserve">, </w:t>
            </w:r>
            <w:r w:rsidRPr="004535EF">
              <w:rPr>
                <w:b/>
                <w:sz w:val="18"/>
                <w:szCs w:val="18"/>
              </w:rPr>
              <w:t>pastor-holandês,</w:t>
            </w:r>
            <w:r w:rsidRPr="004535EF">
              <w:rPr>
                <w:sz w:val="18"/>
                <w:szCs w:val="18"/>
              </w:rPr>
              <w:t xml:space="preserve"> </w:t>
            </w:r>
            <w:r w:rsidRPr="004535EF">
              <w:rPr>
                <w:b/>
                <w:sz w:val="18"/>
                <w:szCs w:val="18"/>
              </w:rPr>
              <w:t xml:space="preserve">rottweiler, </w:t>
            </w:r>
            <w:r w:rsidRPr="004535EF">
              <w:rPr>
                <w:sz w:val="18"/>
                <w:szCs w:val="18"/>
              </w:rPr>
              <w:t xml:space="preserve">entre outras. Por norma trabalham até aos </w:t>
            </w:r>
            <w:r w:rsidRPr="004535EF">
              <w:rPr>
                <w:b/>
                <w:sz w:val="18"/>
                <w:szCs w:val="18"/>
              </w:rPr>
              <w:t>dez anos de idade</w:t>
            </w:r>
            <w:r w:rsidRPr="004535EF">
              <w:rPr>
                <w:sz w:val="18"/>
                <w:szCs w:val="18"/>
              </w:rPr>
              <w:t xml:space="preserve">. Têm </w:t>
            </w:r>
            <w:r w:rsidRPr="004535EF">
              <w:rPr>
                <w:b/>
                <w:sz w:val="18"/>
                <w:szCs w:val="18"/>
              </w:rPr>
              <w:t>8 anos de serviço</w:t>
            </w:r>
            <w:r w:rsidRPr="004535EF">
              <w:rPr>
                <w:sz w:val="18"/>
                <w:szCs w:val="18"/>
              </w:rPr>
              <w:t>.</w:t>
            </w:r>
          </w:p>
        </w:tc>
        <w:tc>
          <w:tcPr>
            <w:tcW w:w="2045" w:type="dxa"/>
          </w:tcPr>
          <w:p w14:paraId="5C7DA703" w14:textId="77777777" w:rsidR="001C1E1E" w:rsidRPr="004535EF" w:rsidRDefault="001C1E1E" w:rsidP="00A47E50">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4535EF">
              <w:rPr>
                <w:b/>
                <w:sz w:val="18"/>
                <w:szCs w:val="18"/>
              </w:rPr>
              <w:t>Pastor-belga malinois</w:t>
            </w:r>
            <w:r w:rsidRPr="004535EF">
              <w:rPr>
                <w:sz w:val="18"/>
                <w:szCs w:val="18"/>
              </w:rPr>
              <w:t xml:space="preserve">, </w:t>
            </w:r>
            <w:r w:rsidRPr="004535EF">
              <w:rPr>
                <w:b/>
                <w:sz w:val="18"/>
                <w:szCs w:val="18"/>
              </w:rPr>
              <w:t>pastor- holandês</w:t>
            </w:r>
            <w:r w:rsidRPr="004535EF">
              <w:rPr>
                <w:sz w:val="18"/>
                <w:szCs w:val="18"/>
              </w:rPr>
              <w:t xml:space="preserve"> e também é possível encontrar algumas das características de um cão de busca e salvamento no </w:t>
            </w:r>
            <w:r w:rsidRPr="004535EF">
              <w:rPr>
                <w:b/>
                <w:sz w:val="18"/>
                <w:szCs w:val="18"/>
              </w:rPr>
              <w:t>pastor-alemão</w:t>
            </w:r>
            <w:r w:rsidRPr="004535EF">
              <w:rPr>
                <w:sz w:val="18"/>
                <w:szCs w:val="18"/>
              </w:rPr>
              <w:t xml:space="preserve">. O pastor- belga malinois dado a sua morfologia, consegue </w:t>
            </w:r>
            <w:r w:rsidRPr="006165B9">
              <w:rPr>
                <w:b/>
                <w:sz w:val="18"/>
                <w:szCs w:val="18"/>
              </w:rPr>
              <w:t>dar muitas garantias</w:t>
            </w:r>
            <w:r w:rsidRPr="004535EF">
              <w:rPr>
                <w:sz w:val="18"/>
                <w:szCs w:val="18"/>
              </w:rPr>
              <w:t>. Há cães da raça pastor-alemão que o instinto de presa (contudo não representam qualquer perigo para a vítima) é tão grande que mesmo que tenham mais peso ou mais dificuldade, durante a busca trabalham afincadamente. A idade padrão é de</w:t>
            </w:r>
            <w:r w:rsidRPr="004535EF">
              <w:rPr>
                <w:b/>
                <w:sz w:val="18"/>
                <w:szCs w:val="18"/>
              </w:rPr>
              <w:t xml:space="preserve"> 10 anos</w:t>
            </w:r>
            <w:r w:rsidRPr="004535EF">
              <w:rPr>
                <w:sz w:val="18"/>
                <w:szCs w:val="18"/>
              </w:rPr>
              <w:t>.</w:t>
            </w:r>
          </w:p>
        </w:tc>
        <w:tc>
          <w:tcPr>
            <w:tcW w:w="2045" w:type="dxa"/>
          </w:tcPr>
          <w:p w14:paraId="5B7D1872" w14:textId="77777777" w:rsidR="001C1E1E" w:rsidRPr="004535EF" w:rsidRDefault="001C1E1E" w:rsidP="00A47E50">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4535EF">
              <w:rPr>
                <w:b/>
                <w:sz w:val="18"/>
                <w:szCs w:val="18"/>
              </w:rPr>
              <w:t>Pastor-alemão</w:t>
            </w:r>
            <w:r w:rsidRPr="004535EF">
              <w:rPr>
                <w:sz w:val="18"/>
                <w:szCs w:val="18"/>
              </w:rPr>
              <w:t>, p</w:t>
            </w:r>
            <w:r w:rsidRPr="004535EF">
              <w:rPr>
                <w:b/>
                <w:sz w:val="18"/>
                <w:szCs w:val="18"/>
              </w:rPr>
              <w:t xml:space="preserve">astor-holandês, </w:t>
            </w:r>
            <w:proofErr w:type="spellStart"/>
            <w:r w:rsidRPr="004535EF">
              <w:rPr>
                <w:b/>
                <w:sz w:val="18"/>
                <w:szCs w:val="18"/>
              </w:rPr>
              <w:t>border</w:t>
            </w:r>
            <w:proofErr w:type="spellEnd"/>
            <w:r w:rsidRPr="004535EF">
              <w:rPr>
                <w:b/>
                <w:sz w:val="18"/>
                <w:szCs w:val="18"/>
              </w:rPr>
              <w:t xml:space="preserve"> collie,</w:t>
            </w:r>
            <w:r w:rsidRPr="004535EF">
              <w:rPr>
                <w:sz w:val="18"/>
                <w:szCs w:val="18"/>
              </w:rPr>
              <w:t xml:space="preserve"> l</w:t>
            </w:r>
            <w:r w:rsidRPr="004535EF">
              <w:rPr>
                <w:b/>
                <w:sz w:val="18"/>
                <w:szCs w:val="18"/>
              </w:rPr>
              <w:t xml:space="preserve">abrador </w:t>
            </w:r>
            <w:proofErr w:type="spellStart"/>
            <w:r w:rsidRPr="004535EF">
              <w:rPr>
                <w:b/>
                <w:sz w:val="18"/>
                <w:szCs w:val="18"/>
              </w:rPr>
              <w:t>retriever</w:t>
            </w:r>
            <w:proofErr w:type="spellEnd"/>
            <w:r w:rsidRPr="004535EF">
              <w:rPr>
                <w:b/>
                <w:sz w:val="18"/>
                <w:szCs w:val="18"/>
              </w:rPr>
              <w:t xml:space="preserve">, </w:t>
            </w:r>
            <w:proofErr w:type="spellStart"/>
            <w:r w:rsidRPr="004535EF">
              <w:rPr>
                <w:b/>
                <w:sz w:val="18"/>
                <w:szCs w:val="18"/>
              </w:rPr>
              <w:t>pitbull</w:t>
            </w:r>
            <w:proofErr w:type="spellEnd"/>
            <w:r w:rsidRPr="004535EF">
              <w:rPr>
                <w:b/>
                <w:sz w:val="18"/>
                <w:szCs w:val="18"/>
              </w:rPr>
              <w:t xml:space="preserve"> terrier, </w:t>
            </w:r>
            <w:r>
              <w:rPr>
                <w:b/>
                <w:sz w:val="18"/>
                <w:szCs w:val="18"/>
              </w:rPr>
              <w:t>b</w:t>
            </w:r>
            <w:r w:rsidRPr="004535EF">
              <w:rPr>
                <w:b/>
                <w:sz w:val="18"/>
                <w:szCs w:val="18"/>
              </w:rPr>
              <w:t xml:space="preserve">eagle, </w:t>
            </w:r>
            <w:r>
              <w:rPr>
                <w:b/>
                <w:sz w:val="18"/>
                <w:szCs w:val="18"/>
              </w:rPr>
              <w:t>c</w:t>
            </w:r>
            <w:r w:rsidRPr="004535EF">
              <w:rPr>
                <w:b/>
                <w:sz w:val="18"/>
                <w:szCs w:val="18"/>
              </w:rPr>
              <w:t xml:space="preserve">ão de Água Português, </w:t>
            </w:r>
            <w:r>
              <w:rPr>
                <w:b/>
                <w:sz w:val="18"/>
                <w:szCs w:val="18"/>
              </w:rPr>
              <w:t>p</w:t>
            </w:r>
            <w:r w:rsidRPr="004535EF">
              <w:rPr>
                <w:b/>
                <w:sz w:val="18"/>
                <w:szCs w:val="18"/>
              </w:rPr>
              <w:t>astor-</w:t>
            </w:r>
            <w:r>
              <w:rPr>
                <w:b/>
                <w:sz w:val="18"/>
                <w:szCs w:val="18"/>
              </w:rPr>
              <w:t>b</w:t>
            </w:r>
            <w:r w:rsidRPr="004535EF">
              <w:rPr>
                <w:b/>
                <w:sz w:val="18"/>
                <w:szCs w:val="18"/>
              </w:rPr>
              <w:t xml:space="preserve">elga </w:t>
            </w:r>
            <w:r>
              <w:rPr>
                <w:b/>
                <w:sz w:val="18"/>
                <w:szCs w:val="18"/>
              </w:rPr>
              <w:t>m</w:t>
            </w:r>
            <w:r w:rsidRPr="004535EF">
              <w:rPr>
                <w:b/>
                <w:sz w:val="18"/>
                <w:szCs w:val="18"/>
              </w:rPr>
              <w:t xml:space="preserve">alinois, </w:t>
            </w:r>
            <w:r>
              <w:rPr>
                <w:b/>
                <w:sz w:val="18"/>
                <w:szCs w:val="18"/>
              </w:rPr>
              <w:t>r</w:t>
            </w:r>
            <w:r w:rsidRPr="004535EF">
              <w:rPr>
                <w:b/>
                <w:sz w:val="18"/>
                <w:szCs w:val="18"/>
              </w:rPr>
              <w:t>ottweiler, e rafeiros</w:t>
            </w:r>
            <w:r w:rsidRPr="004535EF">
              <w:rPr>
                <w:sz w:val="18"/>
                <w:szCs w:val="18"/>
              </w:rPr>
              <w:t xml:space="preserve">, estes são alguns dos que usamos, em média entre os </w:t>
            </w:r>
            <w:r w:rsidRPr="004535EF">
              <w:rPr>
                <w:b/>
                <w:sz w:val="18"/>
                <w:szCs w:val="18"/>
              </w:rPr>
              <w:t>oito a dez anos</w:t>
            </w:r>
            <w:r w:rsidRPr="004535EF">
              <w:rPr>
                <w:sz w:val="18"/>
                <w:szCs w:val="18"/>
              </w:rPr>
              <w:t>.</w:t>
            </w:r>
          </w:p>
        </w:tc>
      </w:tr>
    </w:tbl>
    <w:p w14:paraId="1F6AA414" w14:textId="77777777" w:rsidR="007E4D94" w:rsidRPr="00A06EA5" w:rsidRDefault="007E4D94" w:rsidP="00876AAD">
      <w:pPr>
        <w:pStyle w:val="FOnte"/>
      </w:pPr>
      <w:r>
        <w:t>Fonte: Elaboração Própria</w:t>
      </w:r>
    </w:p>
    <w:p w14:paraId="63D4EB8E" w14:textId="77777777" w:rsidR="00D30087" w:rsidRPr="00D30087" w:rsidRDefault="00D30087" w:rsidP="00D30087">
      <w:pPr>
        <w:rPr>
          <w:color w:val="000000" w:themeColor="text1"/>
        </w:rPr>
      </w:pPr>
      <w:r w:rsidRPr="00D30087">
        <w:rPr>
          <w:color w:val="000000" w:themeColor="text1"/>
        </w:rPr>
        <w:lastRenderedPageBreak/>
        <w:t>As respostas obtidas à P21 não mostram grande disparidade, sendo que E3 e E4 falam em equipas mínimas a 4, já E1 refere que o mínimo é equipas a três e E2 refere como mínimo, equipas a 5 elementos.</w:t>
      </w:r>
    </w:p>
    <w:p w14:paraId="7A5D8EF5" w14:textId="77777777" w:rsidR="00D30087" w:rsidRPr="00D30087" w:rsidRDefault="00D30087" w:rsidP="00D30087">
      <w:pPr>
        <w:rPr>
          <w:color w:val="000000" w:themeColor="text1"/>
        </w:rPr>
      </w:pPr>
      <w:r w:rsidRPr="00D30087">
        <w:rPr>
          <w:color w:val="000000" w:themeColor="text1"/>
        </w:rPr>
        <w:t>Em termos de requisitos para pertencer às respetivas equipas, a formação do Homem representa um fator fundamental. Além das caraterísticas físicas e psicológicas que devem ser inerentes ou fundamentais de desenvolver, existe formação que serve de complemento às caraterísticas físicas e psicológicas. Este complemento garante uma melhor atuação do binómio e aumenta as probabilidades de sucesso.</w:t>
      </w:r>
    </w:p>
    <w:p w14:paraId="72424E2D" w14:textId="6291293E" w:rsidR="00D30087" w:rsidRPr="00D30087" w:rsidRDefault="00D30087" w:rsidP="00D30087">
      <w:pPr>
        <w:rPr>
          <w:color w:val="000000" w:themeColor="text1"/>
        </w:rPr>
      </w:pPr>
      <w:r w:rsidRPr="00D30087">
        <w:rPr>
          <w:color w:val="000000" w:themeColor="text1"/>
        </w:rPr>
        <w:t>Re</w:t>
      </w:r>
      <w:r>
        <w:rPr>
          <w:color w:val="000000" w:themeColor="text1"/>
        </w:rPr>
        <w:t>la</w:t>
      </w:r>
      <w:r w:rsidRPr="00D30087">
        <w:rPr>
          <w:color w:val="000000" w:themeColor="text1"/>
        </w:rPr>
        <w:t>tivamente à P23, podemos verificar várias modalidades adotadas. No</w:t>
      </w:r>
      <w:r w:rsidR="00B94325">
        <w:rPr>
          <w:color w:val="000000" w:themeColor="text1"/>
        </w:rPr>
        <w:t xml:space="preserve"> caso</w:t>
      </w:r>
      <w:r w:rsidRPr="00D30087">
        <w:rPr>
          <w:color w:val="000000" w:themeColor="text1"/>
        </w:rPr>
        <w:t xml:space="preserve"> do RSBL, segundo E1, a questão logística tem influência na aquisição de cães e dá-se então preferência a doações. O caso da K9H-CIOPS e da ARC, têm bastantes semelhanças, dado que parte dos cães são pertencentes aos elementos, mas também existem cães provenientes de doações. No caso da GNR, segundo E3, a preferência é a compra de cães no estrangeiro. Também existem alguns provenientes de procriação e doações, contudo no primeiro caso não é muito produtivo, dado que nem todos os cães de uma dada ninhada são aproveitados, e o mesmo acontece nas doações. Apesar de a nível logístico tratar-se de uma mais valia, a reprovação dos cães nos testes é elevada. </w:t>
      </w:r>
    </w:p>
    <w:p w14:paraId="74BE1A3E" w14:textId="33380C8B" w:rsidR="00D30087" w:rsidRPr="00D30087" w:rsidRDefault="00D30087" w:rsidP="00D30087">
      <w:pPr>
        <w:rPr>
          <w:color w:val="000000" w:themeColor="text1"/>
        </w:rPr>
      </w:pPr>
      <w:r w:rsidRPr="00D30087">
        <w:rPr>
          <w:color w:val="000000" w:themeColor="text1"/>
        </w:rPr>
        <w:t>No que às raças de cães a empregar, há uma concordância entre os entrevistados. São elas pastor-belga malinois (referido pelos quatros entrevistados), pastor-alemão e pastor-</w:t>
      </w:r>
      <w:r w:rsidR="006127C2" w:rsidRPr="00D30087">
        <w:rPr>
          <w:color w:val="000000" w:themeColor="text1"/>
        </w:rPr>
        <w:t>holandês (</w:t>
      </w:r>
      <w:r w:rsidRPr="00D30087">
        <w:rPr>
          <w:color w:val="000000" w:themeColor="text1"/>
        </w:rPr>
        <w:t xml:space="preserve">referenciado por três entrevistados) e por fim </w:t>
      </w:r>
      <w:proofErr w:type="spellStart"/>
      <w:r w:rsidRPr="00D30087">
        <w:rPr>
          <w:color w:val="000000" w:themeColor="text1"/>
        </w:rPr>
        <w:t>border</w:t>
      </w:r>
      <w:proofErr w:type="spellEnd"/>
      <w:r w:rsidRPr="00D30087">
        <w:rPr>
          <w:color w:val="000000" w:themeColor="text1"/>
        </w:rPr>
        <w:t xml:space="preserve"> collie, rottweiler e </w:t>
      </w:r>
      <w:r w:rsidR="0020659B" w:rsidRPr="00D30087">
        <w:rPr>
          <w:color w:val="000000" w:themeColor="text1"/>
        </w:rPr>
        <w:t>labrador (</w:t>
      </w:r>
      <w:r w:rsidRPr="00D30087">
        <w:rPr>
          <w:color w:val="000000" w:themeColor="text1"/>
        </w:rPr>
        <w:t>referenciado por dois dos entrevistados). É possível verificar uma maior predisposição genética nos cães pastor. Segundo E1, a escolha por machos-alfa é uma mais valia, dado oferec</w:t>
      </w:r>
      <w:r w:rsidR="000546A0">
        <w:rPr>
          <w:color w:val="000000" w:themeColor="text1"/>
        </w:rPr>
        <w:t>er</w:t>
      </w:r>
      <w:r w:rsidRPr="00D30087">
        <w:rPr>
          <w:color w:val="000000" w:themeColor="text1"/>
        </w:rPr>
        <w:t>em mais garantias</w:t>
      </w:r>
      <w:r w:rsidR="00805943">
        <w:rPr>
          <w:color w:val="000000" w:themeColor="text1"/>
        </w:rPr>
        <w:t xml:space="preserve">. É um cão mais dominante, confiante, sociável e um líder nato </w:t>
      </w:r>
      <w:sdt>
        <w:sdtPr>
          <w:rPr>
            <w:color w:val="000000" w:themeColor="text1"/>
          </w:rPr>
          <w:id w:val="-683363531"/>
          <w:citation/>
        </w:sdtPr>
        <w:sdtContent>
          <w:r w:rsidR="00805943">
            <w:rPr>
              <w:color w:val="000000" w:themeColor="text1"/>
            </w:rPr>
            <w:fldChar w:fldCharType="begin"/>
          </w:r>
          <w:r w:rsidR="00805943">
            <w:rPr>
              <w:color w:val="000000" w:themeColor="text1"/>
            </w:rPr>
            <w:instrText xml:space="preserve"> CITATION Per5 \l 2070 </w:instrText>
          </w:r>
          <w:r w:rsidR="00805943">
            <w:rPr>
              <w:color w:val="000000" w:themeColor="text1"/>
            </w:rPr>
            <w:fldChar w:fldCharType="separate"/>
          </w:r>
          <w:r w:rsidR="00805943" w:rsidRPr="00805943">
            <w:rPr>
              <w:noProof/>
              <w:color w:val="000000" w:themeColor="text1"/>
            </w:rPr>
            <w:t>(Perkins &amp; Dagley, 2005)</w:t>
          </w:r>
          <w:r w:rsidR="00805943">
            <w:rPr>
              <w:color w:val="000000" w:themeColor="text1"/>
            </w:rPr>
            <w:fldChar w:fldCharType="end"/>
          </w:r>
        </w:sdtContent>
      </w:sdt>
      <w:r w:rsidR="00805943">
        <w:rPr>
          <w:color w:val="000000" w:themeColor="text1"/>
        </w:rPr>
        <w:t>.</w:t>
      </w:r>
    </w:p>
    <w:p w14:paraId="3E4EA139" w14:textId="74ECBAB5" w:rsidR="00D30087" w:rsidRDefault="00D30087" w:rsidP="00D30087">
      <w:pPr>
        <w:rPr>
          <w:color w:val="000000" w:themeColor="text1"/>
        </w:rPr>
      </w:pPr>
      <w:r w:rsidRPr="00D30087">
        <w:rPr>
          <w:color w:val="000000" w:themeColor="text1"/>
        </w:rPr>
        <w:t>Em termos de tempo de vida útil de trabalho, não há grande discrepância, variando entre os 8 e os 10 anos de serviço.</w:t>
      </w:r>
      <w:r w:rsidR="00947B46">
        <w:rPr>
          <w:color w:val="000000" w:themeColor="text1"/>
        </w:rPr>
        <w:t xml:space="preserve"> Fruto das suas caraterísticas, o cão possibilita “a</w:t>
      </w:r>
      <w:r w:rsidR="00947B46" w:rsidRPr="00947B46">
        <w:rPr>
          <w:color w:val="000000" w:themeColor="text1"/>
        </w:rPr>
        <w:t>listamentos por períodos de dez anos sem quaisquer pretensões ou reivindicações</w:t>
      </w:r>
      <w:r w:rsidR="00947B46">
        <w:rPr>
          <w:color w:val="000000" w:themeColor="text1"/>
        </w:rPr>
        <w:t>”</w:t>
      </w:r>
      <w:r w:rsidR="00947B46">
        <w:rPr>
          <w:noProof/>
          <w:color w:val="000000" w:themeColor="text1"/>
        </w:rPr>
        <w:t xml:space="preserve"> </w:t>
      </w:r>
      <w:r w:rsidR="00947B46" w:rsidRPr="00947B46">
        <w:rPr>
          <w:noProof/>
          <w:color w:val="000000" w:themeColor="text1"/>
        </w:rPr>
        <w:t>(MAI, 2007)</w:t>
      </w:r>
      <w:r w:rsidR="00CE0B02">
        <w:rPr>
          <w:noProof/>
          <w:color w:val="000000" w:themeColor="text1"/>
        </w:rPr>
        <w:t>.</w:t>
      </w:r>
    </w:p>
    <w:p w14:paraId="44D429AB" w14:textId="77777777" w:rsidR="00CE0B02" w:rsidRDefault="00CE0B02">
      <w:pPr>
        <w:spacing w:after="160" w:line="259" w:lineRule="auto"/>
        <w:ind w:firstLine="0"/>
        <w:jc w:val="left"/>
        <w:rPr>
          <w:b/>
          <w:iCs/>
          <w:sz w:val="18"/>
          <w:szCs w:val="18"/>
        </w:rPr>
      </w:pPr>
      <w:r>
        <w:br w:type="page"/>
      </w:r>
    </w:p>
    <w:p w14:paraId="2CC91D1E" w14:textId="5912439C" w:rsidR="00A06EA5" w:rsidRPr="00A06EA5" w:rsidRDefault="00EA0044" w:rsidP="00EA0044">
      <w:pPr>
        <w:pStyle w:val="Legenda"/>
        <w:rPr>
          <w:b w:val="0"/>
          <w:i/>
        </w:rPr>
      </w:pPr>
      <w:bookmarkStart w:id="59" w:name="_Toc8023925"/>
      <w:r>
        <w:lastRenderedPageBreak/>
        <w:t xml:space="preserve">Tabela </w:t>
      </w:r>
      <w:fldSimple w:instr=" SEQ Tabela \* ARABIC ">
        <w:r w:rsidR="00CE0B02">
          <w:rPr>
            <w:noProof/>
          </w:rPr>
          <w:t>7</w:t>
        </w:r>
      </w:fldSimple>
      <w:r w:rsidRPr="0050340A">
        <w:t>- Síntese de repostas às questões enquadradas nas Infraestruturas</w:t>
      </w:r>
      <w:bookmarkEnd w:id="59"/>
    </w:p>
    <w:tbl>
      <w:tblPr>
        <w:tblStyle w:val="TabeladeGrelha4-Destaque3"/>
        <w:tblW w:w="8180" w:type="dxa"/>
        <w:tblLook w:val="04A0" w:firstRow="1" w:lastRow="0" w:firstColumn="1" w:lastColumn="0" w:noHBand="0" w:noVBand="1"/>
      </w:tblPr>
      <w:tblGrid>
        <w:gridCol w:w="2045"/>
        <w:gridCol w:w="2045"/>
        <w:gridCol w:w="2045"/>
        <w:gridCol w:w="2045"/>
      </w:tblGrid>
      <w:tr w:rsidR="00BE7D56" w:rsidRPr="000546A0" w14:paraId="72628288" w14:textId="77777777" w:rsidTr="00BE7D56">
        <w:trPr>
          <w:cnfStyle w:val="100000000000" w:firstRow="1" w:lastRow="0" w:firstColumn="0" w:lastColumn="0" w:oddVBand="0" w:evenVBand="0" w:oddHBand="0" w:evenHBand="0" w:firstRowFirstColumn="0" w:firstRowLastColumn="0" w:lastRowFirstColumn="0" w:lastRowLastColumn="0"/>
          <w:trHeight w:val="456"/>
        </w:trPr>
        <w:tc>
          <w:tcPr>
            <w:cnfStyle w:val="001000000000" w:firstRow="0" w:lastRow="0" w:firstColumn="1" w:lastColumn="0" w:oddVBand="0" w:evenVBand="0" w:oddHBand="0" w:evenHBand="0" w:firstRowFirstColumn="0" w:firstRowLastColumn="0" w:lastRowFirstColumn="0" w:lastRowLastColumn="0"/>
            <w:tcW w:w="2045" w:type="dxa"/>
          </w:tcPr>
          <w:p w14:paraId="7DD3E234" w14:textId="77777777" w:rsidR="00BE7D56" w:rsidRPr="000546A0" w:rsidRDefault="00BE7D56" w:rsidP="00A47E50">
            <w:pPr>
              <w:ind w:firstLine="0"/>
              <w:rPr>
                <w:sz w:val="18"/>
                <w:szCs w:val="18"/>
              </w:rPr>
            </w:pPr>
            <w:r w:rsidRPr="000546A0">
              <w:rPr>
                <w:sz w:val="18"/>
                <w:szCs w:val="18"/>
              </w:rPr>
              <w:t>E1</w:t>
            </w:r>
          </w:p>
        </w:tc>
        <w:tc>
          <w:tcPr>
            <w:tcW w:w="2045" w:type="dxa"/>
          </w:tcPr>
          <w:p w14:paraId="4499CEC4" w14:textId="77777777" w:rsidR="00BE7D56" w:rsidRPr="000546A0" w:rsidRDefault="00BE7D56" w:rsidP="00A47E50">
            <w:pPr>
              <w:ind w:firstLine="0"/>
              <w:cnfStyle w:val="100000000000" w:firstRow="1" w:lastRow="0" w:firstColumn="0" w:lastColumn="0" w:oddVBand="0" w:evenVBand="0" w:oddHBand="0" w:evenHBand="0" w:firstRowFirstColumn="0" w:firstRowLastColumn="0" w:lastRowFirstColumn="0" w:lastRowLastColumn="0"/>
              <w:rPr>
                <w:sz w:val="18"/>
                <w:szCs w:val="18"/>
              </w:rPr>
            </w:pPr>
            <w:r w:rsidRPr="000546A0">
              <w:rPr>
                <w:sz w:val="18"/>
                <w:szCs w:val="18"/>
              </w:rPr>
              <w:t xml:space="preserve">E2 </w:t>
            </w:r>
          </w:p>
        </w:tc>
        <w:tc>
          <w:tcPr>
            <w:tcW w:w="2045" w:type="dxa"/>
          </w:tcPr>
          <w:p w14:paraId="5B9E0201" w14:textId="77777777" w:rsidR="00BE7D56" w:rsidRPr="000546A0" w:rsidRDefault="00BE7D56" w:rsidP="00A47E50">
            <w:pPr>
              <w:ind w:firstLine="0"/>
              <w:cnfStyle w:val="100000000000" w:firstRow="1" w:lastRow="0" w:firstColumn="0" w:lastColumn="0" w:oddVBand="0" w:evenVBand="0" w:oddHBand="0" w:evenHBand="0" w:firstRowFirstColumn="0" w:firstRowLastColumn="0" w:lastRowFirstColumn="0" w:lastRowLastColumn="0"/>
              <w:rPr>
                <w:sz w:val="18"/>
                <w:szCs w:val="18"/>
              </w:rPr>
            </w:pPr>
            <w:r w:rsidRPr="000546A0">
              <w:rPr>
                <w:sz w:val="18"/>
                <w:szCs w:val="18"/>
              </w:rPr>
              <w:t>E3</w:t>
            </w:r>
          </w:p>
        </w:tc>
        <w:tc>
          <w:tcPr>
            <w:tcW w:w="2045" w:type="dxa"/>
          </w:tcPr>
          <w:p w14:paraId="57BFC12B" w14:textId="77777777" w:rsidR="00BE7D56" w:rsidRPr="000546A0" w:rsidRDefault="00BE7D56" w:rsidP="00A47E50">
            <w:pPr>
              <w:ind w:firstLine="0"/>
              <w:cnfStyle w:val="100000000000" w:firstRow="1" w:lastRow="0" w:firstColumn="0" w:lastColumn="0" w:oddVBand="0" w:evenVBand="0" w:oddHBand="0" w:evenHBand="0" w:firstRowFirstColumn="0" w:firstRowLastColumn="0" w:lastRowFirstColumn="0" w:lastRowLastColumn="0"/>
              <w:rPr>
                <w:sz w:val="18"/>
                <w:szCs w:val="18"/>
              </w:rPr>
            </w:pPr>
            <w:r w:rsidRPr="000546A0">
              <w:rPr>
                <w:sz w:val="18"/>
                <w:szCs w:val="18"/>
              </w:rPr>
              <w:t>E4</w:t>
            </w:r>
          </w:p>
        </w:tc>
      </w:tr>
      <w:tr w:rsidR="00BE7D56" w:rsidRPr="000546A0" w14:paraId="39294BA7" w14:textId="77777777" w:rsidTr="00BE7D56">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8180" w:type="dxa"/>
            <w:gridSpan w:val="4"/>
          </w:tcPr>
          <w:p w14:paraId="1F3E6EB1" w14:textId="4FEAA68C" w:rsidR="00BE7D56" w:rsidRPr="000546A0" w:rsidRDefault="00BE7D56" w:rsidP="00BE7D56">
            <w:pPr>
              <w:spacing w:line="240" w:lineRule="auto"/>
              <w:jc w:val="center"/>
              <w:rPr>
                <w:b w:val="0"/>
                <w:sz w:val="18"/>
                <w:szCs w:val="18"/>
              </w:rPr>
            </w:pPr>
            <w:r w:rsidRPr="00BE7D56">
              <w:rPr>
                <w:rFonts w:eastAsia="Calibri" w:cs="Times New Roman"/>
                <w:sz w:val="18"/>
              </w:rPr>
              <w:t>P25 - Possuem infraestruturas para a estadia de cães? Que tipo de infraestruturas são as mais adequadas para a estadia de cães?</w:t>
            </w:r>
          </w:p>
        </w:tc>
      </w:tr>
      <w:tr w:rsidR="00BE7D56" w:rsidRPr="000546A0" w14:paraId="53A0D40A" w14:textId="77777777" w:rsidTr="00BE7D56">
        <w:trPr>
          <w:trHeight w:val="444"/>
        </w:trPr>
        <w:tc>
          <w:tcPr>
            <w:cnfStyle w:val="001000000000" w:firstRow="0" w:lastRow="0" w:firstColumn="1" w:lastColumn="0" w:oddVBand="0" w:evenVBand="0" w:oddHBand="0" w:evenHBand="0" w:firstRowFirstColumn="0" w:firstRowLastColumn="0" w:lastRowFirstColumn="0" w:lastRowLastColumn="0"/>
            <w:tcW w:w="2045" w:type="dxa"/>
          </w:tcPr>
          <w:p w14:paraId="71F9A19F" w14:textId="77777777" w:rsidR="00BE7D56" w:rsidRPr="000546A0" w:rsidRDefault="00BE7D56" w:rsidP="00A47E50">
            <w:pPr>
              <w:ind w:firstLine="0"/>
              <w:rPr>
                <w:sz w:val="18"/>
                <w:szCs w:val="18"/>
              </w:rPr>
            </w:pPr>
            <w:r w:rsidRPr="00BE7D56">
              <w:rPr>
                <w:sz w:val="18"/>
                <w:szCs w:val="18"/>
              </w:rPr>
              <w:t>6 canis próprios</w:t>
            </w:r>
            <w:r w:rsidRPr="000546A0">
              <w:rPr>
                <w:sz w:val="18"/>
                <w:szCs w:val="18"/>
              </w:rPr>
              <w:t xml:space="preserve">, com </w:t>
            </w:r>
            <w:r w:rsidRPr="000546A0">
              <w:rPr>
                <w:b w:val="0"/>
                <w:sz w:val="18"/>
                <w:szCs w:val="18"/>
              </w:rPr>
              <w:t>espaços adequados</w:t>
            </w:r>
            <w:r w:rsidRPr="000546A0">
              <w:rPr>
                <w:sz w:val="18"/>
                <w:szCs w:val="18"/>
              </w:rPr>
              <w:t xml:space="preserve">, com </w:t>
            </w:r>
            <w:r w:rsidRPr="000546A0">
              <w:rPr>
                <w:b w:val="0"/>
                <w:sz w:val="18"/>
                <w:szCs w:val="18"/>
              </w:rPr>
              <w:t>boa orientação solar</w:t>
            </w:r>
            <w:r w:rsidRPr="000546A0">
              <w:rPr>
                <w:sz w:val="18"/>
                <w:szCs w:val="18"/>
              </w:rPr>
              <w:t xml:space="preserve">, mas com sombra; chão que permita </w:t>
            </w:r>
            <w:r w:rsidRPr="000546A0">
              <w:rPr>
                <w:b w:val="0"/>
                <w:sz w:val="18"/>
                <w:szCs w:val="18"/>
              </w:rPr>
              <w:t>lavagens frequentes</w:t>
            </w:r>
            <w:r w:rsidRPr="000546A0">
              <w:rPr>
                <w:sz w:val="18"/>
                <w:szCs w:val="18"/>
              </w:rPr>
              <w:t xml:space="preserve">, mas que não seja escorregadio; </w:t>
            </w:r>
            <w:r w:rsidRPr="000546A0">
              <w:rPr>
                <w:b w:val="0"/>
                <w:sz w:val="18"/>
                <w:szCs w:val="18"/>
              </w:rPr>
              <w:t>bebedouros automáticos</w:t>
            </w:r>
            <w:r w:rsidRPr="000546A0">
              <w:rPr>
                <w:sz w:val="18"/>
                <w:szCs w:val="18"/>
              </w:rPr>
              <w:t xml:space="preserve">, </w:t>
            </w:r>
            <w:r w:rsidRPr="000546A0">
              <w:rPr>
                <w:b w:val="0"/>
                <w:sz w:val="18"/>
                <w:szCs w:val="18"/>
              </w:rPr>
              <w:t>luz e tomada elétrica</w:t>
            </w:r>
            <w:r w:rsidRPr="000546A0">
              <w:rPr>
                <w:sz w:val="18"/>
                <w:szCs w:val="18"/>
              </w:rPr>
              <w:t xml:space="preserve">; devem ser divididos com paredes para </w:t>
            </w:r>
            <w:r w:rsidRPr="000546A0">
              <w:rPr>
                <w:b w:val="0"/>
                <w:sz w:val="18"/>
                <w:szCs w:val="18"/>
              </w:rPr>
              <w:t>evitar contato visual entre cães</w:t>
            </w:r>
            <w:r w:rsidRPr="000546A0">
              <w:rPr>
                <w:sz w:val="18"/>
                <w:szCs w:val="18"/>
              </w:rPr>
              <w:t xml:space="preserve">, mas com a frente em grades, devem ter </w:t>
            </w:r>
            <w:r w:rsidRPr="000546A0">
              <w:rPr>
                <w:b w:val="0"/>
                <w:sz w:val="18"/>
                <w:szCs w:val="18"/>
              </w:rPr>
              <w:t>bons escoamentos</w:t>
            </w:r>
            <w:r w:rsidRPr="000546A0">
              <w:rPr>
                <w:sz w:val="18"/>
                <w:szCs w:val="18"/>
              </w:rPr>
              <w:t xml:space="preserve"> e </w:t>
            </w:r>
            <w:r w:rsidRPr="000546A0">
              <w:rPr>
                <w:b w:val="0"/>
                <w:sz w:val="18"/>
                <w:szCs w:val="18"/>
              </w:rPr>
              <w:t>isolamento para o frio e calor</w:t>
            </w:r>
            <w:r w:rsidRPr="000546A0">
              <w:rPr>
                <w:sz w:val="18"/>
                <w:szCs w:val="18"/>
              </w:rPr>
              <w:t xml:space="preserve">, uma </w:t>
            </w:r>
            <w:r w:rsidRPr="000546A0">
              <w:rPr>
                <w:b w:val="0"/>
                <w:sz w:val="18"/>
                <w:szCs w:val="18"/>
              </w:rPr>
              <w:t>cama</w:t>
            </w:r>
            <w:r w:rsidRPr="000546A0">
              <w:rPr>
                <w:sz w:val="18"/>
                <w:szCs w:val="18"/>
              </w:rPr>
              <w:t xml:space="preserve"> ou </w:t>
            </w:r>
            <w:r w:rsidRPr="000546A0">
              <w:rPr>
                <w:b w:val="0"/>
                <w:sz w:val="18"/>
                <w:szCs w:val="18"/>
              </w:rPr>
              <w:t>casota de abrigo confortável</w:t>
            </w:r>
            <w:r w:rsidRPr="000546A0">
              <w:rPr>
                <w:sz w:val="18"/>
                <w:szCs w:val="18"/>
              </w:rPr>
              <w:t>.</w:t>
            </w:r>
          </w:p>
        </w:tc>
        <w:tc>
          <w:tcPr>
            <w:tcW w:w="2045" w:type="dxa"/>
          </w:tcPr>
          <w:p w14:paraId="10BA3C36" w14:textId="0BB39D8A" w:rsidR="00BE7D56" w:rsidRPr="000546A0" w:rsidRDefault="00BE7D56" w:rsidP="00A47E50">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0546A0">
              <w:rPr>
                <w:b/>
                <w:sz w:val="18"/>
                <w:szCs w:val="18"/>
              </w:rPr>
              <w:t>7 boxes individuais</w:t>
            </w:r>
            <w:r w:rsidRPr="000546A0">
              <w:rPr>
                <w:sz w:val="18"/>
                <w:szCs w:val="18"/>
              </w:rPr>
              <w:t xml:space="preserve"> e ainda </w:t>
            </w:r>
            <w:r w:rsidRPr="000546A0">
              <w:rPr>
                <w:b/>
                <w:sz w:val="18"/>
                <w:szCs w:val="18"/>
              </w:rPr>
              <w:t>2 boxes de quarentena</w:t>
            </w:r>
            <w:r w:rsidRPr="000546A0">
              <w:rPr>
                <w:sz w:val="18"/>
                <w:szCs w:val="18"/>
              </w:rPr>
              <w:t xml:space="preserve">. As boxes têm </w:t>
            </w:r>
            <w:r w:rsidRPr="000546A0">
              <w:rPr>
                <w:b/>
                <w:sz w:val="18"/>
                <w:szCs w:val="18"/>
              </w:rPr>
              <w:t>2 m2 e possuem telhado com telha</w:t>
            </w:r>
            <w:r w:rsidRPr="000546A0">
              <w:rPr>
                <w:sz w:val="18"/>
                <w:szCs w:val="18"/>
              </w:rPr>
              <w:t xml:space="preserve"> </w:t>
            </w:r>
            <w:r w:rsidRPr="000546A0">
              <w:rPr>
                <w:b/>
                <w:sz w:val="18"/>
                <w:szCs w:val="18"/>
              </w:rPr>
              <w:t>térmica, paredes térmicas</w:t>
            </w:r>
            <w:r w:rsidRPr="000546A0">
              <w:rPr>
                <w:sz w:val="18"/>
                <w:szCs w:val="18"/>
              </w:rPr>
              <w:t xml:space="preserve"> e uma </w:t>
            </w:r>
            <w:r w:rsidRPr="000546A0">
              <w:rPr>
                <w:b/>
                <w:sz w:val="18"/>
                <w:szCs w:val="18"/>
              </w:rPr>
              <w:t>cama</w:t>
            </w:r>
            <w:r w:rsidRPr="000546A0">
              <w:rPr>
                <w:sz w:val="18"/>
                <w:szCs w:val="18"/>
              </w:rPr>
              <w:t>.</w:t>
            </w:r>
          </w:p>
        </w:tc>
        <w:tc>
          <w:tcPr>
            <w:tcW w:w="2045" w:type="dxa"/>
          </w:tcPr>
          <w:p w14:paraId="53A4A960" w14:textId="4AB04021" w:rsidR="00BE7D56" w:rsidRPr="000546A0" w:rsidRDefault="00BE7D56" w:rsidP="00A47E50">
            <w:pPr>
              <w:ind w:firstLine="0"/>
              <w:cnfStyle w:val="000000000000" w:firstRow="0" w:lastRow="0" w:firstColumn="0" w:lastColumn="0" w:oddVBand="0" w:evenVBand="0" w:oddHBand="0" w:evenHBand="0" w:firstRowFirstColumn="0" w:firstRowLastColumn="0" w:lastRowFirstColumn="0" w:lastRowLastColumn="0"/>
              <w:rPr>
                <w:sz w:val="18"/>
                <w:szCs w:val="18"/>
              </w:rPr>
            </w:pPr>
            <w:bookmarkStart w:id="60" w:name="_Hlk7310336"/>
            <w:r w:rsidRPr="000546A0">
              <w:rPr>
                <w:sz w:val="18"/>
                <w:szCs w:val="18"/>
              </w:rPr>
              <w:t xml:space="preserve">O GIC está dotado de </w:t>
            </w:r>
            <w:r w:rsidRPr="000546A0">
              <w:rPr>
                <w:b/>
                <w:sz w:val="18"/>
                <w:szCs w:val="18"/>
              </w:rPr>
              <w:t>canis próprios</w:t>
            </w:r>
            <w:r w:rsidRPr="000546A0">
              <w:rPr>
                <w:sz w:val="18"/>
                <w:szCs w:val="18"/>
              </w:rPr>
              <w:t xml:space="preserve">, em que cada fila tem </w:t>
            </w:r>
            <w:r w:rsidRPr="000546A0">
              <w:rPr>
                <w:b/>
                <w:sz w:val="18"/>
                <w:szCs w:val="18"/>
              </w:rPr>
              <w:t>uma câmara de vigilância</w:t>
            </w:r>
            <w:r w:rsidRPr="000546A0">
              <w:rPr>
                <w:sz w:val="18"/>
                <w:szCs w:val="18"/>
              </w:rPr>
              <w:t xml:space="preserve">. Cada cão possui um </w:t>
            </w:r>
            <w:r w:rsidRPr="000546A0">
              <w:rPr>
                <w:b/>
                <w:sz w:val="18"/>
                <w:szCs w:val="18"/>
              </w:rPr>
              <w:t>espaço adequado</w:t>
            </w:r>
            <w:r w:rsidRPr="000546A0">
              <w:rPr>
                <w:sz w:val="18"/>
                <w:szCs w:val="18"/>
              </w:rPr>
              <w:t xml:space="preserve">, com as </w:t>
            </w:r>
            <w:r w:rsidRPr="000546A0">
              <w:rPr>
                <w:b/>
                <w:sz w:val="18"/>
                <w:szCs w:val="18"/>
              </w:rPr>
              <w:t>condições que lhe são necessárias</w:t>
            </w:r>
            <w:r w:rsidRPr="000546A0">
              <w:rPr>
                <w:sz w:val="18"/>
                <w:szCs w:val="18"/>
              </w:rPr>
              <w:t xml:space="preserve">.  </w:t>
            </w:r>
            <w:bookmarkEnd w:id="60"/>
          </w:p>
        </w:tc>
        <w:tc>
          <w:tcPr>
            <w:tcW w:w="2045" w:type="dxa"/>
          </w:tcPr>
          <w:p w14:paraId="6F02A5D5" w14:textId="7CBB8DF6" w:rsidR="00BE7D56" w:rsidRPr="000546A0" w:rsidRDefault="00BE7D56" w:rsidP="00A47E50">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0546A0">
              <w:rPr>
                <w:b/>
                <w:sz w:val="18"/>
                <w:szCs w:val="18"/>
              </w:rPr>
              <w:t>Existem</w:t>
            </w:r>
            <w:r w:rsidRPr="000546A0">
              <w:rPr>
                <w:sz w:val="18"/>
                <w:szCs w:val="18"/>
              </w:rPr>
              <w:t xml:space="preserve"> canis, mas há quem tenha os cães em </w:t>
            </w:r>
            <w:r w:rsidRPr="000546A0">
              <w:rPr>
                <w:b/>
                <w:sz w:val="18"/>
                <w:szCs w:val="18"/>
              </w:rPr>
              <w:t>casa</w:t>
            </w:r>
            <w:r w:rsidRPr="000546A0">
              <w:rPr>
                <w:sz w:val="18"/>
                <w:szCs w:val="18"/>
              </w:rPr>
              <w:t xml:space="preserve">. Nos canis são privilegiadas as seguintes caraterísticas: </w:t>
            </w:r>
            <w:r w:rsidRPr="000546A0">
              <w:rPr>
                <w:b/>
                <w:sz w:val="18"/>
                <w:szCs w:val="18"/>
              </w:rPr>
              <w:t>espaços forrados a azulejos; telha térmica; o chão é antiderrapante; bebedouros automáticos e estratos de madeira.</w:t>
            </w:r>
            <w:r w:rsidRPr="000546A0">
              <w:rPr>
                <w:sz w:val="18"/>
                <w:szCs w:val="18"/>
              </w:rPr>
              <w:t xml:space="preserve"> </w:t>
            </w:r>
          </w:p>
        </w:tc>
      </w:tr>
      <w:tr w:rsidR="00BE7D56" w:rsidRPr="000546A0" w14:paraId="75790E02" w14:textId="77777777" w:rsidTr="00BE7D56">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8180" w:type="dxa"/>
            <w:gridSpan w:val="4"/>
          </w:tcPr>
          <w:p w14:paraId="1CA8094A" w14:textId="78043893" w:rsidR="00BE7D56" w:rsidRPr="00BE7D56" w:rsidRDefault="00BE7D56" w:rsidP="00BE7D56">
            <w:pPr>
              <w:ind w:firstLine="0"/>
              <w:jc w:val="center"/>
              <w:rPr>
                <w:sz w:val="18"/>
                <w:szCs w:val="18"/>
              </w:rPr>
            </w:pPr>
            <w:r>
              <w:rPr>
                <w:rFonts w:eastAsia="Calibri" w:cs="Times New Roman"/>
                <w:sz w:val="18"/>
              </w:rPr>
              <w:t>P</w:t>
            </w:r>
            <w:r w:rsidRPr="00BE7D56">
              <w:rPr>
                <w:rFonts w:eastAsia="Calibri" w:cs="Times New Roman"/>
                <w:sz w:val="18"/>
              </w:rPr>
              <w:t>26 - Possuem estruturas dedicadas ao treino das equipas? Que tipo de infraestruturas são as mais adequadas para o treino de cães?</w:t>
            </w:r>
          </w:p>
        </w:tc>
      </w:tr>
      <w:tr w:rsidR="00BE7D56" w:rsidRPr="000546A0" w14:paraId="58535418" w14:textId="77777777" w:rsidTr="00BE7D56">
        <w:trPr>
          <w:trHeight w:val="444"/>
        </w:trPr>
        <w:tc>
          <w:tcPr>
            <w:cnfStyle w:val="001000000000" w:firstRow="0" w:lastRow="0" w:firstColumn="1" w:lastColumn="0" w:oddVBand="0" w:evenVBand="0" w:oddHBand="0" w:evenHBand="0" w:firstRowFirstColumn="0" w:firstRowLastColumn="0" w:lastRowFirstColumn="0" w:lastRowLastColumn="0"/>
            <w:tcW w:w="2045" w:type="dxa"/>
          </w:tcPr>
          <w:p w14:paraId="22CE7733" w14:textId="4AFDDAC8" w:rsidR="00BE7D56" w:rsidRPr="000546A0" w:rsidRDefault="00BE7D56" w:rsidP="00A47E50">
            <w:pPr>
              <w:ind w:firstLine="0"/>
              <w:rPr>
                <w:sz w:val="18"/>
                <w:szCs w:val="18"/>
              </w:rPr>
            </w:pPr>
            <w:r w:rsidRPr="000546A0">
              <w:rPr>
                <w:sz w:val="18"/>
                <w:szCs w:val="18"/>
              </w:rPr>
              <w:t xml:space="preserve">Um </w:t>
            </w:r>
            <w:r w:rsidRPr="000546A0">
              <w:rPr>
                <w:b w:val="0"/>
                <w:sz w:val="18"/>
                <w:szCs w:val="18"/>
              </w:rPr>
              <w:t>campo de treino de escombros</w:t>
            </w:r>
            <w:r w:rsidRPr="000546A0">
              <w:rPr>
                <w:sz w:val="18"/>
                <w:szCs w:val="18"/>
              </w:rPr>
              <w:t xml:space="preserve">, sensivelmente 2000 m2, que possui </w:t>
            </w:r>
            <w:r w:rsidRPr="000546A0">
              <w:rPr>
                <w:b w:val="0"/>
                <w:sz w:val="18"/>
                <w:szCs w:val="18"/>
              </w:rPr>
              <w:t>túneis soterrados, poços, viaturas soterrados, esconderijos horizontais, verticais e aéreos</w:t>
            </w:r>
            <w:r w:rsidRPr="000546A0">
              <w:rPr>
                <w:sz w:val="18"/>
                <w:szCs w:val="18"/>
              </w:rPr>
              <w:t xml:space="preserve"> (esconderijos acima da linha de trabalho do cão, de modo a cheirar odores que vêm de cima), uma </w:t>
            </w:r>
            <w:r w:rsidRPr="000546A0">
              <w:rPr>
                <w:b w:val="0"/>
                <w:sz w:val="18"/>
                <w:szCs w:val="18"/>
              </w:rPr>
              <w:t xml:space="preserve">pista de </w:t>
            </w:r>
            <w:proofErr w:type="spellStart"/>
            <w:r w:rsidRPr="000546A0">
              <w:rPr>
                <w:b w:val="0"/>
                <w:i/>
                <w:sz w:val="18"/>
                <w:szCs w:val="18"/>
              </w:rPr>
              <w:t>agility</w:t>
            </w:r>
            <w:proofErr w:type="spellEnd"/>
            <w:r w:rsidRPr="000546A0">
              <w:rPr>
                <w:b w:val="0"/>
                <w:sz w:val="18"/>
                <w:szCs w:val="18"/>
              </w:rPr>
              <w:t>,</w:t>
            </w:r>
            <w:r w:rsidRPr="000546A0">
              <w:rPr>
                <w:sz w:val="18"/>
                <w:szCs w:val="18"/>
              </w:rPr>
              <w:t xml:space="preserve"> uma </w:t>
            </w:r>
            <w:r w:rsidRPr="000546A0">
              <w:rPr>
                <w:b w:val="0"/>
                <w:sz w:val="18"/>
                <w:szCs w:val="18"/>
              </w:rPr>
              <w:t>caixa de fixação</w:t>
            </w:r>
            <w:r w:rsidRPr="000546A0">
              <w:rPr>
                <w:sz w:val="18"/>
                <w:szCs w:val="18"/>
              </w:rPr>
              <w:t xml:space="preserve"> (instrumento que permite fixar o ladrar do cão, habitua o cão a ladrar quando é para marcar a vítima). </w:t>
            </w:r>
            <w:r w:rsidRPr="000546A0">
              <w:rPr>
                <w:sz w:val="18"/>
                <w:szCs w:val="18"/>
              </w:rPr>
              <w:lastRenderedPageBreak/>
              <w:t xml:space="preserve">Possui ainda </w:t>
            </w:r>
            <w:r w:rsidRPr="000546A0">
              <w:rPr>
                <w:b w:val="0"/>
                <w:sz w:val="18"/>
                <w:szCs w:val="18"/>
              </w:rPr>
              <w:t>infraestruturas</w:t>
            </w:r>
            <w:r w:rsidRPr="000546A0">
              <w:rPr>
                <w:sz w:val="18"/>
                <w:szCs w:val="18"/>
              </w:rPr>
              <w:t xml:space="preserve"> que encontramos na </w:t>
            </w:r>
            <w:r w:rsidRPr="000546A0">
              <w:rPr>
                <w:b w:val="0"/>
                <w:sz w:val="18"/>
                <w:szCs w:val="18"/>
              </w:rPr>
              <w:t>cidade de Lisboa</w:t>
            </w:r>
            <w:r w:rsidRPr="000546A0">
              <w:rPr>
                <w:sz w:val="18"/>
                <w:szCs w:val="18"/>
              </w:rPr>
              <w:t xml:space="preserve"> que sirvam para treino.</w:t>
            </w:r>
          </w:p>
        </w:tc>
        <w:tc>
          <w:tcPr>
            <w:tcW w:w="2045" w:type="dxa"/>
          </w:tcPr>
          <w:p w14:paraId="65BFA549" w14:textId="77777777" w:rsidR="00BE7D56" w:rsidRPr="000546A0" w:rsidRDefault="00BE7D56" w:rsidP="00A47E50">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0546A0">
              <w:rPr>
                <w:sz w:val="18"/>
                <w:szCs w:val="18"/>
              </w:rPr>
              <w:lastRenderedPageBreak/>
              <w:t xml:space="preserve">Um </w:t>
            </w:r>
            <w:r w:rsidRPr="000546A0">
              <w:rPr>
                <w:b/>
                <w:sz w:val="18"/>
                <w:szCs w:val="18"/>
              </w:rPr>
              <w:t>túnel de 6 metros de comprimento</w:t>
            </w:r>
            <w:r w:rsidRPr="000546A0">
              <w:rPr>
                <w:sz w:val="18"/>
                <w:szCs w:val="18"/>
              </w:rPr>
              <w:t xml:space="preserve">, com obstáculos no interior; à superfície e por cima do túnel, encontra-se uma </w:t>
            </w:r>
            <w:r w:rsidRPr="000546A0">
              <w:rPr>
                <w:b/>
                <w:sz w:val="18"/>
                <w:szCs w:val="18"/>
              </w:rPr>
              <w:t>pista de escombros</w:t>
            </w:r>
            <w:r w:rsidRPr="000546A0">
              <w:rPr>
                <w:sz w:val="18"/>
                <w:szCs w:val="18"/>
              </w:rPr>
              <w:t xml:space="preserve">. É possível encontrar também </w:t>
            </w:r>
            <w:r w:rsidRPr="000546A0">
              <w:rPr>
                <w:b/>
                <w:sz w:val="18"/>
                <w:szCs w:val="18"/>
              </w:rPr>
              <w:t>caixas para vítimas soterradas</w:t>
            </w:r>
            <w:r w:rsidRPr="000546A0">
              <w:rPr>
                <w:sz w:val="18"/>
                <w:szCs w:val="18"/>
              </w:rPr>
              <w:t xml:space="preserve"> no solo e alguns obstáculos para treino.</w:t>
            </w:r>
          </w:p>
        </w:tc>
        <w:tc>
          <w:tcPr>
            <w:tcW w:w="2045" w:type="dxa"/>
          </w:tcPr>
          <w:p w14:paraId="0434BF7C" w14:textId="79DCB4C5" w:rsidR="00BE7D56" w:rsidRPr="000546A0" w:rsidRDefault="00BE7D56" w:rsidP="00A47E50">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0546A0">
              <w:rPr>
                <w:b/>
                <w:sz w:val="18"/>
                <w:szCs w:val="18"/>
              </w:rPr>
              <w:t>Uma pista de escombros dedicada ao BREC</w:t>
            </w:r>
            <w:r w:rsidRPr="000546A0">
              <w:rPr>
                <w:sz w:val="18"/>
                <w:szCs w:val="18"/>
              </w:rPr>
              <w:t xml:space="preserve">. Treino </w:t>
            </w:r>
            <w:r w:rsidRPr="000546A0">
              <w:rPr>
                <w:b/>
                <w:sz w:val="18"/>
                <w:szCs w:val="18"/>
              </w:rPr>
              <w:t>na mata</w:t>
            </w:r>
            <w:r w:rsidRPr="000546A0">
              <w:rPr>
                <w:sz w:val="18"/>
                <w:szCs w:val="18"/>
              </w:rPr>
              <w:t xml:space="preserve"> de Monsanto para iniciar a </w:t>
            </w:r>
            <w:r w:rsidRPr="000546A0">
              <w:rPr>
                <w:b/>
                <w:sz w:val="18"/>
                <w:szCs w:val="18"/>
              </w:rPr>
              <w:t>busca em área aberta</w:t>
            </w:r>
            <w:r w:rsidRPr="000546A0">
              <w:rPr>
                <w:sz w:val="18"/>
                <w:szCs w:val="18"/>
              </w:rPr>
              <w:t xml:space="preserve">. </w:t>
            </w:r>
            <w:r w:rsidRPr="000546A0">
              <w:rPr>
                <w:b/>
                <w:sz w:val="18"/>
                <w:szCs w:val="18"/>
              </w:rPr>
              <w:t xml:space="preserve">O meio aquático é treinado conjuntamente com o </w:t>
            </w:r>
            <w:r>
              <w:rPr>
                <w:b/>
                <w:sz w:val="18"/>
                <w:szCs w:val="18"/>
              </w:rPr>
              <w:t>UEPS</w:t>
            </w:r>
            <w:r w:rsidRPr="000546A0">
              <w:rPr>
                <w:sz w:val="18"/>
                <w:szCs w:val="18"/>
              </w:rPr>
              <w:t xml:space="preserve">. Existe ainda uma </w:t>
            </w:r>
            <w:r w:rsidRPr="000546A0">
              <w:rPr>
                <w:b/>
                <w:sz w:val="18"/>
                <w:szCs w:val="18"/>
              </w:rPr>
              <w:t>pista de escombros</w:t>
            </w:r>
            <w:r w:rsidRPr="000546A0">
              <w:rPr>
                <w:sz w:val="18"/>
                <w:szCs w:val="18"/>
              </w:rPr>
              <w:t xml:space="preserve"> no Fogueteiro, no centro de capacitação da GNR, </w:t>
            </w:r>
            <w:r w:rsidRPr="000546A0">
              <w:rPr>
                <w:b/>
                <w:sz w:val="18"/>
                <w:szCs w:val="18"/>
              </w:rPr>
              <w:t>mais elaborada e para um trabalho do cão mais avançado.</w:t>
            </w:r>
            <w:r w:rsidRPr="000546A0">
              <w:rPr>
                <w:sz w:val="18"/>
                <w:szCs w:val="18"/>
              </w:rPr>
              <w:t xml:space="preserve"> Existem também vários campos de treino todos eles equipados com câmaras de vigilância onde é </w:t>
            </w:r>
            <w:r w:rsidRPr="000546A0">
              <w:rPr>
                <w:sz w:val="18"/>
                <w:szCs w:val="18"/>
              </w:rPr>
              <w:lastRenderedPageBreak/>
              <w:t xml:space="preserve">possível, por exemplo, fazer treino de </w:t>
            </w:r>
            <w:r w:rsidRPr="000546A0">
              <w:rPr>
                <w:b/>
                <w:sz w:val="18"/>
                <w:szCs w:val="18"/>
              </w:rPr>
              <w:t>obediência e a ensinar/ habituar a ladrar.</w:t>
            </w:r>
          </w:p>
        </w:tc>
        <w:tc>
          <w:tcPr>
            <w:tcW w:w="2045" w:type="dxa"/>
          </w:tcPr>
          <w:p w14:paraId="76A2A2FA" w14:textId="4651F0C0" w:rsidR="00BE7D56" w:rsidRPr="000546A0" w:rsidRDefault="00BE7D56" w:rsidP="00A47E50">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0546A0">
              <w:rPr>
                <w:b/>
                <w:sz w:val="18"/>
                <w:szCs w:val="18"/>
              </w:rPr>
              <w:lastRenderedPageBreak/>
              <w:t xml:space="preserve">Não possui </w:t>
            </w:r>
            <w:r w:rsidRPr="000546A0">
              <w:rPr>
                <w:sz w:val="18"/>
                <w:szCs w:val="18"/>
              </w:rPr>
              <w:t xml:space="preserve">pistas ou campos de treino. O treino é realizado sempre no </w:t>
            </w:r>
            <w:r w:rsidRPr="000546A0">
              <w:rPr>
                <w:b/>
                <w:sz w:val="18"/>
                <w:szCs w:val="18"/>
              </w:rPr>
              <w:t>exterior</w:t>
            </w:r>
            <w:r w:rsidRPr="000546A0">
              <w:rPr>
                <w:sz w:val="18"/>
                <w:szCs w:val="18"/>
              </w:rPr>
              <w:t>, aproveitando as matas e estruturas que estejam colapsadas.</w:t>
            </w:r>
          </w:p>
        </w:tc>
      </w:tr>
    </w:tbl>
    <w:p w14:paraId="361CC55D" w14:textId="48939426" w:rsidR="007E4D94" w:rsidRDefault="007E4D94" w:rsidP="000546A0">
      <w:pPr>
        <w:pStyle w:val="FOnte"/>
      </w:pPr>
      <w:r>
        <w:t>Fonte: Elaboração Própria</w:t>
      </w:r>
    </w:p>
    <w:p w14:paraId="1FB5BE77" w14:textId="545674B8" w:rsidR="0020659B" w:rsidRDefault="0020659B" w:rsidP="0020659B">
      <w:pPr>
        <w:rPr>
          <w:color w:val="000000" w:themeColor="text1"/>
        </w:rPr>
      </w:pPr>
      <w:r>
        <w:rPr>
          <w:color w:val="000000" w:themeColor="text1"/>
        </w:rPr>
        <w:t>As infrae</w:t>
      </w:r>
      <w:r w:rsidR="0083696C">
        <w:rPr>
          <w:color w:val="000000" w:themeColor="text1"/>
        </w:rPr>
        <w:t xml:space="preserve">struturas desempenham um papel importante no conforto que deve ser proporcionado ao cão. Assim sendo, e segundo os entrevistados, é vantajoso para os cães </w:t>
      </w:r>
      <w:r w:rsidR="00DC2600">
        <w:rPr>
          <w:color w:val="000000" w:themeColor="text1"/>
        </w:rPr>
        <w:t xml:space="preserve">possuir canis próprios, que proporcionem o conforto e a higienização necessária. Caraterísticas </w:t>
      </w:r>
      <w:r w:rsidR="00776ABA">
        <w:rPr>
          <w:color w:val="000000" w:themeColor="text1"/>
        </w:rPr>
        <w:t>como o isolamento térmico, bom escoamento e fácil limpeza do espaço, a existência de bebedouros, camas e o facto de se encontram vigiadas através do uso de videovigilância, são essenciais ao bem-estar do cão.</w:t>
      </w:r>
    </w:p>
    <w:p w14:paraId="13C8AAFC" w14:textId="56CE0D88" w:rsidR="00776ABA" w:rsidRPr="0020659B" w:rsidRDefault="00776ABA" w:rsidP="0020659B">
      <w:pPr>
        <w:rPr>
          <w:color w:val="000000" w:themeColor="text1"/>
        </w:rPr>
      </w:pPr>
      <w:r>
        <w:rPr>
          <w:color w:val="000000" w:themeColor="text1"/>
        </w:rPr>
        <w:t xml:space="preserve">As infraestruturas </w:t>
      </w:r>
      <w:r w:rsidR="00183628">
        <w:rPr>
          <w:color w:val="000000" w:themeColor="text1"/>
        </w:rPr>
        <w:t>desempenham um</w:t>
      </w:r>
      <w:r>
        <w:rPr>
          <w:color w:val="000000" w:themeColor="text1"/>
        </w:rPr>
        <w:t xml:space="preserve"> papel importante na questão do treino. É comum a todos os entrevistados, a referência </w:t>
      </w:r>
      <w:r w:rsidR="007D39F1">
        <w:rPr>
          <w:color w:val="000000" w:themeColor="text1"/>
        </w:rPr>
        <w:t>à existência de pistas de escombros para treino de BREC. Estas possuem inúmeros obstáculos e permitem ainda simular diferentes cenários de BREC. Contudo a questão da tipologia de infraestruturas de treino não se esgota nas pistas de escombros. Para treino são usadas ainda infraestruturas que estejam em condições debilitadas, fazem também uso de matas para treino de busca em grandes áreas e ainda há o treino em meio aquático</w:t>
      </w:r>
      <w:r w:rsidR="000233AC">
        <w:rPr>
          <w:color w:val="000000" w:themeColor="text1"/>
        </w:rPr>
        <w:t>, q</w:t>
      </w:r>
      <w:r w:rsidR="00761766">
        <w:rPr>
          <w:color w:val="000000" w:themeColor="text1"/>
        </w:rPr>
        <w:t xml:space="preserve">ue atentando ao caso da GNR, é feito conjuntamente com </w:t>
      </w:r>
      <w:r w:rsidR="00B94325">
        <w:rPr>
          <w:color w:val="000000" w:themeColor="text1"/>
        </w:rPr>
        <w:t>a Unidade de Emergência de Proteção e Socorro</w:t>
      </w:r>
      <w:r w:rsidR="00761766">
        <w:rPr>
          <w:color w:val="000000" w:themeColor="text1"/>
        </w:rPr>
        <w:t>.</w:t>
      </w:r>
    </w:p>
    <w:p w14:paraId="2543D77C" w14:textId="73AB9216" w:rsidR="00A06EA5" w:rsidRPr="00A06EA5" w:rsidRDefault="00EA0044" w:rsidP="00EA0044">
      <w:pPr>
        <w:pStyle w:val="Legenda"/>
        <w:rPr>
          <w:i/>
        </w:rPr>
      </w:pPr>
      <w:bookmarkStart w:id="61" w:name="_Toc8023926"/>
      <w:r>
        <w:t xml:space="preserve">Tabela </w:t>
      </w:r>
      <w:fldSimple w:instr=" SEQ Tabela \* ARABIC ">
        <w:r w:rsidR="00CE0B02">
          <w:rPr>
            <w:noProof/>
          </w:rPr>
          <w:t>8</w:t>
        </w:r>
      </w:fldSimple>
      <w:r w:rsidRPr="00891040">
        <w:t>- Síntese de repostas às questões enquadradas na Interoperabilidade</w:t>
      </w:r>
      <w:bookmarkEnd w:id="61"/>
    </w:p>
    <w:tbl>
      <w:tblPr>
        <w:tblStyle w:val="TabeladeGrelha4-Destaque3"/>
        <w:tblW w:w="8180" w:type="dxa"/>
        <w:tblLook w:val="04A0" w:firstRow="1" w:lastRow="0" w:firstColumn="1" w:lastColumn="0" w:noHBand="0" w:noVBand="1"/>
      </w:tblPr>
      <w:tblGrid>
        <w:gridCol w:w="2045"/>
        <w:gridCol w:w="2045"/>
        <w:gridCol w:w="2045"/>
        <w:gridCol w:w="2045"/>
      </w:tblGrid>
      <w:tr w:rsidR="00BE7D56" w:rsidRPr="00D52040" w14:paraId="2AE436B3" w14:textId="77777777" w:rsidTr="00BE7D56">
        <w:trPr>
          <w:cnfStyle w:val="100000000000" w:firstRow="1" w:lastRow="0" w:firstColumn="0" w:lastColumn="0" w:oddVBand="0" w:evenVBand="0" w:oddHBand="0" w:evenHBand="0" w:firstRowFirstColumn="0" w:firstRowLastColumn="0" w:lastRowFirstColumn="0" w:lastRowLastColumn="0"/>
          <w:trHeight w:val="456"/>
        </w:trPr>
        <w:tc>
          <w:tcPr>
            <w:cnfStyle w:val="001000000000" w:firstRow="0" w:lastRow="0" w:firstColumn="1" w:lastColumn="0" w:oddVBand="0" w:evenVBand="0" w:oddHBand="0" w:evenHBand="0" w:firstRowFirstColumn="0" w:firstRowLastColumn="0" w:lastRowFirstColumn="0" w:lastRowLastColumn="0"/>
            <w:tcW w:w="2045" w:type="dxa"/>
          </w:tcPr>
          <w:p w14:paraId="23A7C6CD" w14:textId="77777777" w:rsidR="00BE7D56" w:rsidRPr="00D52040" w:rsidRDefault="00BE7D56" w:rsidP="006165B9">
            <w:pPr>
              <w:ind w:firstLine="0"/>
              <w:rPr>
                <w:sz w:val="18"/>
                <w:szCs w:val="18"/>
              </w:rPr>
            </w:pPr>
            <w:bookmarkStart w:id="62" w:name="_Hlk7194145"/>
            <w:r w:rsidRPr="00D52040">
              <w:rPr>
                <w:sz w:val="18"/>
                <w:szCs w:val="18"/>
              </w:rPr>
              <w:t>E1</w:t>
            </w:r>
          </w:p>
        </w:tc>
        <w:tc>
          <w:tcPr>
            <w:tcW w:w="2045" w:type="dxa"/>
          </w:tcPr>
          <w:p w14:paraId="6518E2FE" w14:textId="14519F50" w:rsidR="00BE7D56" w:rsidRDefault="00BE7D56" w:rsidP="006165B9">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 xml:space="preserve">E2 </w:t>
            </w:r>
          </w:p>
        </w:tc>
        <w:tc>
          <w:tcPr>
            <w:tcW w:w="2045" w:type="dxa"/>
          </w:tcPr>
          <w:p w14:paraId="768262F0" w14:textId="72670466" w:rsidR="00BE7D56" w:rsidRPr="00D52040" w:rsidRDefault="00BE7D56" w:rsidP="006165B9">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E3</w:t>
            </w:r>
          </w:p>
        </w:tc>
        <w:tc>
          <w:tcPr>
            <w:tcW w:w="2045" w:type="dxa"/>
          </w:tcPr>
          <w:p w14:paraId="031A816F" w14:textId="6289188D" w:rsidR="00BE7D56" w:rsidRPr="00D52040" w:rsidRDefault="00BE7D56" w:rsidP="006165B9">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E4</w:t>
            </w:r>
          </w:p>
        </w:tc>
      </w:tr>
      <w:tr w:rsidR="00BE7D56" w:rsidRPr="00D52040" w14:paraId="08FE9BF3" w14:textId="77777777" w:rsidTr="00BE7D56">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8180" w:type="dxa"/>
            <w:gridSpan w:val="4"/>
          </w:tcPr>
          <w:p w14:paraId="774E1167" w14:textId="4F26A0C8" w:rsidR="00BE7D56" w:rsidRPr="00BE7D56" w:rsidRDefault="00BE7D56" w:rsidP="00BE7D56">
            <w:pPr>
              <w:spacing w:line="240" w:lineRule="auto"/>
              <w:jc w:val="center"/>
              <w:rPr>
                <w:sz w:val="18"/>
                <w:szCs w:val="18"/>
              </w:rPr>
            </w:pPr>
            <w:r>
              <w:rPr>
                <w:rFonts w:eastAsia="Calibri" w:cs="Times New Roman"/>
                <w:sz w:val="18"/>
              </w:rPr>
              <w:t>P</w:t>
            </w:r>
            <w:r w:rsidRPr="00BE7D56">
              <w:rPr>
                <w:rFonts w:eastAsia="Calibri" w:cs="Times New Roman"/>
                <w:sz w:val="18"/>
              </w:rPr>
              <w:t>27 - Quais são as potencialidades e as vulnerabilidades associadas aos binómios de busca e socorro?</w:t>
            </w:r>
          </w:p>
        </w:tc>
      </w:tr>
      <w:bookmarkEnd w:id="62"/>
      <w:tr w:rsidR="00BE7D56" w:rsidRPr="00D52040" w14:paraId="7885CD3B" w14:textId="77777777" w:rsidTr="00BE7D56">
        <w:trPr>
          <w:trHeight w:val="444"/>
        </w:trPr>
        <w:tc>
          <w:tcPr>
            <w:cnfStyle w:val="001000000000" w:firstRow="0" w:lastRow="0" w:firstColumn="1" w:lastColumn="0" w:oddVBand="0" w:evenVBand="0" w:oddHBand="0" w:evenHBand="0" w:firstRowFirstColumn="0" w:firstRowLastColumn="0" w:lastRowFirstColumn="0" w:lastRowLastColumn="0"/>
            <w:tcW w:w="2045" w:type="dxa"/>
          </w:tcPr>
          <w:p w14:paraId="72D232D2" w14:textId="299AF282" w:rsidR="00BE7D56" w:rsidRDefault="00BE7D56" w:rsidP="002C63B9">
            <w:pPr>
              <w:ind w:firstLine="0"/>
              <w:rPr>
                <w:sz w:val="18"/>
                <w:szCs w:val="18"/>
              </w:rPr>
            </w:pPr>
            <w:r>
              <w:rPr>
                <w:sz w:val="18"/>
                <w:szCs w:val="18"/>
              </w:rPr>
              <w:t xml:space="preserve">As potencialidades são a </w:t>
            </w:r>
            <w:r>
              <w:rPr>
                <w:b w:val="0"/>
                <w:sz w:val="18"/>
                <w:szCs w:val="18"/>
              </w:rPr>
              <w:t>rá</w:t>
            </w:r>
            <w:r w:rsidRPr="00F009F9">
              <w:rPr>
                <w:b w:val="0"/>
                <w:sz w:val="18"/>
                <w:szCs w:val="18"/>
              </w:rPr>
              <w:t>pida obtenção de resultados</w:t>
            </w:r>
            <w:r>
              <w:rPr>
                <w:sz w:val="18"/>
                <w:szCs w:val="18"/>
              </w:rPr>
              <w:t xml:space="preserve">; </w:t>
            </w:r>
            <w:r w:rsidRPr="005073FD">
              <w:rPr>
                <w:sz w:val="18"/>
                <w:szCs w:val="18"/>
              </w:rPr>
              <w:t xml:space="preserve">Mesmo com os aparelhos todos já existentes os cães mostram-se como sendo o </w:t>
            </w:r>
            <w:r w:rsidRPr="00F009F9">
              <w:rPr>
                <w:b w:val="0"/>
                <w:sz w:val="18"/>
                <w:szCs w:val="18"/>
              </w:rPr>
              <w:t>meio mais eficaz</w:t>
            </w:r>
          </w:p>
          <w:p w14:paraId="04F48F04" w14:textId="1F457A84" w:rsidR="00BE7D56" w:rsidRDefault="00BE7D56" w:rsidP="002C63B9">
            <w:pPr>
              <w:ind w:firstLine="0"/>
              <w:rPr>
                <w:sz w:val="18"/>
                <w:szCs w:val="18"/>
              </w:rPr>
            </w:pPr>
            <w:r>
              <w:rPr>
                <w:sz w:val="18"/>
                <w:szCs w:val="18"/>
              </w:rPr>
              <w:t xml:space="preserve">As vulnerabilidades são as </w:t>
            </w:r>
            <w:r>
              <w:rPr>
                <w:b w:val="0"/>
                <w:sz w:val="18"/>
                <w:szCs w:val="18"/>
              </w:rPr>
              <w:t>c</w:t>
            </w:r>
            <w:r w:rsidRPr="00F009F9">
              <w:rPr>
                <w:b w:val="0"/>
                <w:sz w:val="18"/>
                <w:szCs w:val="18"/>
              </w:rPr>
              <w:t>ondições climatéricas</w:t>
            </w:r>
            <w:r>
              <w:rPr>
                <w:sz w:val="18"/>
                <w:szCs w:val="18"/>
              </w:rPr>
              <w:t xml:space="preserve"> (ambiente mais húmido facilita o fixar do odor, </w:t>
            </w:r>
            <w:r>
              <w:rPr>
                <w:sz w:val="18"/>
                <w:szCs w:val="18"/>
              </w:rPr>
              <w:lastRenderedPageBreak/>
              <w:t xml:space="preserve">mas também não pode chover) e os </w:t>
            </w:r>
            <w:r w:rsidRPr="00F009F9">
              <w:rPr>
                <w:b w:val="0"/>
                <w:sz w:val="18"/>
                <w:szCs w:val="18"/>
              </w:rPr>
              <w:t>ferimentos</w:t>
            </w:r>
            <w:r>
              <w:rPr>
                <w:sz w:val="18"/>
                <w:szCs w:val="18"/>
              </w:rPr>
              <w:t xml:space="preserve"> que podem surgir enquanto operam.</w:t>
            </w:r>
          </w:p>
        </w:tc>
        <w:tc>
          <w:tcPr>
            <w:tcW w:w="2045" w:type="dxa"/>
          </w:tcPr>
          <w:p w14:paraId="50DD82DE" w14:textId="0FA61873" w:rsidR="00BE7D56" w:rsidRPr="00D52040" w:rsidRDefault="00BE7D56" w:rsidP="002C63B9">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lastRenderedPageBreak/>
              <w:t xml:space="preserve">Em termos de potencialidades, o cão tem </w:t>
            </w:r>
            <w:r w:rsidRPr="00B30E82">
              <w:rPr>
                <w:b/>
                <w:sz w:val="18"/>
                <w:szCs w:val="18"/>
              </w:rPr>
              <w:t>um olfato e audição mais apurado que o ser humano.</w:t>
            </w:r>
            <w:r>
              <w:rPr>
                <w:sz w:val="18"/>
                <w:szCs w:val="18"/>
              </w:rPr>
              <w:t xml:space="preserve"> Em termos de vulnerabilidades temos as </w:t>
            </w:r>
            <w:r w:rsidRPr="000550E7">
              <w:rPr>
                <w:b/>
                <w:sz w:val="18"/>
                <w:szCs w:val="18"/>
              </w:rPr>
              <w:t xml:space="preserve">condições meteorológicas </w:t>
            </w:r>
            <w:r>
              <w:rPr>
                <w:sz w:val="18"/>
                <w:szCs w:val="18"/>
              </w:rPr>
              <w:t xml:space="preserve">e o período de tempo que passa desde </w:t>
            </w:r>
            <w:r w:rsidRPr="000550E7">
              <w:rPr>
                <w:b/>
                <w:sz w:val="18"/>
                <w:szCs w:val="18"/>
              </w:rPr>
              <w:t xml:space="preserve">desaparecimento da </w:t>
            </w:r>
            <w:r w:rsidRPr="000550E7">
              <w:rPr>
                <w:b/>
                <w:sz w:val="18"/>
                <w:szCs w:val="18"/>
              </w:rPr>
              <w:lastRenderedPageBreak/>
              <w:t>vítima até a que se inicie a busca</w:t>
            </w:r>
            <w:r>
              <w:rPr>
                <w:b/>
                <w:sz w:val="18"/>
                <w:szCs w:val="18"/>
              </w:rPr>
              <w:t xml:space="preserve"> (dificulta a busca)</w:t>
            </w:r>
            <w:r>
              <w:rPr>
                <w:sz w:val="18"/>
                <w:szCs w:val="18"/>
              </w:rPr>
              <w:t>.</w:t>
            </w:r>
          </w:p>
        </w:tc>
        <w:tc>
          <w:tcPr>
            <w:tcW w:w="2045" w:type="dxa"/>
          </w:tcPr>
          <w:p w14:paraId="23443983" w14:textId="77777777" w:rsidR="00BE7D56" w:rsidRDefault="00BE7D56" w:rsidP="002C63B9">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lastRenderedPageBreak/>
              <w:t xml:space="preserve">A grande potencialidade é a </w:t>
            </w:r>
            <w:r w:rsidRPr="00F009F9">
              <w:rPr>
                <w:b/>
                <w:sz w:val="18"/>
                <w:szCs w:val="18"/>
              </w:rPr>
              <w:t>capacidade olfativa</w:t>
            </w:r>
            <w:r>
              <w:rPr>
                <w:sz w:val="18"/>
                <w:szCs w:val="18"/>
              </w:rPr>
              <w:t xml:space="preserve">. Este também contam com </w:t>
            </w:r>
            <w:r w:rsidRPr="00F009F9">
              <w:rPr>
                <w:b/>
                <w:sz w:val="18"/>
                <w:szCs w:val="18"/>
              </w:rPr>
              <w:t>maior resistência física.</w:t>
            </w:r>
            <w:r>
              <w:rPr>
                <w:sz w:val="18"/>
                <w:szCs w:val="18"/>
              </w:rPr>
              <w:t xml:space="preserve"> O uso do cão permite ainda a </w:t>
            </w:r>
            <w:r w:rsidRPr="00F009F9">
              <w:rPr>
                <w:b/>
                <w:sz w:val="18"/>
                <w:szCs w:val="18"/>
              </w:rPr>
              <w:t>poupança de recursos humanos</w:t>
            </w:r>
            <w:r>
              <w:rPr>
                <w:sz w:val="18"/>
                <w:szCs w:val="18"/>
              </w:rPr>
              <w:t>.</w:t>
            </w:r>
          </w:p>
          <w:p w14:paraId="351F2F25" w14:textId="65AC8A0A" w:rsidR="00BE7D56" w:rsidRPr="00D52040" w:rsidRDefault="00BE7D56" w:rsidP="002C63B9">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A grande desvantagem é haver uma situação em que </w:t>
            </w:r>
            <w:r w:rsidRPr="004412DA">
              <w:rPr>
                <w:b/>
                <w:sz w:val="18"/>
                <w:szCs w:val="18"/>
              </w:rPr>
              <w:t xml:space="preserve">só está cão a </w:t>
            </w:r>
            <w:r w:rsidRPr="004412DA">
              <w:rPr>
                <w:b/>
                <w:sz w:val="18"/>
                <w:szCs w:val="18"/>
              </w:rPr>
              <w:lastRenderedPageBreak/>
              <w:t>trabalhar perante um cenário de uma área grande</w:t>
            </w:r>
            <w:r>
              <w:rPr>
                <w:sz w:val="18"/>
                <w:szCs w:val="18"/>
              </w:rPr>
              <w:t xml:space="preserve">, o que implica que a busca demore mais tempo. </w:t>
            </w:r>
          </w:p>
        </w:tc>
        <w:tc>
          <w:tcPr>
            <w:tcW w:w="2045" w:type="dxa"/>
          </w:tcPr>
          <w:p w14:paraId="32869B46" w14:textId="4779D320" w:rsidR="00BE7D56" w:rsidRDefault="00BE7D56" w:rsidP="002C63B9">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lastRenderedPageBreak/>
              <w:t xml:space="preserve">A grande potencialidade será a </w:t>
            </w:r>
            <w:r w:rsidRPr="004412DA">
              <w:rPr>
                <w:b/>
                <w:sz w:val="18"/>
                <w:szCs w:val="18"/>
              </w:rPr>
              <w:t>rápida obtenção de resultados</w:t>
            </w:r>
            <w:r>
              <w:rPr>
                <w:sz w:val="18"/>
                <w:szCs w:val="18"/>
              </w:rPr>
              <w:t xml:space="preserve"> tanto em locais de risco como em áreas de mato.</w:t>
            </w:r>
          </w:p>
          <w:p w14:paraId="27A53CCE" w14:textId="02E16C65" w:rsidR="00BE7D56" w:rsidRDefault="00BE7D56" w:rsidP="002C63B9">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A grande vulnerabilidade é o facto </w:t>
            </w:r>
            <w:r w:rsidRPr="004412DA">
              <w:rPr>
                <w:b/>
                <w:sz w:val="18"/>
                <w:szCs w:val="18"/>
              </w:rPr>
              <w:t xml:space="preserve">não haver </w:t>
            </w:r>
            <w:r>
              <w:rPr>
                <w:sz w:val="18"/>
                <w:szCs w:val="18"/>
              </w:rPr>
              <w:t xml:space="preserve">ainda </w:t>
            </w:r>
            <w:r w:rsidRPr="004412DA">
              <w:rPr>
                <w:b/>
                <w:sz w:val="18"/>
                <w:szCs w:val="18"/>
              </w:rPr>
              <w:t>certificação</w:t>
            </w:r>
            <w:r>
              <w:rPr>
                <w:sz w:val="18"/>
                <w:szCs w:val="18"/>
              </w:rPr>
              <w:t xml:space="preserve"> para equipas civis, o que retira </w:t>
            </w:r>
            <w:r w:rsidRPr="004412DA">
              <w:rPr>
                <w:b/>
                <w:sz w:val="18"/>
                <w:szCs w:val="18"/>
              </w:rPr>
              <w:t xml:space="preserve">credibilidade no seu emprego. </w:t>
            </w:r>
          </w:p>
          <w:p w14:paraId="08607C1B" w14:textId="58222F8A" w:rsidR="00BE7D56" w:rsidRPr="00D52040" w:rsidRDefault="00BE7D56" w:rsidP="002C63B9">
            <w:pPr>
              <w:ind w:firstLine="0"/>
              <w:cnfStyle w:val="000000000000" w:firstRow="0" w:lastRow="0" w:firstColumn="0" w:lastColumn="0" w:oddVBand="0" w:evenVBand="0" w:oddHBand="0" w:evenHBand="0" w:firstRowFirstColumn="0" w:firstRowLastColumn="0" w:lastRowFirstColumn="0" w:lastRowLastColumn="0"/>
              <w:rPr>
                <w:sz w:val="18"/>
                <w:szCs w:val="18"/>
              </w:rPr>
            </w:pPr>
          </w:p>
        </w:tc>
      </w:tr>
      <w:tr w:rsidR="00BE7D56" w:rsidRPr="00D52040" w14:paraId="2E9195F4" w14:textId="77777777" w:rsidTr="00BE7D56">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8180" w:type="dxa"/>
            <w:gridSpan w:val="4"/>
          </w:tcPr>
          <w:p w14:paraId="0C1F79D5" w14:textId="1D4DCA13" w:rsidR="00BE7D56" w:rsidRDefault="00BE7D56" w:rsidP="00BE7D56">
            <w:pPr>
              <w:spacing w:line="240" w:lineRule="auto"/>
              <w:jc w:val="center"/>
              <w:rPr>
                <w:sz w:val="18"/>
                <w:szCs w:val="18"/>
              </w:rPr>
            </w:pPr>
            <w:r w:rsidRPr="00BE7D56">
              <w:rPr>
                <w:rFonts w:eastAsia="Calibri" w:cs="Times New Roman"/>
                <w:sz w:val="18"/>
              </w:rPr>
              <w:lastRenderedPageBreak/>
              <w:t>P28 - Existe treino conjunto com equipas de outro Ramo/ Entidade/ Organização? Quais a vantagens ou inconvenientes que advêm desse treino conjunto?</w:t>
            </w:r>
          </w:p>
        </w:tc>
      </w:tr>
      <w:tr w:rsidR="00BE7D56" w:rsidRPr="00D52040" w14:paraId="41838F28" w14:textId="77777777" w:rsidTr="00BE7D56">
        <w:trPr>
          <w:trHeight w:val="444"/>
        </w:trPr>
        <w:tc>
          <w:tcPr>
            <w:cnfStyle w:val="001000000000" w:firstRow="0" w:lastRow="0" w:firstColumn="1" w:lastColumn="0" w:oddVBand="0" w:evenVBand="0" w:oddHBand="0" w:evenHBand="0" w:firstRowFirstColumn="0" w:firstRowLastColumn="0" w:lastRowFirstColumn="0" w:lastRowLastColumn="0"/>
            <w:tcW w:w="2045" w:type="dxa"/>
          </w:tcPr>
          <w:p w14:paraId="0993CF5A" w14:textId="77777777" w:rsidR="00BE7D56" w:rsidRDefault="00BE7D56" w:rsidP="002C63B9">
            <w:pPr>
              <w:ind w:firstLine="0"/>
              <w:rPr>
                <w:sz w:val="18"/>
                <w:szCs w:val="18"/>
              </w:rPr>
            </w:pPr>
            <w:r w:rsidRPr="00C32EDE">
              <w:rPr>
                <w:sz w:val="18"/>
                <w:szCs w:val="18"/>
              </w:rPr>
              <w:t>Qualquer ocorrência em Lisboa</w:t>
            </w:r>
            <w:r>
              <w:rPr>
                <w:sz w:val="18"/>
                <w:szCs w:val="18"/>
              </w:rPr>
              <w:t xml:space="preserve"> </w:t>
            </w:r>
            <w:r w:rsidRPr="003E4EB6">
              <w:rPr>
                <w:b w:val="0"/>
                <w:sz w:val="18"/>
                <w:szCs w:val="18"/>
              </w:rPr>
              <w:t>conta sempre com o apoio da PSP</w:t>
            </w:r>
            <w:r w:rsidRPr="00C32EDE">
              <w:rPr>
                <w:sz w:val="18"/>
                <w:szCs w:val="18"/>
              </w:rPr>
              <w:t xml:space="preserve"> dado também ser área de responsabilidade deles</w:t>
            </w:r>
            <w:r>
              <w:rPr>
                <w:sz w:val="18"/>
                <w:szCs w:val="18"/>
              </w:rPr>
              <w:t xml:space="preserve">; O </w:t>
            </w:r>
            <w:r w:rsidRPr="003E4EB6">
              <w:rPr>
                <w:b w:val="0"/>
                <w:sz w:val="18"/>
                <w:szCs w:val="18"/>
              </w:rPr>
              <w:t>treino conjunto permite uma aprendizagem constante dado a muita troca de informação que existe e a experimentação de novos cenários.</w:t>
            </w:r>
            <w:r>
              <w:rPr>
                <w:sz w:val="18"/>
                <w:szCs w:val="18"/>
              </w:rPr>
              <w:t xml:space="preserve"> </w:t>
            </w:r>
          </w:p>
        </w:tc>
        <w:tc>
          <w:tcPr>
            <w:tcW w:w="2045" w:type="dxa"/>
          </w:tcPr>
          <w:p w14:paraId="5986F614" w14:textId="16760A91" w:rsidR="00BE7D56" w:rsidRPr="00D52040" w:rsidRDefault="00BE7D56" w:rsidP="002C63B9">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847F66">
              <w:rPr>
                <w:b/>
                <w:sz w:val="18"/>
                <w:szCs w:val="18"/>
              </w:rPr>
              <w:t>Existem</w:t>
            </w:r>
            <w:r>
              <w:rPr>
                <w:sz w:val="18"/>
                <w:szCs w:val="18"/>
              </w:rPr>
              <w:t xml:space="preserve"> exercícios operacionais, em que </w:t>
            </w:r>
            <w:r w:rsidRPr="00847F66">
              <w:rPr>
                <w:b/>
                <w:sz w:val="18"/>
                <w:szCs w:val="18"/>
              </w:rPr>
              <w:t>forças de segurança e entidades estrangeiras também participam</w:t>
            </w:r>
            <w:r>
              <w:rPr>
                <w:sz w:val="18"/>
                <w:szCs w:val="18"/>
              </w:rPr>
              <w:t xml:space="preserve">. É uma mais valia, pois permite </w:t>
            </w:r>
            <w:r w:rsidRPr="00847F66">
              <w:rPr>
                <w:b/>
                <w:sz w:val="18"/>
                <w:szCs w:val="18"/>
              </w:rPr>
              <w:t>reter um variado leque de conhecimento</w:t>
            </w:r>
            <w:r>
              <w:rPr>
                <w:sz w:val="18"/>
                <w:szCs w:val="18"/>
              </w:rPr>
              <w:t xml:space="preserve"> relativos às diferentes entidades, </w:t>
            </w:r>
            <w:r w:rsidRPr="00847F66">
              <w:rPr>
                <w:b/>
                <w:sz w:val="18"/>
                <w:szCs w:val="18"/>
              </w:rPr>
              <w:t>ao modo como elas atuam</w:t>
            </w:r>
            <w:r>
              <w:rPr>
                <w:sz w:val="18"/>
                <w:szCs w:val="18"/>
              </w:rPr>
              <w:t xml:space="preserve"> e permite ainda aprender a </w:t>
            </w:r>
            <w:r w:rsidRPr="00847F66">
              <w:rPr>
                <w:b/>
                <w:sz w:val="18"/>
                <w:szCs w:val="18"/>
              </w:rPr>
              <w:t>trabalhar em conjunto</w:t>
            </w:r>
            <w:r>
              <w:rPr>
                <w:sz w:val="18"/>
                <w:szCs w:val="18"/>
              </w:rPr>
              <w:t>.</w:t>
            </w:r>
          </w:p>
        </w:tc>
        <w:tc>
          <w:tcPr>
            <w:tcW w:w="2045" w:type="dxa"/>
          </w:tcPr>
          <w:p w14:paraId="0686614D" w14:textId="22516EDC" w:rsidR="00BE7D56" w:rsidRPr="00D52040" w:rsidRDefault="00BE7D56" w:rsidP="002C63B9">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3E4EB6">
              <w:rPr>
                <w:b/>
                <w:sz w:val="18"/>
                <w:szCs w:val="18"/>
              </w:rPr>
              <w:t>Treino não existe</w:t>
            </w:r>
            <w:r>
              <w:rPr>
                <w:sz w:val="18"/>
                <w:szCs w:val="18"/>
              </w:rPr>
              <w:t xml:space="preserve">, </w:t>
            </w:r>
            <w:r w:rsidRPr="003E4EB6">
              <w:rPr>
                <w:b/>
                <w:sz w:val="18"/>
                <w:szCs w:val="18"/>
              </w:rPr>
              <w:t>formação sim.</w:t>
            </w:r>
            <w:r>
              <w:rPr>
                <w:sz w:val="18"/>
                <w:szCs w:val="18"/>
              </w:rPr>
              <w:t xml:space="preserve"> Os militares da GNR encontram-se a </w:t>
            </w:r>
            <w:r w:rsidRPr="003E4EB6">
              <w:rPr>
                <w:b/>
                <w:sz w:val="18"/>
                <w:szCs w:val="18"/>
              </w:rPr>
              <w:t>dar formação a guardas prisionais e aos ramos das FFAA.</w:t>
            </w:r>
            <w:r>
              <w:rPr>
                <w:sz w:val="18"/>
                <w:szCs w:val="18"/>
              </w:rPr>
              <w:t xml:space="preserve"> Existem </w:t>
            </w:r>
            <w:r w:rsidRPr="003E4EB6">
              <w:rPr>
                <w:b/>
                <w:sz w:val="18"/>
                <w:szCs w:val="18"/>
              </w:rPr>
              <w:t>apenas vantagens</w:t>
            </w:r>
            <w:r>
              <w:rPr>
                <w:sz w:val="18"/>
                <w:szCs w:val="18"/>
              </w:rPr>
              <w:t xml:space="preserve"> neste tipo de intercâmbio. Permite a </w:t>
            </w:r>
            <w:r w:rsidRPr="003E4EB6">
              <w:rPr>
                <w:b/>
                <w:sz w:val="18"/>
                <w:szCs w:val="18"/>
              </w:rPr>
              <w:t>troca de conhecimento e de ideias e a perceção correta do que outras entidades são capazes de fazer.</w:t>
            </w:r>
          </w:p>
        </w:tc>
        <w:tc>
          <w:tcPr>
            <w:tcW w:w="2045" w:type="dxa"/>
          </w:tcPr>
          <w:p w14:paraId="6C4F83E3" w14:textId="50FF6152" w:rsidR="00BE7D56" w:rsidRPr="00D52040" w:rsidRDefault="00BE7D56" w:rsidP="002C63B9">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Existem </w:t>
            </w:r>
            <w:r w:rsidRPr="003E4EB6">
              <w:rPr>
                <w:b/>
                <w:sz w:val="18"/>
                <w:szCs w:val="18"/>
              </w:rPr>
              <w:t xml:space="preserve">treinos com outras equipas cinotécnicas quer nacionais e estrangeiras </w:t>
            </w:r>
            <w:r>
              <w:rPr>
                <w:sz w:val="18"/>
                <w:szCs w:val="18"/>
              </w:rPr>
              <w:t xml:space="preserve">e também, treino com </w:t>
            </w:r>
            <w:r w:rsidRPr="003E4EB6">
              <w:rPr>
                <w:b/>
                <w:sz w:val="18"/>
                <w:szCs w:val="18"/>
              </w:rPr>
              <w:t>outras valências</w:t>
            </w:r>
            <w:r>
              <w:rPr>
                <w:sz w:val="18"/>
                <w:szCs w:val="18"/>
              </w:rPr>
              <w:t xml:space="preserve">. Esta partilha só traz convenientes, pois permite uma </w:t>
            </w:r>
            <w:r w:rsidRPr="003E4EB6">
              <w:rPr>
                <w:b/>
                <w:sz w:val="18"/>
                <w:szCs w:val="18"/>
              </w:rPr>
              <w:t>evolução</w:t>
            </w:r>
            <w:r>
              <w:rPr>
                <w:sz w:val="18"/>
                <w:szCs w:val="18"/>
              </w:rPr>
              <w:t xml:space="preserve"> e a </w:t>
            </w:r>
            <w:r w:rsidRPr="003E4EB6">
              <w:rPr>
                <w:b/>
                <w:sz w:val="18"/>
                <w:szCs w:val="18"/>
              </w:rPr>
              <w:t>aquisição de maior conhecimento do que o que os outros fazem e como fazem.</w:t>
            </w:r>
          </w:p>
        </w:tc>
      </w:tr>
      <w:tr w:rsidR="00BE7D56" w:rsidRPr="00D52040" w14:paraId="14D161E1" w14:textId="77777777" w:rsidTr="00BE7D56">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8180" w:type="dxa"/>
            <w:gridSpan w:val="4"/>
          </w:tcPr>
          <w:p w14:paraId="08BB4EF9" w14:textId="218C82C3" w:rsidR="00BE7D56" w:rsidRPr="00BE7D56" w:rsidRDefault="00BE7D56" w:rsidP="00BE7D56">
            <w:pPr>
              <w:ind w:firstLine="708"/>
              <w:jc w:val="center"/>
              <w:rPr>
                <w:sz w:val="18"/>
                <w:szCs w:val="18"/>
              </w:rPr>
            </w:pPr>
            <w:r>
              <w:rPr>
                <w:rFonts w:eastAsia="Calibri" w:cs="Times New Roman"/>
                <w:sz w:val="18"/>
                <w:szCs w:val="18"/>
              </w:rPr>
              <w:t>P</w:t>
            </w:r>
            <w:r w:rsidRPr="00BE7D56">
              <w:rPr>
                <w:rFonts w:eastAsia="Calibri" w:cs="Times New Roman"/>
                <w:sz w:val="18"/>
                <w:szCs w:val="18"/>
              </w:rPr>
              <w:t xml:space="preserve">29 - Em que medida é que os cães se apresentam como sendo mais vantajosos que outros meios de busca e salvamento, como radares, câmaras térmicas, </w:t>
            </w:r>
            <w:proofErr w:type="spellStart"/>
            <w:r w:rsidRPr="00BE7D56">
              <w:rPr>
                <w:rFonts w:eastAsia="Calibri" w:cs="Times New Roman"/>
                <w:sz w:val="18"/>
                <w:szCs w:val="18"/>
              </w:rPr>
              <w:t>etc</w:t>
            </w:r>
            <w:proofErr w:type="spellEnd"/>
            <w:r w:rsidRPr="00BE7D56">
              <w:rPr>
                <w:rFonts w:eastAsia="Calibri" w:cs="Times New Roman"/>
                <w:sz w:val="18"/>
                <w:szCs w:val="18"/>
              </w:rPr>
              <w:t>?</w:t>
            </w:r>
          </w:p>
        </w:tc>
      </w:tr>
      <w:tr w:rsidR="00BE7D56" w:rsidRPr="00D52040" w14:paraId="0598B498" w14:textId="77777777" w:rsidTr="00BE7D56">
        <w:trPr>
          <w:trHeight w:val="444"/>
        </w:trPr>
        <w:tc>
          <w:tcPr>
            <w:cnfStyle w:val="001000000000" w:firstRow="0" w:lastRow="0" w:firstColumn="1" w:lastColumn="0" w:oddVBand="0" w:evenVBand="0" w:oddHBand="0" w:evenHBand="0" w:firstRowFirstColumn="0" w:firstRowLastColumn="0" w:lastRowFirstColumn="0" w:lastRowLastColumn="0"/>
            <w:tcW w:w="2045" w:type="dxa"/>
          </w:tcPr>
          <w:p w14:paraId="7BBCF164" w14:textId="7767DCBB" w:rsidR="00BE7D56" w:rsidRDefault="00BE7D56" w:rsidP="002C63B9">
            <w:pPr>
              <w:ind w:firstLine="0"/>
              <w:rPr>
                <w:sz w:val="18"/>
                <w:szCs w:val="18"/>
              </w:rPr>
            </w:pPr>
            <w:r>
              <w:rPr>
                <w:sz w:val="18"/>
                <w:szCs w:val="18"/>
              </w:rPr>
              <w:t xml:space="preserve">Os equipamentos têm </w:t>
            </w:r>
            <w:r w:rsidRPr="00847F66">
              <w:rPr>
                <w:b w:val="0"/>
                <w:sz w:val="18"/>
                <w:szCs w:val="18"/>
              </w:rPr>
              <w:t>condicionantes que limitam o seu emprego</w:t>
            </w:r>
            <w:r>
              <w:rPr>
                <w:sz w:val="18"/>
                <w:szCs w:val="18"/>
              </w:rPr>
              <w:t xml:space="preserve">. O cão dá um </w:t>
            </w:r>
            <w:r w:rsidRPr="00847F66">
              <w:rPr>
                <w:b w:val="0"/>
                <w:sz w:val="18"/>
                <w:szCs w:val="18"/>
              </w:rPr>
              <w:t>resultado quase imediato</w:t>
            </w:r>
            <w:r>
              <w:rPr>
                <w:sz w:val="18"/>
                <w:szCs w:val="18"/>
              </w:rPr>
              <w:t xml:space="preserve">. A </w:t>
            </w:r>
            <w:r w:rsidRPr="00847F66">
              <w:rPr>
                <w:b w:val="0"/>
                <w:sz w:val="18"/>
                <w:szCs w:val="18"/>
              </w:rPr>
              <w:t>complementaridade</w:t>
            </w:r>
            <w:r>
              <w:rPr>
                <w:sz w:val="18"/>
                <w:szCs w:val="18"/>
              </w:rPr>
              <w:t xml:space="preserve"> do cão com os equipamentos é uma </w:t>
            </w:r>
            <w:r w:rsidRPr="00847F66">
              <w:rPr>
                <w:b w:val="0"/>
                <w:sz w:val="18"/>
                <w:szCs w:val="18"/>
              </w:rPr>
              <w:t>mais valia</w:t>
            </w:r>
            <w:r>
              <w:rPr>
                <w:b w:val="0"/>
                <w:sz w:val="18"/>
                <w:szCs w:val="18"/>
              </w:rPr>
              <w:t>.</w:t>
            </w:r>
          </w:p>
        </w:tc>
        <w:tc>
          <w:tcPr>
            <w:tcW w:w="2045" w:type="dxa"/>
          </w:tcPr>
          <w:p w14:paraId="45A5F590" w14:textId="437FF1A8" w:rsidR="00BE7D56" w:rsidRPr="00D52040" w:rsidRDefault="00BE7D56" w:rsidP="002C63B9">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Os cães </w:t>
            </w:r>
            <w:r w:rsidRPr="00847F66">
              <w:rPr>
                <w:b/>
                <w:sz w:val="18"/>
                <w:szCs w:val="18"/>
              </w:rPr>
              <w:t>não substituem</w:t>
            </w:r>
            <w:r>
              <w:rPr>
                <w:sz w:val="18"/>
                <w:szCs w:val="18"/>
              </w:rPr>
              <w:t xml:space="preserve"> nenhum dos outros meios, mas a ideia de </w:t>
            </w:r>
            <w:r w:rsidRPr="00847F66">
              <w:rPr>
                <w:b/>
                <w:sz w:val="18"/>
                <w:szCs w:val="18"/>
              </w:rPr>
              <w:t xml:space="preserve">complementaridade </w:t>
            </w:r>
            <w:r w:rsidRPr="00847F66">
              <w:rPr>
                <w:sz w:val="18"/>
                <w:szCs w:val="18"/>
              </w:rPr>
              <w:t>é</w:t>
            </w:r>
            <w:r w:rsidRPr="00847F66">
              <w:rPr>
                <w:b/>
                <w:sz w:val="18"/>
                <w:szCs w:val="18"/>
              </w:rPr>
              <w:t xml:space="preserve"> </w:t>
            </w:r>
            <w:r w:rsidRPr="00847F66">
              <w:rPr>
                <w:sz w:val="18"/>
                <w:szCs w:val="18"/>
              </w:rPr>
              <w:t>uma</w:t>
            </w:r>
            <w:r w:rsidRPr="00847F66">
              <w:rPr>
                <w:b/>
                <w:sz w:val="18"/>
                <w:szCs w:val="18"/>
              </w:rPr>
              <w:t xml:space="preserve"> mais valia</w:t>
            </w:r>
            <w:r>
              <w:rPr>
                <w:sz w:val="18"/>
                <w:szCs w:val="18"/>
              </w:rPr>
              <w:t>.</w:t>
            </w:r>
          </w:p>
        </w:tc>
        <w:tc>
          <w:tcPr>
            <w:tcW w:w="2045" w:type="dxa"/>
          </w:tcPr>
          <w:p w14:paraId="1A858C3B" w14:textId="38001D11" w:rsidR="00BE7D56" w:rsidRPr="00D52040" w:rsidRDefault="00BE7D56" w:rsidP="007E1F1F">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O cão é </w:t>
            </w:r>
            <w:r w:rsidRPr="00847F66">
              <w:rPr>
                <w:b/>
                <w:sz w:val="18"/>
                <w:szCs w:val="18"/>
              </w:rPr>
              <w:t>falível</w:t>
            </w:r>
            <w:r>
              <w:rPr>
                <w:sz w:val="18"/>
                <w:szCs w:val="18"/>
              </w:rPr>
              <w:t xml:space="preserve">, contudo </w:t>
            </w:r>
            <w:r w:rsidRPr="00847F66">
              <w:rPr>
                <w:b/>
                <w:sz w:val="18"/>
                <w:szCs w:val="18"/>
              </w:rPr>
              <w:t>mais e melhor treino</w:t>
            </w:r>
            <w:r>
              <w:rPr>
                <w:sz w:val="18"/>
                <w:szCs w:val="18"/>
              </w:rPr>
              <w:t xml:space="preserve"> reduz a hipótese de falhar. </w:t>
            </w:r>
            <w:r w:rsidRPr="00687E39">
              <w:rPr>
                <w:sz w:val="18"/>
                <w:szCs w:val="18"/>
              </w:rPr>
              <w:t xml:space="preserve">O cão consegue </w:t>
            </w:r>
            <w:r w:rsidRPr="00847F66">
              <w:rPr>
                <w:b/>
                <w:sz w:val="18"/>
                <w:szCs w:val="18"/>
              </w:rPr>
              <w:t>separar e diferenciar inúmeros odores</w:t>
            </w:r>
            <w:r>
              <w:rPr>
                <w:sz w:val="18"/>
                <w:szCs w:val="18"/>
              </w:rPr>
              <w:t xml:space="preserve">, e em termos de equipamentos ainda </w:t>
            </w:r>
            <w:r w:rsidRPr="00847F66">
              <w:rPr>
                <w:b/>
                <w:sz w:val="18"/>
                <w:szCs w:val="18"/>
              </w:rPr>
              <w:t xml:space="preserve">não existe </w:t>
            </w:r>
            <w:r w:rsidRPr="00847F66">
              <w:rPr>
                <w:sz w:val="18"/>
                <w:szCs w:val="18"/>
              </w:rPr>
              <w:t>nada</w:t>
            </w:r>
            <w:r>
              <w:rPr>
                <w:sz w:val="18"/>
                <w:szCs w:val="18"/>
              </w:rPr>
              <w:t xml:space="preserve"> que faça algo idêntico. O uso de equipamentos como </w:t>
            </w:r>
            <w:r w:rsidRPr="00847F66">
              <w:rPr>
                <w:b/>
                <w:sz w:val="18"/>
                <w:szCs w:val="18"/>
              </w:rPr>
              <w:t>complemento do emprego do cão</w:t>
            </w:r>
            <w:r>
              <w:rPr>
                <w:sz w:val="18"/>
                <w:szCs w:val="18"/>
              </w:rPr>
              <w:t xml:space="preserve"> surge como uma </w:t>
            </w:r>
            <w:r w:rsidRPr="00847F66">
              <w:rPr>
                <w:b/>
                <w:sz w:val="18"/>
                <w:szCs w:val="18"/>
              </w:rPr>
              <w:t>mais valia</w:t>
            </w:r>
            <w:r>
              <w:rPr>
                <w:sz w:val="18"/>
                <w:szCs w:val="18"/>
              </w:rPr>
              <w:t>.</w:t>
            </w:r>
          </w:p>
        </w:tc>
        <w:tc>
          <w:tcPr>
            <w:tcW w:w="2045" w:type="dxa"/>
          </w:tcPr>
          <w:p w14:paraId="10617380" w14:textId="2355DEA6" w:rsidR="00BE7D56" w:rsidRPr="00D52040" w:rsidRDefault="00BE7D56" w:rsidP="002C63B9">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Os cães conseguem ouvir a uma </w:t>
            </w:r>
            <w:r w:rsidRPr="007C10FA">
              <w:rPr>
                <w:b/>
                <w:sz w:val="18"/>
                <w:szCs w:val="18"/>
              </w:rPr>
              <w:t>distância quatro vezes maior que os humanos.</w:t>
            </w:r>
            <w:r>
              <w:rPr>
                <w:sz w:val="18"/>
                <w:szCs w:val="18"/>
              </w:rPr>
              <w:t xml:space="preserve"> Tal como também têm um </w:t>
            </w:r>
            <w:r w:rsidRPr="007C10FA">
              <w:rPr>
                <w:b/>
                <w:sz w:val="18"/>
                <w:szCs w:val="18"/>
              </w:rPr>
              <w:t>olfato muito mais apurado</w:t>
            </w:r>
            <w:r>
              <w:rPr>
                <w:sz w:val="18"/>
                <w:szCs w:val="18"/>
              </w:rPr>
              <w:t xml:space="preserve"> que os humanos. Além do mais </w:t>
            </w:r>
            <w:r w:rsidRPr="007C10FA">
              <w:rPr>
                <w:b/>
                <w:sz w:val="18"/>
                <w:szCs w:val="18"/>
              </w:rPr>
              <w:t>assumem riscos</w:t>
            </w:r>
            <w:r>
              <w:rPr>
                <w:sz w:val="18"/>
                <w:szCs w:val="18"/>
              </w:rPr>
              <w:t xml:space="preserve"> que aos humanos apresentam-se como sendo </w:t>
            </w:r>
            <w:r w:rsidRPr="007C10FA">
              <w:rPr>
                <w:b/>
                <w:sz w:val="18"/>
                <w:szCs w:val="18"/>
              </w:rPr>
              <w:t>impensáveis</w:t>
            </w:r>
            <w:r>
              <w:rPr>
                <w:sz w:val="18"/>
                <w:szCs w:val="18"/>
              </w:rPr>
              <w:t>.</w:t>
            </w:r>
          </w:p>
        </w:tc>
      </w:tr>
    </w:tbl>
    <w:p w14:paraId="0F1304F6" w14:textId="77777777" w:rsidR="007E4D94" w:rsidRPr="00A06EA5" w:rsidRDefault="007E4D94" w:rsidP="007E1F1F">
      <w:pPr>
        <w:pStyle w:val="FOnte"/>
      </w:pPr>
      <w:r>
        <w:t>Fonte: Elaboração Própria</w:t>
      </w:r>
    </w:p>
    <w:p w14:paraId="5F719323" w14:textId="4E1F809B" w:rsidR="003306C9" w:rsidRDefault="00D30087" w:rsidP="003306C9">
      <w:r w:rsidRPr="00D30087">
        <w:rPr>
          <w:color w:val="000000" w:themeColor="text1"/>
        </w:rPr>
        <w:t xml:space="preserve">Relativamente ao último grupo de questões, podemos </w:t>
      </w:r>
      <w:r w:rsidR="002E63A6">
        <w:rPr>
          <w:color w:val="000000" w:themeColor="text1"/>
        </w:rPr>
        <w:t>afirmar</w:t>
      </w:r>
      <w:r w:rsidRPr="00D30087">
        <w:rPr>
          <w:color w:val="000000" w:themeColor="text1"/>
        </w:rPr>
        <w:t>, que as características inatas</w:t>
      </w:r>
      <w:r w:rsidR="002E63A6">
        <w:rPr>
          <w:color w:val="000000" w:themeColor="text1"/>
        </w:rPr>
        <w:t xml:space="preserve"> do cão</w:t>
      </w:r>
      <w:r w:rsidRPr="00D30087">
        <w:rPr>
          <w:color w:val="000000" w:themeColor="text1"/>
        </w:rPr>
        <w:t>, nomeadamente</w:t>
      </w:r>
      <w:r w:rsidR="002E63A6">
        <w:rPr>
          <w:color w:val="000000" w:themeColor="text1"/>
        </w:rPr>
        <w:t>,</w:t>
      </w:r>
      <w:r w:rsidRPr="00D30087">
        <w:rPr>
          <w:color w:val="000000" w:themeColor="text1"/>
        </w:rPr>
        <w:t xml:space="preserve"> a audição e o olfato fazem d</w:t>
      </w:r>
      <w:r w:rsidR="002E63A6">
        <w:rPr>
          <w:color w:val="000000" w:themeColor="text1"/>
        </w:rPr>
        <w:t>ele</w:t>
      </w:r>
      <w:r w:rsidRPr="00D30087">
        <w:rPr>
          <w:color w:val="000000" w:themeColor="text1"/>
        </w:rPr>
        <w:t xml:space="preserve"> uma mais valia e um meio eficaz a empregar, que produz resultados rápidos.</w:t>
      </w:r>
      <w:r w:rsidR="003306C9" w:rsidRPr="003306C9">
        <w:t xml:space="preserve"> </w:t>
      </w:r>
      <w:r w:rsidR="003306C9">
        <w:t xml:space="preserve">O sentido olfativo dos cães é bastante sensível, fazendo com que este seja capaz de seguir um rasto. Os cães recebem o cheiro </w:t>
      </w:r>
      <w:r w:rsidR="003306C9">
        <w:lastRenderedPageBreak/>
        <w:t xml:space="preserve">trazido pelo ar que respiram, que depois entra em contacto com as membranas que revestem o nariz, que são muito delicadas, o que facilita seguir determinado rasto </w:t>
      </w:r>
      <w:r w:rsidR="003306C9">
        <w:rPr>
          <w:noProof/>
        </w:rPr>
        <w:t>(MAI, 2007).</w:t>
      </w:r>
    </w:p>
    <w:p w14:paraId="01E3C41D" w14:textId="429C65FF" w:rsidR="00A06EA5" w:rsidRPr="00D30087" w:rsidRDefault="00D30087" w:rsidP="00234117">
      <w:pPr>
        <w:rPr>
          <w:color w:val="000000" w:themeColor="text1"/>
        </w:rPr>
      </w:pPr>
      <w:r w:rsidRPr="00D30087">
        <w:rPr>
          <w:color w:val="000000" w:themeColor="text1"/>
        </w:rPr>
        <w:t>Além d</w:t>
      </w:r>
      <w:r w:rsidR="002E63A6">
        <w:rPr>
          <w:color w:val="000000" w:themeColor="text1"/>
        </w:rPr>
        <w:t xml:space="preserve">estas, a </w:t>
      </w:r>
      <w:r w:rsidRPr="00D30087">
        <w:rPr>
          <w:color w:val="000000" w:themeColor="text1"/>
        </w:rPr>
        <w:t>resistência física</w:t>
      </w:r>
      <w:r w:rsidR="002E63A6">
        <w:rPr>
          <w:color w:val="000000" w:themeColor="text1"/>
        </w:rPr>
        <w:t xml:space="preserve"> é superior à resistência física do ser humano.</w:t>
      </w:r>
      <w:r w:rsidRPr="00D30087">
        <w:rPr>
          <w:color w:val="000000" w:themeColor="text1"/>
        </w:rPr>
        <w:t xml:space="preserve"> </w:t>
      </w:r>
      <w:r w:rsidR="002E63A6">
        <w:rPr>
          <w:color w:val="000000" w:themeColor="text1"/>
        </w:rPr>
        <w:t>O</w:t>
      </w:r>
      <w:r w:rsidRPr="00D30087">
        <w:rPr>
          <w:color w:val="000000" w:themeColor="text1"/>
        </w:rPr>
        <w:t xml:space="preserve"> emprego do </w:t>
      </w:r>
      <w:r w:rsidR="002E63A6">
        <w:rPr>
          <w:color w:val="000000" w:themeColor="text1"/>
        </w:rPr>
        <w:t>cão resulta n</w:t>
      </w:r>
      <w:r w:rsidRPr="00D30087">
        <w:rPr>
          <w:color w:val="000000" w:themeColor="text1"/>
        </w:rPr>
        <w:t>uma poupança de recursos humanos</w:t>
      </w:r>
      <w:r w:rsidR="000D1842">
        <w:rPr>
          <w:color w:val="000000" w:themeColor="text1"/>
        </w:rPr>
        <w:t>, dado que permite a “s</w:t>
      </w:r>
      <w:r w:rsidR="000D1842" w:rsidRPr="000D1842">
        <w:rPr>
          <w:color w:val="000000" w:themeColor="text1"/>
        </w:rPr>
        <w:t>ubstituição do homem no desempenho de determinadas missões com eficiência e garantia de êxito</w:t>
      </w:r>
      <w:r w:rsidR="000D1842">
        <w:rPr>
          <w:color w:val="000000" w:themeColor="text1"/>
        </w:rPr>
        <w:t>” e a “economia de pessoal”</w:t>
      </w:r>
      <w:r w:rsidR="000D1842">
        <w:rPr>
          <w:noProof/>
          <w:color w:val="000000" w:themeColor="text1"/>
        </w:rPr>
        <w:t xml:space="preserve"> </w:t>
      </w:r>
      <w:r w:rsidR="000D1842" w:rsidRPr="000D1842">
        <w:rPr>
          <w:noProof/>
          <w:color w:val="000000" w:themeColor="text1"/>
        </w:rPr>
        <w:t>(MAI, 2007)</w:t>
      </w:r>
      <w:r w:rsidRPr="00D30087">
        <w:rPr>
          <w:color w:val="000000" w:themeColor="text1"/>
        </w:rPr>
        <w:t xml:space="preserve">. </w:t>
      </w:r>
      <w:r w:rsidR="002E63A6">
        <w:rPr>
          <w:color w:val="000000" w:themeColor="text1"/>
        </w:rPr>
        <w:t>Contudo, m</w:t>
      </w:r>
      <w:r w:rsidRPr="00D30087">
        <w:rPr>
          <w:color w:val="000000" w:themeColor="text1"/>
        </w:rPr>
        <w:t>esmo com tantas potencialidades, possui algumas vulnerabilidades</w:t>
      </w:r>
      <w:r w:rsidR="002E63A6">
        <w:rPr>
          <w:color w:val="000000" w:themeColor="text1"/>
        </w:rPr>
        <w:t>, n</w:t>
      </w:r>
      <w:r w:rsidRPr="00D30087">
        <w:rPr>
          <w:color w:val="000000" w:themeColor="text1"/>
        </w:rPr>
        <w:t xml:space="preserve">omeadamente as condições climatéricas e o facto de estar suscetível a ferimentos durante o trabalho da busca. O facto de </w:t>
      </w:r>
      <w:r w:rsidR="002E63A6">
        <w:rPr>
          <w:color w:val="000000" w:themeColor="text1"/>
        </w:rPr>
        <w:t xml:space="preserve">se </w:t>
      </w:r>
      <w:r w:rsidRPr="00D30087">
        <w:rPr>
          <w:color w:val="000000" w:themeColor="text1"/>
        </w:rPr>
        <w:t xml:space="preserve">assumir como um meio vantajoso não coloca de lado o uso de equipamentos de busca e salvamento. Aliás a ideia da complementaridade é muito bem aceite pelos entrevistados e </w:t>
      </w:r>
      <w:r w:rsidR="002E63A6">
        <w:rPr>
          <w:color w:val="000000" w:themeColor="text1"/>
        </w:rPr>
        <w:t>acarreta em si</w:t>
      </w:r>
      <w:r w:rsidRPr="00D30087">
        <w:rPr>
          <w:color w:val="000000" w:themeColor="text1"/>
        </w:rPr>
        <w:t xml:space="preserve"> uma série de vantagens.</w:t>
      </w:r>
      <w:r w:rsidR="000D1842">
        <w:rPr>
          <w:color w:val="000000" w:themeColor="text1"/>
        </w:rPr>
        <w:t xml:space="preserve"> O cão representa um “extraordinário valor (…) como mais um meio para o cumprimento da missão”.</w:t>
      </w:r>
      <w:r w:rsidR="000D1842">
        <w:rPr>
          <w:noProof/>
          <w:color w:val="000000" w:themeColor="text1"/>
        </w:rPr>
        <w:t xml:space="preserve"> </w:t>
      </w:r>
      <w:r w:rsidR="000D1842" w:rsidRPr="000D1842">
        <w:rPr>
          <w:noProof/>
          <w:color w:val="000000" w:themeColor="text1"/>
        </w:rPr>
        <w:t>(MAI, 2007)</w:t>
      </w:r>
    </w:p>
    <w:p w14:paraId="27DD7B1C" w14:textId="5262688E" w:rsidR="0054161C" w:rsidRDefault="0054161C" w:rsidP="0054161C">
      <w:pPr>
        <w:pStyle w:val="5SubSubCap"/>
      </w:pPr>
      <w:bookmarkStart w:id="63" w:name="_Toc8039736"/>
      <w:r>
        <w:t xml:space="preserve">3.1.2. </w:t>
      </w:r>
      <w:r w:rsidR="004D24CD">
        <w:tab/>
      </w:r>
      <w:r>
        <w:t>Apresentação e análise das entrevistas do Guião B e C</w:t>
      </w:r>
      <w:bookmarkEnd w:id="63"/>
    </w:p>
    <w:p w14:paraId="229BF936" w14:textId="7083A547" w:rsidR="00A06EA5" w:rsidRPr="00A06EA5" w:rsidRDefault="00EA0044" w:rsidP="00EA0044">
      <w:pPr>
        <w:pStyle w:val="Legenda"/>
        <w:rPr>
          <w:i/>
        </w:rPr>
      </w:pPr>
      <w:bookmarkStart w:id="64" w:name="_Toc8023927"/>
      <w:r>
        <w:t xml:space="preserve">Tabela </w:t>
      </w:r>
      <w:fldSimple w:instr=" SEQ Tabela \* ARABIC ">
        <w:r w:rsidR="00CE0B02">
          <w:rPr>
            <w:noProof/>
          </w:rPr>
          <w:t>9</w:t>
        </w:r>
      </w:fldSimple>
      <w:r w:rsidRPr="003D2D0D">
        <w:t xml:space="preserve"> - Síntese de repostas à questão n.º 1</w:t>
      </w:r>
      <w:bookmarkEnd w:id="64"/>
    </w:p>
    <w:tbl>
      <w:tblPr>
        <w:tblStyle w:val="TabeladeGrelha4-Destaque3"/>
        <w:tblW w:w="0" w:type="auto"/>
        <w:tblLook w:val="04A0" w:firstRow="1" w:lastRow="0" w:firstColumn="1" w:lastColumn="0" w:noHBand="0" w:noVBand="1"/>
      </w:tblPr>
      <w:tblGrid>
        <w:gridCol w:w="923"/>
        <w:gridCol w:w="2739"/>
        <w:gridCol w:w="2597"/>
        <w:gridCol w:w="2518"/>
      </w:tblGrid>
      <w:tr w:rsidR="00093CEA" w:rsidRPr="00093CEA" w14:paraId="071DCCD1" w14:textId="7C3A72F9" w:rsidTr="0057303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3" w:type="dxa"/>
          </w:tcPr>
          <w:p w14:paraId="6239DD6D" w14:textId="77777777" w:rsidR="00093CEA" w:rsidRPr="00093CEA" w:rsidRDefault="00093CEA" w:rsidP="00D02AD9">
            <w:pPr>
              <w:ind w:firstLine="0"/>
              <w:rPr>
                <w:sz w:val="18"/>
                <w:szCs w:val="18"/>
              </w:rPr>
            </w:pPr>
          </w:p>
        </w:tc>
        <w:tc>
          <w:tcPr>
            <w:tcW w:w="2739" w:type="dxa"/>
          </w:tcPr>
          <w:p w14:paraId="60F0786F" w14:textId="0DE54E7D" w:rsidR="00093CEA" w:rsidRPr="00093CEA" w:rsidRDefault="00093CEA" w:rsidP="00D02AD9">
            <w:pPr>
              <w:ind w:firstLine="0"/>
              <w:cnfStyle w:val="100000000000" w:firstRow="1" w:lastRow="0" w:firstColumn="0" w:lastColumn="0" w:oddVBand="0" w:evenVBand="0" w:oddHBand="0" w:evenHBand="0" w:firstRowFirstColumn="0" w:firstRowLastColumn="0" w:lastRowFirstColumn="0" w:lastRowLastColumn="0"/>
              <w:rPr>
                <w:sz w:val="18"/>
                <w:szCs w:val="18"/>
              </w:rPr>
            </w:pPr>
            <w:r w:rsidRPr="00093CEA">
              <w:rPr>
                <w:sz w:val="18"/>
                <w:szCs w:val="18"/>
              </w:rPr>
              <w:t>E5</w:t>
            </w:r>
          </w:p>
        </w:tc>
        <w:tc>
          <w:tcPr>
            <w:tcW w:w="2597" w:type="dxa"/>
          </w:tcPr>
          <w:p w14:paraId="0449325D" w14:textId="42EA2B39" w:rsidR="00093CEA" w:rsidRPr="00093CEA" w:rsidRDefault="00093CEA" w:rsidP="00D02AD9">
            <w:pPr>
              <w:ind w:firstLine="0"/>
              <w:cnfStyle w:val="100000000000" w:firstRow="1" w:lastRow="0" w:firstColumn="0" w:lastColumn="0" w:oddVBand="0" w:evenVBand="0" w:oddHBand="0" w:evenHBand="0" w:firstRowFirstColumn="0" w:firstRowLastColumn="0" w:lastRowFirstColumn="0" w:lastRowLastColumn="0"/>
              <w:rPr>
                <w:sz w:val="18"/>
                <w:szCs w:val="18"/>
              </w:rPr>
            </w:pPr>
            <w:r w:rsidRPr="00093CEA">
              <w:rPr>
                <w:sz w:val="18"/>
                <w:szCs w:val="18"/>
              </w:rPr>
              <w:t>E6</w:t>
            </w:r>
          </w:p>
        </w:tc>
        <w:tc>
          <w:tcPr>
            <w:tcW w:w="2518" w:type="dxa"/>
          </w:tcPr>
          <w:p w14:paraId="6959B616" w14:textId="3FE74F24" w:rsidR="00093CEA" w:rsidRPr="00093CEA" w:rsidRDefault="00093CEA" w:rsidP="00D02AD9">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E7</w:t>
            </w:r>
          </w:p>
        </w:tc>
      </w:tr>
      <w:tr w:rsidR="00093CEA" w:rsidRPr="00093CEA" w14:paraId="5759CB2F" w14:textId="31AB5F1B" w:rsidTr="005730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3" w:type="dxa"/>
          </w:tcPr>
          <w:p w14:paraId="1D4715CA" w14:textId="1230A88E" w:rsidR="00093CEA" w:rsidRPr="00093CEA" w:rsidRDefault="00093CEA" w:rsidP="00D02AD9">
            <w:pPr>
              <w:ind w:firstLine="0"/>
              <w:rPr>
                <w:sz w:val="18"/>
                <w:szCs w:val="18"/>
              </w:rPr>
            </w:pPr>
            <w:r w:rsidRPr="00093CEA">
              <w:rPr>
                <w:sz w:val="18"/>
                <w:szCs w:val="18"/>
              </w:rPr>
              <w:t>Questão nº1</w:t>
            </w:r>
          </w:p>
        </w:tc>
        <w:tc>
          <w:tcPr>
            <w:tcW w:w="2739" w:type="dxa"/>
          </w:tcPr>
          <w:p w14:paraId="4B1BB223" w14:textId="361259FE" w:rsidR="00093CEA" w:rsidRPr="00093CEA" w:rsidRDefault="00093CEA" w:rsidP="007E1F1F">
            <w:pPr>
              <w:ind w:firstLine="0"/>
              <w:cnfStyle w:val="000000100000" w:firstRow="0" w:lastRow="0" w:firstColumn="0" w:lastColumn="0" w:oddVBand="0" w:evenVBand="0" w:oddHBand="1" w:evenHBand="0" w:firstRowFirstColumn="0" w:firstRowLastColumn="0" w:lastRowFirstColumn="0" w:lastRowLastColumn="0"/>
              <w:rPr>
                <w:sz w:val="18"/>
                <w:szCs w:val="18"/>
              </w:rPr>
            </w:pPr>
            <w:r w:rsidRPr="00093CEA">
              <w:rPr>
                <w:sz w:val="18"/>
                <w:szCs w:val="18"/>
              </w:rPr>
              <w:t>Do ponto de vista da ANEPC, é apenas uma mais valia, não há grande necessidade de que o Exército invista, porque a capacidade existe na GNR e na PSP. Estando assim capacitados de desenvolver ações de emergência e proteção civil.</w:t>
            </w:r>
            <w:r w:rsidR="007E1F1F">
              <w:rPr>
                <w:sz w:val="18"/>
                <w:szCs w:val="18"/>
              </w:rPr>
              <w:t xml:space="preserve"> </w:t>
            </w:r>
            <w:r w:rsidRPr="00093CEA">
              <w:rPr>
                <w:sz w:val="18"/>
                <w:szCs w:val="18"/>
              </w:rPr>
              <w:t>Contudo o Exército tem missões específicas que implicam o uso desta valência. Nomeadamente, caso tenham que ser projetadas para o estrangeiro de modo a acorrer numa emergência que envolva uma FND. Ou caso integram uma força NATO para acorrer a uma emergência num país em necessidade.</w:t>
            </w:r>
            <w:r w:rsidR="007E1F1F">
              <w:rPr>
                <w:sz w:val="18"/>
                <w:szCs w:val="18"/>
              </w:rPr>
              <w:t xml:space="preserve"> </w:t>
            </w:r>
            <w:r>
              <w:rPr>
                <w:sz w:val="18"/>
                <w:szCs w:val="18"/>
              </w:rPr>
              <w:t>A grande necessidade desta valência no Exército traduz-se na possibilidade de ser empregue ao abrigo da NATO.</w:t>
            </w:r>
          </w:p>
        </w:tc>
        <w:tc>
          <w:tcPr>
            <w:tcW w:w="2597" w:type="dxa"/>
          </w:tcPr>
          <w:p w14:paraId="008DB4B2" w14:textId="2226699A" w:rsidR="00093CEA" w:rsidRPr="00093CEA" w:rsidRDefault="00093CEA" w:rsidP="00D02AD9">
            <w:pPr>
              <w:ind w:firstLine="0"/>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 xml:space="preserve">Do ponto de vista da UAME, esta capacidade serve não só para apoiar a UAME como também todas as entidades nacionais e até mesmo internacionais, dado ser </w:t>
            </w:r>
            <w:r w:rsidR="002440D6">
              <w:rPr>
                <w:sz w:val="18"/>
                <w:szCs w:val="18"/>
              </w:rPr>
              <w:t>uma valência bastante requisitada</w:t>
            </w:r>
            <w:r>
              <w:rPr>
                <w:sz w:val="18"/>
                <w:szCs w:val="18"/>
              </w:rPr>
              <w:t xml:space="preserve"> em situações de catástrofes.</w:t>
            </w:r>
          </w:p>
        </w:tc>
        <w:tc>
          <w:tcPr>
            <w:tcW w:w="2518" w:type="dxa"/>
          </w:tcPr>
          <w:p w14:paraId="166C64FB" w14:textId="21D88106" w:rsidR="000E1CA6" w:rsidRPr="00093CEA" w:rsidRDefault="007E1F1F" w:rsidP="00D02AD9">
            <w:pPr>
              <w:ind w:firstLine="0"/>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Esta capacidade na GNR, j</w:t>
            </w:r>
            <w:r w:rsidR="00DA54FB">
              <w:rPr>
                <w:sz w:val="18"/>
                <w:szCs w:val="18"/>
              </w:rPr>
              <w:t>á possui um desenvolvimento avançado com bastante credibilidade e um reconhecimento a nível nacional.</w:t>
            </w:r>
            <w:r w:rsidR="000E1CA6">
              <w:rPr>
                <w:sz w:val="18"/>
                <w:szCs w:val="18"/>
              </w:rPr>
              <w:t xml:space="preserve"> </w:t>
            </w:r>
            <w:r>
              <w:rPr>
                <w:sz w:val="18"/>
                <w:szCs w:val="18"/>
              </w:rPr>
              <w:t xml:space="preserve">O baixo número de situações </w:t>
            </w:r>
            <w:r w:rsidR="000E1CA6">
              <w:rPr>
                <w:sz w:val="18"/>
                <w:szCs w:val="18"/>
              </w:rPr>
              <w:t>o</w:t>
            </w:r>
            <w:r>
              <w:rPr>
                <w:sz w:val="18"/>
                <w:szCs w:val="18"/>
              </w:rPr>
              <w:t xml:space="preserve">corridas até à data, têm sido de </w:t>
            </w:r>
            <w:r w:rsidR="000E1CA6">
              <w:rPr>
                <w:sz w:val="18"/>
                <w:szCs w:val="18"/>
              </w:rPr>
              <w:t>baixa dimensão em que tem se conseguido dar resposta</w:t>
            </w:r>
            <w:r w:rsidR="00BF39B1">
              <w:rPr>
                <w:sz w:val="18"/>
                <w:szCs w:val="18"/>
              </w:rPr>
              <w:t>. C</w:t>
            </w:r>
            <w:r w:rsidR="000E1CA6">
              <w:rPr>
                <w:sz w:val="18"/>
                <w:szCs w:val="18"/>
              </w:rPr>
              <w:t>ontudo devemos sempre deixar em aberto a possibilidade de acontecer uma catástrofe de grandes dimensões e assim sendo todos e quaisquer recursos, são uma mais valia.</w:t>
            </w:r>
          </w:p>
        </w:tc>
      </w:tr>
      <w:tr w:rsidR="00093CEA" w:rsidRPr="00093CEA" w14:paraId="419EE16B" w14:textId="77777777" w:rsidTr="00573030">
        <w:tc>
          <w:tcPr>
            <w:cnfStyle w:val="001000000000" w:firstRow="0" w:lastRow="0" w:firstColumn="1" w:lastColumn="0" w:oddVBand="0" w:evenVBand="0" w:oddHBand="0" w:evenHBand="0" w:firstRowFirstColumn="0" w:firstRowLastColumn="0" w:lastRowFirstColumn="0" w:lastRowLastColumn="0"/>
            <w:tcW w:w="923" w:type="dxa"/>
          </w:tcPr>
          <w:p w14:paraId="0010EB6F" w14:textId="6CCEF4A7" w:rsidR="00093CEA" w:rsidRPr="00093CEA" w:rsidRDefault="00093CEA" w:rsidP="00A47E50">
            <w:pPr>
              <w:ind w:firstLine="0"/>
              <w:rPr>
                <w:sz w:val="18"/>
                <w:szCs w:val="18"/>
              </w:rPr>
            </w:pPr>
            <w:r w:rsidRPr="00093CEA">
              <w:rPr>
                <w:sz w:val="18"/>
                <w:szCs w:val="18"/>
              </w:rPr>
              <w:lastRenderedPageBreak/>
              <w:t>Questão nº</w:t>
            </w:r>
            <w:r>
              <w:rPr>
                <w:sz w:val="18"/>
                <w:szCs w:val="18"/>
              </w:rPr>
              <w:t>2</w:t>
            </w:r>
          </w:p>
        </w:tc>
        <w:tc>
          <w:tcPr>
            <w:tcW w:w="2739" w:type="dxa"/>
          </w:tcPr>
          <w:p w14:paraId="2D2805F1" w14:textId="7700BDC6" w:rsidR="00093CEA" w:rsidRPr="00093CEA" w:rsidRDefault="008F22EE" w:rsidP="008F22EE">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Face aos riscos existentes, as entidades existentes colmatam as necessidades. Contundo num cenário catastrófico de grandes dimensões quanto mais equipas melhor.</w:t>
            </w:r>
          </w:p>
        </w:tc>
        <w:tc>
          <w:tcPr>
            <w:tcW w:w="2597" w:type="dxa"/>
          </w:tcPr>
          <w:p w14:paraId="7378CC95" w14:textId="687FBDE4" w:rsidR="00093CEA" w:rsidRPr="00093CEA" w:rsidRDefault="008F22EE" w:rsidP="00A47E50">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Esta valência não será nunca vista como sendo supérflua. Contudo dado que no Exército se encontra a dar os primeiros passos, há a necessidade de ter uma certificação, de modo a ter credibilidade.</w:t>
            </w:r>
          </w:p>
        </w:tc>
        <w:tc>
          <w:tcPr>
            <w:tcW w:w="2518" w:type="dxa"/>
          </w:tcPr>
          <w:p w14:paraId="7C4D6EC1" w14:textId="1747A6B7" w:rsidR="00093CEA" w:rsidRPr="00093CEA" w:rsidRDefault="00DF74C8" w:rsidP="00A47E50">
            <w:pPr>
              <w:ind w:firstLine="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As situações que surgiram, após o levantamento desta capacidade na GNR, indicam</w:t>
            </w:r>
            <w:r w:rsidR="000E1CA6">
              <w:rPr>
                <w:sz w:val="18"/>
                <w:szCs w:val="18"/>
              </w:rPr>
              <w:t xml:space="preserve"> que as forças de segurança e entidades civis têm sido suficientes. </w:t>
            </w:r>
            <w:r>
              <w:rPr>
                <w:sz w:val="18"/>
                <w:szCs w:val="18"/>
              </w:rPr>
              <w:t>O</w:t>
            </w:r>
            <w:r w:rsidR="000E1CA6">
              <w:rPr>
                <w:sz w:val="18"/>
                <w:szCs w:val="18"/>
              </w:rPr>
              <w:t xml:space="preserve"> treino diário não é suficiente para garantir padrões técnicos de qualidade elevados</w:t>
            </w:r>
            <w:r>
              <w:rPr>
                <w:sz w:val="18"/>
                <w:szCs w:val="18"/>
              </w:rPr>
              <w:t>, é necessário operar em cenários reais</w:t>
            </w:r>
            <w:r w:rsidR="000E1CA6">
              <w:rPr>
                <w:sz w:val="18"/>
                <w:szCs w:val="18"/>
              </w:rPr>
              <w:t>.</w:t>
            </w:r>
          </w:p>
        </w:tc>
      </w:tr>
    </w:tbl>
    <w:p w14:paraId="37480236" w14:textId="481A4CBA" w:rsidR="007E4D94" w:rsidRDefault="007E4D94" w:rsidP="007E1F1F">
      <w:pPr>
        <w:pStyle w:val="FOnte"/>
      </w:pPr>
      <w:r>
        <w:t>Fonte: Elaboração Própria</w:t>
      </w:r>
    </w:p>
    <w:p w14:paraId="33FE4CDE" w14:textId="1B3DA8DB" w:rsidR="00DF74C8" w:rsidRPr="00A06EA5" w:rsidRDefault="00DF74C8" w:rsidP="00DF74C8">
      <w:r>
        <w:t>As questões n.º 1 e 2 encontram-se intimamente ligadas</w:t>
      </w:r>
      <w:r w:rsidR="000C49D9">
        <w:t xml:space="preserve"> entre si. A existência desta capacidade no Exército é vista como uma mais valia. Seja no âmbito da atuação em </w:t>
      </w:r>
      <w:proofErr w:type="spellStart"/>
      <w:r w:rsidR="000C49D9">
        <w:t>TO´s</w:t>
      </w:r>
      <w:proofErr w:type="spellEnd"/>
      <w:r w:rsidR="000C49D9">
        <w:t xml:space="preserve"> internacionais, como parte integrante de uma força NATO ou de uma de FND, seja em cenários de catástrofe alargada, em que as capacidades existentes não conseguem prestar resposta</w:t>
      </w:r>
      <w:r w:rsidR="0001557C">
        <w:t xml:space="preserve"> é mais uma ferramenta no âmbito da proteção civil</w:t>
      </w:r>
      <w:r w:rsidR="000C49D9">
        <w:t xml:space="preserve">. Porém, salienta-se que nestes últimos anos, as capacidades existentes fizeram face às situações que se registaram. Surge assim a problemática, de que não basta só haver treino, é também necessário haver emprego em cenários reais. Através do treino consegue-se </w:t>
      </w:r>
      <w:r w:rsidR="0001557C">
        <w:t xml:space="preserve">atingir padrões altos de qualidade, mas torna-se necessário a atuação em situações reais de modo a garantir a operacionalidade da força. Só assim se consegue obter credibilidade junto dos diversos agentes de ProCiv. </w:t>
      </w:r>
    </w:p>
    <w:p w14:paraId="73917908" w14:textId="2034215B" w:rsidR="00A63238" w:rsidRPr="00A06EA5" w:rsidRDefault="00EA0044" w:rsidP="00EA0044">
      <w:pPr>
        <w:pStyle w:val="Legenda"/>
        <w:rPr>
          <w:i/>
        </w:rPr>
      </w:pPr>
      <w:bookmarkStart w:id="65" w:name="_Toc8023928"/>
      <w:r>
        <w:t xml:space="preserve">Tabela </w:t>
      </w:r>
      <w:fldSimple w:instr=" SEQ Tabela \* ARABIC ">
        <w:r w:rsidR="00CE0B02">
          <w:rPr>
            <w:noProof/>
          </w:rPr>
          <w:t>10</w:t>
        </w:r>
      </w:fldSimple>
      <w:r w:rsidRPr="008B5AFE">
        <w:t>- Síntese de repostas à questão n.º 3</w:t>
      </w:r>
      <w:bookmarkEnd w:id="65"/>
    </w:p>
    <w:tbl>
      <w:tblPr>
        <w:tblStyle w:val="TabeladeGrelha4-Destaque3"/>
        <w:tblW w:w="0" w:type="auto"/>
        <w:tblLook w:val="04A0" w:firstRow="1" w:lastRow="0" w:firstColumn="1" w:lastColumn="0" w:noHBand="0" w:noVBand="1"/>
      </w:tblPr>
      <w:tblGrid>
        <w:gridCol w:w="923"/>
        <w:gridCol w:w="2739"/>
        <w:gridCol w:w="2597"/>
        <w:gridCol w:w="2518"/>
      </w:tblGrid>
      <w:tr w:rsidR="008F22EE" w:rsidRPr="00093CEA" w14:paraId="4898CE5B" w14:textId="77777777" w:rsidTr="0057303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3" w:type="dxa"/>
          </w:tcPr>
          <w:p w14:paraId="6A6D4DE7" w14:textId="77777777" w:rsidR="008F22EE" w:rsidRPr="00093CEA" w:rsidRDefault="008F22EE" w:rsidP="00A47E50">
            <w:pPr>
              <w:ind w:firstLine="0"/>
              <w:rPr>
                <w:sz w:val="18"/>
                <w:szCs w:val="18"/>
              </w:rPr>
            </w:pPr>
          </w:p>
        </w:tc>
        <w:tc>
          <w:tcPr>
            <w:tcW w:w="2739" w:type="dxa"/>
          </w:tcPr>
          <w:p w14:paraId="7E5293E5" w14:textId="77777777" w:rsidR="008F22EE" w:rsidRPr="00093CEA" w:rsidRDefault="008F22EE" w:rsidP="00A47E50">
            <w:pPr>
              <w:ind w:firstLine="0"/>
              <w:cnfStyle w:val="100000000000" w:firstRow="1" w:lastRow="0" w:firstColumn="0" w:lastColumn="0" w:oddVBand="0" w:evenVBand="0" w:oddHBand="0" w:evenHBand="0" w:firstRowFirstColumn="0" w:firstRowLastColumn="0" w:lastRowFirstColumn="0" w:lastRowLastColumn="0"/>
              <w:rPr>
                <w:sz w:val="18"/>
                <w:szCs w:val="18"/>
              </w:rPr>
            </w:pPr>
            <w:r w:rsidRPr="00093CEA">
              <w:rPr>
                <w:sz w:val="18"/>
                <w:szCs w:val="18"/>
              </w:rPr>
              <w:t>E5</w:t>
            </w:r>
          </w:p>
        </w:tc>
        <w:tc>
          <w:tcPr>
            <w:tcW w:w="2597" w:type="dxa"/>
          </w:tcPr>
          <w:p w14:paraId="4100B77F" w14:textId="77777777" w:rsidR="008F22EE" w:rsidRPr="00093CEA" w:rsidRDefault="008F22EE" w:rsidP="00A47E50">
            <w:pPr>
              <w:ind w:firstLine="0"/>
              <w:cnfStyle w:val="100000000000" w:firstRow="1" w:lastRow="0" w:firstColumn="0" w:lastColumn="0" w:oddVBand="0" w:evenVBand="0" w:oddHBand="0" w:evenHBand="0" w:firstRowFirstColumn="0" w:firstRowLastColumn="0" w:lastRowFirstColumn="0" w:lastRowLastColumn="0"/>
              <w:rPr>
                <w:sz w:val="18"/>
                <w:szCs w:val="18"/>
              </w:rPr>
            </w:pPr>
            <w:r w:rsidRPr="00093CEA">
              <w:rPr>
                <w:sz w:val="18"/>
                <w:szCs w:val="18"/>
              </w:rPr>
              <w:t>E6</w:t>
            </w:r>
          </w:p>
        </w:tc>
        <w:tc>
          <w:tcPr>
            <w:tcW w:w="2518" w:type="dxa"/>
          </w:tcPr>
          <w:p w14:paraId="538C4DFD" w14:textId="77777777" w:rsidR="008F22EE" w:rsidRPr="00093CEA" w:rsidRDefault="008F22EE" w:rsidP="00A47E50">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E7</w:t>
            </w:r>
          </w:p>
        </w:tc>
      </w:tr>
      <w:tr w:rsidR="008F22EE" w:rsidRPr="00093CEA" w14:paraId="3DBF1DC5" w14:textId="77777777" w:rsidTr="005730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3" w:type="dxa"/>
          </w:tcPr>
          <w:p w14:paraId="29316508" w14:textId="69348B0D" w:rsidR="008F22EE" w:rsidRPr="00093CEA" w:rsidRDefault="008F22EE" w:rsidP="00A47E50">
            <w:pPr>
              <w:ind w:firstLine="0"/>
              <w:rPr>
                <w:sz w:val="18"/>
                <w:szCs w:val="18"/>
              </w:rPr>
            </w:pPr>
            <w:r w:rsidRPr="00093CEA">
              <w:rPr>
                <w:sz w:val="18"/>
                <w:szCs w:val="18"/>
              </w:rPr>
              <w:t>Questão nº</w:t>
            </w:r>
            <w:r>
              <w:rPr>
                <w:sz w:val="18"/>
                <w:szCs w:val="18"/>
              </w:rPr>
              <w:t>3</w:t>
            </w:r>
          </w:p>
        </w:tc>
        <w:tc>
          <w:tcPr>
            <w:tcW w:w="2739" w:type="dxa"/>
          </w:tcPr>
          <w:p w14:paraId="66FDB3ED" w14:textId="3FB115EA" w:rsidR="008F22EE" w:rsidRPr="00093CEA" w:rsidRDefault="00D14574" w:rsidP="00A47E50">
            <w:pPr>
              <w:ind w:firstLine="0"/>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 xml:space="preserve">Tanto a missão como o treino para um cão de guerra </w:t>
            </w:r>
            <w:r w:rsidR="00BF39B1">
              <w:rPr>
                <w:sz w:val="18"/>
                <w:szCs w:val="18"/>
              </w:rPr>
              <w:t>são</w:t>
            </w:r>
            <w:r>
              <w:rPr>
                <w:sz w:val="18"/>
                <w:szCs w:val="18"/>
              </w:rPr>
              <w:t xml:space="preserve"> diferente</w:t>
            </w:r>
            <w:r w:rsidR="00BF39B1">
              <w:rPr>
                <w:sz w:val="18"/>
                <w:szCs w:val="18"/>
              </w:rPr>
              <w:t>s</w:t>
            </w:r>
            <w:r>
              <w:rPr>
                <w:sz w:val="18"/>
                <w:szCs w:val="18"/>
              </w:rPr>
              <w:t xml:space="preserve"> para um cão de busca e salvamento. O Regimento de Lanceiros, sendo unidade de Polícia do Exército, com caraterísticas e missões distintas faz sentido ter mais valência.</w:t>
            </w:r>
            <w:r w:rsidR="00AB4E85">
              <w:rPr>
                <w:sz w:val="18"/>
                <w:szCs w:val="18"/>
              </w:rPr>
              <w:t xml:space="preserve"> Tendo esta valência é imperativo conseguir prestar a devida manutenção, o treino e a formação necessária. </w:t>
            </w:r>
            <w:r>
              <w:rPr>
                <w:sz w:val="18"/>
                <w:szCs w:val="18"/>
              </w:rPr>
              <w:t xml:space="preserve"> </w:t>
            </w:r>
          </w:p>
        </w:tc>
        <w:tc>
          <w:tcPr>
            <w:tcW w:w="2597" w:type="dxa"/>
          </w:tcPr>
          <w:p w14:paraId="2DEC8B00" w14:textId="703D7BE6" w:rsidR="008F22EE" w:rsidRPr="00093CEA" w:rsidRDefault="00AB4E85" w:rsidP="00A47E50">
            <w:pPr>
              <w:ind w:firstLine="0"/>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 xml:space="preserve">Sim. Possui infraestruturas de qualidade, pessoal motivado para o trabalho da cinotecnia. Existe também doutrina de referência. O principal obstáculo surge do facto que, dado que no Exército ainda se encontra a dar os primeiros passos, os resultados de qualidade demoram tempo, e tempo é sempre um fator crítico. </w:t>
            </w:r>
          </w:p>
        </w:tc>
        <w:tc>
          <w:tcPr>
            <w:tcW w:w="2518" w:type="dxa"/>
          </w:tcPr>
          <w:p w14:paraId="669D5B29" w14:textId="0ED535E6" w:rsidR="008F22EE" w:rsidRPr="00093CEA" w:rsidRDefault="000E1CA6" w:rsidP="00A47E50">
            <w:pPr>
              <w:ind w:firstLine="0"/>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O Exército tem o necessário para potenciar esta capacidade</w:t>
            </w:r>
            <w:r w:rsidR="00F47946">
              <w:rPr>
                <w:sz w:val="18"/>
                <w:szCs w:val="18"/>
              </w:rPr>
              <w:t>. A GNR tem vindo a ministrar formação anualmente a graduados.</w:t>
            </w:r>
          </w:p>
        </w:tc>
      </w:tr>
    </w:tbl>
    <w:p w14:paraId="3279A247" w14:textId="3FBFDC52" w:rsidR="007E4D94" w:rsidRDefault="007E4D94" w:rsidP="007E1F1F">
      <w:pPr>
        <w:pStyle w:val="FOnte"/>
      </w:pPr>
      <w:r>
        <w:t>Fonte: Elaboração Própria</w:t>
      </w:r>
    </w:p>
    <w:p w14:paraId="3E740656" w14:textId="2E7BC9B9" w:rsidR="0017281B" w:rsidRPr="00A06EA5" w:rsidRDefault="0017281B" w:rsidP="0017281B">
      <w:r>
        <w:lastRenderedPageBreak/>
        <w:t xml:space="preserve">Apesar do historial </w:t>
      </w:r>
      <w:proofErr w:type="spellStart"/>
      <w:r>
        <w:t>cinotécnico</w:t>
      </w:r>
      <w:proofErr w:type="spellEnd"/>
      <w:r>
        <w:t xml:space="preserve"> do Exército, é de ter em atenção que o treino de cães para busca e salvamento difere. Aliás, desde logo, difere na raça de cães usados para esta tipologia de missões. Contudo o referencial doutrinário existente a nível nacional (caso das forças de segurança) </w:t>
      </w:r>
      <w:r w:rsidR="00A234A8">
        <w:t>e a nível internacional (e.g.: Espanha) facilitam a tarefa do treino. Acrescido a este aspeto é ainda possível contar, a nível nacional, com formação dada pela GNR.</w:t>
      </w:r>
    </w:p>
    <w:p w14:paraId="75F485B1" w14:textId="20477CDB" w:rsidR="00EA0044" w:rsidRDefault="00EA0044" w:rsidP="00EA0044">
      <w:pPr>
        <w:pStyle w:val="Legenda"/>
        <w:keepNext/>
      </w:pPr>
      <w:bookmarkStart w:id="66" w:name="_Toc8023929"/>
      <w:r>
        <w:t xml:space="preserve">Tabela </w:t>
      </w:r>
      <w:fldSimple w:instr=" SEQ Tabela \* ARABIC ">
        <w:r w:rsidR="00CE0B02">
          <w:rPr>
            <w:noProof/>
          </w:rPr>
          <w:t>11</w:t>
        </w:r>
      </w:fldSimple>
      <w:r w:rsidRPr="00681E5D">
        <w:t>- Síntese de repostas à questão n.º 4</w:t>
      </w:r>
      <w:bookmarkEnd w:id="66"/>
    </w:p>
    <w:tbl>
      <w:tblPr>
        <w:tblStyle w:val="TabeladeGrelha4-Destaque3"/>
        <w:tblW w:w="0" w:type="auto"/>
        <w:tblLook w:val="04A0" w:firstRow="1" w:lastRow="0" w:firstColumn="1" w:lastColumn="0" w:noHBand="0" w:noVBand="1"/>
      </w:tblPr>
      <w:tblGrid>
        <w:gridCol w:w="923"/>
        <w:gridCol w:w="2739"/>
        <w:gridCol w:w="2597"/>
        <w:gridCol w:w="2518"/>
      </w:tblGrid>
      <w:tr w:rsidR="008F22EE" w:rsidRPr="00093CEA" w14:paraId="6C9B69C5" w14:textId="77777777" w:rsidTr="0057303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3" w:type="dxa"/>
          </w:tcPr>
          <w:p w14:paraId="67E5DB4A" w14:textId="77777777" w:rsidR="008F22EE" w:rsidRPr="00093CEA" w:rsidRDefault="008F22EE" w:rsidP="00A47E50">
            <w:pPr>
              <w:ind w:firstLine="0"/>
              <w:rPr>
                <w:sz w:val="18"/>
                <w:szCs w:val="18"/>
              </w:rPr>
            </w:pPr>
          </w:p>
        </w:tc>
        <w:tc>
          <w:tcPr>
            <w:tcW w:w="2739" w:type="dxa"/>
          </w:tcPr>
          <w:p w14:paraId="781AA615" w14:textId="77777777" w:rsidR="008F22EE" w:rsidRPr="00093CEA" w:rsidRDefault="008F22EE" w:rsidP="00A47E50">
            <w:pPr>
              <w:ind w:firstLine="0"/>
              <w:cnfStyle w:val="100000000000" w:firstRow="1" w:lastRow="0" w:firstColumn="0" w:lastColumn="0" w:oddVBand="0" w:evenVBand="0" w:oddHBand="0" w:evenHBand="0" w:firstRowFirstColumn="0" w:firstRowLastColumn="0" w:lastRowFirstColumn="0" w:lastRowLastColumn="0"/>
              <w:rPr>
                <w:sz w:val="18"/>
                <w:szCs w:val="18"/>
              </w:rPr>
            </w:pPr>
            <w:r w:rsidRPr="00093CEA">
              <w:rPr>
                <w:sz w:val="18"/>
                <w:szCs w:val="18"/>
              </w:rPr>
              <w:t>E5</w:t>
            </w:r>
          </w:p>
        </w:tc>
        <w:tc>
          <w:tcPr>
            <w:tcW w:w="2597" w:type="dxa"/>
          </w:tcPr>
          <w:p w14:paraId="31626BAA" w14:textId="77777777" w:rsidR="008F22EE" w:rsidRPr="00093CEA" w:rsidRDefault="008F22EE" w:rsidP="00A47E50">
            <w:pPr>
              <w:ind w:firstLine="0"/>
              <w:cnfStyle w:val="100000000000" w:firstRow="1" w:lastRow="0" w:firstColumn="0" w:lastColumn="0" w:oddVBand="0" w:evenVBand="0" w:oddHBand="0" w:evenHBand="0" w:firstRowFirstColumn="0" w:firstRowLastColumn="0" w:lastRowFirstColumn="0" w:lastRowLastColumn="0"/>
              <w:rPr>
                <w:sz w:val="18"/>
                <w:szCs w:val="18"/>
              </w:rPr>
            </w:pPr>
            <w:r w:rsidRPr="00093CEA">
              <w:rPr>
                <w:sz w:val="18"/>
                <w:szCs w:val="18"/>
              </w:rPr>
              <w:t>E6</w:t>
            </w:r>
          </w:p>
        </w:tc>
        <w:tc>
          <w:tcPr>
            <w:tcW w:w="2518" w:type="dxa"/>
          </w:tcPr>
          <w:p w14:paraId="27C9324D" w14:textId="77777777" w:rsidR="008F22EE" w:rsidRPr="00093CEA" w:rsidRDefault="008F22EE" w:rsidP="00A47E50">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E7</w:t>
            </w:r>
          </w:p>
        </w:tc>
      </w:tr>
      <w:tr w:rsidR="008F22EE" w:rsidRPr="00093CEA" w14:paraId="540B98D9" w14:textId="77777777" w:rsidTr="005730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3" w:type="dxa"/>
          </w:tcPr>
          <w:p w14:paraId="21359471" w14:textId="6ACF1176" w:rsidR="008F22EE" w:rsidRPr="00093CEA" w:rsidRDefault="008F22EE" w:rsidP="00A47E50">
            <w:pPr>
              <w:ind w:firstLine="0"/>
              <w:rPr>
                <w:sz w:val="18"/>
                <w:szCs w:val="18"/>
              </w:rPr>
            </w:pPr>
            <w:r w:rsidRPr="00093CEA">
              <w:rPr>
                <w:sz w:val="18"/>
                <w:szCs w:val="18"/>
              </w:rPr>
              <w:t>Questão nº</w:t>
            </w:r>
            <w:r>
              <w:rPr>
                <w:sz w:val="18"/>
                <w:szCs w:val="18"/>
              </w:rPr>
              <w:t>4</w:t>
            </w:r>
          </w:p>
        </w:tc>
        <w:tc>
          <w:tcPr>
            <w:tcW w:w="2739" w:type="dxa"/>
          </w:tcPr>
          <w:p w14:paraId="359C9F6D" w14:textId="2BD70E71" w:rsidR="008F22EE" w:rsidRDefault="00F83AD5" w:rsidP="00A47E50">
            <w:pPr>
              <w:ind w:firstLine="0"/>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Num cenário de catástrofe, a coordenação é feita pela sala de operações da ANEPC, através do Comando Nacional de Emergência e Proteção Civil. Neste processo de coordenação o SGO e o SIOPS assumem-se como instrumentos de coordenação.</w:t>
            </w:r>
          </w:p>
          <w:p w14:paraId="1EE4E490" w14:textId="4E213B2F" w:rsidR="00F83AD5" w:rsidRDefault="00F83AD5" w:rsidP="00A47E50">
            <w:pPr>
              <w:ind w:firstLine="0"/>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Primeiramente recorre-se aos órgãos de forças de segurança e entidades civis ligadas às ProCiv.</w:t>
            </w:r>
          </w:p>
          <w:p w14:paraId="6BE84FDD" w14:textId="61D3C5B9" w:rsidR="00F83AD5" w:rsidRDefault="00F83AD5" w:rsidP="00A47E50">
            <w:pPr>
              <w:ind w:firstLine="0"/>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Recorre-se ao Exército em situações previamente definidas no PAMEEX ou em situações que a capacidade da GNR e PSP se esgotam e é necessário recorrer às FFAA.</w:t>
            </w:r>
          </w:p>
          <w:p w14:paraId="1F8C7FDB" w14:textId="493C06FD" w:rsidR="00F83AD5" w:rsidRPr="00093CEA" w:rsidRDefault="00F83AD5" w:rsidP="00A47E50">
            <w:pPr>
              <w:ind w:firstLine="0"/>
              <w:cnfStyle w:val="000000100000" w:firstRow="0" w:lastRow="0" w:firstColumn="0" w:lastColumn="0" w:oddVBand="0" w:evenVBand="0" w:oddHBand="1" w:evenHBand="0" w:firstRowFirstColumn="0" w:firstRowLastColumn="0" w:lastRowFirstColumn="0" w:lastRowLastColumn="0"/>
              <w:rPr>
                <w:sz w:val="18"/>
                <w:szCs w:val="18"/>
              </w:rPr>
            </w:pPr>
          </w:p>
        </w:tc>
        <w:tc>
          <w:tcPr>
            <w:tcW w:w="2597" w:type="dxa"/>
          </w:tcPr>
          <w:p w14:paraId="6C11AF00" w14:textId="36ADF2B7" w:rsidR="008F22EE" w:rsidRPr="00093CEA" w:rsidRDefault="002440D6" w:rsidP="00A47E50">
            <w:pPr>
              <w:ind w:firstLine="0"/>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 xml:space="preserve">A questão da interoperabilidade entre equipas está facilitada pelo facto de a doutrina ser em tudo muito idêntica. O que muda é o ambiente. Aspeto este que poderá ser colmatado pela diversidade de treino. </w:t>
            </w:r>
          </w:p>
        </w:tc>
        <w:tc>
          <w:tcPr>
            <w:tcW w:w="2518" w:type="dxa"/>
          </w:tcPr>
          <w:p w14:paraId="7D7386E9" w14:textId="54194E78" w:rsidR="008F22EE" w:rsidRPr="00093CEA" w:rsidRDefault="00F47946" w:rsidP="00A47E50">
            <w:pPr>
              <w:ind w:firstLine="0"/>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A ANEPC tem diretivas para estas situações. Por norma no TO, as equipas cinotécnicas ao serviço da ANEPC são comandadas por graduados da GNR.</w:t>
            </w:r>
          </w:p>
        </w:tc>
      </w:tr>
    </w:tbl>
    <w:p w14:paraId="73F24B9A" w14:textId="6313D624" w:rsidR="007E4D94" w:rsidRDefault="007E4D94" w:rsidP="007E1F1F">
      <w:pPr>
        <w:pStyle w:val="FOnte"/>
      </w:pPr>
      <w:r>
        <w:t>Fonte: Elaboração Própria</w:t>
      </w:r>
    </w:p>
    <w:p w14:paraId="0B1E3E93" w14:textId="77777777" w:rsidR="00930438" w:rsidRDefault="00813F35" w:rsidP="00813F35">
      <w:r>
        <w:t xml:space="preserve">Em missões de âmbito de ProCiv, quem possui o comando das operações é a ANEPC. O emprego do Exército encontra-se previsto nas diferentes situações ao nível do PAMEEX. A ativação de capacidades necessárias à intervenção num cenário de acidente ou catástrofe encontra-se dependente das necessidades da ANEPC. </w:t>
      </w:r>
    </w:p>
    <w:p w14:paraId="7A055EB6" w14:textId="39A76A51" w:rsidR="00813F35" w:rsidRDefault="00930438" w:rsidP="00930438">
      <w:pPr>
        <w:pStyle w:val="6Citaes40"/>
      </w:pPr>
      <w:r>
        <w:t xml:space="preserve">“A colaboração das Forças Armadas será solicitada de acordo com os planos de envolvimento aprovados ou quando a gravidade da situação assim o exija, de acordo com a disponibilidade e prioridade de emprego dos meios militares, mas sempre enquadrada pelos respetivos comandos militares e legislação específica;” </w:t>
      </w:r>
      <w:r w:rsidR="00911FA4">
        <w:rPr>
          <w:noProof/>
        </w:rPr>
        <w:t>(ANEPC, 2013, p.62).</w:t>
      </w:r>
    </w:p>
    <w:p w14:paraId="51AE0413" w14:textId="77777777" w:rsidR="00F8275A" w:rsidRPr="00A06EA5" w:rsidRDefault="00F8275A" w:rsidP="00F8275A">
      <w:r>
        <w:lastRenderedPageBreak/>
        <w:t xml:space="preserve">O facto de a capacidade, no Exército, encontrar-se a dar os primeiros passos acarreta algumas dificuldades, entre elas, a falta de credibilidade (fator importante que pode ditar o emprego da mesma). Contudo, num cenário de calamidade alargada, todo e qualquer recurso é favorável. </w:t>
      </w:r>
    </w:p>
    <w:p w14:paraId="38BE544A" w14:textId="7A757465" w:rsidR="00F8275A" w:rsidRDefault="00F8275A" w:rsidP="00813F35">
      <w:r>
        <w:t xml:space="preserve">Dado que a nível nacional, a GNR possui elevada credibilidade na vertente cinotécnica, leva a que esta assuma o comando das unidades cinotécnicas num TO. </w:t>
      </w:r>
    </w:p>
    <w:p w14:paraId="7EF86EFF" w14:textId="1F8EA05F" w:rsidR="00A06EA5" w:rsidRPr="00EA0044" w:rsidRDefault="00EA0044" w:rsidP="00EA0044">
      <w:pPr>
        <w:pStyle w:val="Legenda"/>
        <w:keepNext/>
      </w:pPr>
      <w:bookmarkStart w:id="67" w:name="_Toc8023930"/>
      <w:r>
        <w:t xml:space="preserve">Tabela </w:t>
      </w:r>
      <w:fldSimple w:instr=" SEQ Tabela \* ARABIC ">
        <w:r w:rsidR="00CE0B02">
          <w:rPr>
            <w:noProof/>
          </w:rPr>
          <w:t>12</w:t>
        </w:r>
      </w:fldSimple>
      <w:r>
        <w:t xml:space="preserve"> </w:t>
      </w:r>
      <w:r w:rsidRPr="00812AF0">
        <w:t>- Síntese de repostas à questão n.º 5</w:t>
      </w:r>
      <w:bookmarkEnd w:id="67"/>
    </w:p>
    <w:tbl>
      <w:tblPr>
        <w:tblStyle w:val="TabeladeGrelha4-Destaque3"/>
        <w:tblW w:w="0" w:type="auto"/>
        <w:tblLook w:val="04A0" w:firstRow="1" w:lastRow="0" w:firstColumn="1" w:lastColumn="0" w:noHBand="0" w:noVBand="1"/>
      </w:tblPr>
      <w:tblGrid>
        <w:gridCol w:w="923"/>
        <w:gridCol w:w="2739"/>
        <w:gridCol w:w="2597"/>
        <w:gridCol w:w="2518"/>
      </w:tblGrid>
      <w:tr w:rsidR="008F22EE" w:rsidRPr="00093CEA" w14:paraId="7BA36E5C" w14:textId="77777777" w:rsidTr="0057303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3" w:type="dxa"/>
          </w:tcPr>
          <w:p w14:paraId="1EF229BB" w14:textId="77777777" w:rsidR="008F22EE" w:rsidRPr="00093CEA" w:rsidRDefault="008F22EE" w:rsidP="00A47E50">
            <w:pPr>
              <w:ind w:firstLine="0"/>
              <w:rPr>
                <w:sz w:val="18"/>
                <w:szCs w:val="18"/>
              </w:rPr>
            </w:pPr>
          </w:p>
        </w:tc>
        <w:tc>
          <w:tcPr>
            <w:tcW w:w="2739" w:type="dxa"/>
          </w:tcPr>
          <w:p w14:paraId="4B37B70F" w14:textId="77777777" w:rsidR="008F22EE" w:rsidRPr="00093CEA" w:rsidRDefault="008F22EE" w:rsidP="00A47E50">
            <w:pPr>
              <w:ind w:firstLine="0"/>
              <w:cnfStyle w:val="100000000000" w:firstRow="1" w:lastRow="0" w:firstColumn="0" w:lastColumn="0" w:oddVBand="0" w:evenVBand="0" w:oddHBand="0" w:evenHBand="0" w:firstRowFirstColumn="0" w:firstRowLastColumn="0" w:lastRowFirstColumn="0" w:lastRowLastColumn="0"/>
              <w:rPr>
                <w:sz w:val="18"/>
                <w:szCs w:val="18"/>
              </w:rPr>
            </w:pPr>
            <w:r w:rsidRPr="00093CEA">
              <w:rPr>
                <w:sz w:val="18"/>
                <w:szCs w:val="18"/>
              </w:rPr>
              <w:t>E5</w:t>
            </w:r>
          </w:p>
        </w:tc>
        <w:tc>
          <w:tcPr>
            <w:tcW w:w="2597" w:type="dxa"/>
          </w:tcPr>
          <w:p w14:paraId="3376A945" w14:textId="77777777" w:rsidR="008F22EE" w:rsidRPr="00093CEA" w:rsidRDefault="008F22EE" w:rsidP="00A47E50">
            <w:pPr>
              <w:ind w:firstLine="0"/>
              <w:cnfStyle w:val="100000000000" w:firstRow="1" w:lastRow="0" w:firstColumn="0" w:lastColumn="0" w:oddVBand="0" w:evenVBand="0" w:oddHBand="0" w:evenHBand="0" w:firstRowFirstColumn="0" w:firstRowLastColumn="0" w:lastRowFirstColumn="0" w:lastRowLastColumn="0"/>
              <w:rPr>
                <w:sz w:val="18"/>
                <w:szCs w:val="18"/>
              </w:rPr>
            </w:pPr>
            <w:r w:rsidRPr="00093CEA">
              <w:rPr>
                <w:sz w:val="18"/>
                <w:szCs w:val="18"/>
              </w:rPr>
              <w:t>E6</w:t>
            </w:r>
          </w:p>
        </w:tc>
        <w:tc>
          <w:tcPr>
            <w:tcW w:w="2518" w:type="dxa"/>
          </w:tcPr>
          <w:p w14:paraId="6A488857" w14:textId="77777777" w:rsidR="008F22EE" w:rsidRPr="00093CEA" w:rsidRDefault="008F22EE" w:rsidP="00A47E50">
            <w:pPr>
              <w:ind w:firstLine="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E7</w:t>
            </w:r>
          </w:p>
        </w:tc>
      </w:tr>
      <w:tr w:rsidR="008F22EE" w:rsidRPr="00093CEA" w14:paraId="42924FF2" w14:textId="77777777" w:rsidTr="005730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3" w:type="dxa"/>
          </w:tcPr>
          <w:p w14:paraId="47CDA9D2" w14:textId="002651EE" w:rsidR="008F22EE" w:rsidRPr="00093CEA" w:rsidRDefault="008F22EE" w:rsidP="00A47E50">
            <w:pPr>
              <w:ind w:firstLine="0"/>
              <w:rPr>
                <w:sz w:val="18"/>
                <w:szCs w:val="18"/>
              </w:rPr>
            </w:pPr>
            <w:r w:rsidRPr="00093CEA">
              <w:rPr>
                <w:sz w:val="18"/>
                <w:szCs w:val="18"/>
              </w:rPr>
              <w:t>Questão nº</w:t>
            </w:r>
            <w:r>
              <w:rPr>
                <w:sz w:val="18"/>
                <w:szCs w:val="18"/>
              </w:rPr>
              <w:t>5</w:t>
            </w:r>
          </w:p>
        </w:tc>
        <w:tc>
          <w:tcPr>
            <w:tcW w:w="2739" w:type="dxa"/>
          </w:tcPr>
          <w:p w14:paraId="37F8B46E" w14:textId="0201177E" w:rsidR="008F22EE" w:rsidRPr="00093CEA" w:rsidRDefault="002440D6" w:rsidP="00A47E50">
            <w:pPr>
              <w:ind w:firstLine="0"/>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Em alguns dos distritos onde o exercício terá lugar, irá decorrer o treino desta valência. O treino operacional é sempre uma mais valia</w:t>
            </w:r>
            <w:r w:rsidR="001E094A">
              <w:rPr>
                <w:sz w:val="18"/>
                <w:szCs w:val="18"/>
              </w:rPr>
              <w:t xml:space="preserve"> para a padronização de </w:t>
            </w:r>
            <w:proofErr w:type="spellStart"/>
            <w:r w:rsidR="001E094A">
              <w:rPr>
                <w:sz w:val="18"/>
                <w:szCs w:val="18"/>
              </w:rPr>
              <w:t>TTP’s</w:t>
            </w:r>
            <w:proofErr w:type="spellEnd"/>
            <w:r w:rsidR="001E094A">
              <w:rPr>
                <w:sz w:val="18"/>
                <w:szCs w:val="18"/>
              </w:rPr>
              <w:t xml:space="preserve"> e uma maior evolução do desempenho </w:t>
            </w:r>
            <w:r w:rsidR="00573030">
              <w:rPr>
                <w:sz w:val="18"/>
                <w:szCs w:val="18"/>
              </w:rPr>
              <w:t>operacional.</w:t>
            </w:r>
            <w:r>
              <w:rPr>
                <w:sz w:val="18"/>
                <w:szCs w:val="18"/>
              </w:rPr>
              <w:t xml:space="preserve"> </w:t>
            </w:r>
          </w:p>
        </w:tc>
        <w:tc>
          <w:tcPr>
            <w:tcW w:w="2597" w:type="dxa"/>
          </w:tcPr>
          <w:p w14:paraId="5B2EC351" w14:textId="370D7D13" w:rsidR="008F22EE" w:rsidRPr="00093CEA" w:rsidRDefault="001E094A" w:rsidP="00A47E50">
            <w:pPr>
              <w:ind w:firstLine="0"/>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O treino é sempre importante e permite a evolução de um binómio. Estes exercícios traduzem-se numa mais valia para o desenvolvimento dos mesmos.</w:t>
            </w:r>
          </w:p>
        </w:tc>
        <w:tc>
          <w:tcPr>
            <w:tcW w:w="2518" w:type="dxa"/>
          </w:tcPr>
          <w:p w14:paraId="2C07CEB9" w14:textId="03574A01" w:rsidR="008F22EE" w:rsidRPr="00093CEA" w:rsidRDefault="00F47946" w:rsidP="00A47E50">
            <w:pPr>
              <w:ind w:firstLine="0"/>
              <w:cnfStyle w:val="000000100000" w:firstRow="0" w:lastRow="0" w:firstColumn="0" w:lastColumn="0" w:oddVBand="0" w:evenVBand="0" w:oddHBand="1" w:evenHBand="0" w:firstRowFirstColumn="0" w:firstRowLastColumn="0" w:lastRowFirstColumn="0" w:lastRowLastColumn="0"/>
              <w:rPr>
                <w:sz w:val="18"/>
                <w:szCs w:val="18"/>
              </w:rPr>
            </w:pPr>
            <w:r w:rsidRPr="00F47946">
              <w:rPr>
                <w:sz w:val="18"/>
                <w:szCs w:val="18"/>
              </w:rPr>
              <w:t xml:space="preserve">O treino das competências técnicas e das ferramentas e capacidades de comando e controlo são uma necessidade </w:t>
            </w:r>
            <w:r w:rsidR="00573030">
              <w:rPr>
                <w:sz w:val="18"/>
                <w:szCs w:val="18"/>
              </w:rPr>
              <w:t>constante</w:t>
            </w:r>
            <w:r>
              <w:rPr>
                <w:sz w:val="18"/>
                <w:szCs w:val="18"/>
              </w:rPr>
              <w:t>.</w:t>
            </w:r>
            <w:r w:rsidR="00573030">
              <w:rPr>
                <w:sz w:val="18"/>
                <w:szCs w:val="18"/>
              </w:rPr>
              <w:t xml:space="preserve"> Na medida em que os exercícios simulem cenários reais, hão de ser sempre uma mais valia.</w:t>
            </w:r>
          </w:p>
        </w:tc>
      </w:tr>
    </w:tbl>
    <w:p w14:paraId="11BC5A67" w14:textId="5DF69679" w:rsidR="00A06EA5" w:rsidRDefault="00A06EA5" w:rsidP="007E1F1F">
      <w:pPr>
        <w:pStyle w:val="FOnte"/>
      </w:pPr>
      <w:r>
        <w:t>Fonte: Elaboração Própria</w:t>
      </w:r>
    </w:p>
    <w:p w14:paraId="2A2199BF" w14:textId="0BFCC41D" w:rsidR="00A234A8" w:rsidRDefault="00A234A8" w:rsidP="00A234A8">
      <w:r>
        <w:t>A questão do treino conjunto e do treino operacional é deveras importante, na medida em que permite às forças que integram estes exercícios a aquisição de competências e ferramentas que se traduzem numa mais valia. Exemplo disso é o CASCADE19 onde irá haver treino desta valência em alguns distritos a nível nacional</w:t>
      </w:r>
      <w:r w:rsidR="001D4866">
        <w:t>, com forças que vêm de fora. A ideia deste treino conjunto entre forças nacionais com forças internacionais é sem dúvida um marco importante no desenvolvimento desta capacidade.</w:t>
      </w:r>
      <w:r>
        <w:t xml:space="preserve"> </w:t>
      </w:r>
    </w:p>
    <w:p w14:paraId="558E148C" w14:textId="230B3E0E" w:rsidR="006A4E08" w:rsidRDefault="00C1717C" w:rsidP="00C1717C">
      <w:pPr>
        <w:pStyle w:val="5SubSubCap"/>
      </w:pPr>
      <w:bookmarkStart w:id="68" w:name="_Toc8039737"/>
      <w:r>
        <w:t>3.1.3</w:t>
      </w:r>
      <w:r w:rsidR="006A4E08">
        <w:t>.</w:t>
      </w:r>
      <w:r w:rsidR="004E6BF3">
        <w:t xml:space="preserve"> </w:t>
      </w:r>
      <w:r w:rsidR="004D24CD">
        <w:tab/>
      </w:r>
      <w:r w:rsidR="004E6BF3">
        <w:t xml:space="preserve">Busca e Salvamento com </w:t>
      </w:r>
      <w:r w:rsidR="0028582D">
        <w:t>recurso à cinotecnia</w:t>
      </w:r>
      <w:r w:rsidR="004E6BF3">
        <w:t xml:space="preserve"> – Modelo </w:t>
      </w:r>
      <w:r w:rsidR="0028582D">
        <w:t>da</w:t>
      </w:r>
      <w:r w:rsidR="006A4E08">
        <w:t xml:space="preserve"> UME</w:t>
      </w:r>
      <w:bookmarkEnd w:id="68"/>
    </w:p>
    <w:p w14:paraId="775CE08A" w14:textId="690D4D2A" w:rsidR="000831C8" w:rsidRDefault="003D5FD8" w:rsidP="000831C8">
      <w:r>
        <w:t xml:space="preserve">Relativo à questão da </w:t>
      </w:r>
      <w:r w:rsidRPr="00497395">
        <w:rPr>
          <w:b/>
        </w:rPr>
        <w:t>Doutrina</w:t>
      </w:r>
      <w:r>
        <w:t>, a</w:t>
      </w:r>
      <w:r w:rsidR="00A636A3">
        <w:t>s equipas cinotécnicas pode atuar em situações de desastre, de onde resultam pessoas soterradas em escombros, neve ou outro; busca em grandes áreas e na deteção de cadáveres.</w:t>
      </w:r>
      <w:r w:rsidR="00A636A3">
        <w:rPr>
          <w:rStyle w:val="Refdenotaderodap"/>
        </w:rPr>
        <w:footnoteReference w:id="46"/>
      </w:r>
      <w:r w:rsidR="00A636A3">
        <w:t xml:space="preserve"> </w:t>
      </w:r>
      <w:r>
        <w:t xml:space="preserve">Podem ser empregues a nível nacional como em TO estrangeiro, sendo que neste último caso as equipas </w:t>
      </w:r>
      <w:r w:rsidR="000831C8">
        <w:t>são autossustentáveis entre</w:t>
      </w:r>
      <w:r w:rsidR="000831C8" w:rsidRPr="004C29F1">
        <w:t xml:space="preserve"> 3 a 8 dias</w:t>
      </w:r>
      <w:r w:rsidR="0028582D">
        <w:t xml:space="preserve"> </w:t>
      </w:r>
      <w:r w:rsidR="004E6BF3">
        <w:rPr>
          <w:noProof/>
        </w:rPr>
        <w:t>(UME, 2013)</w:t>
      </w:r>
      <w:r w:rsidR="0028582D">
        <w:rPr>
          <w:noProof/>
        </w:rPr>
        <w:t>.</w:t>
      </w:r>
      <w:r w:rsidR="004B3C08">
        <w:rPr>
          <w:noProof/>
        </w:rPr>
        <w:t xml:space="preserve"> </w:t>
      </w:r>
    </w:p>
    <w:p w14:paraId="7DA84DD6" w14:textId="17CCB061" w:rsidR="000831C8" w:rsidRPr="00154936" w:rsidRDefault="003D5FD8" w:rsidP="000831C8">
      <w:pPr>
        <w:rPr>
          <w:color w:val="FF0000"/>
        </w:rPr>
      </w:pPr>
      <w:r>
        <w:lastRenderedPageBreak/>
        <w:t xml:space="preserve">No que diz respeito à </w:t>
      </w:r>
      <w:r w:rsidRPr="00497395">
        <w:rPr>
          <w:b/>
        </w:rPr>
        <w:t>Organização</w:t>
      </w:r>
      <w:r>
        <w:t>, o p</w:t>
      </w:r>
      <w:r w:rsidR="00802AF2">
        <w:t xml:space="preserve">elotão de </w:t>
      </w:r>
      <w:r>
        <w:t>a</w:t>
      </w:r>
      <w:r w:rsidR="00802AF2">
        <w:t xml:space="preserve">poio encontra-se subordinado à SIER, apoiando-a assim no cumprimento de missões cinotécnicas.  Por norma é composto, no mínimo, por </w:t>
      </w:r>
      <w:r w:rsidR="009661DE">
        <w:t>três</w:t>
      </w:r>
      <w:r w:rsidR="00802AF2">
        <w:t xml:space="preserve"> binómios cinotécnicos vocacionadas para busca e salvamento. </w:t>
      </w:r>
      <w:r w:rsidR="009661DE">
        <w:t>De acordo com a missão em que será empenhado, o pelotão pode articular-se de duas formas diferentes. A primeira forma</w:t>
      </w:r>
      <w:r w:rsidR="007771D9">
        <w:rPr>
          <w:rStyle w:val="Refdenotaderodap"/>
        </w:rPr>
        <w:footnoteReference w:id="47"/>
      </w:r>
      <w:r w:rsidR="009661DE">
        <w:t xml:space="preserve"> tem a seguinte composição: um comandante de pelotão (também é guia, mas não possui cão); três binómios cinotécnicos de busca e salvamento (cada binómio é constituído por um guia e dois cães, o que perfaz um total de seis cães); por fim, dois condutores (sem cães). Enquanto que a segunda forma</w:t>
      </w:r>
      <w:r w:rsidR="007771D9">
        <w:rPr>
          <w:rStyle w:val="Refdenotaderodap"/>
        </w:rPr>
        <w:footnoteReference w:id="48"/>
      </w:r>
      <w:r w:rsidR="009661DE">
        <w:t xml:space="preserve"> tem a seguinte constituição: um comandante de pelotão</w:t>
      </w:r>
      <w:r w:rsidR="007771D9">
        <w:t xml:space="preserve"> (também é guia) com o seu cão; três guias acompanhados dos seus binómios; e dois condutores também com os seus cães. </w:t>
      </w:r>
      <w:r w:rsidR="008A6BC9">
        <w:t xml:space="preserve">O Pelotão poderá ainda dividir-se em duas equipas cinotécnicas, sendo que cada uma é constituída por um chefe de equipa, que também é guia e possui o seu cão, e dois guias cada um com um cão seu.  </w:t>
      </w:r>
      <w:r w:rsidR="00DD5E8F">
        <w:t>O guia deve sempre ser</w:t>
      </w:r>
      <w:r w:rsidR="00414FB0">
        <w:t xml:space="preserve"> apoiado</w:t>
      </w:r>
      <w:r w:rsidR="00DD5E8F">
        <w:t xml:space="preserve"> por </w:t>
      </w:r>
      <w:r w:rsidR="00414FB0">
        <w:t xml:space="preserve">um auxiliar </w:t>
      </w:r>
      <w:r w:rsidR="00DD5E8F">
        <w:t>que o segue à distância e o avisa sobre possíveis perigos</w:t>
      </w:r>
      <w:r w:rsidR="00414FB0">
        <w:t>. Até que a vítima seja encontrada, cada equipa trabalha entre vinte a trinta minutos, sendo que depois descansa e há troca de equipa. Após a vítima ser marcada por um binómio, esse sai e entra outro que irá confirmar</w:t>
      </w:r>
      <w:r w:rsidR="00DF77C9">
        <w:t xml:space="preserve"> </w:t>
      </w:r>
      <w:r w:rsidR="00DF77C9">
        <w:rPr>
          <w:noProof/>
        </w:rPr>
        <w:t>(UME, 2010)</w:t>
      </w:r>
      <w:r w:rsidR="00414FB0">
        <w:t>.</w:t>
      </w:r>
      <w:r w:rsidR="004453AC">
        <w:t xml:space="preserve"> </w:t>
      </w:r>
      <w:r w:rsidR="004453AC">
        <w:rPr>
          <w:color w:val="000000" w:themeColor="text1"/>
        </w:rPr>
        <w:t>É dado como garantia</w:t>
      </w:r>
      <w:r w:rsidR="00DF77C9">
        <w:rPr>
          <w:color w:val="000000" w:themeColor="text1"/>
        </w:rPr>
        <w:t xml:space="preserve"> pelo </w:t>
      </w:r>
      <w:r w:rsidR="00DF77C9" w:rsidRPr="00DF77C9">
        <w:rPr>
          <w:i/>
          <w:color w:val="000000" w:themeColor="text1"/>
        </w:rPr>
        <w:t xml:space="preserve">Programa de </w:t>
      </w:r>
      <w:proofErr w:type="spellStart"/>
      <w:r w:rsidR="00DF77C9" w:rsidRPr="00DF77C9">
        <w:rPr>
          <w:i/>
          <w:color w:val="000000" w:themeColor="text1"/>
        </w:rPr>
        <w:t>Instrucción</w:t>
      </w:r>
      <w:proofErr w:type="spellEnd"/>
      <w:r w:rsidR="00DF77C9" w:rsidRPr="00DF77C9">
        <w:rPr>
          <w:i/>
          <w:color w:val="000000" w:themeColor="text1"/>
        </w:rPr>
        <w:t xml:space="preserve"> y </w:t>
      </w:r>
      <w:proofErr w:type="spellStart"/>
      <w:r w:rsidR="00DF77C9" w:rsidRPr="00DF77C9">
        <w:rPr>
          <w:i/>
          <w:color w:val="000000" w:themeColor="text1"/>
        </w:rPr>
        <w:t>Adiestramento</w:t>
      </w:r>
      <w:proofErr w:type="spellEnd"/>
      <w:r w:rsidR="00DF77C9">
        <w:rPr>
          <w:i/>
          <w:color w:val="000000" w:themeColor="text1"/>
        </w:rPr>
        <w:t xml:space="preserve"> </w:t>
      </w:r>
      <w:r w:rsidR="00DF77C9">
        <w:rPr>
          <w:color w:val="000000" w:themeColor="text1"/>
        </w:rPr>
        <w:t>das equipas da UME, que leva uma hora até à ativação da equipa e se necessário tem duas horas e meia para estar a embarcar num avião, com o todo material e equipamento necessário</w:t>
      </w:r>
      <w:r w:rsidR="00DF77C9">
        <w:rPr>
          <w:noProof/>
          <w:color w:val="000000" w:themeColor="text1"/>
        </w:rPr>
        <w:t xml:space="preserve"> </w:t>
      </w:r>
      <w:r w:rsidR="00DF77C9" w:rsidRPr="00DF77C9">
        <w:rPr>
          <w:noProof/>
          <w:color w:val="000000" w:themeColor="text1"/>
        </w:rPr>
        <w:t>(UME, 2013)</w:t>
      </w:r>
      <w:r w:rsidR="00DF77C9">
        <w:rPr>
          <w:noProof/>
          <w:color w:val="000000" w:themeColor="text1"/>
        </w:rPr>
        <w:t>.</w:t>
      </w:r>
      <w:r w:rsidR="00DF77C9">
        <w:rPr>
          <w:color w:val="000000" w:themeColor="text1"/>
        </w:rPr>
        <w:t xml:space="preserve"> </w:t>
      </w:r>
      <w:r w:rsidR="000831C8" w:rsidRPr="005510CC">
        <w:rPr>
          <w:color w:val="000000" w:themeColor="text1"/>
        </w:rPr>
        <w:t xml:space="preserve">Pode acontecer que apenas um </w:t>
      </w:r>
      <w:r w:rsidR="005510CC" w:rsidRPr="005510CC">
        <w:rPr>
          <w:color w:val="000000" w:themeColor="text1"/>
        </w:rPr>
        <w:t>binómio</w:t>
      </w:r>
      <w:r w:rsidR="000831C8" w:rsidRPr="005510CC">
        <w:rPr>
          <w:color w:val="000000" w:themeColor="text1"/>
        </w:rPr>
        <w:t xml:space="preserve"> chegue </w:t>
      </w:r>
      <w:r w:rsidR="005510CC" w:rsidRPr="005510CC">
        <w:rPr>
          <w:color w:val="000000" w:themeColor="text1"/>
        </w:rPr>
        <w:t>ao TO</w:t>
      </w:r>
      <w:r w:rsidR="000831C8" w:rsidRPr="005510CC">
        <w:rPr>
          <w:color w:val="000000" w:themeColor="text1"/>
        </w:rPr>
        <w:t xml:space="preserve">, devido a períodos de ativação. </w:t>
      </w:r>
      <w:r>
        <w:rPr>
          <w:color w:val="000000" w:themeColor="text1"/>
        </w:rPr>
        <w:t>Porém mesmo nestas condições o binómio pode operar sendo que não conta com outro binómio para o substituir</w:t>
      </w:r>
      <w:r w:rsidR="004E6BF3">
        <w:rPr>
          <w:noProof/>
          <w:color w:val="000000" w:themeColor="text1"/>
        </w:rPr>
        <w:t xml:space="preserve"> </w:t>
      </w:r>
      <w:r w:rsidR="004E6BF3" w:rsidRPr="004E6BF3">
        <w:rPr>
          <w:noProof/>
          <w:color w:val="000000" w:themeColor="text1"/>
        </w:rPr>
        <w:t>(UME, 2010)</w:t>
      </w:r>
      <w:r w:rsidR="0028582D">
        <w:rPr>
          <w:noProof/>
          <w:color w:val="000000" w:themeColor="text1"/>
        </w:rPr>
        <w:t>.</w:t>
      </w:r>
    </w:p>
    <w:p w14:paraId="19669E31" w14:textId="7325F934" w:rsidR="00802AF2" w:rsidRPr="00721BE7" w:rsidRDefault="00721BE7" w:rsidP="00802AF2">
      <w:r>
        <w:t xml:space="preserve">Relativamente ao </w:t>
      </w:r>
      <w:r w:rsidR="00802AF2">
        <w:rPr>
          <w:b/>
        </w:rPr>
        <w:t>Treino</w:t>
      </w:r>
      <w:r>
        <w:t xml:space="preserve">, é possível de ver em anexo, </w:t>
      </w:r>
      <w:r w:rsidR="004D24CD">
        <w:t>o</w:t>
      </w:r>
      <w:r>
        <w:t xml:space="preserve"> plano de treino das equipas cinotécnicas.</w:t>
      </w:r>
    </w:p>
    <w:p w14:paraId="17285DCA" w14:textId="4FD8AFAA" w:rsidR="00802AF2" w:rsidRPr="00497395" w:rsidRDefault="003D5FD8" w:rsidP="00497395">
      <w:r>
        <w:t xml:space="preserve">No que ao </w:t>
      </w:r>
      <w:r w:rsidRPr="0028582D">
        <w:rPr>
          <w:b/>
        </w:rPr>
        <w:t>Material</w:t>
      </w:r>
      <w:r>
        <w:t xml:space="preserve"> diz respeito, a</w:t>
      </w:r>
      <w:r w:rsidR="004C29F1">
        <w:t xml:space="preserve"> estrutura do </w:t>
      </w:r>
      <w:r>
        <w:t>p</w:t>
      </w:r>
      <w:r w:rsidR="004C29F1">
        <w:t xml:space="preserve">elotão de </w:t>
      </w:r>
      <w:r>
        <w:t>a</w:t>
      </w:r>
      <w:r w:rsidR="004C29F1">
        <w:t>poio encontra-se reforçado com duas viaturas todo-o-terreno, 4x4 com atrelados para transporte dos cães, tal como de material de segurança e treino do cão</w:t>
      </w:r>
      <w:r>
        <w:t>. Os cães devem sempre ir na mesma viatura que o guia.</w:t>
      </w:r>
      <w:r w:rsidR="00497395">
        <w:t xml:space="preserve"> </w:t>
      </w:r>
      <w:r w:rsidR="004C29F1">
        <w:t>A intervenção em operações BREC pode demorar vários dias, o que leva a que seja requisito obrigatório ter material que permita a higiene do binómio. Relativamente ao fardamento também é necessário ter alguns cuidados de forma a garantir a higiene e a proteção adequada, caso contrário não é permitido o emprego da equipa cinotécnica. O fardamento deve ser ligeiro, pouco volumoso, resistente, adequado à temperatura e deve ser de secagem rápida.</w:t>
      </w:r>
    </w:p>
    <w:p w14:paraId="38A45B44" w14:textId="309F2BAB" w:rsidR="001F626B" w:rsidRDefault="00497395" w:rsidP="001F626B">
      <w:r>
        <w:lastRenderedPageBreak/>
        <w:t>Na questão da</w:t>
      </w:r>
      <w:r w:rsidRPr="0028582D">
        <w:rPr>
          <w:b/>
        </w:rPr>
        <w:t xml:space="preserve"> Liderança</w:t>
      </w:r>
      <w:r>
        <w:t>, caso</w:t>
      </w:r>
      <w:r w:rsidR="00414FB0">
        <w:t xml:space="preserve"> o guia ou o </w:t>
      </w:r>
      <w:r w:rsidR="006D256C">
        <w:t>chefe de equipa</w:t>
      </w:r>
      <w:r w:rsidR="00414FB0">
        <w:t xml:space="preserve"> v</w:t>
      </w:r>
      <w:r>
        <w:t>ejam</w:t>
      </w:r>
      <w:r w:rsidR="00414FB0">
        <w:t xml:space="preserve"> o cão desmotivado, sem vontade de trabalhar, sem motivação, ou </w:t>
      </w:r>
      <w:r w:rsidR="006D256C">
        <w:t xml:space="preserve">com um comportamento </w:t>
      </w:r>
      <w:r w:rsidR="00414FB0">
        <w:t>diferente do habitual</w:t>
      </w:r>
      <w:r w:rsidR="006D256C">
        <w:t>,</w:t>
      </w:r>
      <w:r>
        <w:t xml:space="preserve"> </w:t>
      </w:r>
      <w:r w:rsidR="00414FB0">
        <w:t>que lev</w:t>
      </w:r>
      <w:r>
        <w:t>e</w:t>
      </w:r>
      <w:r w:rsidR="00414FB0">
        <w:t xml:space="preserve"> a pensar que está </w:t>
      </w:r>
      <w:r w:rsidR="006D256C">
        <w:t>a ter</w:t>
      </w:r>
      <w:r w:rsidR="00414FB0">
        <w:t xml:space="preserve"> um mau desempenho, a equip</w:t>
      </w:r>
      <w:r w:rsidR="006D256C">
        <w:t>a</w:t>
      </w:r>
      <w:r w:rsidR="00414FB0">
        <w:t xml:space="preserve"> </w:t>
      </w:r>
      <w:r w:rsidR="006D256C">
        <w:t xml:space="preserve">deverá sair </w:t>
      </w:r>
      <w:r w:rsidR="00414FB0">
        <w:t>da área</w:t>
      </w:r>
      <w:r w:rsidR="006D256C">
        <w:t>, sendo chamada para o local nova equipa</w:t>
      </w:r>
      <w:r w:rsidR="00414FB0">
        <w:t>.</w:t>
      </w:r>
      <w:r w:rsidR="001F626B">
        <w:t xml:space="preserve"> O cão deve trabalhar independente do guia, este apenas lhe dará os comandos estritamente necessários de modo a direcionar o cão para áreas de interesse. É necessário </w:t>
      </w:r>
      <w:r w:rsidR="001F626B" w:rsidRPr="001F626B">
        <w:t>o</w:t>
      </w:r>
      <w:r w:rsidR="001F626B">
        <w:t xml:space="preserve">bservar </w:t>
      </w:r>
      <w:r w:rsidR="001F626B" w:rsidRPr="001F626B">
        <w:t>constante</w:t>
      </w:r>
      <w:r w:rsidR="001F626B">
        <w:t>mente</w:t>
      </w:r>
      <w:r w:rsidR="001F626B" w:rsidRPr="001F626B">
        <w:t xml:space="preserve"> as atitudes d</w:t>
      </w:r>
      <w:r w:rsidR="001F626B">
        <w:t xml:space="preserve">o </w:t>
      </w:r>
      <w:r w:rsidR="001F626B" w:rsidRPr="001F626B">
        <w:t>cão</w:t>
      </w:r>
      <w:r w:rsidR="001F626B">
        <w:t>, dado ser</w:t>
      </w:r>
      <w:r w:rsidR="001F626B" w:rsidRPr="001F626B">
        <w:t xml:space="preserve"> essencial na avaliação da possibilidade de resgate da vítima na área designada. O excesso de ordens, assim como uma obediência rígida, pode gerar no cão um</w:t>
      </w:r>
      <w:r w:rsidR="001F626B">
        <w:t>a dependência (de orientação do guia)</w:t>
      </w:r>
      <w:r w:rsidR="001F626B" w:rsidRPr="001F626B">
        <w:t xml:space="preserve"> que pode resultar na necessidade de remover o animal da área pois </w:t>
      </w:r>
      <w:r w:rsidR="001F626B">
        <w:t>compromete a missão</w:t>
      </w:r>
      <w:r w:rsidR="001F626B" w:rsidRPr="001F626B">
        <w:t>.</w:t>
      </w:r>
      <w:r>
        <w:t xml:space="preserve"> </w:t>
      </w:r>
      <w:r w:rsidR="001F626B" w:rsidRPr="001F626B">
        <w:t>O control</w:t>
      </w:r>
      <w:r w:rsidR="001F626B">
        <w:t>o</w:t>
      </w:r>
      <w:r w:rsidR="001F626B" w:rsidRPr="001F626B">
        <w:t xml:space="preserve"> e a </w:t>
      </w:r>
      <w:r w:rsidR="001F626B">
        <w:t>capacidade de direcionar o cão são</w:t>
      </w:r>
      <w:r w:rsidR="001F626B" w:rsidRPr="001F626B">
        <w:t xml:space="preserve"> f</w:t>
      </w:r>
      <w:r w:rsidR="001F626B">
        <w:t>u</w:t>
      </w:r>
      <w:r w:rsidR="001F626B" w:rsidRPr="001F626B">
        <w:t>ndamentais quando se trata d</w:t>
      </w:r>
      <w:r w:rsidR="001F626B">
        <w:t xml:space="preserve">e uma </w:t>
      </w:r>
      <w:r w:rsidR="001F626B" w:rsidRPr="001F626B">
        <w:t>área que não é acessível ao guia.</w:t>
      </w:r>
    </w:p>
    <w:p w14:paraId="26399906" w14:textId="55F2EFDB" w:rsidR="00E67A6B" w:rsidRPr="00E67A6B" w:rsidRDefault="00E67A6B" w:rsidP="00E67A6B">
      <w:r>
        <w:t xml:space="preserve">Enquadrado no vetor de desenvolvimento </w:t>
      </w:r>
      <w:r w:rsidRPr="00721BE7">
        <w:rPr>
          <w:b/>
        </w:rPr>
        <w:t>Pessoal</w:t>
      </w:r>
      <w:r>
        <w:t>, no caso de o cão se magoar</w:t>
      </w:r>
      <w:r w:rsidRPr="00E67A6B">
        <w:t xml:space="preserve">, </w:t>
      </w:r>
      <w:r>
        <w:t>é preciso ter cuidado dado que a dor pode torná-lo violento.</w:t>
      </w:r>
      <w:r w:rsidRPr="00E67A6B">
        <w:t xml:space="preserve"> Se não houver um serviço veterinário disponível que possa avaliar os ferimentos do cão, será o guia ou a equip</w:t>
      </w:r>
      <w:r>
        <w:t>a</w:t>
      </w:r>
      <w:r w:rsidRPr="00E67A6B">
        <w:t xml:space="preserve"> que </w:t>
      </w:r>
      <w:r>
        <w:t xml:space="preserve">procede à avaliação </w:t>
      </w:r>
      <w:r w:rsidRPr="00E67A6B">
        <w:t>e decidirá sobre o procedimento a ser seguido.</w:t>
      </w:r>
      <w:r>
        <w:t xml:space="preserve"> No TO existem, por norma equipas que prestam apoio ao cão e existem equipas que prestam apoio aos elementos constituintes dos binómios. Trata-se de uma equipa de 1ª Intervenção da SIER.  </w:t>
      </w:r>
    </w:p>
    <w:p w14:paraId="417E9000" w14:textId="2DEC226D" w:rsidR="00802AF2" w:rsidRPr="00FD5304" w:rsidRDefault="00FD5304" w:rsidP="000E4D49">
      <w:r>
        <w:t xml:space="preserve">Relativamente às </w:t>
      </w:r>
      <w:r w:rsidRPr="001178E4">
        <w:rPr>
          <w:b/>
        </w:rPr>
        <w:t>Infraestruturas</w:t>
      </w:r>
      <w:r>
        <w:t>, há referência à necessidade de ter infraestruturas vocacionadas para o treino de equipas, mas não é referido qualquer tipo de especificidade.</w:t>
      </w:r>
    </w:p>
    <w:p w14:paraId="080DD903" w14:textId="207C3C88" w:rsidR="0028582D" w:rsidRPr="0028582D" w:rsidRDefault="004453AC" w:rsidP="004453AC">
      <w:r>
        <w:t xml:space="preserve">Em questão de </w:t>
      </w:r>
      <w:r w:rsidRPr="004453AC">
        <w:rPr>
          <w:b/>
        </w:rPr>
        <w:t>Interoperabilidade</w:t>
      </w:r>
      <w:r>
        <w:t>, a</w:t>
      </w:r>
      <w:r w:rsidR="0028582D">
        <w:t xml:space="preserve"> UME</w:t>
      </w:r>
      <w:r>
        <w:t>, ao nível das suas subunidades</w:t>
      </w:r>
      <w:r w:rsidR="0028582D">
        <w:t xml:space="preserve"> é empenhada em diversos exercícios</w:t>
      </w:r>
      <w:r>
        <w:t xml:space="preserve"> seja a nível nacional ou internacional</w:t>
      </w:r>
      <w:r w:rsidR="0028582D">
        <w:t>, onde são alvo de treino</w:t>
      </w:r>
      <w:r>
        <w:t>,</w:t>
      </w:r>
      <w:r w:rsidR="0028582D">
        <w:t xml:space="preserve"> </w:t>
      </w:r>
      <w:r>
        <w:t xml:space="preserve">várias valências. Conta também com várias ocorrências em cenários reais em diversos </w:t>
      </w:r>
      <w:proofErr w:type="spellStart"/>
      <w:r>
        <w:t>TO’s</w:t>
      </w:r>
      <w:proofErr w:type="spellEnd"/>
      <w:r>
        <w:rPr>
          <w:noProof/>
        </w:rPr>
        <w:t xml:space="preserve"> (UME, 2010).</w:t>
      </w:r>
    </w:p>
    <w:p w14:paraId="7AFC4002" w14:textId="030963C7" w:rsidR="00AA20FE" w:rsidRDefault="006A4E08" w:rsidP="00C1717C">
      <w:pPr>
        <w:pStyle w:val="5SubSubCap"/>
      </w:pPr>
      <w:bookmarkStart w:id="69" w:name="_Toc8039738"/>
      <w:r>
        <w:t>3.1.4.</w:t>
      </w:r>
      <w:r>
        <w:tab/>
      </w:r>
      <w:r w:rsidR="00BA14EB">
        <w:t>Matriz SWOT – Capacidade Cinotécnica no RL2 vocacionada para a Busca e Salvamento</w:t>
      </w:r>
      <w:bookmarkEnd w:id="69"/>
    </w:p>
    <w:p w14:paraId="5B067D8C" w14:textId="353C4719" w:rsidR="00D35173" w:rsidRDefault="00D35173" w:rsidP="00D35173">
      <w:pPr>
        <w:spacing w:after="160" w:line="259" w:lineRule="auto"/>
        <w:ind w:firstLine="708"/>
        <w:jc w:val="left"/>
      </w:pPr>
      <w:r>
        <w:t>Com base na entrevista exploratória de carácter informal</w:t>
      </w:r>
      <w:r w:rsidR="004B3C08">
        <w:rPr>
          <w:rStyle w:val="Refdenotaderodap"/>
        </w:rPr>
        <w:footnoteReference w:id="49"/>
      </w:r>
      <w:r>
        <w:t xml:space="preserve"> e também com base no que já foi dito previamente</w:t>
      </w:r>
      <w:r w:rsidR="001F0C8F">
        <w:t xml:space="preserve"> </w:t>
      </w:r>
      <w:r w:rsidR="001F0C8F" w:rsidRPr="001F0C8F">
        <w:t xml:space="preserve">no Capítulo 1 – </w:t>
      </w:r>
      <w:r w:rsidR="001F0C8F" w:rsidRPr="001F0C8F">
        <w:rPr>
          <w:i/>
        </w:rPr>
        <w:t>Enquadramento Teórico</w:t>
      </w:r>
      <w:r>
        <w:t xml:space="preserve">, </w:t>
      </w:r>
      <w:r w:rsidR="00710252">
        <w:t>foi elaborada a seguinte matriz SWOT.</w:t>
      </w:r>
    </w:p>
    <w:p w14:paraId="29300BDD" w14:textId="665F2520" w:rsidR="001F0C8F" w:rsidRPr="001F0C8F" w:rsidRDefault="000024F9" w:rsidP="000024F9">
      <w:pPr>
        <w:pStyle w:val="Legenda"/>
        <w:keepNext/>
      </w:pPr>
      <w:bookmarkStart w:id="70" w:name="_Toc8023931"/>
      <w:r>
        <w:lastRenderedPageBreak/>
        <w:t xml:space="preserve">Tabela </w:t>
      </w:r>
      <w:fldSimple w:instr=" SEQ Tabela \* ARABIC ">
        <w:r w:rsidR="00CE0B02">
          <w:rPr>
            <w:noProof/>
          </w:rPr>
          <w:t>13</w:t>
        </w:r>
      </w:fldSimple>
      <w:r w:rsidRPr="00A71F16">
        <w:t>– Matriz SWOT – Capacidade cinotécnica no RL2 vocacionada para a busca e salvamento</w:t>
      </w:r>
      <w:bookmarkEnd w:id="70"/>
    </w:p>
    <w:tbl>
      <w:tblPr>
        <w:tblStyle w:val="TabelacomGrelha"/>
        <w:tblW w:w="8829" w:type="dxa"/>
        <w:tblInd w:w="-5" w:type="dxa"/>
        <w:tblLook w:val="04A0" w:firstRow="1" w:lastRow="0" w:firstColumn="1" w:lastColumn="0" w:noHBand="0" w:noVBand="1"/>
      </w:tblPr>
      <w:tblGrid>
        <w:gridCol w:w="4619"/>
        <w:gridCol w:w="4210"/>
      </w:tblGrid>
      <w:tr w:rsidR="001178E4" w14:paraId="3AD6F62E" w14:textId="77777777" w:rsidTr="001178E4">
        <w:trPr>
          <w:trHeight w:val="3850"/>
        </w:trPr>
        <w:tc>
          <w:tcPr>
            <w:tcW w:w="4619" w:type="dxa"/>
          </w:tcPr>
          <w:p w14:paraId="0020AC06" w14:textId="3AB899F9" w:rsidR="001178E4" w:rsidRPr="00742965" w:rsidRDefault="001178E4" w:rsidP="00742965">
            <w:pPr>
              <w:spacing w:after="160" w:line="259" w:lineRule="auto"/>
              <w:ind w:firstLine="0"/>
              <w:jc w:val="center"/>
              <w:rPr>
                <w:b/>
                <w:sz w:val="18"/>
              </w:rPr>
            </w:pPr>
            <w:proofErr w:type="spellStart"/>
            <w:r w:rsidRPr="00742965">
              <w:rPr>
                <w:b/>
                <w:i/>
                <w:sz w:val="18"/>
              </w:rPr>
              <w:t>Strengthens</w:t>
            </w:r>
            <w:proofErr w:type="spellEnd"/>
            <w:r w:rsidRPr="00742965">
              <w:rPr>
                <w:b/>
                <w:i/>
                <w:sz w:val="18"/>
              </w:rPr>
              <w:t xml:space="preserve"> </w:t>
            </w:r>
            <w:r w:rsidRPr="00742965">
              <w:rPr>
                <w:b/>
                <w:sz w:val="18"/>
              </w:rPr>
              <w:t>(</w:t>
            </w:r>
            <w:r>
              <w:rPr>
                <w:b/>
                <w:sz w:val="18"/>
              </w:rPr>
              <w:t>Pontos Fortes</w:t>
            </w:r>
            <w:r w:rsidRPr="00742965">
              <w:rPr>
                <w:b/>
                <w:sz w:val="18"/>
              </w:rPr>
              <w:t>)</w:t>
            </w:r>
          </w:p>
          <w:p w14:paraId="0074124A" w14:textId="1A2ACBC1" w:rsidR="001178E4" w:rsidRPr="00AB2CD3" w:rsidRDefault="001178E4" w:rsidP="00645570">
            <w:pPr>
              <w:pStyle w:val="PargrafodaLista"/>
              <w:numPr>
                <w:ilvl w:val="0"/>
                <w:numId w:val="7"/>
              </w:numPr>
              <w:spacing w:line="240" w:lineRule="auto"/>
              <w:jc w:val="left"/>
              <w:rPr>
                <w:sz w:val="18"/>
              </w:rPr>
            </w:pPr>
            <w:r w:rsidRPr="00AB2CD3">
              <w:rPr>
                <w:sz w:val="18"/>
              </w:rPr>
              <w:t>Historial de atividade cinotécnica;</w:t>
            </w:r>
          </w:p>
          <w:p w14:paraId="7FEE4585" w14:textId="6C3696B3" w:rsidR="001178E4" w:rsidRPr="00AB2CD3" w:rsidRDefault="001178E4" w:rsidP="00645570">
            <w:pPr>
              <w:pStyle w:val="PargrafodaLista"/>
              <w:numPr>
                <w:ilvl w:val="0"/>
                <w:numId w:val="7"/>
              </w:numPr>
              <w:spacing w:line="240" w:lineRule="auto"/>
              <w:jc w:val="left"/>
              <w:rPr>
                <w:sz w:val="18"/>
              </w:rPr>
            </w:pPr>
            <w:r w:rsidRPr="00AB2CD3">
              <w:rPr>
                <w:sz w:val="18"/>
              </w:rPr>
              <w:t xml:space="preserve">Necessidade da FRI possuir um </w:t>
            </w:r>
            <w:proofErr w:type="spellStart"/>
            <w:r w:rsidRPr="00AB2CD3">
              <w:rPr>
                <w:sz w:val="18"/>
              </w:rPr>
              <w:t>ModCino</w:t>
            </w:r>
            <w:proofErr w:type="spellEnd"/>
            <w:r w:rsidRPr="00AB2CD3">
              <w:rPr>
                <w:sz w:val="18"/>
              </w:rPr>
              <w:t xml:space="preserve"> com a valência de busca e salvamento;</w:t>
            </w:r>
          </w:p>
          <w:p w14:paraId="72EE0712" w14:textId="74BFDE15" w:rsidR="001178E4" w:rsidRPr="00AB2CD3" w:rsidRDefault="001178E4" w:rsidP="00645570">
            <w:pPr>
              <w:pStyle w:val="PargrafodaLista"/>
              <w:numPr>
                <w:ilvl w:val="0"/>
                <w:numId w:val="7"/>
              </w:numPr>
              <w:spacing w:line="240" w:lineRule="auto"/>
              <w:jc w:val="left"/>
              <w:rPr>
                <w:sz w:val="18"/>
              </w:rPr>
            </w:pPr>
            <w:r w:rsidRPr="00AB2CD3">
              <w:rPr>
                <w:sz w:val="18"/>
              </w:rPr>
              <w:t xml:space="preserve">Formação conjunta (desde a presença no seminário com a associação </w:t>
            </w:r>
            <w:proofErr w:type="spellStart"/>
            <w:r w:rsidRPr="00AB2CD3">
              <w:rPr>
                <w:sz w:val="18"/>
              </w:rPr>
              <w:t>RedDog</w:t>
            </w:r>
            <w:proofErr w:type="spellEnd"/>
            <w:r w:rsidRPr="00AB2CD3">
              <w:rPr>
                <w:sz w:val="18"/>
              </w:rPr>
              <w:t xml:space="preserve"> e a formação em intervenção cinotécnica na GNR);</w:t>
            </w:r>
          </w:p>
          <w:p w14:paraId="30923799" w14:textId="480DE7D2" w:rsidR="001178E4" w:rsidRPr="00AB2CD3" w:rsidRDefault="001178E4" w:rsidP="00645570">
            <w:pPr>
              <w:pStyle w:val="PargrafodaLista"/>
              <w:numPr>
                <w:ilvl w:val="0"/>
                <w:numId w:val="7"/>
              </w:numPr>
              <w:spacing w:line="240" w:lineRule="auto"/>
              <w:jc w:val="left"/>
              <w:rPr>
                <w:sz w:val="18"/>
              </w:rPr>
            </w:pPr>
            <w:r w:rsidRPr="00AB2CD3">
              <w:rPr>
                <w:sz w:val="18"/>
              </w:rPr>
              <w:t>Existência de dois canídeos em formação com características que podem ser aproveitadas para busca e salvamento;</w:t>
            </w:r>
          </w:p>
          <w:p w14:paraId="746BBE5F" w14:textId="3C73FC2E" w:rsidR="001178E4" w:rsidRPr="00AB2CD3" w:rsidRDefault="001178E4" w:rsidP="00645570">
            <w:pPr>
              <w:pStyle w:val="PargrafodaLista"/>
              <w:numPr>
                <w:ilvl w:val="0"/>
                <w:numId w:val="7"/>
              </w:numPr>
              <w:spacing w:line="240" w:lineRule="auto"/>
              <w:jc w:val="left"/>
              <w:rPr>
                <w:sz w:val="18"/>
              </w:rPr>
            </w:pPr>
            <w:r w:rsidRPr="00AB2CD3">
              <w:rPr>
                <w:sz w:val="18"/>
              </w:rPr>
              <w:t>Existe já um levantamento de uma lista de material necessário para equipar as equipas cinotécnicas;</w:t>
            </w:r>
          </w:p>
          <w:p w14:paraId="7808E7D2" w14:textId="7AEC9CE9" w:rsidR="001178E4" w:rsidRPr="00AB2CD3" w:rsidRDefault="001178E4" w:rsidP="00645570">
            <w:pPr>
              <w:pStyle w:val="PargrafodaLista"/>
              <w:numPr>
                <w:ilvl w:val="0"/>
                <w:numId w:val="7"/>
              </w:numPr>
              <w:spacing w:line="240" w:lineRule="auto"/>
              <w:jc w:val="left"/>
              <w:rPr>
                <w:i/>
              </w:rPr>
            </w:pPr>
            <w:r w:rsidRPr="00AB2CD3">
              <w:rPr>
                <w:sz w:val="18"/>
              </w:rPr>
              <w:t xml:space="preserve">Existência de viaturas próprias e adaptadas ao transporte de uma equipa, por cada viatura; </w:t>
            </w:r>
          </w:p>
        </w:tc>
        <w:tc>
          <w:tcPr>
            <w:tcW w:w="4210" w:type="dxa"/>
          </w:tcPr>
          <w:p w14:paraId="6431A36A" w14:textId="7BE55AB4" w:rsidR="001178E4" w:rsidRPr="00742965" w:rsidRDefault="001178E4" w:rsidP="00742965">
            <w:pPr>
              <w:spacing w:after="160" w:line="259" w:lineRule="auto"/>
              <w:ind w:firstLine="0"/>
              <w:jc w:val="center"/>
              <w:rPr>
                <w:b/>
                <w:sz w:val="18"/>
              </w:rPr>
            </w:pPr>
            <w:proofErr w:type="spellStart"/>
            <w:r w:rsidRPr="00742965">
              <w:rPr>
                <w:b/>
                <w:i/>
                <w:sz w:val="18"/>
              </w:rPr>
              <w:t>Weaknesses</w:t>
            </w:r>
            <w:proofErr w:type="spellEnd"/>
            <w:r w:rsidRPr="00742965">
              <w:rPr>
                <w:b/>
                <w:i/>
                <w:sz w:val="18"/>
              </w:rPr>
              <w:t xml:space="preserve"> </w:t>
            </w:r>
            <w:r w:rsidRPr="00742965">
              <w:rPr>
                <w:b/>
                <w:sz w:val="18"/>
              </w:rPr>
              <w:t>(</w:t>
            </w:r>
            <w:r>
              <w:rPr>
                <w:b/>
                <w:sz w:val="18"/>
              </w:rPr>
              <w:t>Pontos Fracos</w:t>
            </w:r>
            <w:r w:rsidRPr="00742965">
              <w:rPr>
                <w:b/>
                <w:sz w:val="18"/>
              </w:rPr>
              <w:t>)</w:t>
            </w:r>
          </w:p>
          <w:p w14:paraId="5F5700FB" w14:textId="2D3E6BDC" w:rsidR="001178E4" w:rsidRPr="00AB2CD3" w:rsidRDefault="001178E4" w:rsidP="00645570">
            <w:pPr>
              <w:pStyle w:val="PargrafodaLista"/>
              <w:numPr>
                <w:ilvl w:val="0"/>
                <w:numId w:val="8"/>
              </w:numPr>
              <w:spacing w:line="259" w:lineRule="auto"/>
              <w:jc w:val="left"/>
              <w:rPr>
                <w:sz w:val="18"/>
              </w:rPr>
            </w:pPr>
            <w:r w:rsidRPr="00AB2CD3">
              <w:rPr>
                <w:sz w:val="18"/>
              </w:rPr>
              <w:t>Não existência de fardamento adequado, o fardamento existente (camuflado) carece de desenvolvimento;</w:t>
            </w:r>
          </w:p>
          <w:p w14:paraId="27CD9778" w14:textId="34FEBB3B" w:rsidR="001178E4" w:rsidRPr="00AB2CD3" w:rsidRDefault="001178E4" w:rsidP="00645570">
            <w:pPr>
              <w:pStyle w:val="PargrafodaLista"/>
              <w:numPr>
                <w:ilvl w:val="0"/>
                <w:numId w:val="8"/>
              </w:numPr>
              <w:spacing w:line="259" w:lineRule="auto"/>
              <w:jc w:val="left"/>
              <w:rPr>
                <w:sz w:val="18"/>
              </w:rPr>
            </w:pPr>
            <w:r w:rsidRPr="00AB2CD3">
              <w:rPr>
                <w:sz w:val="18"/>
              </w:rPr>
              <w:t>Limitação a nível de pessoal, dificultando o emprego de equipas, dado não haver guias para os cães;</w:t>
            </w:r>
          </w:p>
          <w:p w14:paraId="15389ADB" w14:textId="5C42C41C" w:rsidR="001178E4" w:rsidRPr="00AB2CD3" w:rsidRDefault="001178E4" w:rsidP="00645570">
            <w:pPr>
              <w:pStyle w:val="PargrafodaLista"/>
              <w:numPr>
                <w:ilvl w:val="0"/>
                <w:numId w:val="8"/>
              </w:numPr>
              <w:spacing w:line="259" w:lineRule="auto"/>
              <w:jc w:val="left"/>
              <w:rPr>
                <w:sz w:val="18"/>
              </w:rPr>
            </w:pPr>
            <w:r w:rsidRPr="00AB2CD3">
              <w:rPr>
                <w:sz w:val="18"/>
              </w:rPr>
              <w:t>Não existem infraestruturas de treino no RL2, o que implica recorrer a outras entidades e locais no exterior para a questão do treino;</w:t>
            </w:r>
          </w:p>
          <w:p w14:paraId="08B24A3F" w14:textId="6E54AE33" w:rsidR="001178E4" w:rsidRPr="00AB2CD3" w:rsidRDefault="001178E4" w:rsidP="00645570">
            <w:pPr>
              <w:pStyle w:val="PargrafodaLista"/>
              <w:numPr>
                <w:ilvl w:val="0"/>
                <w:numId w:val="8"/>
              </w:numPr>
              <w:spacing w:line="259" w:lineRule="auto"/>
              <w:jc w:val="left"/>
              <w:rPr>
                <w:i/>
              </w:rPr>
            </w:pPr>
            <w:r w:rsidRPr="00AB2CD3">
              <w:rPr>
                <w:sz w:val="18"/>
              </w:rPr>
              <w:t>Existência de um cão que faz busca em grandes áreas, mas dado ser um cão de uso de força, não pode ser empregue em missões de busca e salvamento por ser violento;</w:t>
            </w:r>
          </w:p>
        </w:tc>
      </w:tr>
      <w:tr w:rsidR="001178E4" w14:paraId="30CD15F7" w14:textId="77777777" w:rsidTr="001178E4">
        <w:trPr>
          <w:trHeight w:val="1570"/>
        </w:trPr>
        <w:tc>
          <w:tcPr>
            <w:tcW w:w="4619" w:type="dxa"/>
          </w:tcPr>
          <w:p w14:paraId="018E799E" w14:textId="7886E2E2" w:rsidR="001178E4" w:rsidRPr="00742965" w:rsidRDefault="001178E4" w:rsidP="00742965">
            <w:pPr>
              <w:spacing w:after="160" w:line="259" w:lineRule="auto"/>
              <w:ind w:firstLine="0"/>
              <w:jc w:val="center"/>
              <w:rPr>
                <w:b/>
                <w:sz w:val="18"/>
              </w:rPr>
            </w:pPr>
            <w:proofErr w:type="spellStart"/>
            <w:r w:rsidRPr="00742965">
              <w:rPr>
                <w:b/>
                <w:i/>
                <w:sz w:val="18"/>
              </w:rPr>
              <w:t>Oportunities</w:t>
            </w:r>
            <w:proofErr w:type="spellEnd"/>
            <w:r w:rsidRPr="00742965">
              <w:rPr>
                <w:b/>
                <w:i/>
                <w:sz w:val="18"/>
              </w:rPr>
              <w:t xml:space="preserve"> </w:t>
            </w:r>
            <w:r w:rsidRPr="00742965">
              <w:rPr>
                <w:b/>
                <w:sz w:val="18"/>
              </w:rPr>
              <w:t>(Oportunidades)</w:t>
            </w:r>
          </w:p>
          <w:p w14:paraId="51DC42EB" w14:textId="7A6167BC" w:rsidR="001178E4" w:rsidRPr="00742965" w:rsidRDefault="001178E4" w:rsidP="00645570">
            <w:pPr>
              <w:pStyle w:val="PargrafodaLista"/>
              <w:numPr>
                <w:ilvl w:val="0"/>
                <w:numId w:val="10"/>
              </w:numPr>
              <w:spacing w:line="240" w:lineRule="auto"/>
              <w:jc w:val="left"/>
              <w:rPr>
                <w:sz w:val="18"/>
              </w:rPr>
            </w:pPr>
            <w:r w:rsidRPr="00742965">
              <w:rPr>
                <w:sz w:val="18"/>
              </w:rPr>
              <w:t>Referencial doutrinário existente (GNR e em Espanha);</w:t>
            </w:r>
          </w:p>
          <w:p w14:paraId="0A0004C5" w14:textId="159DB8C7" w:rsidR="001178E4" w:rsidRPr="00742965" w:rsidRDefault="001178E4" w:rsidP="00645570">
            <w:pPr>
              <w:pStyle w:val="PargrafodaLista"/>
              <w:numPr>
                <w:ilvl w:val="0"/>
                <w:numId w:val="10"/>
              </w:numPr>
              <w:spacing w:line="240" w:lineRule="auto"/>
              <w:jc w:val="left"/>
              <w:rPr>
                <w:sz w:val="18"/>
              </w:rPr>
            </w:pPr>
            <w:r w:rsidRPr="00742965">
              <w:rPr>
                <w:sz w:val="18"/>
              </w:rPr>
              <w:t>Potenciar esta capacidade no âmbito da FRI e do AME;</w:t>
            </w:r>
          </w:p>
          <w:p w14:paraId="3DC3BEE0" w14:textId="17A26183" w:rsidR="001178E4" w:rsidRPr="00742965" w:rsidRDefault="001178E4" w:rsidP="00645570">
            <w:pPr>
              <w:pStyle w:val="PargrafodaLista"/>
              <w:numPr>
                <w:ilvl w:val="0"/>
                <w:numId w:val="10"/>
              </w:numPr>
              <w:spacing w:line="240" w:lineRule="auto"/>
              <w:jc w:val="left"/>
              <w:rPr>
                <w:sz w:val="18"/>
              </w:rPr>
            </w:pPr>
            <w:r w:rsidRPr="00742965">
              <w:rPr>
                <w:sz w:val="18"/>
              </w:rPr>
              <w:t>Treino conjunto (resultante de exercícios de ProCiv);</w:t>
            </w:r>
          </w:p>
          <w:p w14:paraId="47DA33EC" w14:textId="5296A346" w:rsidR="001178E4" w:rsidRPr="00742965" w:rsidRDefault="001178E4" w:rsidP="00645570">
            <w:pPr>
              <w:pStyle w:val="PargrafodaLista"/>
              <w:numPr>
                <w:ilvl w:val="0"/>
                <w:numId w:val="10"/>
              </w:numPr>
              <w:spacing w:line="240" w:lineRule="auto"/>
              <w:jc w:val="left"/>
              <w:rPr>
                <w:i/>
                <w:sz w:val="20"/>
              </w:rPr>
            </w:pPr>
            <w:r w:rsidRPr="00742965">
              <w:rPr>
                <w:sz w:val="18"/>
              </w:rPr>
              <w:t>Espera para que sejam chamados para uma formação cinotécnica em BREC na GNR.</w:t>
            </w:r>
          </w:p>
        </w:tc>
        <w:tc>
          <w:tcPr>
            <w:tcW w:w="4210" w:type="dxa"/>
          </w:tcPr>
          <w:p w14:paraId="6B7BBAAC" w14:textId="77777777" w:rsidR="001178E4" w:rsidRPr="00742965" w:rsidRDefault="001178E4" w:rsidP="00742965">
            <w:pPr>
              <w:spacing w:after="160" w:line="259" w:lineRule="auto"/>
              <w:ind w:firstLine="0"/>
              <w:jc w:val="center"/>
              <w:rPr>
                <w:b/>
                <w:sz w:val="18"/>
              </w:rPr>
            </w:pPr>
            <w:proofErr w:type="spellStart"/>
            <w:r w:rsidRPr="00742965">
              <w:rPr>
                <w:b/>
                <w:i/>
                <w:sz w:val="18"/>
              </w:rPr>
              <w:t>Threatnesses</w:t>
            </w:r>
            <w:proofErr w:type="spellEnd"/>
            <w:r w:rsidRPr="00742965">
              <w:rPr>
                <w:b/>
                <w:i/>
                <w:sz w:val="18"/>
              </w:rPr>
              <w:t xml:space="preserve"> </w:t>
            </w:r>
            <w:r w:rsidRPr="00742965">
              <w:rPr>
                <w:b/>
                <w:sz w:val="18"/>
              </w:rPr>
              <w:t>(Ameaças)</w:t>
            </w:r>
          </w:p>
          <w:p w14:paraId="04B5425D" w14:textId="6EBCF103" w:rsidR="001178E4" w:rsidRPr="00742965" w:rsidRDefault="001178E4" w:rsidP="00645570">
            <w:pPr>
              <w:pStyle w:val="PargrafodaLista"/>
              <w:numPr>
                <w:ilvl w:val="0"/>
                <w:numId w:val="9"/>
              </w:numPr>
              <w:spacing w:line="240" w:lineRule="auto"/>
              <w:rPr>
                <w:sz w:val="18"/>
              </w:rPr>
            </w:pPr>
            <w:r w:rsidRPr="00742965">
              <w:rPr>
                <w:sz w:val="18"/>
              </w:rPr>
              <w:t>Dificuldade na certificação de binómios por não haver programa de certificação a nível nacional;</w:t>
            </w:r>
          </w:p>
          <w:p w14:paraId="38BF9039" w14:textId="296ABC00" w:rsidR="001178E4" w:rsidRPr="00742965" w:rsidRDefault="001178E4" w:rsidP="00645570">
            <w:pPr>
              <w:pStyle w:val="PargrafodaLista"/>
              <w:numPr>
                <w:ilvl w:val="0"/>
                <w:numId w:val="9"/>
              </w:numPr>
              <w:spacing w:line="240" w:lineRule="auto"/>
              <w:rPr>
                <w:sz w:val="18"/>
              </w:rPr>
            </w:pPr>
            <w:r w:rsidRPr="00742965">
              <w:rPr>
                <w:sz w:val="18"/>
              </w:rPr>
              <w:t>Dificuldade em obter credibilidade por a capacidade estar a dar o primeiro passo;</w:t>
            </w:r>
          </w:p>
          <w:p w14:paraId="280CBB84" w14:textId="6A153864" w:rsidR="001178E4" w:rsidRPr="00742965" w:rsidRDefault="001178E4" w:rsidP="00645570">
            <w:pPr>
              <w:pStyle w:val="PargrafodaLista"/>
              <w:numPr>
                <w:ilvl w:val="0"/>
                <w:numId w:val="9"/>
              </w:numPr>
              <w:spacing w:line="240" w:lineRule="auto"/>
              <w:rPr>
                <w:sz w:val="18"/>
              </w:rPr>
            </w:pPr>
            <w:r w:rsidRPr="00742965">
              <w:rPr>
                <w:sz w:val="18"/>
              </w:rPr>
              <w:t>Não existe treino de cães para a busca e salvamento;</w:t>
            </w:r>
          </w:p>
          <w:p w14:paraId="1906B150" w14:textId="321D769E" w:rsidR="001178E4" w:rsidRDefault="001178E4" w:rsidP="00645570">
            <w:pPr>
              <w:pStyle w:val="PargrafodaLista"/>
              <w:numPr>
                <w:ilvl w:val="0"/>
                <w:numId w:val="9"/>
              </w:numPr>
              <w:spacing w:line="240" w:lineRule="auto"/>
              <w:rPr>
                <w:i/>
              </w:rPr>
            </w:pPr>
            <w:r w:rsidRPr="00742965">
              <w:rPr>
                <w:sz w:val="18"/>
              </w:rPr>
              <w:t>Existência da capacidade em forças de segurança e entidades civis</w:t>
            </w:r>
            <w:r>
              <w:t>.</w:t>
            </w:r>
          </w:p>
        </w:tc>
      </w:tr>
    </w:tbl>
    <w:p w14:paraId="4DEA8628" w14:textId="05711B2D" w:rsidR="00436528" w:rsidRDefault="001F0C8F" w:rsidP="001F0C8F">
      <w:pPr>
        <w:pStyle w:val="FOnte"/>
        <w:rPr>
          <w:rFonts w:eastAsiaTheme="majorEastAsia" w:cstheme="majorBidi"/>
          <w:caps/>
          <w:sz w:val="28"/>
          <w:szCs w:val="32"/>
        </w:rPr>
      </w:pPr>
      <w:r>
        <w:t>Fonte: Elaboração Própria</w:t>
      </w:r>
    </w:p>
    <w:p w14:paraId="7054480C" w14:textId="77777777" w:rsidR="00CE0B02" w:rsidRDefault="00CE0B02">
      <w:pPr>
        <w:spacing w:after="160" w:line="259" w:lineRule="auto"/>
        <w:ind w:firstLine="0"/>
        <w:jc w:val="left"/>
        <w:rPr>
          <w:rFonts w:eastAsiaTheme="majorEastAsia" w:cstheme="majorBidi"/>
          <w:b/>
          <w:caps/>
          <w:sz w:val="28"/>
          <w:szCs w:val="32"/>
        </w:rPr>
      </w:pPr>
      <w:bookmarkStart w:id="71" w:name="_Hlk7892276"/>
      <w:r>
        <w:br w:type="page"/>
      </w:r>
    </w:p>
    <w:p w14:paraId="1EFB25CA" w14:textId="1A4F53F3" w:rsidR="0029655C" w:rsidRPr="0029655C" w:rsidRDefault="00DA1ABC" w:rsidP="00C61AEB">
      <w:pPr>
        <w:pStyle w:val="3Capitulos"/>
      </w:pPr>
      <w:bookmarkStart w:id="72" w:name="_Toc8039739"/>
      <w:r>
        <w:lastRenderedPageBreak/>
        <w:t>C</w:t>
      </w:r>
      <w:r w:rsidR="00B26A2B">
        <w:t xml:space="preserve">apítulo </w:t>
      </w:r>
      <w:r w:rsidR="00955CB8">
        <w:t>4</w:t>
      </w:r>
      <w:r w:rsidR="00B26A2B">
        <w:t>-</w:t>
      </w:r>
      <w:r w:rsidR="001178E4">
        <w:t>C</w:t>
      </w:r>
      <w:r w:rsidR="00955CB8">
        <w:t>onclusões</w:t>
      </w:r>
      <w:bookmarkEnd w:id="72"/>
      <w:r w:rsidR="00B26A2B">
        <w:t xml:space="preserve"> </w:t>
      </w:r>
    </w:p>
    <w:p w14:paraId="5CE8ABDF" w14:textId="396A4A3E" w:rsidR="00724CC7" w:rsidRDefault="00CF649B" w:rsidP="00507A46">
      <w:pPr>
        <w:rPr>
          <w:b/>
        </w:rPr>
      </w:pPr>
      <w:r w:rsidRPr="00507A46">
        <w:t>Este capítulo materializa em si o término do presente relatório,</w:t>
      </w:r>
      <w:r w:rsidR="00724CC7" w:rsidRPr="00507A46">
        <w:t xml:space="preserve"> e como tal é possível afirmar que os objetivos estabelecidos para a investigação e que tiveram como foco a pergunta de partida, “em que medida o Exército pode desenvolver a capacidade cinotécnica em missões de busca e salvamento no âmbito do apoio militar de emergência?”, foram cumpridos. Este trabalho surge como um contributo positivo para este novo projeto do Exército, que é a busca e salvamento com recurso à cinotecnia</w:t>
      </w:r>
      <w:r w:rsidR="00724CC7">
        <w:t>.</w:t>
      </w:r>
    </w:p>
    <w:p w14:paraId="26F5C58D" w14:textId="32C37043" w:rsidR="00BE329F" w:rsidRDefault="00BE329F" w:rsidP="00AD527F">
      <w:r>
        <w:t>Dado esta capacidade já estar desenvolvida em diversos Agentes de ProCiv, nomeadamente nas forças de segurança e também em entidades civis, que é o caso do RSBL e d</w:t>
      </w:r>
      <w:r w:rsidR="003F7FD7">
        <w:t>as</w:t>
      </w:r>
      <w:r>
        <w:t xml:space="preserve"> inúmeras </w:t>
      </w:r>
      <w:proofErr w:type="spellStart"/>
      <w:r>
        <w:t>ONG’s</w:t>
      </w:r>
      <w:proofErr w:type="spellEnd"/>
      <w:r>
        <w:t>, surgem assim como um auxiliar fulcral para que se consiga transpor para o Exército, um modelo à semelhança d</w:t>
      </w:r>
      <w:r w:rsidR="003F7FD7">
        <w:t>aquele</w:t>
      </w:r>
      <w:r>
        <w:t xml:space="preserve"> que elas possuem</w:t>
      </w:r>
      <w:r w:rsidR="0029655C">
        <w:t xml:space="preserve">. Permitindo assim materializar </w:t>
      </w:r>
      <w:r>
        <w:t xml:space="preserve">a capacidade na FRI e também no âmbito do </w:t>
      </w:r>
      <w:r w:rsidR="009F22A2">
        <w:t>AME</w:t>
      </w:r>
      <w:r>
        <w:t xml:space="preserve">. Como já foi referido também os Espanhóis surgem como sendo alvo de análise, isto porque, eles possuem um modelo de </w:t>
      </w:r>
      <w:r w:rsidR="009F22A2">
        <w:t>AME</w:t>
      </w:r>
      <w:r>
        <w:t xml:space="preserve"> bastante proficiente e com inúmeras provas dadas tanto a nível nacional como em </w:t>
      </w:r>
      <w:proofErr w:type="spellStart"/>
      <w:r>
        <w:t>TO’s</w:t>
      </w:r>
      <w:proofErr w:type="spellEnd"/>
      <w:r>
        <w:t xml:space="preserve"> estrangeiros. Este modelo de apoio militar de emergência, </w:t>
      </w:r>
      <w:r w:rsidR="00280B8A">
        <w:t>que se consubstancia na</w:t>
      </w:r>
      <w:r>
        <w:t xml:space="preserve"> UME, surge como uma </w:t>
      </w:r>
      <w:r w:rsidR="00280B8A">
        <w:t xml:space="preserve">referência </w:t>
      </w:r>
      <w:r w:rsidR="009F22A2">
        <w:t>internacional</w:t>
      </w:r>
      <w:r w:rsidR="00280B8A">
        <w:t>.</w:t>
      </w:r>
    </w:p>
    <w:p w14:paraId="4766832D" w14:textId="35FAE83F" w:rsidR="00724CC7" w:rsidRDefault="00BE329F" w:rsidP="00724CC7">
      <w:r>
        <w:t xml:space="preserve">  </w:t>
      </w:r>
      <w:r w:rsidR="00280B8A">
        <w:t xml:space="preserve">Dado que a temática em questão apresenta uma dimensão considerável, pelo facto de existirem várias especificidades de busca e salvamento com cães, surgiu a necessidade de delimitar a investigação </w:t>
      </w:r>
      <w:r w:rsidR="00AD527F">
        <w:t>às operações</w:t>
      </w:r>
      <w:r w:rsidR="00280B8A">
        <w:t xml:space="preserve"> BREC. </w:t>
      </w:r>
      <w:r w:rsidR="00AD527F">
        <w:t>De forma a possibilitar uma melhor contextualização da investigação, foi feita a delimitação temporal referente ao intervalo de tempo desde o momento em que surgiu, na diretiva da FRI, a necessidade de o Exército Português possuir esta capacidade, que estará implementada no RL2, e o ano em que a capacidade tem que estar pronta a operar. Com base em entrevistas de elementos ligados às entidades que serviram de objeto de estudo, foi possível percecionar como os modelos</w:t>
      </w:r>
      <w:r w:rsidR="00784718">
        <w:t xml:space="preserve"> relativos à </w:t>
      </w:r>
      <w:r w:rsidR="00AD527F">
        <w:t xml:space="preserve">capacidade supramencionada </w:t>
      </w:r>
      <w:r w:rsidR="00784718">
        <w:t>se encontram implementados. Após um cruzamento de dados com documenta</w:t>
      </w:r>
      <w:r w:rsidR="0029655C">
        <w:t>ção</w:t>
      </w:r>
      <w:r w:rsidR="00784718">
        <w:t>, fornecida pelos entrevistados e/ou retirados da plataforma online, foi possível identificar aspetos que estão desenvolvidos e que são passíve</w:t>
      </w:r>
      <w:r w:rsidR="00FE50E1">
        <w:t>i</w:t>
      </w:r>
      <w:r w:rsidR="00784718">
        <w:t>s de serem</w:t>
      </w:r>
      <w:r w:rsidR="0070767A">
        <w:t xml:space="preserve"> implementados e lacunas que se traduzem em aspetos a desenvolver. Esta investigação culmina com a reposta às PD e à pergunta de partida e a proposta de modelo. Esta última apresenta um conjunto de aspetos que podem ser tidos em atenção no processo de desenvolvimento da capacidade no RL2.</w:t>
      </w:r>
    </w:p>
    <w:p w14:paraId="2803CE87" w14:textId="7702E5EA" w:rsidR="0070767A" w:rsidRDefault="008F5289" w:rsidP="00724CC7">
      <w:r>
        <w:lastRenderedPageBreak/>
        <w:t>A resposta à PD1</w:t>
      </w:r>
      <w:r w:rsidR="0070767A">
        <w:t>, “c</w:t>
      </w:r>
      <w:r w:rsidR="0070767A" w:rsidRPr="0070767A">
        <w:t>omo é que esta capacidade está desenvolvida em diferentes agentes de proteção civil?</w:t>
      </w:r>
      <w:r w:rsidR="0070767A">
        <w:t xml:space="preserve">”, </w:t>
      </w:r>
      <w:r>
        <w:t xml:space="preserve">é dada através da </w:t>
      </w:r>
      <w:r w:rsidR="0070767A">
        <w:t>verifica</w:t>
      </w:r>
      <w:r>
        <w:t>ção dos</w:t>
      </w:r>
      <w:r w:rsidR="0070767A">
        <w:t xml:space="preserve"> através dos resultados obtidos em questão de desenvolvimento da capacidade,</w:t>
      </w:r>
      <w:r>
        <w:t xml:space="preserve"> que mostra a existência de</w:t>
      </w:r>
      <w:r w:rsidR="0070767A">
        <w:t xml:space="preserve"> diferentes patamares. </w:t>
      </w:r>
      <w:r w:rsidR="006F3A8F">
        <w:t xml:space="preserve">Porém esta diferença, que é notória em termos de desenvolvimento da capacidade, não nos permite afirmar que influencia diretamente os resultados obtidos a nível operacional, resultantes do emprego da mesma. Até porque não foi alvo de estudo por parte do autor. Mas como já foi referido esta diferença é notória, desde logo num fator que é essencial e determinante no emprego de equipas cinotécnicas no âmbito da busca e salvamento, </w:t>
      </w:r>
      <w:r w:rsidR="00E51327">
        <w:t>a certificação de equipas. Este aspeto é transversal a todas entidades a nível nacional, isto porque Portugal não possui um programa de certificação de equipas cinotécnicas, para nenhuma das valências existentes. Sem dúvida alguma, traduz-se numa grande lacuna. Porém, é uma lacuna que</w:t>
      </w:r>
      <w:r w:rsidR="00D32A87">
        <w:t>,</w:t>
      </w:r>
      <w:r w:rsidR="00E51327">
        <w:t xml:space="preserve"> de certo modo</w:t>
      </w:r>
      <w:r w:rsidR="00D32A87">
        <w:t>,</w:t>
      </w:r>
      <w:r w:rsidR="00E51327">
        <w:t xml:space="preserve"> é contornada pela GNR, cujo</w:t>
      </w:r>
      <w:r w:rsidR="009F22A2">
        <w:t>s</w:t>
      </w:r>
      <w:r w:rsidR="00E51327">
        <w:t xml:space="preserve"> cães são certificados pela Agência FRONTEX. Em proveito desta certificação que permite o emprego das equipas cinotécnicas em missões internacionais, no âmbito da FRONTEX, foi feita a transposição e elaborado um programa</w:t>
      </w:r>
      <w:r w:rsidR="00D32A87">
        <w:t>, a GNR conjuntamente com a PSP,</w:t>
      </w:r>
      <w:r w:rsidR="00E51327">
        <w:t xml:space="preserve"> de certificaç</w:t>
      </w:r>
      <w:r w:rsidR="00D32A87">
        <w:t xml:space="preserve">ão de equipas cinotécnicas </w:t>
      </w:r>
      <w:r w:rsidR="00E51327">
        <w:t>para que depois possam atuar ao abrigo da ANEPC.</w:t>
      </w:r>
      <w:r w:rsidR="00D32A87">
        <w:t xml:space="preserve"> Como aspeto diferenciador, a questão da profissionalização das equipas, sendo que no caso das GNR e RSBL são equipas profissionais e remuneradas, enquanto que no caso da ARC e K9H-CIOPS são organizações voluntárias sem qualquer tipo de remuneração. </w:t>
      </w:r>
      <w:r w:rsidR="00585823">
        <w:t xml:space="preserve">Através das entrevistas realizadas, foi possível depreender que a GNR a nível nacional é uma entidade de referência a nível da cinotecnia </w:t>
      </w:r>
      <w:r w:rsidR="00171502">
        <w:t>e, por conseguinte,</w:t>
      </w:r>
      <w:r w:rsidR="00585823">
        <w:t xml:space="preserve"> da busca e salvamento com recurso à cães</w:t>
      </w:r>
      <w:r w:rsidR="00171502">
        <w:t>, como prova disso, é o facto de inúmeras entidades recorrerem à formação que por eles é ministrada (facto observável aquando do deslocamento ao GIC para realização da entrevista exploratória informal</w:t>
      </w:r>
      <w:proofErr w:type="gramStart"/>
      <w:r w:rsidR="00171502">
        <w:t xml:space="preserve">) </w:t>
      </w:r>
      <w:r w:rsidR="00585823">
        <w:t>.</w:t>
      </w:r>
      <w:proofErr w:type="gramEnd"/>
      <w:r w:rsidR="00585823">
        <w:t xml:space="preserve"> Dado se tratarem de entidades diferentes, dificultou a possível comparação entre as mesmas. Existem alguns aspetos em questão de doutrina que não diferem muito entre elas, mas que por sinal existe a necessidade de adaptar à realidade da organização. Realidade esta que se depreende dos meios e </w:t>
      </w:r>
      <w:r w:rsidR="00171502">
        <w:t>material, do</w:t>
      </w:r>
      <w:r w:rsidR="00585823">
        <w:t xml:space="preserve"> pessoal e também da parte logística. Apesar da diferença notória em alguns aspetos já previamente enunciados, há uma concordância na mais valia que o cão e as suas caraterísticas representam e também no papel que o guia deve ter para exaltar essas características de modo a alcançar o sucesso das equipas cinoté</w:t>
      </w:r>
      <w:r w:rsidR="00171502">
        <w:t>cnic</w:t>
      </w:r>
      <w:r w:rsidR="00585823">
        <w:t>as</w:t>
      </w:r>
      <w:r w:rsidR="00171502">
        <w:t>.</w:t>
      </w:r>
    </w:p>
    <w:p w14:paraId="72EF075F" w14:textId="75600423" w:rsidR="007971D1" w:rsidRDefault="00171502" w:rsidP="00724CC7">
      <w:r>
        <w:t xml:space="preserve">Por forma a concluir a resposta à PD1, é necessário enaltecer ainda um aspeto que consubstancia em si grande </w:t>
      </w:r>
      <w:r w:rsidR="003C44CE">
        <w:t>importância, a</w:t>
      </w:r>
      <w:r>
        <w:t xml:space="preserve"> questão do treino conjunto. A partilha de experiências, o conhecimento daquilo que as outras entidades conseguem fazer ou as suas </w:t>
      </w:r>
      <w:r>
        <w:lastRenderedPageBreak/>
        <w:t xml:space="preserve">limitações </w:t>
      </w:r>
      <w:r w:rsidR="007971D1">
        <w:t>é importante e é também ainda uma lacuna, dado que existe ainda muito pouco de treino conjunto entre diferentes equipas.</w:t>
      </w:r>
    </w:p>
    <w:p w14:paraId="5A51CBB5" w14:textId="453B4C40" w:rsidR="00171502" w:rsidRDefault="0052227D" w:rsidP="00724CC7">
      <w:r>
        <w:t>Como</w:t>
      </w:r>
      <w:r w:rsidR="009F22A2">
        <w:t xml:space="preserve"> resposta à</w:t>
      </w:r>
      <w:r w:rsidR="007971D1">
        <w:t xml:space="preserve"> PD2, “</w:t>
      </w:r>
      <w:r w:rsidR="007971D1" w:rsidRPr="007971D1">
        <w:t xml:space="preserve">De que forma é que esta capacidade está desenvolvida na </w:t>
      </w:r>
      <w:proofErr w:type="spellStart"/>
      <w:r w:rsidR="007971D1" w:rsidRPr="007971D1">
        <w:rPr>
          <w:i/>
        </w:rPr>
        <w:t>Unidad</w:t>
      </w:r>
      <w:proofErr w:type="spellEnd"/>
      <w:r w:rsidR="007971D1" w:rsidRPr="007971D1">
        <w:rPr>
          <w:i/>
        </w:rPr>
        <w:t xml:space="preserve"> Militar de </w:t>
      </w:r>
      <w:proofErr w:type="spellStart"/>
      <w:r w:rsidR="007971D1" w:rsidRPr="007971D1">
        <w:rPr>
          <w:i/>
        </w:rPr>
        <w:t>Emergencias</w:t>
      </w:r>
      <w:proofErr w:type="spellEnd"/>
      <w:r w:rsidR="007971D1" w:rsidRPr="007971D1">
        <w:t>?</w:t>
      </w:r>
      <w:r w:rsidR="007971D1">
        <w:t>”</w:t>
      </w:r>
      <w:r w:rsidR="008F5289">
        <w:t>,</w:t>
      </w:r>
      <w:r w:rsidR="007971D1">
        <w:t xml:space="preserve"> foi possível verificar através da análise documental feita, que naquilo que é a estrutura orgânica da UME, </w:t>
      </w:r>
      <w:r w:rsidR="009F22A2">
        <w:t>existe</w:t>
      </w:r>
      <w:r w:rsidR="007971D1">
        <w:t xml:space="preserve"> o Pelotão de Apoio, que através dos seus meios cinotécnicos presta </w:t>
      </w:r>
      <w:r w:rsidR="00414E7C">
        <w:t>apoio</w:t>
      </w:r>
      <w:r w:rsidR="007971D1">
        <w:t xml:space="preserve"> à SIER. Apesar de não ter sido alvo de análise e comparação, são evidenciadas algumas aproximações ao </w:t>
      </w:r>
      <w:proofErr w:type="spellStart"/>
      <w:r w:rsidR="007971D1">
        <w:t>ModCino</w:t>
      </w:r>
      <w:proofErr w:type="spellEnd"/>
      <w:r w:rsidR="007971D1">
        <w:t>. O modelo espanhol referente à busca e salvamento com cães está bem conseguido, contudo para melhor compreensão seria necessário um estudo mais aprofundado em certos vetores de desenvolvimento</w:t>
      </w:r>
      <w:r w:rsidR="00277615">
        <w:t>,</w:t>
      </w:r>
      <w:r w:rsidR="007971D1">
        <w:t xml:space="preserve"> </w:t>
      </w:r>
      <w:r w:rsidR="00277615">
        <w:t xml:space="preserve">algo </w:t>
      </w:r>
      <w:r w:rsidR="007971D1">
        <w:t>que não foi possível percecionar</w:t>
      </w:r>
      <w:r w:rsidR="00277615">
        <w:t xml:space="preserve">, única e exclusivamente, através da análise documental. Porém do que foi possível analisar através dos manuais e artigos disponibilizados, é que a capacidade tem um alargado espectro de atuação, que não se cinge apenas a nível </w:t>
      </w:r>
      <w:r w:rsidR="003C44CE">
        <w:t>nacional,</w:t>
      </w:r>
      <w:r w:rsidR="00277615">
        <w:t xml:space="preserve"> mas também em diferentes </w:t>
      </w:r>
      <w:proofErr w:type="spellStart"/>
      <w:r w:rsidR="00277615">
        <w:t>TO’s</w:t>
      </w:r>
      <w:proofErr w:type="spellEnd"/>
      <w:r w:rsidR="00277615">
        <w:t xml:space="preserve"> internacionais. </w:t>
      </w:r>
      <w:r w:rsidR="003C44CE">
        <w:t>Possui também um programa de certificação e avaliação de equipas, que porventura pode ser visto como um programa a adaptar a nível nacional. É ainda de realçar a questão do treino que também ele se encontra estipulado no manual e ao qual é dado grande enfoque. Foi identificado anteriormente o treino conjunto como sendo uma lacuna a nível nacional, contudo no caso da UME, o mesmo não acontece, por força dos inúmeros cenários de treino e exercícios em que são empenhados. A U</w:t>
      </w:r>
      <w:r w:rsidR="0046624B">
        <w:t>ME dad</w:t>
      </w:r>
      <w:r w:rsidR="00414E7C">
        <w:t>as</w:t>
      </w:r>
      <w:r w:rsidR="0046624B">
        <w:t xml:space="preserve"> as suas dimensões, implica que tenha necessariamente mais meios, mais material e mais pessoal. Tendo esta maior panóplia de vertentes, necessita de uma maior organização, o que é visível através do manual disponibilizado, onde estão descritos todos os pormenores relativos emprego de equipas cinotécnicas. Ao nosso nível, existe o PDE 0-20-18 </w:t>
      </w:r>
      <w:r w:rsidR="0046624B">
        <w:rPr>
          <w:i/>
        </w:rPr>
        <w:t>Cães Militares</w:t>
      </w:r>
      <w:r w:rsidR="0046624B">
        <w:t>, claramente mais limitado. O modelo de emprego da UME é um modelo passível de ser seguido pelas equipas portuguesas, contudo necessita que seja feita a correta transposição consoante a capacidade cinotecnia a nível nacional.</w:t>
      </w:r>
    </w:p>
    <w:p w14:paraId="2AADCF65" w14:textId="332F3D90" w:rsidR="0046624B" w:rsidRDefault="001A061C" w:rsidP="00724CC7">
      <w:r>
        <w:t>Dando assim resposta</w:t>
      </w:r>
      <w:r w:rsidR="0046624B">
        <w:t xml:space="preserve"> à PD3, </w:t>
      </w:r>
      <w:r w:rsidR="007066F1">
        <w:t>“q</w:t>
      </w:r>
      <w:r w:rsidR="007066F1" w:rsidRPr="007066F1">
        <w:t>uais as vantagens ou inconvenientes de desenvolver/ potenciar esta capacidade no Exército Português?</w:t>
      </w:r>
      <w:r w:rsidR="007066F1">
        <w:t>”,</w:t>
      </w:r>
      <w:r>
        <w:t xml:space="preserve"> p</w:t>
      </w:r>
      <w:r w:rsidR="007066F1">
        <w:t>o</w:t>
      </w:r>
      <w:r>
        <w:t>demos afirmar</w:t>
      </w:r>
      <w:r w:rsidR="007066F1">
        <w:t xml:space="preserve"> emprego de cães vocacionados para a busca e salvamento é uma mais valia, dado as caraterísticas inatas do cão, o </w:t>
      </w:r>
      <w:r w:rsidR="004948C9">
        <w:t>que, por conseguinte,</w:t>
      </w:r>
      <w:r w:rsidR="007066F1">
        <w:t xml:space="preserve"> faz do desenvolvimento da capacidade uma mais valia. Existem alguns entraves ou condicionamentos que podem dificultar o desenvolvimento da mesma. São eles a questão </w:t>
      </w:r>
      <w:r w:rsidR="004948C9">
        <w:t>de a</w:t>
      </w:r>
      <w:r w:rsidR="007066F1">
        <w:t xml:space="preserve"> capacidade já existir </w:t>
      </w:r>
      <w:r w:rsidR="004948C9">
        <w:t>nas forças</w:t>
      </w:r>
      <w:r w:rsidR="007066F1">
        <w:t xml:space="preserve"> de segurança e em diversas entidades civis, e de estas perante os cenários que têm vindo a ser empregues têm conseguido dar resposta. Contudo o desenvolvimento de mais esta valência pode ser mais uma ferramenta que a ANEPC pode </w:t>
      </w:r>
      <w:r w:rsidR="00CD5CF3">
        <w:t>utilizar</w:t>
      </w:r>
      <w:r w:rsidR="007066F1">
        <w:t>. Num cenário de catástrofe alargada</w:t>
      </w:r>
      <w:r w:rsidR="004948C9">
        <w:t xml:space="preserve">, e em que as capacidades </w:t>
      </w:r>
      <w:r w:rsidR="004948C9">
        <w:lastRenderedPageBreak/>
        <w:t>existentes podem não ser suficientes</w:t>
      </w:r>
      <w:r w:rsidR="007066F1">
        <w:t xml:space="preserve">, quantas mais valências estiverem disponíveis </w:t>
      </w:r>
      <w:r w:rsidR="004948C9">
        <w:t>mais eficaz será a resposta dada. Além do mais não esqueçamos que o desenvolvimento de esta valência é imposição por parte da diretiva para a FRI e representa sem dúvida uma mais valia se pensarmos o emprego desta capacidade integrada numa FND ou uma força NATO.</w:t>
      </w:r>
    </w:p>
    <w:p w14:paraId="460DD001" w14:textId="2AC92799" w:rsidR="004948C9" w:rsidRDefault="004948C9" w:rsidP="00724CC7">
      <w:r>
        <w:t xml:space="preserve">Contudo o levantamento da capacidade por si só não chega, é necessário que esta ganhe credibilidade, o que será possível não só com treino, mas também com o seu emprego em cenários reais. </w:t>
      </w:r>
    </w:p>
    <w:p w14:paraId="0200F51F" w14:textId="6AAEC18E" w:rsidR="004948C9" w:rsidRDefault="0018286A" w:rsidP="0018286A">
      <w:r>
        <w:t>Atendendo à PD4 “</w:t>
      </w:r>
      <w:r w:rsidRPr="0018286A">
        <w:t>Quais são os vetores a desenvolver para a capacidade de busca e salvamento com recurso aos binómios cinotécnicos?</w:t>
      </w:r>
      <w:r>
        <w:t xml:space="preserve">”, a resposta baseia -se essencialmente na matriz SWOT anteriormente apresentada. De momento, a capacidade encontra-se numa fase inicial de desenvolvimento, apresentando ainda diversos aspetos que necessitam de serem tidos em conta. Foram identificados como vetores a desenvolver: a doutrina, pelo facto de não haver ainda programa de certificação de equipas cinotécnicas; o material, essencialmente a questão do fardamento; o pessoal, dado a necessidade de </w:t>
      </w:r>
      <w:r w:rsidR="00785EDE">
        <w:t>incorporar</w:t>
      </w:r>
      <w:r>
        <w:t xml:space="preserve"> mais militares de modo a ser possível sustentar em termos de efetivos a capac</w:t>
      </w:r>
      <w:r w:rsidR="00785EDE">
        <w:t>i</w:t>
      </w:r>
      <w:r>
        <w:t>d</w:t>
      </w:r>
      <w:r w:rsidR="00785EDE">
        <w:t>a</w:t>
      </w:r>
      <w:r>
        <w:t>de</w:t>
      </w:r>
      <w:r w:rsidR="00785EDE">
        <w:t>; infraestruturas, dado a necessidade de ter tanto infraestruturas adequadas para estadia de cães como infraestruturas vocacionadas para o treino das equipas e por fim a interoperabilidade, dado a importância do treino conjunto, que se consubstancia em inúmeras vantagens já referidas.</w:t>
      </w:r>
      <w:r>
        <w:t xml:space="preserve">  </w:t>
      </w:r>
    </w:p>
    <w:p w14:paraId="4D445C8C" w14:textId="6DEDB7EB" w:rsidR="00785EDE" w:rsidRPr="0046624B" w:rsidRDefault="00785EDE" w:rsidP="0018286A">
      <w:r>
        <w:t>Por fim</w:t>
      </w:r>
      <w:r w:rsidR="0052227D">
        <w:t>, podemos então apresentar uma</w:t>
      </w:r>
      <w:r>
        <w:t xml:space="preserve"> resposta à pergunta de partida, “</w:t>
      </w:r>
      <w:r w:rsidRPr="00785EDE">
        <w:t>Em que medida o Exército pode desenvolver a capacidade cinotécnica em missões de busca e salvamento no âmbito do apoio militar de emergência?</w:t>
      </w:r>
      <w:r>
        <w:t>”</w:t>
      </w:r>
      <w:r w:rsidR="0052227D">
        <w:t>.</w:t>
      </w:r>
      <w:r>
        <w:t xml:space="preserve"> tendo em atenção todos os aspetos previamente enunciados,</w:t>
      </w:r>
      <w:r w:rsidR="00A77C05">
        <w:t xml:space="preserve"> para que seja possível a materialização desta valência é recomendada a resolução das lacunas já identificadas. O caso Espanhol surge como um modelo de referência que corretamente aplicado ao nosso nível pode garantir o sucesso desta valência, assumindo-se como mais uma ferramenta para contribuir para o bem-estar e segurança da população.</w:t>
      </w:r>
      <w:r>
        <w:t xml:space="preserve"> </w:t>
      </w:r>
      <w:r w:rsidR="003F7FD7">
        <w:t xml:space="preserve">A nível nacional, também o caso </w:t>
      </w:r>
      <w:r w:rsidR="002705D8">
        <w:t xml:space="preserve">das </w:t>
      </w:r>
      <w:r w:rsidR="003F7FD7">
        <w:t xml:space="preserve">entidades que foram alvo de estudo têm aspetos que merecem ser tidos em conta e que fazem delas entidades de referência. Porém, dado a vertente militar, existe uma aproximação mais evidente à GNR, sendo assim também um modelo de referência a nível nacional. </w:t>
      </w:r>
    </w:p>
    <w:p w14:paraId="0AD733CD" w14:textId="540F6DCA" w:rsidR="00785EDE" w:rsidRDefault="001178E4" w:rsidP="00785EDE">
      <w:r>
        <w:t>Em termos de limitações, temos que pa</w:t>
      </w:r>
      <w:r w:rsidR="00E92CE8">
        <w:t xml:space="preserve">ra a investigação foi apresentada uma amostra limitada, mais do que era intenção por parte do autor. Ela é limitada em número e em termos de abrangência, dado que como objetivo final foi propor um modelo, era recomendado analisar mais entidades. É de salientar dois aspetos que correram menos bem. O primeiro foi </w:t>
      </w:r>
      <w:r w:rsidR="00E92CE8">
        <w:lastRenderedPageBreak/>
        <w:t xml:space="preserve">o facto de o autor não ter conseguido realizar uma entrevista junto da PSP. </w:t>
      </w:r>
      <w:r w:rsidR="00195267">
        <w:t>De facto,</w:t>
      </w:r>
      <w:r w:rsidR="00E92CE8">
        <w:t xml:space="preserve"> houve tentativa para que tal tivesse acontecido, contudo dado a necessidade de certos formalismos associados, não foi conseguido estabelecer contacto, em tempo, com elementos da PSP, nomeadamente do Grupo Operacional Cinotécnico. </w:t>
      </w:r>
      <w:r w:rsidR="00195267">
        <w:t>A necessidade de entrevistar um elemento da PSP, requeria uma autorização que tinha de ser solicitada por email ao Diretor Nacional da mesma</w:t>
      </w:r>
      <w:r w:rsidR="008B777C">
        <w:t xml:space="preserve">, o que foi feito, mas não foi obtida qualquer resposta ao mesmo, impedindo assim a realização da entrevista. Outra limitação associada à amostra, foi a questão de o autor não ter conseguido realizar uma entrevista junto de um elemento da UME. A nível pessoal houve impossibilidade em deslocar-se até Espanha e via email, apesar de o parecer a </w:t>
      </w:r>
      <w:r w:rsidR="006E602D">
        <w:t>responder à</w:t>
      </w:r>
      <w:r w:rsidR="008B777C">
        <w:t xml:space="preserve"> entrevista via email tenha sido positivo por parte dos Espanhóis, também não foi conseguido obter uma resposta dentro do prazo esperado.</w:t>
      </w:r>
      <w:r w:rsidR="00785EDE">
        <w:t xml:space="preserve"> </w:t>
      </w:r>
    </w:p>
    <w:p w14:paraId="0D665A2E" w14:textId="1C3199E6" w:rsidR="008B777C" w:rsidRDefault="008B777C" w:rsidP="008B777C">
      <w:r>
        <w:t xml:space="preserve">Com base </w:t>
      </w:r>
      <w:r w:rsidR="006E602D">
        <w:t>na investigação realizada foi p</w:t>
      </w:r>
      <w:r w:rsidR="001178E4">
        <w:t xml:space="preserve">ossível perceber </w:t>
      </w:r>
      <w:r w:rsidR="006E602D">
        <w:t>que existem temáticas relacionadas com a cinotecnia que merecem ser alvo de investigação. São assim propostas duas temáticas para futuras investigações:</w:t>
      </w:r>
    </w:p>
    <w:p w14:paraId="63A4933A" w14:textId="0C65FFBE" w:rsidR="006E602D" w:rsidRDefault="006E602D" w:rsidP="008B777C">
      <w:r>
        <w:t>- A pertinência de haver cães, nas equipas cinotécnicas, vocacionados para a busca e salvamento de pessoas e cães vocacionados para a deteção de cadáveres;</w:t>
      </w:r>
    </w:p>
    <w:p w14:paraId="4552BCC7" w14:textId="3F4E772F" w:rsidR="006E602D" w:rsidRDefault="006E602D" w:rsidP="008B777C">
      <w:r>
        <w:t>- Proposta de um modelo de certificação de binómios cinotécnicos que estão única e exclusivamente vocacionadas para a busca e salvamento.</w:t>
      </w:r>
    </w:p>
    <w:bookmarkEnd w:id="71"/>
    <w:p w14:paraId="403F0D55" w14:textId="77777777" w:rsidR="006E602D" w:rsidRPr="008B777C" w:rsidRDefault="006E602D" w:rsidP="008B777C"/>
    <w:p w14:paraId="351EEDB0" w14:textId="7E914D9A" w:rsidR="00B26A2B" w:rsidRDefault="00B26A2B">
      <w:pPr>
        <w:spacing w:after="160" w:line="259" w:lineRule="auto"/>
        <w:ind w:firstLine="0"/>
        <w:jc w:val="left"/>
        <w:rPr>
          <w:rFonts w:eastAsiaTheme="majorEastAsia" w:cstheme="majorBidi"/>
          <w:b/>
          <w:caps/>
          <w:sz w:val="28"/>
          <w:szCs w:val="32"/>
        </w:rPr>
      </w:pPr>
      <w:r>
        <w:br w:type="page"/>
      </w:r>
    </w:p>
    <w:p w14:paraId="5378F44B" w14:textId="1FFAF923" w:rsidR="00B25704" w:rsidRDefault="00955CB8" w:rsidP="00B25704">
      <w:pPr>
        <w:pStyle w:val="3Capitulos"/>
      </w:pPr>
      <w:bookmarkStart w:id="73" w:name="_Toc8039740"/>
      <w:bookmarkEnd w:id="42"/>
      <w:r>
        <w:lastRenderedPageBreak/>
        <w:t>Capítulo 5</w:t>
      </w:r>
      <w:r w:rsidR="00785D68">
        <w:t>-</w:t>
      </w:r>
      <w:r>
        <w:t>Proposta de modelo</w:t>
      </w:r>
      <w:bookmarkEnd w:id="73"/>
    </w:p>
    <w:p w14:paraId="7449A056" w14:textId="35E9DB75" w:rsidR="00BA14EB" w:rsidRDefault="00BA14EB" w:rsidP="00BA14EB">
      <w:r>
        <w:t xml:space="preserve">Com base no descrito no Capítulo 3 – </w:t>
      </w:r>
      <w:r>
        <w:rPr>
          <w:i/>
        </w:rPr>
        <w:t xml:space="preserve">Apresentação, Análise e Discussão de Resultados </w:t>
      </w:r>
      <w:r>
        <w:t xml:space="preserve">é apresentada seguinte proposta de modelo de implementação da busca e salvamento com recurso à </w:t>
      </w:r>
      <w:r w:rsidR="00337C2A">
        <w:t>cinotecnia no Exército. Esta prospeção de modelo atende a oito eixos estruturantes que coincidem com os vetores de desenvolvimento de uma capacidade. Cada vetor pode desdobrar-se num conjunto de possibilidades. Através da conjugação das diversas possibilidades é possível obter um possível modelo.</w:t>
      </w:r>
    </w:p>
    <w:p w14:paraId="6794D53E" w14:textId="1BA8D27D" w:rsidR="001178E4" w:rsidRDefault="00CE0B02" w:rsidP="00CE0B02">
      <w:pPr>
        <w:pStyle w:val="Legenda"/>
      </w:pPr>
      <w:bookmarkStart w:id="74" w:name="_Toc8023932"/>
      <w:r>
        <w:t xml:space="preserve">Tabela </w:t>
      </w:r>
      <w:fldSimple w:instr=" SEQ Tabela \* ARABIC ">
        <w:r>
          <w:rPr>
            <w:noProof/>
          </w:rPr>
          <w:t>14</w:t>
        </w:r>
      </w:fldSimple>
      <w:r>
        <w:t xml:space="preserve"> </w:t>
      </w:r>
      <w:r w:rsidRPr="005C32E8">
        <w:t>-Prospeção de um possível modelo a implementar</w:t>
      </w:r>
      <w:bookmarkEnd w:id="74"/>
    </w:p>
    <w:tbl>
      <w:tblPr>
        <w:tblW w:w="8640" w:type="dxa"/>
        <w:tblInd w:w="108"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3960"/>
        <w:gridCol w:w="360"/>
        <w:gridCol w:w="4320"/>
      </w:tblGrid>
      <w:tr w:rsidR="00D05FC5" w:rsidRPr="00D05FC5" w14:paraId="3F580CD7" w14:textId="77777777" w:rsidTr="00B06E0A">
        <w:tc>
          <w:tcPr>
            <w:tcW w:w="8640" w:type="dxa"/>
            <w:gridSpan w:val="3"/>
            <w:tcBorders>
              <w:top w:val="single" w:sz="4" w:space="0" w:color="808080"/>
              <w:bottom w:val="single" w:sz="6" w:space="0" w:color="808080"/>
            </w:tcBorders>
            <w:shd w:val="clear" w:color="auto" w:fill="595959"/>
          </w:tcPr>
          <w:p w14:paraId="137D0C93" w14:textId="77777777" w:rsidR="00D05FC5" w:rsidRPr="00D05FC5" w:rsidRDefault="00D05FC5" w:rsidP="00B06E0A">
            <w:pPr>
              <w:pStyle w:val="Tesetextonormal"/>
              <w:spacing w:before="0" w:line="240" w:lineRule="auto"/>
              <w:ind w:firstLine="0"/>
              <w:jc w:val="left"/>
              <w:rPr>
                <w:b/>
                <w:smallCaps/>
                <w:color w:val="FFFFFF"/>
                <w:w w:val="90"/>
                <w:sz w:val="18"/>
                <w:szCs w:val="18"/>
              </w:rPr>
            </w:pPr>
            <w:bookmarkStart w:id="75" w:name="_Toc3649578"/>
            <w:r w:rsidRPr="00D05FC5">
              <w:rPr>
                <w:b/>
                <w:smallCaps/>
                <w:color w:val="FFFFFF"/>
                <w:w w:val="90"/>
                <w:sz w:val="18"/>
                <w:szCs w:val="18"/>
              </w:rPr>
              <w:t xml:space="preserve">    Eixo 1 – Doutrina</w:t>
            </w:r>
          </w:p>
        </w:tc>
      </w:tr>
      <w:tr w:rsidR="00D05FC5" w:rsidRPr="00D05FC5" w14:paraId="58E6332F" w14:textId="77777777" w:rsidTr="00B06E0A">
        <w:tc>
          <w:tcPr>
            <w:tcW w:w="8640" w:type="dxa"/>
            <w:gridSpan w:val="3"/>
            <w:tcBorders>
              <w:top w:val="single" w:sz="6" w:space="0" w:color="808080"/>
            </w:tcBorders>
            <w:shd w:val="clear" w:color="auto" w:fill="EAEAEA"/>
          </w:tcPr>
          <w:p w14:paraId="2FF158BE" w14:textId="77777777" w:rsidR="00D05FC5" w:rsidRPr="00D05FC5" w:rsidRDefault="00D05FC5" w:rsidP="00B06E0A">
            <w:pPr>
              <w:pStyle w:val="Tesetextonormal"/>
              <w:spacing w:before="0" w:line="240" w:lineRule="auto"/>
              <w:ind w:firstLine="0"/>
              <w:jc w:val="left"/>
              <w:rPr>
                <w:b/>
                <w:smallCaps/>
                <w:color w:val="333333"/>
                <w:w w:val="90"/>
                <w:sz w:val="18"/>
                <w:szCs w:val="18"/>
              </w:rPr>
            </w:pPr>
            <w:r w:rsidRPr="00D05FC5">
              <w:rPr>
                <w:b/>
                <w:smallCaps/>
                <w:color w:val="333333"/>
                <w:w w:val="90"/>
                <w:sz w:val="18"/>
                <w:szCs w:val="18"/>
              </w:rPr>
              <w:t>Doutrina de referência</w:t>
            </w:r>
          </w:p>
        </w:tc>
      </w:tr>
      <w:tr w:rsidR="00D05FC5" w:rsidRPr="00D05FC5" w14:paraId="7B1D59D7" w14:textId="77777777" w:rsidTr="00B06E0A">
        <w:tc>
          <w:tcPr>
            <w:tcW w:w="8640" w:type="dxa"/>
            <w:gridSpan w:val="3"/>
          </w:tcPr>
          <w:p w14:paraId="12467AD4"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1.Doutrina para emprego de cães segundo UME;</w:t>
            </w:r>
          </w:p>
          <w:p w14:paraId="34E2C7F2"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2. Doutrina para emprego de cães aplicada a nível nacional.</w:t>
            </w:r>
          </w:p>
        </w:tc>
      </w:tr>
      <w:tr w:rsidR="00D05FC5" w:rsidRPr="00D05FC5" w14:paraId="6A84F93D" w14:textId="77777777" w:rsidTr="00B06E0A">
        <w:tc>
          <w:tcPr>
            <w:tcW w:w="8640" w:type="dxa"/>
            <w:gridSpan w:val="3"/>
            <w:shd w:val="clear" w:color="auto" w:fill="EAEAEA"/>
          </w:tcPr>
          <w:p w14:paraId="300C7F86" w14:textId="77777777" w:rsidR="00D05FC5" w:rsidRPr="00D05FC5" w:rsidRDefault="00D05FC5" w:rsidP="00B06E0A">
            <w:pPr>
              <w:pStyle w:val="Tesetextonormal"/>
              <w:spacing w:before="0" w:line="240" w:lineRule="auto"/>
              <w:ind w:firstLine="0"/>
              <w:jc w:val="left"/>
              <w:rPr>
                <w:b/>
                <w:smallCaps/>
                <w:color w:val="333333"/>
                <w:w w:val="90"/>
                <w:sz w:val="18"/>
                <w:szCs w:val="18"/>
              </w:rPr>
            </w:pPr>
            <w:r w:rsidRPr="00D05FC5">
              <w:rPr>
                <w:b/>
                <w:smallCaps/>
                <w:color w:val="333333"/>
                <w:w w:val="90"/>
                <w:sz w:val="18"/>
                <w:szCs w:val="18"/>
              </w:rPr>
              <w:t>Emprego em operações</w:t>
            </w:r>
          </w:p>
        </w:tc>
      </w:tr>
      <w:tr w:rsidR="00D05FC5" w:rsidRPr="00D05FC5" w14:paraId="000E490E" w14:textId="77777777" w:rsidTr="00B06E0A">
        <w:trPr>
          <w:trHeight w:val="840"/>
        </w:trPr>
        <w:tc>
          <w:tcPr>
            <w:tcW w:w="3960" w:type="dxa"/>
            <w:tcBorders>
              <w:right w:val="single" w:sz="4" w:space="0" w:color="808080"/>
            </w:tcBorders>
          </w:tcPr>
          <w:p w14:paraId="0A5A96E5"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1. Apoio Sanitário:</w:t>
            </w:r>
          </w:p>
          <w:p w14:paraId="505B7AB9"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a. Professional Veterinário que acompanha operações;</w:t>
            </w:r>
          </w:p>
          <w:p w14:paraId="607FF980"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b. Professional Veterinário que fica na unidade/ organização;  </w:t>
            </w:r>
          </w:p>
          <w:p w14:paraId="28938BBA"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c. Recorrer a clínicas ou hospitais veterinários civis.</w:t>
            </w:r>
          </w:p>
        </w:tc>
        <w:tc>
          <w:tcPr>
            <w:tcW w:w="4680" w:type="dxa"/>
            <w:gridSpan w:val="2"/>
            <w:tcBorders>
              <w:left w:val="single" w:sz="4" w:space="0" w:color="808080"/>
            </w:tcBorders>
          </w:tcPr>
          <w:p w14:paraId="3F642B72"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3. Tipologia de Cenários:</w:t>
            </w:r>
          </w:p>
          <w:p w14:paraId="00E39C32"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a. Escombros;</w:t>
            </w:r>
          </w:p>
          <w:p w14:paraId="36EBCD3B"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b. Meio aquático;</w:t>
            </w:r>
          </w:p>
          <w:p w14:paraId="0F2D2A94"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c. Grandes Áreas;</w:t>
            </w:r>
          </w:p>
          <w:p w14:paraId="52C71C0C"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d. Deteção de Cadáveres;</w:t>
            </w:r>
          </w:p>
          <w:p w14:paraId="3B8BDF9C"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e. Mais do que um dos tópicos anteriores. </w:t>
            </w:r>
          </w:p>
        </w:tc>
      </w:tr>
      <w:tr w:rsidR="00D05FC5" w:rsidRPr="00D05FC5" w14:paraId="5B06C9A6" w14:textId="77777777" w:rsidTr="00B06E0A">
        <w:trPr>
          <w:trHeight w:val="840"/>
        </w:trPr>
        <w:tc>
          <w:tcPr>
            <w:tcW w:w="3960" w:type="dxa"/>
            <w:tcBorders>
              <w:right w:val="single" w:sz="4" w:space="0" w:color="808080"/>
            </w:tcBorders>
          </w:tcPr>
          <w:p w14:paraId="3F154859"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2. Apoio Logístico:</w:t>
            </w:r>
          </w:p>
          <w:p w14:paraId="2E8542E5"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a. Proveniente da própria Unidade;</w:t>
            </w:r>
          </w:p>
          <w:p w14:paraId="49641405"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b. Proveniente da Unidade que apoia </w:t>
            </w:r>
          </w:p>
        </w:tc>
        <w:tc>
          <w:tcPr>
            <w:tcW w:w="4680" w:type="dxa"/>
            <w:gridSpan w:val="2"/>
            <w:tcBorders>
              <w:left w:val="single" w:sz="4" w:space="0" w:color="808080"/>
            </w:tcBorders>
          </w:tcPr>
          <w:p w14:paraId="1F60F2F0"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4. Período de Autossustentação</w:t>
            </w:r>
          </w:p>
          <w:p w14:paraId="6554A2F9"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a. até 5 dias;</w:t>
            </w:r>
          </w:p>
          <w:p w14:paraId="7AFD16BA"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b. de 5 a 10 dias;</w:t>
            </w:r>
          </w:p>
          <w:p w14:paraId="5A5DC977"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c. mais do que 10 dias.</w:t>
            </w:r>
          </w:p>
        </w:tc>
      </w:tr>
      <w:tr w:rsidR="00D05FC5" w:rsidRPr="00D05FC5" w14:paraId="1BF762B2" w14:textId="77777777" w:rsidTr="00B06E0A">
        <w:trPr>
          <w:trHeight w:val="840"/>
        </w:trPr>
        <w:tc>
          <w:tcPr>
            <w:tcW w:w="3960" w:type="dxa"/>
          </w:tcPr>
          <w:p w14:paraId="2E72C2F7"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5. Período de empenhamento dos binómios:</w:t>
            </w:r>
          </w:p>
          <w:p w14:paraId="03AE5986"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a. Até 15 minutos;</w:t>
            </w:r>
          </w:p>
          <w:p w14:paraId="52AD0A59"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b. De 15 a 30 minutos;</w:t>
            </w:r>
          </w:p>
          <w:p w14:paraId="5372D9AA"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c. De 30 a 60 minutos;</w:t>
            </w:r>
          </w:p>
          <w:p w14:paraId="781526B8"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d. Mais de 60 minutos.</w:t>
            </w:r>
          </w:p>
        </w:tc>
        <w:tc>
          <w:tcPr>
            <w:tcW w:w="4680" w:type="dxa"/>
            <w:gridSpan w:val="2"/>
          </w:tcPr>
          <w:p w14:paraId="5E7B6A7C"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6. Número mínimo de binómios a empenhar:</w:t>
            </w:r>
          </w:p>
          <w:p w14:paraId="3FB10AD0"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a. 1;</w:t>
            </w:r>
          </w:p>
          <w:p w14:paraId="05F89965"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b. 2;</w:t>
            </w:r>
          </w:p>
          <w:p w14:paraId="2D216446"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c. 3;</w:t>
            </w:r>
          </w:p>
          <w:p w14:paraId="7510AE30"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d. Quantos tiver disponíveis. </w:t>
            </w:r>
          </w:p>
        </w:tc>
      </w:tr>
      <w:tr w:rsidR="00D05FC5" w:rsidRPr="00D05FC5" w14:paraId="0BD093BB" w14:textId="77777777" w:rsidTr="00B06E0A">
        <w:tc>
          <w:tcPr>
            <w:tcW w:w="8640" w:type="dxa"/>
            <w:gridSpan w:val="3"/>
            <w:tcBorders>
              <w:top w:val="single" w:sz="6" w:space="0" w:color="808080"/>
              <w:bottom w:val="single" w:sz="6" w:space="0" w:color="808080"/>
            </w:tcBorders>
            <w:shd w:val="clear" w:color="auto" w:fill="595959"/>
          </w:tcPr>
          <w:p w14:paraId="7C9218DB" w14:textId="77777777" w:rsidR="00D05FC5" w:rsidRPr="00D05FC5" w:rsidRDefault="00D05FC5" w:rsidP="00B06E0A">
            <w:pPr>
              <w:pStyle w:val="Tesetextonormal"/>
              <w:spacing w:before="0" w:line="240" w:lineRule="auto"/>
              <w:ind w:firstLine="0"/>
              <w:jc w:val="left"/>
              <w:rPr>
                <w:b/>
                <w:smallCaps/>
                <w:color w:val="FFFFFF"/>
                <w:w w:val="90"/>
                <w:sz w:val="18"/>
                <w:szCs w:val="18"/>
              </w:rPr>
            </w:pPr>
            <w:r w:rsidRPr="00D05FC5">
              <w:rPr>
                <w:b/>
                <w:smallCaps/>
                <w:color w:val="FFFFFF"/>
                <w:w w:val="90"/>
                <w:sz w:val="18"/>
                <w:szCs w:val="18"/>
              </w:rPr>
              <w:t xml:space="preserve">    Eixo 2 – Organização</w:t>
            </w:r>
          </w:p>
        </w:tc>
      </w:tr>
      <w:tr w:rsidR="00D05FC5" w:rsidRPr="00D05FC5" w14:paraId="7457B16F" w14:textId="77777777" w:rsidTr="00B06E0A">
        <w:tc>
          <w:tcPr>
            <w:tcW w:w="8640" w:type="dxa"/>
            <w:gridSpan w:val="3"/>
            <w:tcBorders>
              <w:top w:val="single" w:sz="6" w:space="0" w:color="808080"/>
              <w:left w:val="single" w:sz="6" w:space="0" w:color="808080"/>
              <w:bottom w:val="single" w:sz="6" w:space="0" w:color="808080"/>
              <w:right w:val="single" w:sz="6" w:space="0" w:color="808080"/>
            </w:tcBorders>
            <w:shd w:val="clear" w:color="auto" w:fill="EAEAEA"/>
          </w:tcPr>
          <w:p w14:paraId="5BC01E4F" w14:textId="77777777" w:rsidR="00D05FC5" w:rsidRPr="00D05FC5" w:rsidRDefault="00D05FC5" w:rsidP="00B06E0A">
            <w:pPr>
              <w:pStyle w:val="Tesetextonormal"/>
              <w:spacing w:before="0" w:line="240" w:lineRule="auto"/>
              <w:ind w:firstLine="0"/>
              <w:jc w:val="left"/>
              <w:rPr>
                <w:b/>
                <w:smallCaps/>
                <w:color w:val="333333"/>
                <w:w w:val="90"/>
                <w:sz w:val="18"/>
                <w:szCs w:val="18"/>
              </w:rPr>
            </w:pPr>
            <w:r w:rsidRPr="00D05FC5">
              <w:rPr>
                <w:b/>
                <w:smallCaps/>
                <w:color w:val="333333"/>
                <w:w w:val="90"/>
                <w:sz w:val="18"/>
                <w:szCs w:val="18"/>
              </w:rPr>
              <w:t>Equipas cinotécnicas</w:t>
            </w:r>
          </w:p>
        </w:tc>
      </w:tr>
      <w:tr w:rsidR="00D05FC5" w:rsidRPr="00D05FC5" w14:paraId="002D7D0F" w14:textId="77777777" w:rsidTr="00B06E0A">
        <w:tc>
          <w:tcPr>
            <w:tcW w:w="3960" w:type="dxa"/>
            <w:tcBorders>
              <w:top w:val="single" w:sz="6" w:space="0" w:color="808080"/>
              <w:left w:val="single" w:sz="6" w:space="0" w:color="808080"/>
              <w:bottom w:val="single" w:sz="6" w:space="0" w:color="808080"/>
              <w:right w:val="single" w:sz="4" w:space="0" w:color="808080"/>
            </w:tcBorders>
          </w:tcPr>
          <w:p w14:paraId="633EEF60"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1. Constituição dos binómios:</w:t>
            </w:r>
          </w:p>
          <w:p w14:paraId="0072200D"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a. Guia + cão;</w:t>
            </w:r>
          </w:p>
          <w:p w14:paraId="354454F6" w14:textId="77777777" w:rsidR="00D05FC5" w:rsidRPr="00D05FC5" w:rsidRDefault="00D05FC5" w:rsidP="00B06E0A">
            <w:pPr>
              <w:pStyle w:val="Tesetextonormal"/>
              <w:spacing w:before="0" w:line="240" w:lineRule="auto"/>
              <w:ind w:left="72" w:firstLine="0"/>
              <w:jc w:val="left"/>
              <w:rPr>
                <w:color w:val="333333"/>
                <w:w w:val="90"/>
                <w:sz w:val="18"/>
                <w:szCs w:val="18"/>
              </w:rPr>
            </w:pPr>
            <w:r w:rsidRPr="00D05FC5">
              <w:rPr>
                <w:color w:val="333333"/>
                <w:w w:val="90"/>
                <w:sz w:val="18"/>
                <w:szCs w:val="18"/>
              </w:rPr>
              <w:t xml:space="preserve">  b. Guia + cão + auxiliares; </w:t>
            </w:r>
          </w:p>
          <w:p w14:paraId="197C2ABA" w14:textId="77777777" w:rsidR="00D05FC5" w:rsidRPr="00D05FC5" w:rsidRDefault="00D05FC5" w:rsidP="00B06E0A">
            <w:pPr>
              <w:pStyle w:val="Tesetextonormal"/>
              <w:spacing w:before="0" w:line="240" w:lineRule="auto"/>
              <w:ind w:left="72" w:firstLine="0"/>
              <w:jc w:val="left"/>
              <w:rPr>
                <w:color w:val="333333"/>
                <w:w w:val="90"/>
                <w:sz w:val="18"/>
                <w:szCs w:val="18"/>
              </w:rPr>
            </w:pPr>
            <w:r w:rsidRPr="00D05FC5">
              <w:rPr>
                <w:color w:val="333333"/>
                <w:w w:val="90"/>
                <w:sz w:val="18"/>
                <w:szCs w:val="18"/>
              </w:rPr>
              <w:t xml:space="preserve">  c. Guia + cão + auxiliares + socorrista;</w:t>
            </w:r>
          </w:p>
          <w:p w14:paraId="4B7FD9E1" w14:textId="77777777" w:rsidR="00D05FC5" w:rsidRPr="00D05FC5" w:rsidRDefault="00D05FC5" w:rsidP="00B06E0A">
            <w:pPr>
              <w:pStyle w:val="Tesetextonormal"/>
              <w:spacing w:before="0" w:line="240" w:lineRule="auto"/>
              <w:ind w:left="72" w:firstLine="0"/>
              <w:jc w:val="left"/>
              <w:rPr>
                <w:color w:val="333333"/>
                <w:w w:val="90"/>
                <w:sz w:val="18"/>
                <w:szCs w:val="18"/>
              </w:rPr>
            </w:pPr>
            <w:r w:rsidRPr="00D05FC5">
              <w:rPr>
                <w:color w:val="333333"/>
                <w:w w:val="90"/>
                <w:sz w:val="18"/>
                <w:szCs w:val="18"/>
              </w:rPr>
              <w:t xml:space="preserve">  </w:t>
            </w:r>
          </w:p>
        </w:tc>
        <w:tc>
          <w:tcPr>
            <w:tcW w:w="4680" w:type="dxa"/>
            <w:gridSpan w:val="2"/>
            <w:tcBorders>
              <w:top w:val="single" w:sz="6" w:space="0" w:color="808080"/>
              <w:left w:val="single" w:sz="4" w:space="0" w:color="808080"/>
              <w:bottom w:val="single" w:sz="6" w:space="0" w:color="808080"/>
            </w:tcBorders>
          </w:tcPr>
          <w:p w14:paraId="02D666B2"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2. Tipo de Estrutura da força:</w:t>
            </w:r>
          </w:p>
          <w:p w14:paraId="762E5D47"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a. Hierárquica;</w:t>
            </w:r>
          </w:p>
          <w:p w14:paraId="6BBD69D9" w14:textId="77777777" w:rsidR="00D05FC5" w:rsidRPr="00D05FC5" w:rsidRDefault="00D05FC5" w:rsidP="00B06E0A">
            <w:pPr>
              <w:pStyle w:val="Tesetextonormal"/>
              <w:spacing w:before="0" w:line="240" w:lineRule="auto"/>
              <w:ind w:firstLine="0"/>
              <w:jc w:val="left"/>
              <w:rPr>
                <w:color w:val="333333"/>
                <w:w w:val="90"/>
                <w:sz w:val="18"/>
                <w:szCs w:val="18"/>
              </w:rPr>
            </w:pPr>
            <w:r w:rsidRPr="00D05FC5">
              <w:rPr>
                <w:color w:val="333333"/>
                <w:w w:val="90"/>
                <w:sz w:val="18"/>
                <w:szCs w:val="18"/>
              </w:rPr>
              <w:t xml:space="preserve">    b. Não Hierárquica.  </w:t>
            </w:r>
          </w:p>
          <w:p w14:paraId="5C92A0BE" w14:textId="77777777" w:rsidR="00D05FC5" w:rsidRPr="00D05FC5" w:rsidRDefault="00D05FC5" w:rsidP="00B06E0A">
            <w:pPr>
              <w:pStyle w:val="Tesetextonormal"/>
              <w:spacing w:before="0" w:line="240" w:lineRule="auto"/>
              <w:ind w:firstLine="0"/>
              <w:jc w:val="left"/>
              <w:rPr>
                <w:color w:val="333333"/>
                <w:w w:val="90"/>
                <w:sz w:val="18"/>
                <w:szCs w:val="18"/>
              </w:rPr>
            </w:pPr>
          </w:p>
        </w:tc>
      </w:tr>
      <w:tr w:rsidR="00D05FC5" w:rsidRPr="00D05FC5" w14:paraId="209C2687" w14:textId="77777777" w:rsidTr="00B06E0A">
        <w:tc>
          <w:tcPr>
            <w:tcW w:w="8640" w:type="dxa"/>
            <w:gridSpan w:val="3"/>
            <w:tcBorders>
              <w:top w:val="single" w:sz="6" w:space="0" w:color="808080"/>
              <w:left w:val="single" w:sz="6" w:space="0" w:color="808080"/>
              <w:bottom w:val="single" w:sz="6" w:space="0" w:color="808080"/>
              <w:right w:val="single" w:sz="6" w:space="0" w:color="808080"/>
            </w:tcBorders>
            <w:shd w:val="clear" w:color="auto" w:fill="EAEAEA"/>
          </w:tcPr>
          <w:p w14:paraId="6C23485E" w14:textId="77777777" w:rsidR="00D05FC5" w:rsidRPr="00D05FC5" w:rsidRDefault="00D05FC5" w:rsidP="00B06E0A">
            <w:pPr>
              <w:pStyle w:val="Tesetextonormal"/>
              <w:spacing w:before="0" w:line="240" w:lineRule="auto"/>
              <w:ind w:firstLine="0"/>
              <w:jc w:val="left"/>
              <w:rPr>
                <w:b/>
                <w:smallCaps/>
                <w:color w:val="333333"/>
                <w:w w:val="90"/>
                <w:sz w:val="18"/>
                <w:szCs w:val="18"/>
              </w:rPr>
            </w:pPr>
            <w:r w:rsidRPr="00D05FC5">
              <w:rPr>
                <w:b/>
                <w:smallCaps/>
                <w:color w:val="333333"/>
                <w:w w:val="90"/>
                <w:sz w:val="18"/>
                <w:szCs w:val="18"/>
              </w:rPr>
              <w:t>Prontidão das equipas</w:t>
            </w:r>
          </w:p>
        </w:tc>
      </w:tr>
      <w:tr w:rsidR="00D05FC5" w:rsidRPr="00D05FC5" w14:paraId="1BD1FEDD" w14:textId="77777777" w:rsidTr="00B06E0A">
        <w:tc>
          <w:tcPr>
            <w:tcW w:w="8640" w:type="dxa"/>
            <w:gridSpan w:val="3"/>
            <w:tcBorders>
              <w:top w:val="single" w:sz="6" w:space="0" w:color="808080"/>
              <w:left w:val="single" w:sz="6" w:space="0" w:color="808080"/>
              <w:bottom w:val="single" w:sz="6" w:space="0" w:color="808080"/>
            </w:tcBorders>
          </w:tcPr>
          <w:p w14:paraId="217ECBF5" w14:textId="77777777" w:rsidR="00D05FC5" w:rsidRPr="00D05FC5" w:rsidRDefault="00D05FC5" w:rsidP="00645570">
            <w:pPr>
              <w:pStyle w:val="Tesetextonormal"/>
              <w:numPr>
                <w:ilvl w:val="0"/>
                <w:numId w:val="11"/>
              </w:numPr>
              <w:spacing w:before="0" w:line="240" w:lineRule="auto"/>
              <w:jc w:val="left"/>
              <w:rPr>
                <w:color w:val="333333"/>
                <w:w w:val="90"/>
                <w:sz w:val="18"/>
                <w:szCs w:val="18"/>
              </w:rPr>
            </w:pPr>
            <w:r w:rsidRPr="00D05FC5">
              <w:rPr>
                <w:color w:val="333333"/>
                <w:w w:val="90"/>
                <w:sz w:val="18"/>
                <w:szCs w:val="18"/>
              </w:rPr>
              <w:t>Estados de prontidão:</w:t>
            </w:r>
          </w:p>
          <w:p w14:paraId="1863315A" w14:textId="33A13C96" w:rsidR="00D05FC5" w:rsidRPr="00D05FC5" w:rsidRDefault="00D05FC5" w:rsidP="00645570">
            <w:pPr>
              <w:pStyle w:val="Tesetextonormal"/>
              <w:numPr>
                <w:ilvl w:val="0"/>
                <w:numId w:val="12"/>
              </w:numPr>
              <w:spacing w:before="0" w:line="240" w:lineRule="auto"/>
              <w:jc w:val="left"/>
              <w:rPr>
                <w:color w:val="333333"/>
                <w:w w:val="90"/>
                <w:sz w:val="18"/>
                <w:szCs w:val="18"/>
              </w:rPr>
            </w:pPr>
            <w:r w:rsidRPr="00D05FC5">
              <w:rPr>
                <w:color w:val="333333"/>
                <w:w w:val="90"/>
                <w:sz w:val="18"/>
                <w:szCs w:val="18"/>
              </w:rPr>
              <w:t>Até 1</w:t>
            </w:r>
            <w:r w:rsidR="00B94325">
              <w:rPr>
                <w:color w:val="333333"/>
                <w:w w:val="90"/>
                <w:sz w:val="18"/>
                <w:szCs w:val="18"/>
              </w:rPr>
              <w:t xml:space="preserve"> </w:t>
            </w:r>
            <w:r w:rsidRPr="00D05FC5">
              <w:rPr>
                <w:color w:val="333333"/>
                <w:w w:val="90"/>
                <w:sz w:val="18"/>
                <w:szCs w:val="18"/>
              </w:rPr>
              <w:t>hora;</w:t>
            </w:r>
          </w:p>
          <w:p w14:paraId="3068F7C7" w14:textId="0A9C01F4" w:rsidR="00D05FC5" w:rsidRPr="00D05FC5" w:rsidRDefault="00D05FC5" w:rsidP="00645570">
            <w:pPr>
              <w:pStyle w:val="Tesetextonormal"/>
              <w:numPr>
                <w:ilvl w:val="0"/>
                <w:numId w:val="12"/>
              </w:numPr>
              <w:spacing w:before="0" w:line="240" w:lineRule="auto"/>
              <w:jc w:val="left"/>
              <w:rPr>
                <w:color w:val="333333"/>
                <w:w w:val="90"/>
                <w:sz w:val="18"/>
                <w:szCs w:val="18"/>
              </w:rPr>
            </w:pPr>
            <w:r w:rsidRPr="00D05FC5">
              <w:rPr>
                <w:color w:val="333333"/>
                <w:w w:val="90"/>
                <w:sz w:val="18"/>
                <w:szCs w:val="18"/>
              </w:rPr>
              <w:t>De 1</w:t>
            </w:r>
            <w:r w:rsidR="00B94325">
              <w:rPr>
                <w:color w:val="333333"/>
                <w:w w:val="90"/>
                <w:sz w:val="18"/>
                <w:szCs w:val="18"/>
              </w:rPr>
              <w:t xml:space="preserve"> </w:t>
            </w:r>
            <w:r w:rsidRPr="00D05FC5">
              <w:rPr>
                <w:color w:val="333333"/>
                <w:w w:val="90"/>
                <w:sz w:val="18"/>
                <w:szCs w:val="18"/>
              </w:rPr>
              <w:t>hora até 2</w:t>
            </w:r>
            <w:r w:rsidR="00B94325">
              <w:rPr>
                <w:color w:val="333333"/>
                <w:w w:val="90"/>
                <w:sz w:val="18"/>
                <w:szCs w:val="18"/>
              </w:rPr>
              <w:t xml:space="preserve"> </w:t>
            </w:r>
            <w:r w:rsidRPr="00D05FC5">
              <w:rPr>
                <w:color w:val="333333"/>
                <w:w w:val="90"/>
                <w:sz w:val="18"/>
                <w:szCs w:val="18"/>
              </w:rPr>
              <w:t>horas;</w:t>
            </w:r>
          </w:p>
          <w:p w14:paraId="45F65BF8" w14:textId="77777777" w:rsidR="00D05FC5" w:rsidRPr="00D05FC5" w:rsidRDefault="00D05FC5" w:rsidP="00645570">
            <w:pPr>
              <w:pStyle w:val="Tesetextonormal"/>
              <w:numPr>
                <w:ilvl w:val="0"/>
                <w:numId w:val="12"/>
              </w:numPr>
              <w:spacing w:before="0" w:line="240" w:lineRule="auto"/>
              <w:jc w:val="left"/>
              <w:rPr>
                <w:color w:val="333333"/>
                <w:w w:val="90"/>
                <w:sz w:val="18"/>
                <w:szCs w:val="18"/>
              </w:rPr>
            </w:pPr>
            <w:r w:rsidRPr="00D05FC5">
              <w:rPr>
                <w:color w:val="333333"/>
                <w:w w:val="90"/>
                <w:sz w:val="18"/>
                <w:szCs w:val="18"/>
              </w:rPr>
              <w:t xml:space="preserve">Mais do que 2 horas; </w:t>
            </w:r>
          </w:p>
          <w:p w14:paraId="1733084C" w14:textId="77777777" w:rsidR="00D05FC5" w:rsidRPr="00D05FC5" w:rsidRDefault="00D05FC5" w:rsidP="00B06E0A">
            <w:pPr>
              <w:pStyle w:val="Tesetextonormal"/>
              <w:spacing w:before="0" w:line="240" w:lineRule="auto"/>
              <w:ind w:left="35" w:firstLine="0"/>
              <w:jc w:val="left"/>
              <w:rPr>
                <w:color w:val="333333"/>
                <w:w w:val="90"/>
                <w:sz w:val="18"/>
                <w:szCs w:val="18"/>
              </w:rPr>
            </w:pPr>
          </w:p>
        </w:tc>
      </w:tr>
      <w:tr w:rsidR="00D05FC5" w:rsidRPr="00D05FC5" w14:paraId="2B9FD57A" w14:textId="77777777" w:rsidTr="00B06E0A">
        <w:tc>
          <w:tcPr>
            <w:tcW w:w="8640" w:type="dxa"/>
            <w:gridSpan w:val="3"/>
            <w:tcBorders>
              <w:top w:val="single" w:sz="4" w:space="0" w:color="808080"/>
              <w:bottom w:val="single" w:sz="6" w:space="0" w:color="808080"/>
            </w:tcBorders>
            <w:shd w:val="clear" w:color="auto" w:fill="595959"/>
          </w:tcPr>
          <w:p w14:paraId="622B210D" w14:textId="77777777" w:rsidR="00D05FC5" w:rsidRPr="00D05FC5" w:rsidRDefault="00D05FC5" w:rsidP="00B06E0A">
            <w:pPr>
              <w:pStyle w:val="Tesetextonormal"/>
              <w:spacing w:before="0" w:line="240" w:lineRule="auto"/>
              <w:ind w:firstLine="0"/>
              <w:jc w:val="left"/>
              <w:rPr>
                <w:b/>
                <w:smallCaps/>
                <w:color w:val="FFFFFF"/>
                <w:w w:val="90"/>
                <w:sz w:val="18"/>
                <w:szCs w:val="18"/>
              </w:rPr>
            </w:pPr>
            <w:r w:rsidRPr="00D05FC5">
              <w:rPr>
                <w:b/>
                <w:sz w:val="18"/>
                <w:szCs w:val="18"/>
              </w:rPr>
              <w:br w:type="page"/>
            </w:r>
            <w:r w:rsidRPr="00D05FC5">
              <w:rPr>
                <w:b/>
                <w:smallCaps/>
                <w:color w:val="FFFFFF"/>
                <w:w w:val="90"/>
                <w:sz w:val="18"/>
                <w:szCs w:val="18"/>
              </w:rPr>
              <w:t xml:space="preserve">    Eixo 3 – Treino</w:t>
            </w:r>
          </w:p>
        </w:tc>
      </w:tr>
      <w:tr w:rsidR="00D05FC5" w:rsidRPr="00D05FC5" w14:paraId="73DA7BA6" w14:textId="77777777" w:rsidTr="00B06E0A">
        <w:tblPrEx>
          <w:tblBorders>
            <w:insideH w:val="single" w:sz="4" w:space="0" w:color="808080"/>
            <w:insideV w:val="single" w:sz="4" w:space="0" w:color="808080"/>
          </w:tblBorders>
        </w:tblPrEx>
        <w:tc>
          <w:tcPr>
            <w:tcW w:w="4320" w:type="dxa"/>
            <w:gridSpan w:val="2"/>
            <w:shd w:val="clear" w:color="auto" w:fill="EAEAEA"/>
          </w:tcPr>
          <w:p w14:paraId="2DCD766C" w14:textId="77777777" w:rsidR="00D05FC5" w:rsidRPr="00D05FC5" w:rsidRDefault="00D05FC5" w:rsidP="00B06E0A">
            <w:pPr>
              <w:pStyle w:val="Tesetextonormal"/>
              <w:spacing w:before="0" w:line="240" w:lineRule="auto"/>
              <w:ind w:firstLine="0"/>
              <w:jc w:val="left"/>
              <w:rPr>
                <w:b/>
                <w:smallCaps/>
                <w:color w:val="333333"/>
                <w:w w:val="87"/>
                <w:sz w:val="18"/>
                <w:szCs w:val="18"/>
              </w:rPr>
            </w:pPr>
            <w:r w:rsidRPr="00D05FC5">
              <w:rPr>
                <w:b/>
                <w:smallCaps/>
                <w:color w:val="333333"/>
                <w:w w:val="87"/>
                <w:sz w:val="18"/>
                <w:szCs w:val="18"/>
              </w:rPr>
              <w:t>Planos de treino</w:t>
            </w:r>
          </w:p>
        </w:tc>
        <w:tc>
          <w:tcPr>
            <w:tcW w:w="4320" w:type="dxa"/>
            <w:shd w:val="clear" w:color="auto" w:fill="EAEAEA"/>
          </w:tcPr>
          <w:p w14:paraId="3E44E38D" w14:textId="77777777" w:rsidR="00D05FC5" w:rsidRPr="00D05FC5" w:rsidRDefault="00D05FC5" w:rsidP="00B06E0A">
            <w:pPr>
              <w:pStyle w:val="Tesetextonormal"/>
              <w:spacing w:before="0" w:line="240" w:lineRule="auto"/>
              <w:ind w:firstLine="0"/>
              <w:jc w:val="left"/>
              <w:rPr>
                <w:b/>
                <w:smallCaps/>
                <w:color w:val="333333"/>
                <w:w w:val="87"/>
                <w:sz w:val="18"/>
                <w:szCs w:val="18"/>
              </w:rPr>
            </w:pPr>
            <w:r w:rsidRPr="00D05FC5">
              <w:rPr>
                <w:b/>
                <w:smallCaps/>
                <w:color w:val="333333"/>
                <w:w w:val="87"/>
                <w:sz w:val="18"/>
                <w:szCs w:val="18"/>
              </w:rPr>
              <w:t>Formação prévia de cinotecnia</w:t>
            </w:r>
          </w:p>
        </w:tc>
      </w:tr>
      <w:tr w:rsidR="00D05FC5" w:rsidRPr="00D05FC5" w14:paraId="56D666EB" w14:textId="77777777" w:rsidTr="00B06E0A">
        <w:tblPrEx>
          <w:tblBorders>
            <w:insideH w:val="single" w:sz="4" w:space="0" w:color="808080"/>
            <w:insideV w:val="single" w:sz="4" w:space="0" w:color="808080"/>
          </w:tblBorders>
        </w:tblPrEx>
        <w:trPr>
          <w:trHeight w:val="202"/>
        </w:trPr>
        <w:tc>
          <w:tcPr>
            <w:tcW w:w="4320" w:type="dxa"/>
            <w:gridSpan w:val="2"/>
          </w:tcPr>
          <w:p w14:paraId="1FC690EF" w14:textId="77777777" w:rsidR="00D05FC5" w:rsidRPr="00D05FC5" w:rsidRDefault="00D05FC5" w:rsidP="00645570">
            <w:pPr>
              <w:pStyle w:val="Tesetextonormal"/>
              <w:numPr>
                <w:ilvl w:val="0"/>
                <w:numId w:val="13"/>
              </w:numPr>
              <w:spacing w:before="0" w:line="240" w:lineRule="auto"/>
              <w:rPr>
                <w:color w:val="333333"/>
                <w:w w:val="90"/>
                <w:sz w:val="18"/>
                <w:szCs w:val="18"/>
              </w:rPr>
            </w:pPr>
            <w:r w:rsidRPr="00D05FC5">
              <w:rPr>
                <w:color w:val="333333"/>
                <w:w w:val="90"/>
                <w:sz w:val="18"/>
                <w:szCs w:val="18"/>
              </w:rPr>
              <w:t>Com base em experiência própria;</w:t>
            </w:r>
          </w:p>
          <w:p w14:paraId="1FB2DD98" w14:textId="77777777" w:rsidR="00D05FC5" w:rsidRPr="00D05FC5" w:rsidRDefault="00D05FC5" w:rsidP="00645570">
            <w:pPr>
              <w:pStyle w:val="Tesetextonormal"/>
              <w:numPr>
                <w:ilvl w:val="0"/>
                <w:numId w:val="13"/>
              </w:numPr>
              <w:spacing w:before="0" w:line="240" w:lineRule="auto"/>
              <w:rPr>
                <w:color w:val="333333"/>
                <w:w w:val="90"/>
                <w:sz w:val="18"/>
                <w:szCs w:val="18"/>
              </w:rPr>
            </w:pPr>
            <w:r w:rsidRPr="00D05FC5">
              <w:rPr>
                <w:color w:val="333333"/>
                <w:w w:val="90"/>
                <w:sz w:val="18"/>
                <w:szCs w:val="18"/>
              </w:rPr>
              <w:t>Com base em formações em entidades nacionais;</w:t>
            </w:r>
          </w:p>
          <w:p w14:paraId="2BEBCF9C" w14:textId="77777777" w:rsidR="00D05FC5" w:rsidRPr="00D05FC5" w:rsidRDefault="00D05FC5" w:rsidP="00645570">
            <w:pPr>
              <w:pStyle w:val="Tesetextonormal"/>
              <w:numPr>
                <w:ilvl w:val="0"/>
                <w:numId w:val="13"/>
              </w:numPr>
              <w:spacing w:before="0" w:line="240" w:lineRule="auto"/>
              <w:rPr>
                <w:color w:val="333333"/>
                <w:w w:val="90"/>
                <w:sz w:val="18"/>
                <w:szCs w:val="18"/>
              </w:rPr>
            </w:pPr>
            <w:r w:rsidRPr="00D05FC5">
              <w:rPr>
                <w:color w:val="333333"/>
                <w:w w:val="90"/>
                <w:sz w:val="18"/>
                <w:szCs w:val="18"/>
              </w:rPr>
              <w:t>Com base em formações em entidades espanholas.</w:t>
            </w:r>
          </w:p>
        </w:tc>
        <w:tc>
          <w:tcPr>
            <w:tcW w:w="4320" w:type="dxa"/>
          </w:tcPr>
          <w:p w14:paraId="108860C7" w14:textId="77777777" w:rsidR="00D05FC5" w:rsidRPr="00D05FC5" w:rsidRDefault="00D05FC5" w:rsidP="00B06E0A">
            <w:pPr>
              <w:pStyle w:val="Tesetextonormal"/>
              <w:spacing w:before="0" w:line="240" w:lineRule="auto"/>
              <w:ind w:left="720" w:firstLine="0"/>
              <w:rPr>
                <w:color w:val="333333"/>
                <w:w w:val="90"/>
                <w:sz w:val="18"/>
                <w:szCs w:val="18"/>
              </w:rPr>
            </w:pPr>
            <w:r w:rsidRPr="00D05FC5">
              <w:rPr>
                <w:color w:val="333333"/>
                <w:w w:val="90"/>
                <w:sz w:val="18"/>
                <w:szCs w:val="18"/>
              </w:rPr>
              <w:t>É necessário ter formação prévia em cinotecnia?</w:t>
            </w:r>
          </w:p>
          <w:p w14:paraId="5AF5623F" w14:textId="77777777" w:rsidR="00D05FC5" w:rsidRPr="00D05FC5" w:rsidRDefault="00D05FC5" w:rsidP="00645570">
            <w:pPr>
              <w:pStyle w:val="Tesetextonormal"/>
              <w:numPr>
                <w:ilvl w:val="0"/>
                <w:numId w:val="15"/>
              </w:numPr>
              <w:spacing w:before="0" w:line="240" w:lineRule="auto"/>
              <w:rPr>
                <w:color w:val="333333"/>
                <w:w w:val="90"/>
                <w:sz w:val="18"/>
                <w:szCs w:val="18"/>
              </w:rPr>
            </w:pPr>
            <w:r w:rsidRPr="00D05FC5">
              <w:rPr>
                <w:color w:val="333333"/>
                <w:w w:val="90"/>
                <w:sz w:val="18"/>
                <w:szCs w:val="18"/>
              </w:rPr>
              <w:t>Não, ideias pré-concebidas prejudicam.</w:t>
            </w:r>
          </w:p>
          <w:p w14:paraId="12C6EE52" w14:textId="77777777" w:rsidR="00D05FC5" w:rsidRPr="00D05FC5" w:rsidRDefault="00D05FC5" w:rsidP="00645570">
            <w:pPr>
              <w:pStyle w:val="Tesetextonormal"/>
              <w:numPr>
                <w:ilvl w:val="0"/>
                <w:numId w:val="15"/>
              </w:numPr>
              <w:spacing w:before="0" w:line="240" w:lineRule="auto"/>
              <w:rPr>
                <w:color w:val="333333"/>
                <w:w w:val="90"/>
                <w:sz w:val="18"/>
                <w:szCs w:val="18"/>
              </w:rPr>
            </w:pPr>
            <w:r w:rsidRPr="00D05FC5">
              <w:rPr>
                <w:color w:val="333333"/>
                <w:w w:val="90"/>
                <w:sz w:val="18"/>
                <w:szCs w:val="18"/>
              </w:rPr>
              <w:t>Sim é. Experiência no trato de cães.</w:t>
            </w:r>
          </w:p>
          <w:p w14:paraId="74B174B0" w14:textId="77777777" w:rsidR="00D05FC5" w:rsidRPr="00D05FC5" w:rsidRDefault="00D05FC5" w:rsidP="00645570">
            <w:pPr>
              <w:pStyle w:val="Tesetextonormal"/>
              <w:numPr>
                <w:ilvl w:val="0"/>
                <w:numId w:val="15"/>
              </w:numPr>
              <w:spacing w:before="0" w:line="240" w:lineRule="auto"/>
              <w:rPr>
                <w:color w:val="333333"/>
                <w:w w:val="90"/>
                <w:sz w:val="18"/>
                <w:szCs w:val="18"/>
              </w:rPr>
            </w:pPr>
            <w:r w:rsidRPr="00D05FC5">
              <w:rPr>
                <w:color w:val="333333"/>
                <w:w w:val="90"/>
                <w:sz w:val="18"/>
                <w:szCs w:val="18"/>
              </w:rPr>
              <w:t xml:space="preserve">Sim é, cursos específicos;  </w:t>
            </w:r>
          </w:p>
        </w:tc>
      </w:tr>
      <w:tr w:rsidR="00D05FC5" w:rsidRPr="00D05FC5" w14:paraId="214A2B1E" w14:textId="77777777" w:rsidTr="00B06E0A">
        <w:tblPrEx>
          <w:tblBorders>
            <w:insideH w:val="single" w:sz="4" w:space="0" w:color="808080"/>
            <w:insideV w:val="single" w:sz="4" w:space="0" w:color="808080"/>
          </w:tblBorders>
        </w:tblPrEx>
        <w:trPr>
          <w:trHeight w:val="202"/>
        </w:trPr>
        <w:tc>
          <w:tcPr>
            <w:tcW w:w="4320" w:type="dxa"/>
            <w:gridSpan w:val="2"/>
            <w:shd w:val="clear" w:color="auto" w:fill="F2F2F2" w:themeFill="background1" w:themeFillShade="F2"/>
          </w:tcPr>
          <w:p w14:paraId="7A371D42" w14:textId="77777777" w:rsidR="00D05FC5" w:rsidRPr="00D05FC5" w:rsidRDefault="00D05FC5" w:rsidP="00B06E0A">
            <w:pPr>
              <w:pStyle w:val="Tesetextonormal"/>
              <w:spacing w:before="0" w:line="240" w:lineRule="auto"/>
              <w:ind w:firstLine="0"/>
              <w:jc w:val="left"/>
              <w:rPr>
                <w:b/>
                <w:smallCaps/>
                <w:color w:val="333333"/>
                <w:w w:val="87"/>
                <w:sz w:val="18"/>
                <w:szCs w:val="18"/>
              </w:rPr>
            </w:pPr>
            <w:r w:rsidRPr="00D05FC5">
              <w:rPr>
                <w:b/>
                <w:smallCaps/>
                <w:color w:val="333333"/>
                <w:w w:val="87"/>
                <w:sz w:val="18"/>
                <w:szCs w:val="18"/>
              </w:rPr>
              <w:t>Formação do Binómio</w:t>
            </w:r>
          </w:p>
        </w:tc>
        <w:tc>
          <w:tcPr>
            <w:tcW w:w="4320" w:type="dxa"/>
            <w:shd w:val="clear" w:color="auto" w:fill="F2F2F2" w:themeFill="background1" w:themeFillShade="F2"/>
          </w:tcPr>
          <w:p w14:paraId="2F6A6FA7" w14:textId="77777777" w:rsidR="00D05FC5" w:rsidRPr="00D05FC5" w:rsidRDefault="00D05FC5" w:rsidP="00B06E0A">
            <w:pPr>
              <w:pStyle w:val="Tesetextonormal"/>
              <w:spacing w:before="0" w:line="240" w:lineRule="auto"/>
              <w:ind w:firstLine="0"/>
              <w:jc w:val="left"/>
              <w:rPr>
                <w:b/>
                <w:smallCaps/>
                <w:color w:val="333333"/>
                <w:w w:val="87"/>
                <w:sz w:val="18"/>
                <w:szCs w:val="18"/>
              </w:rPr>
            </w:pPr>
            <w:r w:rsidRPr="00D05FC5">
              <w:rPr>
                <w:b/>
                <w:smallCaps/>
                <w:color w:val="333333"/>
                <w:w w:val="87"/>
                <w:sz w:val="18"/>
                <w:szCs w:val="18"/>
              </w:rPr>
              <w:t>Certificação de Equipas</w:t>
            </w:r>
          </w:p>
        </w:tc>
      </w:tr>
      <w:tr w:rsidR="00D05FC5" w:rsidRPr="00D05FC5" w14:paraId="76B84FD3" w14:textId="77777777" w:rsidTr="00B06E0A">
        <w:tblPrEx>
          <w:tblBorders>
            <w:insideH w:val="single" w:sz="4" w:space="0" w:color="808080"/>
            <w:insideV w:val="single" w:sz="4" w:space="0" w:color="808080"/>
          </w:tblBorders>
        </w:tblPrEx>
        <w:trPr>
          <w:trHeight w:val="202"/>
        </w:trPr>
        <w:tc>
          <w:tcPr>
            <w:tcW w:w="4320" w:type="dxa"/>
            <w:gridSpan w:val="2"/>
          </w:tcPr>
          <w:p w14:paraId="3564E262" w14:textId="77777777" w:rsidR="00D05FC5" w:rsidRPr="00D05FC5" w:rsidRDefault="00D05FC5" w:rsidP="00645570">
            <w:pPr>
              <w:pStyle w:val="Tesetextonormal"/>
              <w:numPr>
                <w:ilvl w:val="0"/>
                <w:numId w:val="14"/>
              </w:numPr>
              <w:spacing w:before="0" w:line="240" w:lineRule="auto"/>
              <w:rPr>
                <w:color w:val="333333"/>
                <w:w w:val="90"/>
                <w:sz w:val="18"/>
                <w:szCs w:val="18"/>
              </w:rPr>
            </w:pPr>
            <w:r w:rsidRPr="00D05FC5">
              <w:rPr>
                <w:color w:val="333333"/>
                <w:w w:val="90"/>
                <w:sz w:val="18"/>
                <w:szCs w:val="18"/>
              </w:rPr>
              <w:t>3 a 8 meses;</w:t>
            </w:r>
          </w:p>
          <w:p w14:paraId="7A4DA430" w14:textId="77777777" w:rsidR="00D05FC5" w:rsidRPr="00D05FC5" w:rsidRDefault="00D05FC5" w:rsidP="00645570">
            <w:pPr>
              <w:pStyle w:val="Tesetextonormal"/>
              <w:numPr>
                <w:ilvl w:val="0"/>
                <w:numId w:val="14"/>
              </w:numPr>
              <w:spacing w:before="0" w:line="240" w:lineRule="auto"/>
              <w:rPr>
                <w:color w:val="333333"/>
                <w:w w:val="90"/>
                <w:sz w:val="18"/>
                <w:szCs w:val="18"/>
              </w:rPr>
            </w:pPr>
            <w:r w:rsidRPr="00D05FC5">
              <w:rPr>
                <w:color w:val="333333"/>
                <w:w w:val="90"/>
                <w:sz w:val="18"/>
                <w:szCs w:val="18"/>
              </w:rPr>
              <w:t>8 a 12 meses;</w:t>
            </w:r>
          </w:p>
          <w:p w14:paraId="0FA0B66F" w14:textId="77777777" w:rsidR="00D05FC5" w:rsidRPr="00D05FC5" w:rsidRDefault="00D05FC5" w:rsidP="00645570">
            <w:pPr>
              <w:pStyle w:val="Tesetextonormal"/>
              <w:numPr>
                <w:ilvl w:val="0"/>
                <w:numId w:val="14"/>
              </w:numPr>
              <w:spacing w:before="0" w:line="240" w:lineRule="auto"/>
              <w:rPr>
                <w:color w:val="333333"/>
                <w:w w:val="90"/>
                <w:sz w:val="18"/>
                <w:szCs w:val="18"/>
              </w:rPr>
            </w:pPr>
            <w:r w:rsidRPr="00D05FC5">
              <w:rPr>
                <w:color w:val="333333"/>
                <w:w w:val="90"/>
                <w:sz w:val="18"/>
                <w:szCs w:val="18"/>
              </w:rPr>
              <w:t>1 a 2 anos;</w:t>
            </w:r>
          </w:p>
          <w:p w14:paraId="23837081" w14:textId="77777777" w:rsidR="00D05FC5" w:rsidRPr="00D05FC5" w:rsidRDefault="00D05FC5" w:rsidP="00645570">
            <w:pPr>
              <w:pStyle w:val="Tesetextonormal"/>
              <w:numPr>
                <w:ilvl w:val="0"/>
                <w:numId w:val="14"/>
              </w:numPr>
              <w:spacing w:before="0" w:line="240" w:lineRule="auto"/>
              <w:rPr>
                <w:color w:val="333333"/>
                <w:w w:val="90"/>
                <w:sz w:val="18"/>
                <w:szCs w:val="18"/>
              </w:rPr>
            </w:pPr>
            <w:r w:rsidRPr="00D05FC5">
              <w:rPr>
                <w:color w:val="333333"/>
                <w:w w:val="90"/>
                <w:sz w:val="18"/>
                <w:szCs w:val="18"/>
              </w:rPr>
              <w:lastRenderedPageBreak/>
              <w:t>Mais de 3 anos.</w:t>
            </w:r>
          </w:p>
        </w:tc>
        <w:tc>
          <w:tcPr>
            <w:tcW w:w="4320" w:type="dxa"/>
          </w:tcPr>
          <w:p w14:paraId="047FD6D7" w14:textId="77777777" w:rsidR="00D05FC5" w:rsidRPr="00D05FC5" w:rsidRDefault="00D05FC5" w:rsidP="00645570">
            <w:pPr>
              <w:pStyle w:val="Tesetextonormal"/>
              <w:numPr>
                <w:ilvl w:val="0"/>
                <w:numId w:val="16"/>
              </w:numPr>
              <w:spacing w:before="0" w:line="240" w:lineRule="auto"/>
              <w:rPr>
                <w:color w:val="333333"/>
                <w:w w:val="90"/>
                <w:sz w:val="18"/>
                <w:szCs w:val="18"/>
              </w:rPr>
            </w:pPr>
            <w:r w:rsidRPr="00D05FC5">
              <w:rPr>
                <w:color w:val="333333"/>
                <w:w w:val="90"/>
                <w:sz w:val="18"/>
                <w:szCs w:val="18"/>
              </w:rPr>
              <w:lastRenderedPageBreak/>
              <w:t>Criação de um programa de certificação de equipas cinotécnicas a nível nacional;</w:t>
            </w:r>
          </w:p>
          <w:p w14:paraId="37619EA4" w14:textId="77777777" w:rsidR="00D05FC5" w:rsidRPr="00D05FC5" w:rsidRDefault="00D05FC5" w:rsidP="00645570">
            <w:pPr>
              <w:pStyle w:val="Tesetextonormal"/>
              <w:numPr>
                <w:ilvl w:val="0"/>
                <w:numId w:val="16"/>
              </w:numPr>
              <w:spacing w:before="0" w:line="240" w:lineRule="auto"/>
              <w:rPr>
                <w:color w:val="333333"/>
                <w:w w:val="90"/>
                <w:sz w:val="18"/>
                <w:szCs w:val="18"/>
              </w:rPr>
            </w:pPr>
            <w:r w:rsidRPr="00D05FC5">
              <w:rPr>
                <w:color w:val="333333"/>
                <w:w w:val="90"/>
                <w:sz w:val="18"/>
                <w:szCs w:val="18"/>
              </w:rPr>
              <w:t xml:space="preserve">Adaptar tabelas, processo de certificação e </w:t>
            </w:r>
            <w:r w:rsidRPr="00D05FC5">
              <w:rPr>
                <w:color w:val="333333"/>
                <w:w w:val="90"/>
                <w:sz w:val="18"/>
                <w:szCs w:val="18"/>
              </w:rPr>
              <w:lastRenderedPageBreak/>
              <w:t>avaliação que os Espanhóis da UME têm implementado;</w:t>
            </w:r>
          </w:p>
          <w:p w14:paraId="370FDDAF" w14:textId="77777777" w:rsidR="00D05FC5" w:rsidRPr="00D05FC5" w:rsidRDefault="00D05FC5" w:rsidP="00645570">
            <w:pPr>
              <w:pStyle w:val="Tesetextonormal"/>
              <w:numPr>
                <w:ilvl w:val="0"/>
                <w:numId w:val="16"/>
              </w:numPr>
              <w:spacing w:before="0" w:line="240" w:lineRule="auto"/>
              <w:rPr>
                <w:color w:val="333333"/>
                <w:w w:val="90"/>
                <w:sz w:val="18"/>
                <w:szCs w:val="18"/>
              </w:rPr>
            </w:pPr>
            <w:r w:rsidRPr="00D05FC5">
              <w:rPr>
                <w:color w:val="333333"/>
                <w:w w:val="90"/>
                <w:sz w:val="18"/>
                <w:szCs w:val="18"/>
              </w:rPr>
              <w:t>Com base na certificação da GNR conseguida junto da FRONTEX elaborar uma tabela de certificação de binómios.</w:t>
            </w:r>
          </w:p>
        </w:tc>
      </w:tr>
      <w:tr w:rsidR="00D05FC5" w:rsidRPr="00D05FC5" w14:paraId="4FAFE09E" w14:textId="77777777" w:rsidTr="00B06E0A">
        <w:tc>
          <w:tcPr>
            <w:tcW w:w="8640" w:type="dxa"/>
            <w:gridSpan w:val="3"/>
            <w:tcBorders>
              <w:top w:val="single" w:sz="4" w:space="0" w:color="808080"/>
              <w:bottom w:val="single" w:sz="6" w:space="0" w:color="808080"/>
            </w:tcBorders>
            <w:shd w:val="clear" w:color="auto" w:fill="595959"/>
          </w:tcPr>
          <w:p w14:paraId="17DB35E9" w14:textId="77777777" w:rsidR="00D05FC5" w:rsidRPr="00D05FC5" w:rsidRDefault="00D05FC5" w:rsidP="00B06E0A">
            <w:pPr>
              <w:pStyle w:val="Tesetextonormal"/>
              <w:spacing w:before="0" w:line="240" w:lineRule="auto"/>
              <w:ind w:firstLine="0"/>
              <w:jc w:val="left"/>
              <w:rPr>
                <w:b/>
                <w:smallCaps/>
                <w:color w:val="FFFFFF"/>
                <w:w w:val="90"/>
                <w:sz w:val="18"/>
                <w:szCs w:val="18"/>
              </w:rPr>
            </w:pPr>
            <w:r w:rsidRPr="00D05FC5">
              <w:rPr>
                <w:b/>
                <w:smallCaps/>
                <w:color w:val="FFFFFF"/>
                <w:w w:val="90"/>
                <w:sz w:val="18"/>
                <w:szCs w:val="18"/>
              </w:rPr>
              <w:lastRenderedPageBreak/>
              <w:t xml:space="preserve">    Eixo 4 – Material</w:t>
            </w:r>
          </w:p>
        </w:tc>
      </w:tr>
      <w:tr w:rsidR="00D05FC5" w:rsidRPr="00D05FC5" w14:paraId="6F45E506" w14:textId="77777777" w:rsidTr="00B06E0A">
        <w:tblPrEx>
          <w:tblBorders>
            <w:insideH w:val="single" w:sz="4" w:space="0" w:color="808080"/>
            <w:insideV w:val="single" w:sz="4" w:space="0" w:color="808080"/>
          </w:tblBorders>
        </w:tblPrEx>
        <w:tc>
          <w:tcPr>
            <w:tcW w:w="8640" w:type="dxa"/>
            <w:gridSpan w:val="3"/>
            <w:shd w:val="clear" w:color="auto" w:fill="EAEAEA"/>
          </w:tcPr>
          <w:p w14:paraId="2948F759" w14:textId="77777777" w:rsidR="00D05FC5" w:rsidRPr="00D05FC5" w:rsidRDefault="00D05FC5" w:rsidP="00B06E0A">
            <w:pPr>
              <w:pStyle w:val="Tesetextonormal"/>
              <w:spacing w:before="0" w:line="240" w:lineRule="auto"/>
              <w:ind w:firstLine="0"/>
              <w:jc w:val="left"/>
              <w:rPr>
                <w:b/>
                <w:smallCaps/>
                <w:color w:val="333333"/>
                <w:w w:val="87"/>
                <w:sz w:val="18"/>
                <w:szCs w:val="18"/>
              </w:rPr>
            </w:pPr>
            <w:r w:rsidRPr="00D05FC5">
              <w:rPr>
                <w:b/>
                <w:smallCaps/>
                <w:color w:val="333333"/>
                <w:w w:val="87"/>
                <w:sz w:val="18"/>
                <w:szCs w:val="18"/>
              </w:rPr>
              <w:t>Viaturas</w:t>
            </w:r>
          </w:p>
        </w:tc>
      </w:tr>
      <w:tr w:rsidR="00D05FC5" w:rsidRPr="00D05FC5" w14:paraId="791782D4" w14:textId="77777777" w:rsidTr="00B06E0A">
        <w:tblPrEx>
          <w:tblBorders>
            <w:insideH w:val="single" w:sz="4" w:space="0" w:color="808080"/>
            <w:insideV w:val="single" w:sz="4" w:space="0" w:color="808080"/>
          </w:tblBorders>
        </w:tblPrEx>
        <w:tc>
          <w:tcPr>
            <w:tcW w:w="8640" w:type="dxa"/>
            <w:gridSpan w:val="3"/>
          </w:tcPr>
          <w:p w14:paraId="67701342" w14:textId="77777777" w:rsidR="00D05FC5" w:rsidRPr="00D05FC5" w:rsidRDefault="00D05FC5" w:rsidP="00645570">
            <w:pPr>
              <w:pStyle w:val="Tesetextonormal"/>
              <w:numPr>
                <w:ilvl w:val="0"/>
                <w:numId w:val="17"/>
              </w:numPr>
              <w:spacing w:before="0" w:line="240" w:lineRule="auto"/>
              <w:jc w:val="left"/>
              <w:rPr>
                <w:color w:val="333333"/>
                <w:w w:val="90"/>
                <w:sz w:val="18"/>
                <w:szCs w:val="18"/>
              </w:rPr>
            </w:pPr>
            <w:r w:rsidRPr="00D05FC5">
              <w:rPr>
                <w:color w:val="333333"/>
                <w:w w:val="90"/>
                <w:sz w:val="18"/>
                <w:szCs w:val="18"/>
              </w:rPr>
              <w:t>Viaturas comerciais;</w:t>
            </w:r>
          </w:p>
          <w:p w14:paraId="519FC363" w14:textId="77777777" w:rsidR="00D05FC5" w:rsidRPr="00D05FC5" w:rsidRDefault="00D05FC5" w:rsidP="00645570">
            <w:pPr>
              <w:pStyle w:val="Tesetextonormal"/>
              <w:numPr>
                <w:ilvl w:val="0"/>
                <w:numId w:val="17"/>
              </w:numPr>
              <w:spacing w:before="0" w:line="240" w:lineRule="auto"/>
              <w:jc w:val="left"/>
              <w:rPr>
                <w:color w:val="333333"/>
                <w:w w:val="90"/>
                <w:sz w:val="18"/>
                <w:szCs w:val="18"/>
              </w:rPr>
            </w:pPr>
            <w:r w:rsidRPr="00D05FC5">
              <w:rPr>
                <w:color w:val="333333"/>
                <w:w w:val="90"/>
                <w:sz w:val="18"/>
                <w:szCs w:val="18"/>
              </w:rPr>
              <w:t>Jipes 4X4.</w:t>
            </w:r>
          </w:p>
        </w:tc>
      </w:tr>
      <w:tr w:rsidR="00D05FC5" w:rsidRPr="00D05FC5" w14:paraId="0CF18E7D" w14:textId="77777777" w:rsidTr="00B06E0A">
        <w:tblPrEx>
          <w:tblBorders>
            <w:insideH w:val="single" w:sz="4" w:space="0" w:color="808080"/>
            <w:insideV w:val="single" w:sz="4" w:space="0" w:color="808080"/>
          </w:tblBorders>
        </w:tblPrEx>
        <w:tc>
          <w:tcPr>
            <w:tcW w:w="8640" w:type="dxa"/>
            <w:gridSpan w:val="3"/>
            <w:shd w:val="clear" w:color="auto" w:fill="EAEAEA"/>
          </w:tcPr>
          <w:p w14:paraId="1603055D" w14:textId="77777777" w:rsidR="00D05FC5" w:rsidRPr="00D05FC5" w:rsidRDefault="00D05FC5" w:rsidP="00B06E0A">
            <w:pPr>
              <w:pStyle w:val="Tesetextonormal"/>
              <w:spacing w:before="0" w:line="240" w:lineRule="auto"/>
              <w:ind w:firstLine="0"/>
              <w:jc w:val="left"/>
              <w:rPr>
                <w:b/>
                <w:smallCaps/>
                <w:color w:val="333333"/>
                <w:w w:val="90"/>
                <w:sz w:val="18"/>
                <w:szCs w:val="18"/>
              </w:rPr>
            </w:pPr>
            <w:r w:rsidRPr="00D05FC5">
              <w:rPr>
                <w:b/>
                <w:smallCaps/>
                <w:color w:val="333333"/>
                <w:w w:val="90"/>
                <w:sz w:val="18"/>
                <w:szCs w:val="18"/>
              </w:rPr>
              <w:t>Transporte de cães</w:t>
            </w:r>
          </w:p>
        </w:tc>
      </w:tr>
      <w:tr w:rsidR="00D05FC5" w:rsidRPr="00D05FC5" w14:paraId="5901A18B" w14:textId="77777777" w:rsidTr="00B06E0A">
        <w:tblPrEx>
          <w:tblBorders>
            <w:insideH w:val="single" w:sz="4" w:space="0" w:color="808080"/>
            <w:insideV w:val="single" w:sz="4" w:space="0" w:color="808080"/>
          </w:tblBorders>
        </w:tblPrEx>
        <w:trPr>
          <w:trHeight w:val="717"/>
        </w:trPr>
        <w:tc>
          <w:tcPr>
            <w:tcW w:w="8640" w:type="dxa"/>
            <w:gridSpan w:val="3"/>
          </w:tcPr>
          <w:p w14:paraId="29F412C0" w14:textId="77777777" w:rsidR="00D05FC5" w:rsidRPr="00D05FC5" w:rsidRDefault="00D05FC5" w:rsidP="00645570">
            <w:pPr>
              <w:pStyle w:val="Tesetextonormal"/>
              <w:numPr>
                <w:ilvl w:val="0"/>
                <w:numId w:val="18"/>
              </w:numPr>
              <w:spacing w:before="0" w:line="240" w:lineRule="auto"/>
              <w:rPr>
                <w:color w:val="333333"/>
                <w:w w:val="90"/>
                <w:sz w:val="18"/>
                <w:szCs w:val="18"/>
              </w:rPr>
            </w:pPr>
            <w:r w:rsidRPr="00D05FC5">
              <w:rPr>
                <w:color w:val="333333"/>
                <w:w w:val="90"/>
                <w:sz w:val="18"/>
                <w:szCs w:val="18"/>
              </w:rPr>
              <w:t xml:space="preserve">Jipes (separação física dos elementos e dos cães) </w:t>
            </w:r>
          </w:p>
          <w:p w14:paraId="13801237" w14:textId="77777777" w:rsidR="00D05FC5" w:rsidRPr="00D05FC5" w:rsidRDefault="00D05FC5" w:rsidP="00645570">
            <w:pPr>
              <w:pStyle w:val="Tesetextonormal"/>
              <w:numPr>
                <w:ilvl w:val="0"/>
                <w:numId w:val="18"/>
              </w:numPr>
              <w:spacing w:before="0" w:line="240" w:lineRule="auto"/>
              <w:rPr>
                <w:color w:val="333333"/>
                <w:w w:val="90"/>
                <w:sz w:val="18"/>
                <w:szCs w:val="18"/>
              </w:rPr>
            </w:pPr>
            <w:r w:rsidRPr="00D05FC5">
              <w:rPr>
                <w:color w:val="333333"/>
                <w:w w:val="90"/>
                <w:sz w:val="18"/>
                <w:szCs w:val="18"/>
              </w:rPr>
              <w:t xml:space="preserve">Atrelados </w:t>
            </w:r>
          </w:p>
          <w:p w14:paraId="33477FE1" w14:textId="77777777" w:rsidR="00D05FC5" w:rsidRPr="00D05FC5" w:rsidRDefault="00D05FC5" w:rsidP="00645570">
            <w:pPr>
              <w:pStyle w:val="Tesetextonormal"/>
              <w:numPr>
                <w:ilvl w:val="0"/>
                <w:numId w:val="18"/>
              </w:numPr>
              <w:spacing w:before="0" w:line="240" w:lineRule="auto"/>
              <w:rPr>
                <w:color w:val="333333"/>
                <w:w w:val="90"/>
                <w:sz w:val="18"/>
                <w:szCs w:val="18"/>
              </w:rPr>
            </w:pPr>
            <w:r w:rsidRPr="00D05FC5">
              <w:rPr>
                <w:color w:val="333333"/>
                <w:w w:val="90"/>
                <w:sz w:val="18"/>
                <w:szCs w:val="18"/>
              </w:rPr>
              <w:t xml:space="preserve">Caixas de Transportes </w:t>
            </w:r>
          </w:p>
        </w:tc>
      </w:tr>
      <w:tr w:rsidR="00D05FC5" w:rsidRPr="00D05FC5" w14:paraId="2F0B88DA" w14:textId="77777777" w:rsidTr="00B06E0A">
        <w:tblPrEx>
          <w:tblBorders>
            <w:insideH w:val="single" w:sz="4" w:space="0" w:color="808080"/>
            <w:insideV w:val="single" w:sz="4" w:space="0" w:color="808080"/>
          </w:tblBorders>
        </w:tblPrEx>
        <w:tc>
          <w:tcPr>
            <w:tcW w:w="8640" w:type="dxa"/>
            <w:gridSpan w:val="3"/>
            <w:shd w:val="clear" w:color="auto" w:fill="EAEAEA"/>
          </w:tcPr>
          <w:p w14:paraId="2E9F444A" w14:textId="77777777" w:rsidR="00D05FC5" w:rsidRPr="00D05FC5" w:rsidRDefault="00D05FC5" w:rsidP="00B06E0A">
            <w:pPr>
              <w:pStyle w:val="Tesetextonormal"/>
              <w:spacing w:before="0" w:line="240" w:lineRule="auto"/>
              <w:ind w:firstLine="0"/>
              <w:jc w:val="left"/>
              <w:rPr>
                <w:b/>
                <w:smallCaps/>
                <w:color w:val="333333"/>
                <w:w w:val="90"/>
                <w:sz w:val="18"/>
                <w:szCs w:val="18"/>
              </w:rPr>
            </w:pPr>
            <w:r w:rsidRPr="00D05FC5">
              <w:rPr>
                <w:b/>
                <w:smallCaps/>
                <w:color w:val="333333"/>
                <w:w w:val="90"/>
                <w:sz w:val="18"/>
                <w:szCs w:val="18"/>
              </w:rPr>
              <w:t>Fardamento</w:t>
            </w:r>
          </w:p>
        </w:tc>
      </w:tr>
      <w:tr w:rsidR="00D05FC5" w:rsidRPr="00D05FC5" w14:paraId="26B8EA14" w14:textId="77777777" w:rsidTr="00B06E0A">
        <w:tblPrEx>
          <w:tblBorders>
            <w:insideH w:val="single" w:sz="4" w:space="0" w:color="808080"/>
            <w:insideV w:val="single" w:sz="4" w:space="0" w:color="808080"/>
          </w:tblBorders>
        </w:tblPrEx>
        <w:tc>
          <w:tcPr>
            <w:tcW w:w="4320" w:type="dxa"/>
            <w:gridSpan w:val="2"/>
            <w:tcBorders>
              <w:bottom w:val="single" w:sz="4" w:space="0" w:color="808080"/>
            </w:tcBorders>
          </w:tcPr>
          <w:p w14:paraId="688DCEFC" w14:textId="77777777" w:rsidR="00D05FC5" w:rsidRPr="00D05FC5" w:rsidRDefault="00D05FC5" w:rsidP="00B06E0A">
            <w:pPr>
              <w:pStyle w:val="Tesetextonormal"/>
              <w:spacing w:before="0" w:line="240" w:lineRule="auto"/>
              <w:ind w:firstLine="0"/>
              <w:rPr>
                <w:color w:val="333333"/>
                <w:w w:val="90"/>
                <w:sz w:val="18"/>
                <w:szCs w:val="18"/>
              </w:rPr>
            </w:pPr>
            <w:r w:rsidRPr="00D05FC5">
              <w:rPr>
                <w:color w:val="333333"/>
                <w:w w:val="90"/>
                <w:sz w:val="18"/>
                <w:szCs w:val="18"/>
              </w:rPr>
              <w:t>1. O fardamento de treino é igual ao de operações?</w:t>
            </w:r>
          </w:p>
          <w:p w14:paraId="234A97CE" w14:textId="77777777" w:rsidR="00D05FC5" w:rsidRPr="00D05FC5" w:rsidRDefault="00D05FC5" w:rsidP="00B06E0A">
            <w:pPr>
              <w:pStyle w:val="Tesetextonormal"/>
              <w:spacing w:before="0" w:line="240" w:lineRule="auto"/>
              <w:ind w:firstLine="0"/>
              <w:rPr>
                <w:color w:val="333333"/>
                <w:w w:val="90"/>
                <w:sz w:val="18"/>
                <w:szCs w:val="18"/>
              </w:rPr>
            </w:pPr>
            <w:r w:rsidRPr="00D05FC5">
              <w:rPr>
                <w:color w:val="333333"/>
                <w:w w:val="90"/>
                <w:sz w:val="18"/>
                <w:szCs w:val="18"/>
              </w:rPr>
              <w:t xml:space="preserve">     a. Sim;</w:t>
            </w:r>
          </w:p>
          <w:p w14:paraId="7FAE6FC8" w14:textId="77777777" w:rsidR="00D05FC5" w:rsidRPr="00D05FC5" w:rsidRDefault="00D05FC5" w:rsidP="00B06E0A">
            <w:pPr>
              <w:pStyle w:val="Tesetextonormal"/>
              <w:spacing w:before="0" w:line="240" w:lineRule="auto"/>
              <w:ind w:firstLine="0"/>
              <w:rPr>
                <w:color w:val="333333"/>
                <w:w w:val="90"/>
                <w:sz w:val="18"/>
                <w:szCs w:val="18"/>
              </w:rPr>
            </w:pPr>
            <w:r w:rsidRPr="00D05FC5">
              <w:rPr>
                <w:color w:val="333333"/>
                <w:w w:val="90"/>
                <w:sz w:val="18"/>
                <w:szCs w:val="18"/>
              </w:rPr>
              <w:t xml:space="preserve">     b. Não. </w:t>
            </w:r>
          </w:p>
        </w:tc>
        <w:tc>
          <w:tcPr>
            <w:tcW w:w="4320" w:type="dxa"/>
            <w:tcBorders>
              <w:bottom w:val="single" w:sz="4" w:space="0" w:color="808080"/>
            </w:tcBorders>
          </w:tcPr>
          <w:p w14:paraId="62034377" w14:textId="77777777" w:rsidR="00D05FC5" w:rsidRPr="00D05FC5" w:rsidRDefault="00D05FC5" w:rsidP="00B06E0A">
            <w:pPr>
              <w:pStyle w:val="Tesetextonormal"/>
              <w:spacing w:before="0" w:line="240" w:lineRule="auto"/>
              <w:ind w:firstLine="0"/>
              <w:rPr>
                <w:color w:val="333333"/>
                <w:w w:val="90"/>
                <w:sz w:val="18"/>
                <w:szCs w:val="18"/>
              </w:rPr>
            </w:pPr>
            <w:r w:rsidRPr="00D05FC5">
              <w:rPr>
                <w:color w:val="333333"/>
                <w:w w:val="90"/>
                <w:sz w:val="18"/>
                <w:szCs w:val="18"/>
              </w:rPr>
              <w:t xml:space="preserve">     Tipologia de Fardamento:</w:t>
            </w:r>
          </w:p>
          <w:p w14:paraId="32401728" w14:textId="77777777" w:rsidR="00D05FC5" w:rsidRPr="00D05FC5" w:rsidRDefault="00D05FC5" w:rsidP="00645570">
            <w:pPr>
              <w:pStyle w:val="Tesetextonormal"/>
              <w:numPr>
                <w:ilvl w:val="0"/>
                <w:numId w:val="19"/>
              </w:numPr>
              <w:spacing w:before="0" w:line="240" w:lineRule="auto"/>
              <w:rPr>
                <w:color w:val="333333"/>
                <w:w w:val="90"/>
                <w:sz w:val="18"/>
                <w:szCs w:val="18"/>
              </w:rPr>
            </w:pPr>
            <w:r w:rsidRPr="00D05FC5">
              <w:rPr>
                <w:color w:val="333333"/>
                <w:w w:val="90"/>
                <w:sz w:val="18"/>
                <w:szCs w:val="18"/>
              </w:rPr>
              <w:t>Fardamento a 2 peças;</w:t>
            </w:r>
          </w:p>
          <w:p w14:paraId="5FC514B9" w14:textId="77777777" w:rsidR="00D05FC5" w:rsidRPr="00D05FC5" w:rsidRDefault="00D05FC5" w:rsidP="00645570">
            <w:pPr>
              <w:pStyle w:val="Tesetextonormal"/>
              <w:numPr>
                <w:ilvl w:val="0"/>
                <w:numId w:val="19"/>
              </w:numPr>
              <w:spacing w:before="0" w:line="240" w:lineRule="auto"/>
              <w:rPr>
                <w:color w:val="333333"/>
                <w:w w:val="90"/>
                <w:sz w:val="18"/>
                <w:szCs w:val="18"/>
              </w:rPr>
            </w:pPr>
            <w:r w:rsidRPr="00D05FC5">
              <w:rPr>
                <w:color w:val="333333"/>
                <w:w w:val="90"/>
                <w:sz w:val="18"/>
                <w:szCs w:val="18"/>
              </w:rPr>
              <w:t xml:space="preserve">Fato macaco. </w:t>
            </w:r>
          </w:p>
        </w:tc>
      </w:tr>
      <w:tr w:rsidR="00D05FC5" w:rsidRPr="00D05FC5" w14:paraId="5C4C1CAA" w14:textId="77777777" w:rsidTr="00B06E0A">
        <w:tblPrEx>
          <w:tblBorders>
            <w:insideH w:val="single" w:sz="4" w:space="0" w:color="808080"/>
            <w:insideV w:val="single" w:sz="4" w:space="0" w:color="808080"/>
          </w:tblBorders>
        </w:tblPrEx>
        <w:tc>
          <w:tcPr>
            <w:tcW w:w="8640" w:type="dxa"/>
            <w:gridSpan w:val="3"/>
            <w:tcBorders>
              <w:bottom w:val="single" w:sz="4" w:space="0" w:color="808080"/>
            </w:tcBorders>
          </w:tcPr>
          <w:p w14:paraId="1EF8D82F" w14:textId="77777777" w:rsidR="00D05FC5" w:rsidRPr="00D05FC5" w:rsidRDefault="00D05FC5" w:rsidP="00B06E0A">
            <w:pPr>
              <w:pStyle w:val="Tesetextonormal"/>
              <w:spacing w:before="0" w:line="240" w:lineRule="auto"/>
              <w:ind w:firstLine="0"/>
              <w:rPr>
                <w:color w:val="333333"/>
                <w:w w:val="90"/>
                <w:sz w:val="18"/>
                <w:szCs w:val="18"/>
              </w:rPr>
            </w:pPr>
            <w:r w:rsidRPr="00D05FC5">
              <w:rPr>
                <w:color w:val="333333"/>
                <w:w w:val="90"/>
                <w:sz w:val="18"/>
                <w:szCs w:val="18"/>
              </w:rPr>
              <w:t>Características do Fardamento:</w:t>
            </w:r>
          </w:p>
          <w:p w14:paraId="4B8A5186" w14:textId="77777777" w:rsidR="00D05FC5" w:rsidRPr="00D05FC5" w:rsidRDefault="00D05FC5" w:rsidP="00645570">
            <w:pPr>
              <w:pStyle w:val="Tesetextonormal"/>
              <w:numPr>
                <w:ilvl w:val="0"/>
                <w:numId w:val="20"/>
              </w:numPr>
              <w:spacing w:before="0" w:line="240" w:lineRule="auto"/>
              <w:rPr>
                <w:color w:val="333333"/>
                <w:w w:val="90"/>
                <w:sz w:val="18"/>
                <w:szCs w:val="18"/>
              </w:rPr>
            </w:pPr>
            <w:r w:rsidRPr="00D05FC5">
              <w:rPr>
                <w:color w:val="333333"/>
                <w:w w:val="90"/>
                <w:sz w:val="18"/>
                <w:szCs w:val="18"/>
              </w:rPr>
              <w:t>Anti-estático;</w:t>
            </w:r>
          </w:p>
          <w:p w14:paraId="14666257" w14:textId="77777777" w:rsidR="00D05FC5" w:rsidRPr="00D05FC5" w:rsidRDefault="00D05FC5" w:rsidP="00645570">
            <w:pPr>
              <w:pStyle w:val="Tesetextonormal"/>
              <w:numPr>
                <w:ilvl w:val="0"/>
                <w:numId w:val="20"/>
              </w:numPr>
              <w:spacing w:before="0" w:line="240" w:lineRule="auto"/>
              <w:rPr>
                <w:color w:val="333333"/>
                <w:w w:val="90"/>
                <w:sz w:val="18"/>
                <w:szCs w:val="18"/>
              </w:rPr>
            </w:pPr>
            <w:r w:rsidRPr="00D05FC5">
              <w:rPr>
                <w:color w:val="333333"/>
                <w:w w:val="90"/>
                <w:sz w:val="18"/>
                <w:szCs w:val="18"/>
              </w:rPr>
              <w:t>Fácil lavagem e rápida secagem;</w:t>
            </w:r>
          </w:p>
          <w:p w14:paraId="36D76338" w14:textId="77777777" w:rsidR="00D05FC5" w:rsidRPr="00D05FC5" w:rsidRDefault="00D05FC5" w:rsidP="00645570">
            <w:pPr>
              <w:pStyle w:val="Tesetextonormal"/>
              <w:numPr>
                <w:ilvl w:val="0"/>
                <w:numId w:val="20"/>
              </w:numPr>
              <w:spacing w:before="0" w:line="240" w:lineRule="auto"/>
              <w:rPr>
                <w:color w:val="333333"/>
                <w:w w:val="90"/>
                <w:sz w:val="18"/>
                <w:szCs w:val="18"/>
              </w:rPr>
            </w:pPr>
            <w:r w:rsidRPr="00D05FC5">
              <w:rPr>
                <w:color w:val="333333"/>
                <w:w w:val="90"/>
                <w:sz w:val="18"/>
                <w:szCs w:val="18"/>
              </w:rPr>
              <w:t>Sem elásticos;</w:t>
            </w:r>
          </w:p>
          <w:p w14:paraId="00063D5B" w14:textId="77777777" w:rsidR="00D05FC5" w:rsidRPr="00D05FC5" w:rsidRDefault="00D05FC5" w:rsidP="00645570">
            <w:pPr>
              <w:pStyle w:val="Tesetextonormal"/>
              <w:numPr>
                <w:ilvl w:val="0"/>
                <w:numId w:val="20"/>
              </w:numPr>
              <w:spacing w:before="0" w:line="240" w:lineRule="auto"/>
              <w:rPr>
                <w:color w:val="333333"/>
                <w:w w:val="90"/>
                <w:sz w:val="18"/>
                <w:szCs w:val="18"/>
              </w:rPr>
            </w:pPr>
            <w:r w:rsidRPr="00D05FC5">
              <w:rPr>
                <w:color w:val="333333"/>
                <w:w w:val="90"/>
                <w:sz w:val="18"/>
                <w:szCs w:val="18"/>
              </w:rPr>
              <w:t>Reforçado;</w:t>
            </w:r>
          </w:p>
          <w:p w14:paraId="0A6C6FA7" w14:textId="77777777" w:rsidR="00D05FC5" w:rsidRPr="00D05FC5" w:rsidRDefault="00D05FC5" w:rsidP="00645570">
            <w:pPr>
              <w:pStyle w:val="Tesetextonormal"/>
              <w:numPr>
                <w:ilvl w:val="0"/>
                <w:numId w:val="20"/>
              </w:numPr>
              <w:spacing w:before="0" w:line="240" w:lineRule="auto"/>
              <w:rPr>
                <w:color w:val="333333"/>
                <w:w w:val="90"/>
                <w:sz w:val="18"/>
                <w:szCs w:val="18"/>
              </w:rPr>
            </w:pPr>
            <w:r w:rsidRPr="00D05FC5">
              <w:rPr>
                <w:color w:val="333333"/>
                <w:w w:val="90"/>
                <w:sz w:val="18"/>
                <w:szCs w:val="18"/>
              </w:rPr>
              <w:t>Equipado com material de treino de cão;</w:t>
            </w:r>
          </w:p>
          <w:p w14:paraId="7D0417DB" w14:textId="77777777" w:rsidR="00D05FC5" w:rsidRPr="00D05FC5" w:rsidRDefault="00D05FC5" w:rsidP="00645570">
            <w:pPr>
              <w:pStyle w:val="Tesetextonormal"/>
              <w:numPr>
                <w:ilvl w:val="0"/>
                <w:numId w:val="20"/>
              </w:numPr>
              <w:spacing w:before="0" w:line="240" w:lineRule="auto"/>
              <w:rPr>
                <w:color w:val="333333"/>
                <w:w w:val="90"/>
                <w:sz w:val="18"/>
                <w:szCs w:val="18"/>
              </w:rPr>
            </w:pPr>
            <w:r w:rsidRPr="00D05FC5">
              <w:rPr>
                <w:color w:val="333333"/>
                <w:w w:val="90"/>
                <w:sz w:val="18"/>
                <w:szCs w:val="18"/>
              </w:rPr>
              <w:t>Garante liberdade de movimentos;</w:t>
            </w:r>
          </w:p>
          <w:p w14:paraId="21143147" w14:textId="77777777" w:rsidR="00D05FC5" w:rsidRPr="00D05FC5" w:rsidRDefault="00D05FC5" w:rsidP="00645570">
            <w:pPr>
              <w:pStyle w:val="Tesetextonormal"/>
              <w:numPr>
                <w:ilvl w:val="0"/>
                <w:numId w:val="20"/>
              </w:numPr>
              <w:spacing w:before="0" w:line="240" w:lineRule="auto"/>
              <w:rPr>
                <w:color w:val="333333"/>
                <w:w w:val="90"/>
                <w:sz w:val="18"/>
                <w:szCs w:val="18"/>
              </w:rPr>
            </w:pPr>
            <w:r w:rsidRPr="00D05FC5">
              <w:rPr>
                <w:color w:val="333333"/>
                <w:w w:val="90"/>
                <w:sz w:val="18"/>
                <w:szCs w:val="18"/>
              </w:rPr>
              <w:t>Garante proteção;</w:t>
            </w:r>
          </w:p>
          <w:p w14:paraId="1EB336DA" w14:textId="77777777" w:rsidR="00D05FC5" w:rsidRPr="00D05FC5" w:rsidRDefault="00D05FC5" w:rsidP="00645570">
            <w:pPr>
              <w:pStyle w:val="Tesetextonormal"/>
              <w:numPr>
                <w:ilvl w:val="0"/>
                <w:numId w:val="20"/>
              </w:numPr>
              <w:spacing w:before="0" w:line="240" w:lineRule="auto"/>
              <w:rPr>
                <w:color w:val="333333"/>
                <w:w w:val="90"/>
                <w:sz w:val="18"/>
                <w:szCs w:val="18"/>
              </w:rPr>
            </w:pPr>
            <w:r w:rsidRPr="00D05FC5">
              <w:rPr>
                <w:color w:val="333333"/>
                <w:w w:val="90"/>
                <w:sz w:val="18"/>
                <w:szCs w:val="18"/>
              </w:rPr>
              <w:t>Equipamentos em material de uso individual.</w:t>
            </w:r>
          </w:p>
        </w:tc>
      </w:tr>
      <w:tr w:rsidR="00D05FC5" w:rsidRPr="00D05FC5" w14:paraId="36CF8B3C" w14:textId="77777777" w:rsidTr="00B06E0A">
        <w:tc>
          <w:tcPr>
            <w:tcW w:w="8640" w:type="dxa"/>
            <w:gridSpan w:val="3"/>
            <w:tcBorders>
              <w:top w:val="single" w:sz="4" w:space="0" w:color="808080"/>
              <w:bottom w:val="single" w:sz="6" w:space="0" w:color="808080"/>
            </w:tcBorders>
            <w:shd w:val="clear" w:color="auto" w:fill="595959"/>
          </w:tcPr>
          <w:p w14:paraId="6EF48CEE" w14:textId="77777777" w:rsidR="00D05FC5" w:rsidRPr="00D05FC5" w:rsidRDefault="00D05FC5" w:rsidP="00B06E0A">
            <w:pPr>
              <w:pStyle w:val="Tesetextonormal"/>
              <w:spacing w:before="0" w:line="240" w:lineRule="auto"/>
              <w:ind w:firstLine="0"/>
              <w:jc w:val="left"/>
              <w:rPr>
                <w:b/>
                <w:smallCaps/>
                <w:color w:val="FFFFFF"/>
                <w:w w:val="90"/>
                <w:sz w:val="18"/>
                <w:szCs w:val="18"/>
              </w:rPr>
            </w:pPr>
            <w:r w:rsidRPr="00D05FC5">
              <w:rPr>
                <w:b/>
                <w:smallCaps/>
                <w:color w:val="FFFFFF"/>
                <w:w w:val="90"/>
                <w:sz w:val="18"/>
                <w:szCs w:val="18"/>
              </w:rPr>
              <w:t xml:space="preserve">    Eixo 5 – Liderança</w:t>
            </w:r>
          </w:p>
        </w:tc>
      </w:tr>
      <w:tr w:rsidR="00D05FC5" w:rsidRPr="00D05FC5" w14:paraId="26CE05AF" w14:textId="77777777" w:rsidTr="00B06E0A">
        <w:tblPrEx>
          <w:tblBorders>
            <w:insideH w:val="single" w:sz="4" w:space="0" w:color="808080"/>
            <w:insideV w:val="single" w:sz="4" w:space="0" w:color="808080"/>
          </w:tblBorders>
        </w:tblPrEx>
        <w:tc>
          <w:tcPr>
            <w:tcW w:w="8640" w:type="dxa"/>
            <w:gridSpan w:val="3"/>
            <w:shd w:val="clear" w:color="auto" w:fill="EAEAEA"/>
          </w:tcPr>
          <w:p w14:paraId="531D518A" w14:textId="77777777" w:rsidR="00D05FC5" w:rsidRPr="00D05FC5" w:rsidRDefault="00D05FC5" w:rsidP="00B06E0A">
            <w:pPr>
              <w:pStyle w:val="Tesetextonormal"/>
              <w:spacing w:before="0" w:line="240" w:lineRule="auto"/>
              <w:ind w:firstLine="0"/>
              <w:jc w:val="left"/>
              <w:rPr>
                <w:b/>
                <w:smallCaps/>
                <w:color w:val="333333"/>
                <w:w w:val="90"/>
                <w:sz w:val="18"/>
                <w:szCs w:val="18"/>
              </w:rPr>
            </w:pPr>
            <w:r w:rsidRPr="00D05FC5">
              <w:rPr>
                <w:b/>
                <w:smallCaps/>
                <w:color w:val="333333"/>
                <w:w w:val="90"/>
                <w:sz w:val="18"/>
                <w:szCs w:val="18"/>
              </w:rPr>
              <w:t>Gestão em caso de baixas</w:t>
            </w:r>
          </w:p>
        </w:tc>
      </w:tr>
      <w:tr w:rsidR="00D05FC5" w:rsidRPr="00D05FC5" w14:paraId="34229277" w14:textId="77777777" w:rsidTr="00B06E0A">
        <w:tblPrEx>
          <w:tblBorders>
            <w:insideH w:val="single" w:sz="4" w:space="0" w:color="808080"/>
            <w:insideV w:val="single" w:sz="4" w:space="0" w:color="808080"/>
          </w:tblBorders>
        </w:tblPrEx>
        <w:tc>
          <w:tcPr>
            <w:tcW w:w="4320" w:type="dxa"/>
            <w:gridSpan w:val="2"/>
          </w:tcPr>
          <w:p w14:paraId="48BCC94A" w14:textId="77777777" w:rsidR="00D05FC5" w:rsidRPr="00D05FC5" w:rsidRDefault="00D05FC5" w:rsidP="00645570">
            <w:pPr>
              <w:pStyle w:val="Tesetextonormal"/>
              <w:numPr>
                <w:ilvl w:val="0"/>
                <w:numId w:val="21"/>
              </w:numPr>
              <w:spacing w:before="0" w:line="240" w:lineRule="auto"/>
              <w:rPr>
                <w:color w:val="333333"/>
                <w:w w:val="90"/>
                <w:sz w:val="18"/>
                <w:szCs w:val="18"/>
              </w:rPr>
            </w:pPr>
            <w:r w:rsidRPr="00D05FC5">
              <w:rPr>
                <w:color w:val="333333"/>
                <w:w w:val="90"/>
                <w:sz w:val="18"/>
                <w:szCs w:val="18"/>
              </w:rPr>
              <w:t xml:space="preserve">Caso o cão seja </w:t>
            </w:r>
            <w:proofErr w:type="gramStart"/>
            <w:r w:rsidRPr="00D05FC5">
              <w:rPr>
                <w:color w:val="333333"/>
                <w:w w:val="90"/>
                <w:sz w:val="18"/>
                <w:szCs w:val="18"/>
              </w:rPr>
              <w:t>baixa</w:t>
            </w:r>
            <w:proofErr w:type="gramEnd"/>
            <w:r w:rsidRPr="00D05FC5">
              <w:rPr>
                <w:color w:val="333333"/>
                <w:w w:val="90"/>
                <w:sz w:val="18"/>
                <w:szCs w:val="18"/>
              </w:rPr>
              <w:t>:</w:t>
            </w:r>
          </w:p>
          <w:p w14:paraId="0D82F700" w14:textId="77777777" w:rsidR="00D05FC5" w:rsidRPr="00D05FC5" w:rsidRDefault="00D05FC5" w:rsidP="00645570">
            <w:pPr>
              <w:pStyle w:val="Tesetextonormal"/>
              <w:numPr>
                <w:ilvl w:val="0"/>
                <w:numId w:val="22"/>
              </w:numPr>
              <w:spacing w:before="0" w:line="240" w:lineRule="auto"/>
              <w:rPr>
                <w:color w:val="333333"/>
                <w:w w:val="90"/>
                <w:sz w:val="18"/>
                <w:szCs w:val="18"/>
              </w:rPr>
            </w:pPr>
            <w:r w:rsidRPr="00D05FC5">
              <w:rPr>
                <w:color w:val="333333"/>
                <w:w w:val="90"/>
                <w:sz w:val="18"/>
                <w:szCs w:val="18"/>
              </w:rPr>
              <w:t>Chama nova equipa;</w:t>
            </w:r>
          </w:p>
          <w:p w14:paraId="744A69AD" w14:textId="77777777" w:rsidR="00D05FC5" w:rsidRPr="00D05FC5" w:rsidRDefault="00D05FC5" w:rsidP="00645570">
            <w:pPr>
              <w:pStyle w:val="PargrafodaLista"/>
              <w:numPr>
                <w:ilvl w:val="0"/>
                <w:numId w:val="22"/>
              </w:numPr>
              <w:spacing w:line="240" w:lineRule="auto"/>
              <w:jc w:val="left"/>
              <w:rPr>
                <w:rFonts w:cs="Times New Roman"/>
                <w:color w:val="333333"/>
                <w:w w:val="90"/>
                <w:sz w:val="18"/>
                <w:szCs w:val="18"/>
              </w:rPr>
            </w:pPr>
            <w:r w:rsidRPr="00D05FC5">
              <w:rPr>
                <w:rFonts w:cs="Times New Roman"/>
                <w:color w:val="333333"/>
                <w:w w:val="90"/>
                <w:sz w:val="18"/>
                <w:szCs w:val="18"/>
              </w:rPr>
              <w:t>Opera com o(s) binómio(s) remanescente(s).</w:t>
            </w:r>
          </w:p>
        </w:tc>
        <w:tc>
          <w:tcPr>
            <w:tcW w:w="4320" w:type="dxa"/>
          </w:tcPr>
          <w:p w14:paraId="65C51844" w14:textId="77777777" w:rsidR="00D05FC5" w:rsidRPr="00D05FC5" w:rsidRDefault="00D05FC5" w:rsidP="00645570">
            <w:pPr>
              <w:pStyle w:val="Tesetextonormal"/>
              <w:numPr>
                <w:ilvl w:val="0"/>
                <w:numId w:val="21"/>
              </w:numPr>
              <w:spacing w:before="0" w:line="240" w:lineRule="auto"/>
              <w:rPr>
                <w:color w:val="333333"/>
                <w:w w:val="90"/>
                <w:sz w:val="18"/>
                <w:szCs w:val="18"/>
              </w:rPr>
            </w:pPr>
            <w:r w:rsidRPr="00D05FC5">
              <w:rPr>
                <w:color w:val="333333"/>
                <w:w w:val="90"/>
                <w:sz w:val="18"/>
                <w:szCs w:val="18"/>
              </w:rPr>
              <w:t>Caso o guia seja baixa:</w:t>
            </w:r>
          </w:p>
          <w:p w14:paraId="5540E3CF" w14:textId="77777777" w:rsidR="00D05FC5" w:rsidRPr="00D05FC5" w:rsidRDefault="00D05FC5" w:rsidP="00645570">
            <w:pPr>
              <w:pStyle w:val="Tesetextonormal"/>
              <w:numPr>
                <w:ilvl w:val="0"/>
                <w:numId w:val="23"/>
              </w:numPr>
              <w:spacing w:before="0" w:line="240" w:lineRule="auto"/>
              <w:rPr>
                <w:color w:val="333333"/>
                <w:w w:val="90"/>
                <w:sz w:val="18"/>
                <w:szCs w:val="18"/>
              </w:rPr>
            </w:pPr>
            <w:r w:rsidRPr="00D05FC5">
              <w:rPr>
                <w:color w:val="333333"/>
                <w:w w:val="90"/>
                <w:sz w:val="18"/>
                <w:szCs w:val="18"/>
              </w:rPr>
              <w:t>Os restantes elementos da equipa estão aptos a trabalhar com o cão;</w:t>
            </w:r>
          </w:p>
          <w:p w14:paraId="357066C0" w14:textId="77777777" w:rsidR="00D05FC5" w:rsidRPr="00D05FC5" w:rsidRDefault="00D05FC5" w:rsidP="00645570">
            <w:pPr>
              <w:pStyle w:val="Tesetextonormal"/>
              <w:numPr>
                <w:ilvl w:val="0"/>
                <w:numId w:val="23"/>
              </w:numPr>
              <w:spacing w:before="0" w:line="240" w:lineRule="auto"/>
              <w:rPr>
                <w:color w:val="333333"/>
                <w:w w:val="90"/>
                <w:sz w:val="18"/>
                <w:szCs w:val="18"/>
              </w:rPr>
            </w:pPr>
            <w:r w:rsidRPr="00D05FC5">
              <w:rPr>
                <w:color w:val="333333"/>
                <w:w w:val="90"/>
                <w:sz w:val="18"/>
                <w:szCs w:val="18"/>
              </w:rPr>
              <w:t>É chamado a operar novo binómio, pois cada cão tem apenas um guia;</w:t>
            </w:r>
          </w:p>
        </w:tc>
      </w:tr>
      <w:tr w:rsidR="00D05FC5" w:rsidRPr="00D05FC5" w14:paraId="664E9703" w14:textId="77777777" w:rsidTr="00B06E0A">
        <w:tblPrEx>
          <w:tblBorders>
            <w:insideH w:val="single" w:sz="4" w:space="0" w:color="808080"/>
            <w:insideV w:val="single" w:sz="4" w:space="0" w:color="808080"/>
          </w:tblBorders>
        </w:tblPrEx>
        <w:tc>
          <w:tcPr>
            <w:tcW w:w="8640" w:type="dxa"/>
            <w:gridSpan w:val="3"/>
            <w:shd w:val="clear" w:color="auto" w:fill="D9D9D9" w:themeFill="background1" w:themeFillShade="D9"/>
          </w:tcPr>
          <w:p w14:paraId="2D59BA58" w14:textId="77777777" w:rsidR="00D05FC5" w:rsidRPr="00D05FC5" w:rsidRDefault="00D05FC5" w:rsidP="00B06E0A">
            <w:pPr>
              <w:pStyle w:val="Tesetextonormal"/>
              <w:spacing w:before="0" w:line="240" w:lineRule="auto"/>
              <w:ind w:firstLine="0"/>
              <w:jc w:val="left"/>
              <w:rPr>
                <w:b/>
                <w:smallCaps/>
                <w:color w:val="333333"/>
                <w:w w:val="90"/>
                <w:sz w:val="18"/>
                <w:szCs w:val="18"/>
              </w:rPr>
            </w:pPr>
            <w:r w:rsidRPr="00D05FC5">
              <w:rPr>
                <w:b/>
                <w:smallCaps/>
                <w:color w:val="333333"/>
                <w:w w:val="90"/>
                <w:sz w:val="18"/>
                <w:szCs w:val="18"/>
              </w:rPr>
              <w:t>Gestão do stress</w:t>
            </w:r>
          </w:p>
        </w:tc>
      </w:tr>
      <w:tr w:rsidR="00D05FC5" w:rsidRPr="00D05FC5" w14:paraId="685ED406" w14:textId="77777777" w:rsidTr="00B06E0A">
        <w:tblPrEx>
          <w:tblBorders>
            <w:insideH w:val="single" w:sz="4" w:space="0" w:color="808080"/>
            <w:insideV w:val="single" w:sz="4" w:space="0" w:color="808080"/>
          </w:tblBorders>
        </w:tblPrEx>
        <w:tc>
          <w:tcPr>
            <w:tcW w:w="8640" w:type="dxa"/>
            <w:gridSpan w:val="3"/>
          </w:tcPr>
          <w:p w14:paraId="70042E25" w14:textId="77777777" w:rsidR="00D05FC5" w:rsidRPr="00D05FC5" w:rsidRDefault="00D05FC5" w:rsidP="00645570">
            <w:pPr>
              <w:pStyle w:val="Tesetextonormal"/>
              <w:numPr>
                <w:ilvl w:val="0"/>
                <w:numId w:val="24"/>
              </w:numPr>
              <w:spacing w:before="0" w:line="240" w:lineRule="auto"/>
              <w:rPr>
                <w:color w:val="333333"/>
                <w:w w:val="90"/>
                <w:sz w:val="18"/>
                <w:szCs w:val="18"/>
              </w:rPr>
            </w:pPr>
            <w:r w:rsidRPr="00D05FC5">
              <w:rPr>
                <w:color w:val="333333"/>
                <w:w w:val="90"/>
                <w:sz w:val="18"/>
                <w:szCs w:val="18"/>
              </w:rPr>
              <w:t>O guia deve ter formação em primeiros-socorros psicológicos;</w:t>
            </w:r>
          </w:p>
          <w:p w14:paraId="6B6B3C65" w14:textId="77777777" w:rsidR="00D05FC5" w:rsidRPr="00D05FC5" w:rsidRDefault="00D05FC5" w:rsidP="00645570">
            <w:pPr>
              <w:pStyle w:val="Tesetextonormal"/>
              <w:numPr>
                <w:ilvl w:val="0"/>
                <w:numId w:val="24"/>
              </w:numPr>
              <w:spacing w:before="0" w:line="240" w:lineRule="auto"/>
              <w:rPr>
                <w:color w:val="333333"/>
                <w:w w:val="90"/>
                <w:sz w:val="18"/>
                <w:szCs w:val="18"/>
              </w:rPr>
            </w:pPr>
            <w:r w:rsidRPr="00D05FC5">
              <w:rPr>
                <w:color w:val="333333"/>
                <w:w w:val="90"/>
                <w:sz w:val="18"/>
                <w:szCs w:val="18"/>
              </w:rPr>
              <w:t>O guia deve ser acompanhado por uma estrutura de psicologia;</w:t>
            </w:r>
          </w:p>
          <w:p w14:paraId="0BF8F1BF" w14:textId="77777777" w:rsidR="00D05FC5" w:rsidRPr="00D05FC5" w:rsidRDefault="00D05FC5" w:rsidP="00645570">
            <w:pPr>
              <w:pStyle w:val="Tesetextonormal"/>
              <w:numPr>
                <w:ilvl w:val="0"/>
                <w:numId w:val="24"/>
              </w:numPr>
              <w:spacing w:before="0" w:line="240" w:lineRule="auto"/>
              <w:rPr>
                <w:color w:val="333333"/>
                <w:w w:val="90"/>
                <w:sz w:val="18"/>
                <w:szCs w:val="18"/>
              </w:rPr>
            </w:pPr>
            <w:r w:rsidRPr="00D05FC5">
              <w:rPr>
                <w:color w:val="333333"/>
                <w:w w:val="90"/>
                <w:sz w:val="18"/>
                <w:szCs w:val="18"/>
              </w:rPr>
              <w:t>O guia deve ter formação em primeiros socorros psicológicos e ser acompanhado por uma estrutura de psicologia.</w:t>
            </w:r>
          </w:p>
        </w:tc>
      </w:tr>
      <w:tr w:rsidR="00D05FC5" w:rsidRPr="00D05FC5" w14:paraId="1B061FAC" w14:textId="77777777" w:rsidTr="00B06E0A">
        <w:tblPrEx>
          <w:tblBorders>
            <w:insideH w:val="single" w:sz="4" w:space="0" w:color="808080"/>
            <w:insideV w:val="single" w:sz="4" w:space="0" w:color="808080"/>
          </w:tblBorders>
        </w:tblPrEx>
        <w:tc>
          <w:tcPr>
            <w:tcW w:w="8640" w:type="dxa"/>
            <w:gridSpan w:val="3"/>
            <w:shd w:val="clear" w:color="auto" w:fill="EAEAEA"/>
          </w:tcPr>
          <w:p w14:paraId="18F8C765" w14:textId="77777777" w:rsidR="00D05FC5" w:rsidRPr="00D05FC5" w:rsidRDefault="00D05FC5" w:rsidP="00B06E0A">
            <w:pPr>
              <w:pStyle w:val="Tesetextonormal"/>
              <w:spacing w:before="0" w:line="240" w:lineRule="auto"/>
              <w:ind w:firstLine="0"/>
              <w:jc w:val="left"/>
              <w:rPr>
                <w:b/>
                <w:smallCaps/>
                <w:color w:val="333333"/>
                <w:w w:val="90"/>
                <w:sz w:val="18"/>
                <w:szCs w:val="18"/>
              </w:rPr>
            </w:pPr>
            <w:r w:rsidRPr="00D05FC5">
              <w:rPr>
                <w:b/>
                <w:smallCaps/>
                <w:color w:val="333333"/>
                <w:w w:val="90"/>
                <w:sz w:val="18"/>
                <w:szCs w:val="18"/>
              </w:rPr>
              <w:t xml:space="preserve">Características do guia </w:t>
            </w:r>
          </w:p>
        </w:tc>
      </w:tr>
      <w:tr w:rsidR="00D05FC5" w:rsidRPr="00D05FC5" w14:paraId="2C17325B" w14:textId="77777777" w:rsidTr="00B06E0A">
        <w:tblPrEx>
          <w:tblBorders>
            <w:insideH w:val="single" w:sz="4" w:space="0" w:color="808080"/>
            <w:insideV w:val="single" w:sz="4" w:space="0" w:color="808080"/>
          </w:tblBorders>
        </w:tblPrEx>
        <w:tc>
          <w:tcPr>
            <w:tcW w:w="8640" w:type="dxa"/>
            <w:gridSpan w:val="3"/>
          </w:tcPr>
          <w:p w14:paraId="54F9C2E1" w14:textId="77777777" w:rsidR="00D05FC5" w:rsidRPr="00D05FC5" w:rsidRDefault="00D05FC5" w:rsidP="00645570">
            <w:pPr>
              <w:pStyle w:val="Tesetextonormal"/>
              <w:numPr>
                <w:ilvl w:val="0"/>
                <w:numId w:val="25"/>
              </w:numPr>
              <w:spacing w:before="0" w:line="240" w:lineRule="auto"/>
              <w:rPr>
                <w:color w:val="333333"/>
                <w:w w:val="90"/>
                <w:sz w:val="18"/>
                <w:szCs w:val="18"/>
              </w:rPr>
            </w:pPr>
            <w:r w:rsidRPr="00D05FC5">
              <w:rPr>
                <w:color w:val="333333"/>
                <w:w w:val="90"/>
                <w:sz w:val="18"/>
                <w:szCs w:val="18"/>
              </w:rPr>
              <w:t>Pessoa não violenta;</w:t>
            </w:r>
          </w:p>
          <w:p w14:paraId="0CB610D3" w14:textId="77777777" w:rsidR="00D05FC5" w:rsidRPr="00D05FC5" w:rsidRDefault="00D05FC5" w:rsidP="00645570">
            <w:pPr>
              <w:pStyle w:val="Tesetextonormal"/>
              <w:numPr>
                <w:ilvl w:val="0"/>
                <w:numId w:val="25"/>
              </w:numPr>
              <w:spacing w:before="0" w:line="240" w:lineRule="auto"/>
              <w:rPr>
                <w:color w:val="333333"/>
                <w:w w:val="90"/>
                <w:sz w:val="18"/>
                <w:szCs w:val="18"/>
              </w:rPr>
            </w:pPr>
            <w:r w:rsidRPr="00D05FC5">
              <w:rPr>
                <w:color w:val="333333"/>
                <w:w w:val="90"/>
                <w:sz w:val="18"/>
                <w:szCs w:val="18"/>
              </w:rPr>
              <w:t>Capaz de criar boas expectativas no cão;</w:t>
            </w:r>
          </w:p>
          <w:p w14:paraId="3FB03563" w14:textId="77777777" w:rsidR="00D05FC5" w:rsidRPr="00D05FC5" w:rsidRDefault="00D05FC5" w:rsidP="00645570">
            <w:pPr>
              <w:pStyle w:val="Tesetextonormal"/>
              <w:numPr>
                <w:ilvl w:val="0"/>
                <w:numId w:val="25"/>
              </w:numPr>
              <w:spacing w:before="0" w:line="240" w:lineRule="auto"/>
              <w:rPr>
                <w:color w:val="333333"/>
                <w:w w:val="90"/>
                <w:sz w:val="18"/>
                <w:szCs w:val="18"/>
              </w:rPr>
            </w:pPr>
            <w:r w:rsidRPr="00D05FC5">
              <w:rPr>
                <w:color w:val="333333"/>
                <w:w w:val="90"/>
                <w:sz w:val="18"/>
                <w:szCs w:val="18"/>
              </w:rPr>
              <w:t>Ter autocontrolo e gestão emocional;</w:t>
            </w:r>
          </w:p>
          <w:p w14:paraId="65FCDC6C" w14:textId="77777777" w:rsidR="00D05FC5" w:rsidRPr="00D05FC5" w:rsidRDefault="00D05FC5" w:rsidP="00645570">
            <w:pPr>
              <w:pStyle w:val="Tesetextonormal"/>
              <w:numPr>
                <w:ilvl w:val="0"/>
                <w:numId w:val="25"/>
              </w:numPr>
              <w:spacing w:before="0" w:line="240" w:lineRule="auto"/>
              <w:rPr>
                <w:color w:val="333333"/>
                <w:w w:val="90"/>
                <w:sz w:val="18"/>
                <w:szCs w:val="18"/>
              </w:rPr>
            </w:pPr>
            <w:r w:rsidRPr="00D05FC5">
              <w:rPr>
                <w:color w:val="333333"/>
                <w:w w:val="90"/>
                <w:sz w:val="18"/>
                <w:szCs w:val="18"/>
              </w:rPr>
              <w:t>Capaz de manter a sua calma e a calma nos outros;</w:t>
            </w:r>
          </w:p>
          <w:p w14:paraId="30A103B0" w14:textId="77777777" w:rsidR="00D05FC5" w:rsidRPr="00D05FC5" w:rsidRDefault="00D05FC5" w:rsidP="00645570">
            <w:pPr>
              <w:pStyle w:val="Tesetextonormal"/>
              <w:numPr>
                <w:ilvl w:val="0"/>
                <w:numId w:val="25"/>
              </w:numPr>
              <w:spacing w:before="0" w:line="240" w:lineRule="auto"/>
              <w:rPr>
                <w:color w:val="333333"/>
                <w:w w:val="90"/>
                <w:sz w:val="18"/>
                <w:szCs w:val="18"/>
              </w:rPr>
            </w:pPr>
            <w:r w:rsidRPr="00D05FC5">
              <w:rPr>
                <w:color w:val="333333"/>
                <w:w w:val="90"/>
                <w:sz w:val="18"/>
                <w:szCs w:val="18"/>
              </w:rPr>
              <w:t>Deve ter conhecimento de cães e gosto por estes.</w:t>
            </w:r>
          </w:p>
        </w:tc>
      </w:tr>
      <w:tr w:rsidR="00D05FC5" w:rsidRPr="00D05FC5" w14:paraId="6E92F482" w14:textId="77777777" w:rsidTr="00B06E0A">
        <w:tc>
          <w:tcPr>
            <w:tcW w:w="8640" w:type="dxa"/>
            <w:gridSpan w:val="3"/>
            <w:tcBorders>
              <w:top w:val="single" w:sz="4" w:space="0" w:color="808080"/>
              <w:bottom w:val="single" w:sz="6" w:space="0" w:color="808080"/>
            </w:tcBorders>
            <w:shd w:val="clear" w:color="auto" w:fill="595959"/>
          </w:tcPr>
          <w:p w14:paraId="10F3A879" w14:textId="77777777" w:rsidR="00D05FC5" w:rsidRPr="00D05FC5" w:rsidRDefault="00D05FC5" w:rsidP="00B06E0A">
            <w:pPr>
              <w:pStyle w:val="Tesetextonormal"/>
              <w:spacing w:before="0" w:line="240" w:lineRule="auto"/>
              <w:ind w:firstLine="0"/>
              <w:jc w:val="center"/>
              <w:rPr>
                <w:b/>
                <w:smallCaps/>
                <w:color w:val="FFFFFF"/>
                <w:w w:val="90"/>
                <w:sz w:val="18"/>
                <w:szCs w:val="18"/>
              </w:rPr>
            </w:pPr>
            <w:r w:rsidRPr="00D05FC5">
              <w:rPr>
                <w:b/>
                <w:smallCaps/>
                <w:color w:val="FFFFFF"/>
                <w:w w:val="90"/>
                <w:sz w:val="18"/>
                <w:szCs w:val="18"/>
              </w:rPr>
              <w:t>Eixo 6 – Pessoal</w:t>
            </w:r>
          </w:p>
        </w:tc>
      </w:tr>
      <w:tr w:rsidR="00D05FC5" w:rsidRPr="00D05FC5" w14:paraId="2227C281" w14:textId="77777777" w:rsidTr="00B06E0A">
        <w:tc>
          <w:tcPr>
            <w:tcW w:w="8640" w:type="dxa"/>
            <w:gridSpan w:val="3"/>
            <w:tcBorders>
              <w:top w:val="single" w:sz="6" w:space="0" w:color="808080"/>
            </w:tcBorders>
            <w:shd w:val="clear" w:color="auto" w:fill="EAEAEA"/>
          </w:tcPr>
          <w:p w14:paraId="16BB152B" w14:textId="77777777" w:rsidR="00D05FC5" w:rsidRPr="00D05FC5" w:rsidRDefault="00D05FC5" w:rsidP="00B06E0A">
            <w:pPr>
              <w:pStyle w:val="Tesetextonormal"/>
              <w:spacing w:before="0" w:line="240" w:lineRule="auto"/>
              <w:ind w:firstLine="0"/>
              <w:jc w:val="left"/>
              <w:rPr>
                <w:b/>
                <w:smallCaps/>
                <w:color w:val="333333"/>
                <w:w w:val="90"/>
                <w:sz w:val="18"/>
                <w:szCs w:val="18"/>
              </w:rPr>
            </w:pPr>
            <w:proofErr w:type="spellStart"/>
            <w:r w:rsidRPr="00D05FC5">
              <w:rPr>
                <w:b/>
                <w:smallCaps/>
                <w:color w:val="333333"/>
                <w:w w:val="90"/>
                <w:sz w:val="18"/>
                <w:szCs w:val="18"/>
              </w:rPr>
              <w:t>valÊncias</w:t>
            </w:r>
            <w:proofErr w:type="spellEnd"/>
            <w:r w:rsidRPr="00D05FC5">
              <w:rPr>
                <w:b/>
                <w:smallCaps/>
                <w:color w:val="333333"/>
                <w:w w:val="90"/>
                <w:sz w:val="18"/>
                <w:szCs w:val="18"/>
              </w:rPr>
              <w:t xml:space="preserve"> para pertencer às equipas cinotécnicas </w:t>
            </w:r>
          </w:p>
        </w:tc>
      </w:tr>
      <w:tr w:rsidR="00D05FC5" w:rsidRPr="00D05FC5" w14:paraId="6CF8B665" w14:textId="77777777" w:rsidTr="00B06E0A">
        <w:tc>
          <w:tcPr>
            <w:tcW w:w="8640" w:type="dxa"/>
            <w:gridSpan w:val="3"/>
          </w:tcPr>
          <w:p w14:paraId="6A5D84F6" w14:textId="77777777" w:rsidR="00D05FC5" w:rsidRPr="00D05FC5" w:rsidRDefault="00D05FC5" w:rsidP="00645570">
            <w:pPr>
              <w:pStyle w:val="Tesetextonormal"/>
              <w:numPr>
                <w:ilvl w:val="0"/>
                <w:numId w:val="26"/>
              </w:numPr>
              <w:spacing w:before="0" w:line="240" w:lineRule="auto"/>
              <w:jc w:val="left"/>
              <w:rPr>
                <w:color w:val="333333"/>
                <w:w w:val="90"/>
                <w:sz w:val="18"/>
                <w:szCs w:val="18"/>
              </w:rPr>
            </w:pPr>
            <w:r w:rsidRPr="00D05FC5">
              <w:rPr>
                <w:color w:val="333333"/>
                <w:w w:val="90"/>
                <w:sz w:val="18"/>
                <w:szCs w:val="18"/>
              </w:rPr>
              <w:t>Especialização em pronto socorro (</w:t>
            </w:r>
            <w:proofErr w:type="spellStart"/>
            <w:r w:rsidRPr="00D05FC5">
              <w:rPr>
                <w:color w:val="333333"/>
                <w:w w:val="90"/>
                <w:sz w:val="18"/>
                <w:szCs w:val="18"/>
              </w:rPr>
              <w:t>e.g</w:t>
            </w:r>
            <w:proofErr w:type="spellEnd"/>
            <w:r w:rsidRPr="00D05FC5">
              <w:rPr>
                <w:color w:val="333333"/>
                <w:w w:val="90"/>
                <w:sz w:val="18"/>
                <w:szCs w:val="18"/>
              </w:rPr>
              <w:t>: primeiros-socorros; suporte básico de vida; primeiros-socorros psicológicos)</w:t>
            </w:r>
          </w:p>
          <w:p w14:paraId="20C2B0C1" w14:textId="77777777" w:rsidR="00D05FC5" w:rsidRPr="00D05FC5" w:rsidRDefault="00D05FC5" w:rsidP="00645570">
            <w:pPr>
              <w:pStyle w:val="Tesetextonormal"/>
              <w:numPr>
                <w:ilvl w:val="0"/>
                <w:numId w:val="26"/>
              </w:numPr>
              <w:spacing w:before="0" w:line="240" w:lineRule="auto"/>
              <w:jc w:val="left"/>
              <w:rPr>
                <w:color w:val="333333"/>
                <w:w w:val="90"/>
                <w:sz w:val="18"/>
                <w:szCs w:val="18"/>
              </w:rPr>
            </w:pPr>
            <w:r w:rsidRPr="00D05FC5">
              <w:rPr>
                <w:color w:val="333333"/>
                <w:w w:val="90"/>
                <w:sz w:val="18"/>
                <w:szCs w:val="18"/>
              </w:rPr>
              <w:t>Especialização em busca e salvamento (</w:t>
            </w:r>
            <w:proofErr w:type="spellStart"/>
            <w:r w:rsidRPr="00D05FC5">
              <w:rPr>
                <w:color w:val="333333"/>
                <w:w w:val="90"/>
                <w:sz w:val="18"/>
                <w:szCs w:val="18"/>
              </w:rPr>
              <w:t>e.g</w:t>
            </w:r>
            <w:proofErr w:type="spellEnd"/>
            <w:r w:rsidRPr="00D05FC5">
              <w:rPr>
                <w:color w:val="333333"/>
                <w:w w:val="90"/>
                <w:sz w:val="18"/>
                <w:szCs w:val="18"/>
              </w:rPr>
              <w:t>: 1ª intervenção em busca e resgate)</w:t>
            </w:r>
          </w:p>
          <w:p w14:paraId="6803985A" w14:textId="77777777" w:rsidR="00D05FC5" w:rsidRPr="00D05FC5" w:rsidRDefault="00D05FC5" w:rsidP="00645570">
            <w:pPr>
              <w:pStyle w:val="Tesetextonormal"/>
              <w:numPr>
                <w:ilvl w:val="0"/>
                <w:numId w:val="26"/>
              </w:numPr>
              <w:spacing w:before="0" w:line="240" w:lineRule="auto"/>
              <w:jc w:val="left"/>
              <w:rPr>
                <w:color w:val="333333"/>
                <w:w w:val="90"/>
                <w:sz w:val="18"/>
                <w:szCs w:val="18"/>
              </w:rPr>
            </w:pPr>
            <w:r w:rsidRPr="00D05FC5">
              <w:rPr>
                <w:color w:val="333333"/>
                <w:w w:val="90"/>
                <w:sz w:val="18"/>
                <w:szCs w:val="18"/>
              </w:rPr>
              <w:t>Especialização em formação cinotécnica (e.g.: curso de tratador/ condutor de cão; curso de intervenção cinotécnica)</w:t>
            </w:r>
          </w:p>
        </w:tc>
      </w:tr>
      <w:tr w:rsidR="00D05FC5" w:rsidRPr="00D05FC5" w14:paraId="15C2A96D" w14:textId="77777777" w:rsidTr="00B06E0A">
        <w:tblPrEx>
          <w:tblBorders>
            <w:insideH w:val="single" w:sz="4" w:space="0" w:color="808080"/>
            <w:insideV w:val="single" w:sz="4" w:space="0" w:color="808080"/>
          </w:tblBorders>
        </w:tblPrEx>
        <w:tc>
          <w:tcPr>
            <w:tcW w:w="8640" w:type="dxa"/>
            <w:gridSpan w:val="3"/>
            <w:shd w:val="clear" w:color="auto" w:fill="EAEAEA"/>
          </w:tcPr>
          <w:p w14:paraId="1C7A2AA4" w14:textId="77777777" w:rsidR="00D05FC5" w:rsidRPr="00D05FC5" w:rsidRDefault="00D05FC5" w:rsidP="00B06E0A">
            <w:pPr>
              <w:pStyle w:val="Tesetextonormal"/>
              <w:spacing w:before="0" w:line="240" w:lineRule="auto"/>
              <w:ind w:firstLine="0"/>
              <w:jc w:val="left"/>
              <w:rPr>
                <w:b/>
                <w:smallCaps/>
                <w:color w:val="333333"/>
                <w:w w:val="90"/>
                <w:sz w:val="18"/>
                <w:szCs w:val="18"/>
              </w:rPr>
            </w:pPr>
            <w:r w:rsidRPr="00D05FC5">
              <w:rPr>
                <w:b/>
                <w:smallCaps/>
                <w:color w:val="333333"/>
                <w:w w:val="90"/>
                <w:sz w:val="18"/>
                <w:szCs w:val="18"/>
              </w:rPr>
              <w:t>Aquisição de Cães</w:t>
            </w:r>
          </w:p>
        </w:tc>
      </w:tr>
      <w:tr w:rsidR="00D05FC5" w:rsidRPr="00D05FC5" w14:paraId="6A7AED35" w14:textId="77777777" w:rsidTr="00B06E0A">
        <w:tblPrEx>
          <w:tblBorders>
            <w:insideH w:val="single" w:sz="4" w:space="0" w:color="808080"/>
            <w:insideV w:val="single" w:sz="4" w:space="0" w:color="808080"/>
          </w:tblBorders>
        </w:tblPrEx>
        <w:tc>
          <w:tcPr>
            <w:tcW w:w="8640" w:type="dxa"/>
            <w:gridSpan w:val="3"/>
          </w:tcPr>
          <w:p w14:paraId="67EA77E3" w14:textId="77777777" w:rsidR="00D05FC5" w:rsidRPr="00D05FC5" w:rsidRDefault="00D05FC5" w:rsidP="00645570">
            <w:pPr>
              <w:pStyle w:val="Tesetextonormal"/>
              <w:numPr>
                <w:ilvl w:val="0"/>
                <w:numId w:val="27"/>
              </w:numPr>
              <w:spacing w:before="0" w:line="240" w:lineRule="auto"/>
              <w:rPr>
                <w:color w:val="333333"/>
                <w:w w:val="90"/>
                <w:sz w:val="18"/>
                <w:szCs w:val="18"/>
              </w:rPr>
            </w:pPr>
            <w:r w:rsidRPr="00D05FC5">
              <w:rPr>
                <w:color w:val="333333"/>
                <w:w w:val="90"/>
                <w:sz w:val="18"/>
                <w:szCs w:val="18"/>
              </w:rPr>
              <w:t>Compra em Portugal;</w:t>
            </w:r>
          </w:p>
          <w:p w14:paraId="29062FA2" w14:textId="77777777" w:rsidR="00D05FC5" w:rsidRPr="00D05FC5" w:rsidRDefault="00D05FC5" w:rsidP="00645570">
            <w:pPr>
              <w:pStyle w:val="Tesetextonormal"/>
              <w:numPr>
                <w:ilvl w:val="0"/>
                <w:numId w:val="27"/>
              </w:numPr>
              <w:spacing w:before="0" w:line="240" w:lineRule="auto"/>
              <w:rPr>
                <w:color w:val="333333"/>
                <w:w w:val="90"/>
                <w:sz w:val="18"/>
                <w:szCs w:val="18"/>
              </w:rPr>
            </w:pPr>
            <w:r w:rsidRPr="00D05FC5">
              <w:rPr>
                <w:color w:val="333333"/>
                <w:w w:val="90"/>
                <w:sz w:val="18"/>
                <w:szCs w:val="18"/>
              </w:rPr>
              <w:t>Compra no Estrangeiro;</w:t>
            </w:r>
          </w:p>
          <w:p w14:paraId="6D5E3077" w14:textId="77777777" w:rsidR="00D05FC5" w:rsidRPr="00D05FC5" w:rsidRDefault="00D05FC5" w:rsidP="00645570">
            <w:pPr>
              <w:pStyle w:val="Tesetextonormal"/>
              <w:numPr>
                <w:ilvl w:val="0"/>
                <w:numId w:val="27"/>
              </w:numPr>
              <w:spacing w:before="0" w:line="240" w:lineRule="auto"/>
              <w:rPr>
                <w:color w:val="333333"/>
                <w:w w:val="90"/>
                <w:sz w:val="18"/>
                <w:szCs w:val="18"/>
              </w:rPr>
            </w:pPr>
            <w:r w:rsidRPr="00D05FC5">
              <w:rPr>
                <w:color w:val="333333"/>
                <w:w w:val="90"/>
                <w:sz w:val="18"/>
                <w:szCs w:val="18"/>
              </w:rPr>
              <w:t>Doação;</w:t>
            </w:r>
          </w:p>
          <w:p w14:paraId="51764488" w14:textId="77777777" w:rsidR="00D05FC5" w:rsidRPr="00D05FC5" w:rsidRDefault="00D05FC5" w:rsidP="00645570">
            <w:pPr>
              <w:pStyle w:val="Tesetextonormal"/>
              <w:numPr>
                <w:ilvl w:val="0"/>
                <w:numId w:val="27"/>
              </w:numPr>
              <w:spacing w:before="0" w:line="240" w:lineRule="auto"/>
              <w:rPr>
                <w:color w:val="333333"/>
                <w:w w:val="90"/>
                <w:sz w:val="18"/>
                <w:szCs w:val="18"/>
              </w:rPr>
            </w:pPr>
            <w:r w:rsidRPr="00D05FC5">
              <w:rPr>
                <w:color w:val="333333"/>
                <w:w w:val="90"/>
                <w:sz w:val="18"/>
                <w:szCs w:val="18"/>
              </w:rPr>
              <w:t>Resgate;</w:t>
            </w:r>
          </w:p>
          <w:p w14:paraId="413006A0" w14:textId="77777777" w:rsidR="00D05FC5" w:rsidRPr="00D05FC5" w:rsidRDefault="00D05FC5" w:rsidP="00645570">
            <w:pPr>
              <w:pStyle w:val="Tesetextonormal"/>
              <w:numPr>
                <w:ilvl w:val="0"/>
                <w:numId w:val="27"/>
              </w:numPr>
              <w:spacing w:before="0" w:line="240" w:lineRule="auto"/>
              <w:rPr>
                <w:color w:val="333333"/>
                <w:w w:val="90"/>
                <w:sz w:val="18"/>
                <w:szCs w:val="18"/>
              </w:rPr>
            </w:pPr>
            <w:r w:rsidRPr="00D05FC5">
              <w:rPr>
                <w:color w:val="333333"/>
                <w:w w:val="90"/>
                <w:sz w:val="18"/>
                <w:szCs w:val="18"/>
              </w:rPr>
              <w:t xml:space="preserve">Procriação. </w:t>
            </w:r>
          </w:p>
        </w:tc>
      </w:tr>
      <w:tr w:rsidR="00D05FC5" w:rsidRPr="00D05FC5" w14:paraId="38F4DF18" w14:textId="77777777" w:rsidTr="00B06E0A">
        <w:tblPrEx>
          <w:tblBorders>
            <w:insideH w:val="single" w:sz="4" w:space="0" w:color="808080"/>
            <w:insideV w:val="single" w:sz="4" w:space="0" w:color="808080"/>
          </w:tblBorders>
        </w:tblPrEx>
        <w:tc>
          <w:tcPr>
            <w:tcW w:w="8640" w:type="dxa"/>
            <w:gridSpan w:val="3"/>
            <w:shd w:val="clear" w:color="auto" w:fill="EAEAEA"/>
          </w:tcPr>
          <w:p w14:paraId="08EAF63B" w14:textId="77777777" w:rsidR="00D05FC5" w:rsidRPr="00D05FC5" w:rsidRDefault="00D05FC5" w:rsidP="00B06E0A">
            <w:pPr>
              <w:pStyle w:val="Tesetextonormal"/>
              <w:spacing w:before="0" w:line="240" w:lineRule="auto"/>
              <w:ind w:firstLine="0"/>
              <w:jc w:val="left"/>
              <w:rPr>
                <w:b/>
                <w:smallCaps/>
                <w:color w:val="333333"/>
                <w:w w:val="90"/>
                <w:sz w:val="18"/>
                <w:szCs w:val="18"/>
              </w:rPr>
            </w:pPr>
            <w:r w:rsidRPr="00D05FC5">
              <w:rPr>
                <w:b/>
                <w:smallCaps/>
                <w:color w:val="333333"/>
                <w:w w:val="90"/>
                <w:sz w:val="18"/>
                <w:szCs w:val="18"/>
              </w:rPr>
              <w:t xml:space="preserve">Raças de cães Vocacionadas À Busca e Salvamento </w:t>
            </w:r>
          </w:p>
        </w:tc>
      </w:tr>
      <w:tr w:rsidR="00D05FC5" w:rsidRPr="00D05FC5" w14:paraId="7661B297" w14:textId="77777777" w:rsidTr="00B06E0A">
        <w:tblPrEx>
          <w:tblBorders>
            <w:insideH w:val="single" w:sz="4" w:space="0" w:color="808080"/>
            <w:insideV w:val="single" w:sz="4" w:space="0" w:color="808080"/>
          </w:tblBorders>
        </w:tblPrEx>
        <w:tc>
          <w:tcPr>
            <w:tcW w:w="8640" w:type="dxa"/>
            <w:gridSpan w:val="3"/>
            <w:shd w:val="clear" w:color="auto" w:fill="auto"/>
          </w:tcPr>
          <w:p w14:paraId="251F7543" w14:textId="77777777" w:rsidR="00D05FC5" w:rsidRPr="00D05FC5" w:rsidRDefault="00D05FC5" w:rsidP="00645570">
            <w:pPr>
              <w:pStyle w:val="Tesetextonormal"/>
              <w:numPr>
                <w:ilvl w:val="0"/>
                <w:numId w:val="28"/>
              </w:numPr>
              <w:spacing w:before="0" w:line="240" w:lineRule="auto"/>
              <w:rPr>
                <w:color w:val="333333"/>
                <w:w w:val="90"/>
                <w:sz w:val="18"/>
                <w:szCs w:val="18"/>
              </w:rPr>
            </w:pPr>
            <w:r w:rsidRPr="00D05FC5">
              <w:rPr>
                <w:color w:val="333333"/>
                <w:w w:val="90"/>
                <w:sz w:val="18"/>
                <w:szCs w:val="18"/>
              </w:rPr>
              <w:t>Pastor-belga malinois;</w:t>
            </w:r>
          </w:p>
          <w:p w14:paraId="42E24123" w14:textId="77777777" w:rsidR="00D05FC5" w:rsidRPr="00D05FC5" w:rsidRDefault="00D05FC5" w:rsidP="00645570">
            <w:pPr>
              <w:pStyle w:val="Tesetextonormal"/>
              <w:numPr>
                <w:ilvl w:val="0"/>
                <w:numId w:val="28"/>
              </w:numPr>
              <w:spacing w:before="0" w:line="240" w:lineRule="auto"/>
              <w:rPr>
                <w:color w:val="333333"/>
                <w:w w:val="90"/>
                <w:sz w:val="18"/>
                <w:szCs w:val="18"/>
              </w:rPr>
            </w:pPr>
            <w:r w:rsidRPr="00D05FC5">
              <w:rPr>
                <w:color w:val="333333"/>
                <w:w w:val="90"/>
                <w:sz w:val="18"/>
                <w:szCs w:val="18"/>
              </w:rPr>
              <w:t>Pastor-holandês;</w:t>
            </w:r>
          </w:p>
          <w:p w14:paraId="7CE9C596" w14:textId="77777777" w:rsidR="00D05FC5" w:rsidRPr="00D05FC5" w:rsidRDefault="00D05FC5" w:rsidP="00645570">
            <w:pPr>
              <w:pStyle w:val="Tesetextonormal"/>
              <w:numPr>
                <w:ilvl w:val="0"/>
                <w:numId w:val="28"/>
              </w:numPr>
              <w:spacing w:before="0" w:line="240" w:lineRule="auto"/>
              <w:rPr>
                <w:color w:val="333333"/>
                <w:w w:val="90"/>
                <w:sz w:val="18"/>
                <w:szCs w:val="18"/>
              </w:rPr>
            </w:pPr>
            <w:r w:rsidRPr="00D05FC5">
              <w:rPr>
                <w:color w:val="333333"/>
                <w:w w:val="90"/>
                <w:sz w:val="18"/>
                <w:szCs w:val="18"/>
              </w:rPr>
              <w:t>Pastor-alemão;</w:t>
            </w:r>
          </w:p>
          <w:p w14:paraId="2F4DFE95" w14:textId="77777777" w:rsidR="00D05FC5" w:rsidRPr="00D05FC5" w:rsidRDefault="00D05FC5" w:rsidP="00645570">
            <w:pPr>
              <w:pStyle w:val="Tesetextonormal"/>
              <w:numPr>
                <w:ilvl w:val="0"/>
                <w:numId w:val="28"/>
              </w:numPr>
              <w:spacing w:before="0" w:line="240" w:lineRule="auto"/>
              <w:rPr>
                <w:color w:val="333333"/>
                <w:w w:val="90"/>
                <w:sz w:val="18"/>
                <w:szCs w:val="18"/>
              </w:rPr>
            </w:pPr>
            <w:r w:rsidRPr="00D05FC5">
              <w:rPr>
                <w:color w:val="333333"/>
                <w:w w:val="90"/>
                <w:sz w:val="18"/>
                <w:szCs w:val="18"/>
              </w:rPr>
              <w:t>Border collie;</w:t>
            </w:r>
          </w:p>
          <w:p w14:paraId="5E2C73F7" w14:textId="77777777" w:rsidR="00D05FC5" w:rsidRPr="00D05FC5" w:rsidRDefault="00D05FC5" w:rsidP="00645570">
            <w:pPr>
              <w:pStyle w:val="Tesetextonormal"/>
              <w:numPr>
                <w:ilvl w:val="0"/>
                <w:numId w:val="28"/>
              </w:numPr>
              <w:spacing w:before="0" w:line="240" w:lineRule="auto"/>
              <w:rPr>
                <w:color w:val="333333"/>
                <w:w w:val="90"/>
                <w:sz w:val="18"/>
                <w:szCs w:val="18"/>
              </w:rPr>
            </w:pPr>
            <w:r w:rsidRPr="00D05FC5">
              <w:rPr>
                <w:color w:val="333333"/>
                <w:w w:val="90"/>
                <w:sz w:val="18"/>
                <w:szCs w:val="18"/>
              </w:rPr>
              <w:t>Labrador;</w:t>
            </w:r>
          </w:p>
          <w:p w14:paraId="6A69C2C3" w14:textId="77777777" w:rsidR="00D05FC5" w:rsidRPr="00D05FC5" w:rsidRDefault="00D05FC5" w:rsidP="00645570">
            <w:pPr>
              <w:pStyle w:val="Tesetextonormal"/>
              <w:numPr>
                <w:ilvl w:val="0"/>
                <w:numId w:val="28"/>
              </w:numPr>
              <w:spacing w:before="0" w:line="240" w:lineRule="auto"/>
              <w:rPr>
                <w:color w:val="333333"/>
                <w:w w:val="90"/>
                <w:sz w:val="18"/>
                <w:szCs w:val="18"/>
              </w:rPr>
            </w:pPr>
            <w:r w:rsidRPr="00D05FC5">
              <w:rPr>
                <w:color w:val="333333"/>
                <w:w w:val="90"/>
                <w:sz w:val="18"/>
                <w:szCs w:val="18"/>
              </w:rPr>
              <w:t>Rottweiler.</w:t>
            </w:r>
          </w:p>
        </w:tc>
      </w:tr>
      <w:tr w:rsidR="00D05FC5" w:rsidRPr="00D05FC5" w14:paraId="2047C42B" w14:textId="77777777" w:rsidTr="00B06E0A">
        <w:tblPrEx>
          <w:tblBorders>
            <w:insideH w:val="single" w:sz="4" w:space="0" w:color="808080"/>
            <w:insideV w:val="single" w:sz="4" w:space="0" w:color="808080"/>
          </w:tblBorders>
        </w:tblPrEx>
        <w:tc>
          <w:tcPr>
            <w:tcW w:w="8640" w:type="dxa"/>
            <w:gridSpan w:val="3"/>
            <w:tcBorders>
              <w:top w:val="single" w:sz="4" w:space="0" w:color="808080"/>
              <w:bottom w:val="single" w:sz="6" w:space="0" w:color="808080"/>
            </w:tcBorders>
            <w:shd w:val="clear" w:color="auto" w:fill="595959"/>
          </w:tcPr>
          <w:p w14:paraId="1D0D3F72" w14:textId="25C00374" w:rsidR="00D05FC5" w:rsidRPr="00D05FC5" w:rsidRDefault="00D05FC5" w:rsidP="00B06E0A">
            <w:pPr>
              <w:pStyle w:val="Tesetextonormal"/>
              <w:spacing w:before="0" w:line="240" w:lineRule="auto"/>
              <w:ind w:firstLine="0"/>
              <w:jc w:val="center"/>
              <w:rPr>
                <w:b/>
                <w:smallCaps/>
                <w:color w:val="FFFFFF"/>
                <w:w w:val="90"/>
                <w:sz w:val="18"/>
                <w:szCs w:val="18"/>
              </w:rPr>
            </w:pPr>
            <w:r w:rsidRPr="00D05FC5">
              <w:rPr>
                <w:b/>
                <w:smallCaps/>
                <w:color w:val="FFFFFF"/>
                <w:w w:val="90"/>
                <w:sz w:val="18"/>
                <w:szCs w:val="18"/>
              </w:rPr>
              <w:t>Eixo 7 – Infraestruturas</w:t>
            </w:r>
          </w:p>
        </w:tc>
      </w:tr>
      <w:tr w:rsidR="00D05FC5" w:rsidRPr="00D05FC5" w14:paraId="5C3BDB77" w14:textId="77777777" w:rsidTr="00B06E0A">
        <w:tblPrEx>
          <w:tblBorders>
            <w:insideH w:val="single" w:sz="4" w:space="0" w:color="808080"/>
            <w:insideV w:val="single" w:sz="4" w:space="0" w:color="808080"/>
          </w:tblBorders>
        </w:tblPrEx>
        <w:tc>
          <w:tcPr>
            <w:tcW w:w="8640" w:type="dxa"/>
            <w:gridSpan w:val="3"/>
            <w:shd w:val="clear" w:color="auto" w:fill="D9D9D9" w:themeFill="background1" w:themeFillShade="D9"/>
          </w:tcPr>
          <w:p w14:paraId="7C3D7198" w14:textId="77777777" w:rsidR="00D05FC5" w:rsidRPr="00D05FC5" w:rsidRDefault="00D05FC5" w:rsidP="00B06E0A">
            <w:pPr>
              <w:pStyle w:val="Tesetextonormal"/>
              <w:spacing w:before="0" w:line="240" w:lineRule="auto"/>
              <w:ind w:firstLine="0"/>
              <w:jc w:val="left"/>
              <w:rPr>
                <w:b/>
                <w:smallCaps/>
                <w:color w:val="333333"/>
                <w:w w:val="90"/>
                <w:sz w:val="18"/>
                <w:szCs w:val="18"/>
              </w:rPr>
            </w:pPr>
            <w:r w:rsidRPr="00D05FC5">
              <w:rPr>
                <w:b/>
                <w:smallCaps/>
                <w:color w:val="333333"/>
                <w:w w:val="90"/>
                <w:sz w:val="18"/>
                <w:szCs w:val="18"/>
              </w:rPr>
              <w:t>Estadia de Cães</w:t>
            </w:r>
          </w:p>
        </w:tc>
      </w:tr>
      <w:tr w:rsidR="00D05FC5" w:rsidRPr="00D05FC5" w14:paraId="557F93C2" w14:textId="77777777" w:rsidTr="00B06E0A">
        <w:tblPrEx>
          <w:tblBorders>
            <w:insideH w:val="single" w:sz="4" w:space="0" w:color="808080"/>
            <w:insideV w:val="single" w:sz="4" w:space="0" w:color="808080"/>
          </w:tblBorders>
        </w:tblPrEx>
        <w:tc>
          <w:tcPr>
            <w:tcW w:w="8640" w:type="dxa"/>
            <w:gridSpan w:val="3"/>
          </w:tcPr>
          <w:p w14:paraId="7F5F38D2" w14:textId="77777777" w:rsidR="00D05FC5" w:rsidRPr="00D05FC5" w:rsidRDefault="00D05FC5" w:rsidP="00645570">
            <w:pPr>
              <w:pStyle w:val="Tesetextonormal"/>
              <w:numPr>
                <w:ilvl w:val="0"/>
                <w:numId w:val="29"/>
              </w:numPr>
              <w:spacing w:before="0" w:line="240" w:lineRule="auto"/>
              <w:rPr>
                <w:color w:val="333333"/>
                <w:w w:val="90"/>
                <w:sz w:val="18"/>
                <w:szCs w:val="18"/>
              </w:rPr>
            </w:pPr>
            <w:r w:rsidRPr="00D05FC5">
              <w:rPr>
                <w:color w:val="333333"/>
                <w:w w:val="90"/>
                <w:sz w:val="18"/>
                <w:szCs w:val="18"/>
              </w:rPr>
              <w:t>Canis;</w:t>
            </w:r>
          </w:p>
          <w:p w14:paraId="0313D345" w14:textId="77777777" w:rsidR="00D05FC5" w:rsidRPr="00D05FC5" w:rsidRDefault="00D05FC5" w:rsidP="00645570">
            <w:pPr>
              <w:pStyle w:val="Tesetextonormal"/>
              <w:numPr>
                <w:ilvl w:val="0"/>
                <w:numId w:val="29"/>
              </w:numPr>
              <w:spacing w:before="0" w:line="240" w:lineRule="auto"/>
              <w:rPr>
                <w:color w:val="333333"/>
                <w:w w:val="90"/>
                <w:sz w:val="18"/>
                <w:szCs w:val="18"/>
              </w:rPr>
            </w:pPr>
            <w:r w:rsidRPr="00D05FC5">
              <w:rPr>
                <w:color w:val="333333"/>
                <w:w w:val="90"/>
                <w:sz w:val="18"/>
                <w:szCs w:val="18"/>
              </w:rPr>
              <w:t>Boxes;</w:t>
            </w:r>
          </w:p>
          <w:p w14:paraId="2A9C9EA9" w14:textId="77777777" w:rsidR="00D05FC5" w:rsidRPr="00D05FC5" w:rsidRDefault="00D05FC5" w:rsidP="00645570">
            <w:pPr>
              <w:pStyle w:val="Tesetextonormal"/>
              <w:numPr>
                <w:ilvl w:val="0"/>
                <w:numId w:val="29"/>
              </w:numPr>
              <w:spacing w:before="0" w:line="240" w:lineRule="auto"/>
              <w:rPr>
                <w:color w:val="333333"/>
                <w:w w:val="90"/>
                <w:sz w:val="18"/>
                <w:szCs w:val="18"/>
              </w:rPr>
            </w:pPr>
            <w:r w:rsidRPr="00D05FC5">
              <w:rPr>
                <w:color w:val="333333"/>
                <w:w w:val="90"/>
                <w:sz w:val="18"/>
                <w:szCs w:val="18"/>
              </w:rPr>
              <w:lastRenderedPageBreak/>
              <w:t>Casa dos guias.</w:t>
            </w:r>
          </w:p>
        </w:tc>
      </w:tr>
      <w:tr w:rsidR="00D05FC5" w:rsidRPr="00D05FC5" w14:paraId="33D5D084" w14:textId="77777777" w:rsidTr="00B06E0A">
        <w:tblPrEx>
          <w:tblBorders>
            <w:insideH w:val="single" w:sz="4" w:space="0" w:color="808080"/>
            <w:insideV w:val="single" w:sz="4" w:space="0" w:color="808080"/>
          </w:tblBorders>
        </w:tblPrEx>
        <w:tc>
          <w:tcPr>
            <w:tcW w:w="8640" w:type="dxa"/>
            <w:gridSpan w:val="3"/>
            <w:shd w:val="clear" w:color="auto" w:fill="EAEAEA"/>
          </w:tcPr>
          <w:p w14:paraId="1A546C92" w14:textId="77777777" w:rsidR="00D05FC5" w:rsidRPr="00D05FC5" w:rsidRDefault="00D05FC5" w:rsidP="00B06E0A">
            <w:pPr>
              <w:pStyle w:val="Tesetextonormal"/>
              <w:spacing w:before="0" w:line="240" w:lineRule="auto"/>
              <w:ind w:firstLine="0"/>
              <w:jc w:val="left"/>
              <w:rPr>
                <w:b/>
                <w:smallCaps/>
                <w:color w:val="333333"/>
                <w:w w:val="90"/>
                <w:sz w:val="18"/>
                <w:szCs w:val="18"/>
              </w:rPr>
            </w:pPr>
            <w:bookmarkStart w:id="76" w:name="_Hlk7948973"/>
            <w:r w:rsidRPr="00D05FC5">
              <w:rPr>
                <w:b/>
                <w:smallCaps/>
                <w:color w:val="333333"/>
                <w:w w:val="90"/>
                <w:sz w:val="18"/>
                <w:szCs w:val="18"/>
              </w:rPr>
              <w:lastRenderedPageBreak/>
              <w:t xml:space="preserve">Características que o Espaço deve ter </w:t>
            </w:r>
          </w:p>
        </w:tc>
      </w:tr>
      <w:bookmarkEnd w:id="76"/>
      <w:tr w:rsidR="00D05FC5" w:rsidRPr="00D05FC5" w14:paraId="754FC9C5" w14:textId="77777777" w:rsidTr="00B06E0A">
        <w:tblPrEx>
          <w:tblBorders>
            <w:insideH w:val="single" w:sz="4" w:space="0" w:color="808080"/>
            <w:insideV w:val="single" w:sz="4" w:space="0" w:color="808080"/>
          </w:tblBorders>
        </w:tblPrEx>
        <w:tc>
          <w:tcPr>
            <w:tcW w:w="8640" w:type="dxa"/>
            <w:gridSpan w:val="3"/>
          </w:tcPr>
          <w:p w14:paraId="2CAD29A0" w14:textId="77777777" w:rsidR="00D05FC5" w:rsidRPr="00D05FC5" w:rsidRDefault="00D05FC5" w:rsidP="00645570">
            <w:pPr>
              <w:pStyle w:val="Tesetextonormal"/>
              <w:numPr>
                <w:ilvl w:val="0"/>
                <w:numId w:val="30"/>
              </w:numPr>
              <w:spacing w:before="0" w:line="240" w:lineRule="auto"/>
              <w:rPr>
                <w:color w:val="333333"/>
                <w:w w:val="90"/>
                <w:sz w:val="18"/>
                <w:szCs w:val="18"/>
              </w:rPr>
            </w:pPr>
            <w:r w:rsidRPr="00D05FC5">
              <w:rPr>
                <w:color w:val="333333"/>
                <w:w w:val="90"/>
                <w:sz w:val="18"/>
                <w:szCs w:val="18"/>
              </w:rPr>
              <w:t>Espaço individual;</w:t>
            </w:r>
          </w:p>
          <w:p w14:paraId="0A22B885" w14:textId="77777777" w:rsidR="00D05FC5" w:rsidRPr="00D05FC5" w:rsidRDefault="00D05FC5" w:rsidP="00645570">
            <w:pPr>
              <w:pStyle w:val="Tesetextonormal"/>
              <w:numPr>
                <w:ilvl w:val="0"/>
                <w:numId w:val="30"/>
              </w:numPr>
              <w:spacing w:before="0" w:line="240" w:lineRule="auto"/>
              <w:rPr>
                <w:color w:val="333333"/>
                <w:w w:val="90"/>
                <w:sz w:val="18"/>
                <w:szCs w:val="18"/>
              </w:rPr>
            </w:pPr>
            <w:r w:rsidRPr="00D05FC5">
              <w:rPr>
                <w:color w:val="333333"/>
                <w:w w:val="90"/>
                <w:sz w:val="18"/>
                <w:szCs w:val="18"/>
              </w:rPr>
              <w:t>Boa orientação solar;</w:t>
            </w:r>
          </w:p>
          <w:p w14:paraId="710D6E2D" w14:textId="77777777" w:rsidR="00D05FC5" w:rsidRPr="00D05FC5" w:rsidRDefault="00D05FC5" w:rsidP="00645570">
            <w:pPr>
              <w:pStyle w:val="Tesetextonormal"/>
              <w:numPr>
                <w:ilvl w:val="0"/>
                <w:numId w:val="30"/>
              </w:numPr>
              <w:spacing w:before="0" w:line="240" w:lineRule="auto"/>
              <w:rPr>
                <w:color w:val="333333"/>
                <w:w w:val="90"/>
                <w:sz w:val="18"/>
                <w:szCs w:val="18"/>
              </w:rPr>
            </w:pPr>
            <w:r w:rsidRPr="00D05FC5">
              <w:rPr>
                <w:color w:val="333333"/>
                <w:w w:val="90"/>
                <w:sz w:val="18"/>
                <w:szCs w:val="18"/>
              </w:rPr>
              <w:t>Chão antiderrapante;</w:t>
            </w:r>
          </w:p>
          <w:p w14:paraId="2B48A677" w14:textId="77777777" w:rsidR="00D05FC5" w:rsidRPr="00D05FC5" w:rsidRDefault="00D05FC5" w:rsidP="00645570">
            <w:pPr>
              <w:pStyle w:val="Tesetextonormal"/>
              <w:numPr>
                <w:ilvl w:val="0"/>
                <w:numId w:val="30"/>
              </w:numPr>
              <w:spacing w:before="0" w:line="240" w:lineRule="auto"/>
              <w:rPr>
                <w:color w:val="333333"/>
                <w:w w:val="90"/>
                <w:sz w:val="18"/>
                <w:szCs w:val="18"/>
              </w:rPr>
            </w:pPr>
            <w:r w:rsidRPr="00D05FC5">
              <w:rPr>
                <w:color w:val="333333"/>
                <w:w w:val="90"/>
                <w:sz w:val="18"/>
                <w:szCs w:val="18"/>
              </w:rPr>
              <w:t>Cama;</w:t>
            </w:r>
          </w:p>
          <w:p w14:paraId="1D26EF49" w14:textId="77777777" w:rsidR="00D05FC5" w:rsidRPr="00D05FC5" w:rsidRDefault="00D05FC5" w:rsidP="00645570">
            <w:pPr>
              <w:pStyle w:val="Tesetextonormal"/>
              <w:numPr>
                <w:ilvl w:val="0"/>
                <w:numId w:val="30"/>
              </w:numPr>
              <w:spacing w:before="0" w:line="240" w:lineRule="auto"/>
              <w:rPr>
                <w:color w:val="333333"/>
                <w:w w:val="90"/>
                <w:sz w:val="18"/>
                <w:szCs w:val="18"/>
              </w:rPr>
            </w:pPr>
            <w:r w:rsidRPr="00D05FC5">
              <w:rPr>
                <w:color w:val="333333"/>
                <w:w w:val="90"/>
                <w:sz w:val="18"/>
                <w:szCs w:val="18"/>
              </w:rPr>
              <w:t>Bebedouros automáticos;</w:t>
            </w:r>
          </w:p>
          <w:p w14:paraId="79B68501" w14:textId="77777777" w:rsidR="00D05FC5" w:rsidRPr="00D05FC5" w:rsidRDefault="00D05FC5" w:rsidP="00645570">
            <w:pPr>
              <w:pStyle w:val="Tesetextonormal"/>
              <w:numPr>
                <w:ilvl w:val="0"/>
                <w:numId w:val="30"/>
              </w:numPr>
              <w:spacing w:before="0" w:line="240" w:lineRule="auto"/>
              <w:rPr>
                <w:color w:val="333333"/>
                <w:w w:val="90"/>
                <w:sz w:val="18"/>
                <w:szCs w:val="18"/>
              </w:rPr>
            </w:pPr>
            <w:r w:rsidRPr="00D05FC5">
              <w:rPr>
                <w:color w:val="333333"/>
                <w:w w:val="90"/>
                <w:sz w:val="18"/>
                <w:szCs w:val="18"/>
              </w:rPr>
              <w:t>Telha térmica;</w:t>
            </w:r>
          </w:p>
          <w:p w14:paraId="6A196E1F" w14:textId="77777777" w:rsidR="00D05FC5" w:rsidRPr="00D05FC5" w:rsidRDefault="00D05FC5" w:rsidP="00645570">
            <w:pPr>
              <w:pStyle w:val="Tesetextonormal"/>
              <w:numPr>
                <w:ilvl w:val="0"/>
                <w:numId w:val="30"/>
              </w:numPr>
              <w:spacing w:before="0" w:line="240" w:lineRule="auto"/>
              <w:rPr>
                <w:color w:val="333333"/>
                <w:w w:val="90"/>
                <w:sz w:val="18"/>
                <w:szCs w:val="18"/>
              </w:rPr>
            </w:pPr>
            <w:r w:rsidRPr="00D05FC5">
              <w:rPr>
                <w:color w:val="333333"/>
                <w:w w:val="90"/>
                <w:sz w:val="18"/>
                <w:szCs w:val="18"/>
              </w:rPr>
              <w:t>Paredes térmicas;</w:t>
            </w:r>
          </w:p>
          <w:p w14:paraId="6CA297B7" w14:textId="77777777" w:rsidR="00D05FC5" w:rsidRPr="00D05FC5" w:rsidRDefault="00D05FC5" w:rsidP="00645570">
            <w:pPr>
              <w:pStyle w:val="Tesetextonormal"/>
              <w:numPr>
                <w:ilvl w:val="0"/>
                <w:numId w:val="30"/>
              </w:numPr>
              <w:spacing w:before="0" w:line="240" w:lineRule="auto"/>
              <w:rPr>
                <w:color w:val="333333"/>
                <w:w w:val="90"/>
                <w:sz w:val="18"/>
                <w:szCs w:val="18"/>
              </w:rPr>
            </w:pPr>
            <w:r w:rsidRPr="00D05FC5">
              <w:rPr>
                <w:color w:val="333333"/>
                <w:w w:val="90"/>
                <w:sz w:val="18"/>
                <w:szCs w:val="18"/>
              </w:rPr>
              <w:t>Luz e tomada elétrica;</w:t>
            </w:r>
          </w:p>
          <w:p w14:paraId="34A33C5F" w14:textId="77777777" w:rsidR="00D05FC5" w:rsidRPr="00D05FC5" w:rsidRDefault="00D05FC5" w:rsidP="00645570">
            <w:pPr>
              <w:pStyle w:val="Tesetextonormal"/>
              <w:numPr>
                <w:ilvl w:val="0"/>
                <w:numId w:val="30"/>
              </w:numPr>
              <w:spacing w:before="0" w:line="240" w:lineRule="auto"/>
              <w:rPr>
                <w:color w:val="333333"/>
                <w:w w:val="90"/>
                <w:sz w:val="18"/>
                <w:szCs w:val="18"/>
              </w:rPr>
            </w:pPr>
            <w:r w:rsidRPr="00D05FC5">
              <w:rPr>
                <w:color w:val="333333"/>
                <w:w w:val="90"/>
                <w:sz w:val="18"/>
                <w:szCs w:val="18"/>
              </w:rPr>
              <w:t>Outras.</w:t>
            </w:r>
          </w:p>
        </w:tc>
      </w:tr>
      <w:tr w:rsidR="00D05FC5" w:rsidRPr="00D05FC5" w14:paraId="44980B8D" w14:textId="77777777" w:rsidTr="00B06E0A">
        <w:tblPrEx>
          <w:tblBorders>
            <w:insideH w:val="single" w:sz="4" w:space="0" w:color="808080"/>
            <w:insideV w:val="single" w:sz="4" w:space="0" w:color="808080"/>
          </w:tblBorders>
        </w:tblPrEx>
        <w:tc>
          <w:tcPr>
            <w:tcW w:w="8640" w:type="dxa"/>
            <w:gridSpan w:val="3"/>
            <w:shd w:val="clear" w:color="auto" w:fill="EAEAEA"/>
          </w:tcPr>
          <w:p w14:paraId="10FC92CA" w14:textId="77777777" w:rsidR="00D05FC5" w:rsidRPr="00D05FC5" w:rsidRDefault="00D05FC5" w:rsidP="00B06E0A">
            <w:pPr>
              <w:pStyle w:val="Tesetextonormal"/>
              <w:spacing w:before="0" w:line="240" w:lineRule="auto"/>
              <w:ind w:firstLine="0"/>
              <w:jc w:val="left"/>
              <w:rPr>
                <w:b/>
                <w:smallCaps/>
                <w:color w:val="333333"/>
                <w:w w:val="90"/>
                <w:sz w:val="18"/>
                <w:szCs w:val="18"/>
              </w:rPr>
            </w:pPr>
            <w:r w:rsidRPr="00D05FC5">
              <w:rPr>
                <w:b/>
                <w:smallCaps/>
                <w:color w:val="333333"/>
                <w:w w:val="90"/>
                <w:sz w:val="18"/>
                <w:szCs w:val="18"/>
              </w:rPr>
              <w:t>Infraestruturas de treino</w:t>
            </w:r>
          </w:p>
        </w:tc>
      </w:tr>
      <w:tr w:rsidR="00D05FC5" w:rsidRPr="00D05FC5" w14:paraId="3D174375" w14:textId="77777777" w:rsidTr="00B06E0A">
        <w:tblPrEx>
          <w:tblBorders>
            <w:insideH w:val="single" w:sz="4" w:space="0" w:color="808080"/>
            <w:insideV w:val="single" w:sz="4" w:space="0" w:color="808080"/>
          </w:tblBorders>
        </w:tblPrEx>
        <w:tc>
          <w:tcPr>
            <w:tcW w:w="8640" w:type="dxa"/>
            <w:gridSpan w:val="3"/>
          </w:tcPr>
          <w:p w14:paraId="17FFF498" w14:textId="77777777" w:rsidR="00D05FC5" w:rsidRPr="00D05FC5" w:rsidRDefault="00D05FC5" w:rsidP="00645570">
            <w:pPr>
              <w:pStyle w:val="Tesetextonormal"/>
              <w:numPr>
                <w:ilvl w:val="0"/>
                <w:numId w:val="31"/>
              </w:numPr>
              <w:spacing w:before="0" w:line="240" w:lineRule="auto"/>
              <w:rPr>
                <w:color w:val="333333"/>
                <w:w w:val="90"/>
                <w:sz w:val="18"/>
                <w:szCs w:val="18"/>
              </w:rPr>
            </w:pPr>
            <w:r w:rsidRPr="00D05FC5">
              <w:rPr>
                <w:color w:val="333333"/>
                <w:w w:val="90"/>
                <w:sz w:val="18"/>
                <w:szCs w:val="18"/>
              </w:rPr>
              <w:t>Pistas de escombros;</w:t>
            </w:r>
          </w:p>
          <w:p w14:paraId="515732ED" w14:textId="77777777" w:rsidR="00D05FC5" w:rsidRPr="00D05FC5" w:rsidRDefault="00D05FC5" w:rsidP="00645570">
            <w:pPr>
              <w:pStyle w:val="Tesetextonormal"/>
              <w:numPr>
                <w:ilvl w:val="0"/>
                <w:numId w:val="31"/>
              </w:numPr>
              <w:spacing w:before="0" w:line="240" w:lineRule="auto"/>
              <w:rPr>
                <w:color w:val="333333"/>
                <w:w w:val="90"/>
                <w:sz w:val="18"/>
                <w:szCs w:val="18"/>
              </w:rPr>
            </w:pPr>
            <w:r w:rsidRPr="00D05FC5">
              <w:rPr>
                <w:color w:val="333333"/>
                <w:w w:val="90"/>
                <w:sz w:val="18"/>
                <w:szCs w:val="18"/>
              </w:rPr>
              <w:t>Túneis soterrados;</w:t>
            </w:r>
          </w:p>
          <w:p w14:paraId="1949816C" w14:textId="77777777" w:rsidR="00D05FC5" w:rsidRPr="00D05FC5" w:rsidRDefault="00D05FC5" w:rsidP="00645570">
            <w:pPr>
              <w:pStyle w:val="Tesetextonormal"/>
              <w:numPr>
                <w:ilvl w:val="0"/>
                <w:numId w:val="31"/>
              </w:numPr>
              <w:spacing w:before="0" w:line="240" w:lineRule="auto"/>
              <w:rPr>
                <w:color w:val="333333"/>
                <w:w w:val="90"/>
                <w:sz w:val="18"/>
                <w:szCs w:val="18"/>
              </w:rPr>
            </w:pPr>
            <w:r w:rsidRPr="00D05FC5">
              <w:rPr>
                <w:color w:val="333333"/>
                <w:w w:val="90"/>
                <w:sz w:val="18"/>
                <w:szCs w:val="18"/>
              </w:rPr>
              <w:t>Esconderijos horizontais;</w:t>
            </w:r>
          </w:p>
          <w:p w14:paraId="33F6BF1D" w14:textId="77777777" w:rsidR="00D05FC5" w:rsidRPr="00D05FC5" w:rsidRDefault="00D05FC5" w:rsidP="00645570">
            <w:pPr>
              <w:pStyle w:val="Tesetextonormal"/>
              <w:numPr>
                <w:ilvl w:val="0"/>
                <w:numId w:val="31"/>
              </w:numPr>
              <w:spacing w:before="0" w:line="240" w:lineRule="auto"/>
              <w:rPr>
                <w:color w:val="333333"/>
                <w:w w:val="90"/>
                <w:sz w:val="18"/>
                <w:szCs w:val="18"/>
              </w:rPr>
            </w:pPr>
            <w:r w:rsidRPr="00D05FC5">
              <w:rPr>
                <w:color w:val="333333"/>
                <w:w w:val="90"/>
                <w:sz w:val="18"/>
                <w:szCs w:val="18"/>
              </w:rPr>
              <w:t>Esconderijos verticais;</w:t>
            </w:r>
          </w:p>
          <w:p w14:paraId="1C0E7BD3" w14:textId="2B85E9D9" w:rsidR="00D05FC5" w:rsidRPr="00D05FC5" w:rsidRDefault="00D05FC5" w:rsidP="00645570">
            <w:pPr>
              <w:pStyle w:val="Tesetextonormal"/>
              <w:numPr>
                <w:ilvl w:val="0"/>
                <w:numId w:val="31"/>
              </w:numPr>
              <w:spacing w:before="0" w:line="240" w:lineRule="auto"/>
              <w:rPr>
                <w:color w:val="333333"/>
                <w:w w:val="90"/>
                <w:sz w:val="18"/>
                <w:szCs w:val="18"/>
              </w:rPr>
            </w:pPr>
            <w:r w:rsidRPr="00D05FC5">
              <w:rPr>
                <w:color w:val="333333"/>
                <w:w w:val="90"/>
                <w:sz w:val="18"/>
                <w:szCs w:val="18"/>
              </w:rPr>
              <w:t xml:space="preserve">Esconderijos </w:t>
            </w:r>
            <w:r w:rsidR="00B94325">
              <w:rPr>
                <w:color w:val="333333"/>
                <w:w w:val="90"/>
                <w:sz w:val="18"/>
                <w:szCs w:val="18"/>
              </w:rPr>
              <w:t>aéreo</w:t>
            </w:r>
            <w:r w:rsidRPr="00D05FC5">
              <w:rPr>
                <w:color w:val="333333"/>
                <w:w w:val="90"/>
                <w:sz w:val="18"/>
                <w:szCs w:val="18"/>
              </w:rPr>
              <w:t>s;</w:t>
            </w:r>
          </w:p>
          <w:p w14:paraId="72B121A5" w14:textId="77777777" w:rsidR="00D05FC5" w:rsidRPr="00D05FC5" w:rsidRDefault="00D05FC5" w:rsidP="00645570">
            <w:pPr>
              <w:pStyle w:val="Tesetextonormal"/>
              <w:numPr>
                <w:ilvl w:val="0"/>
                <w:numId w:val="31"/>
              </w:numPr>
              <w:spacing w:before="0" w:line="240" w:lineRule="auto"/>
              <w:rPr>
                <w:color w:val="333333"/>
                <w:w w:val="90"/>
                <w:sz w:val="18"/>
                <w:szCs w:val="18"/>
              </w:rPr>
            </w:pPr>
            <w:r w:rsidRPr="00D05FC5">
              <w:rPr>
                <w:color w:val="333333"/>
                <w:w w:val="90"/>
                <w:sz w:val="18"/>
                <w:szCs w:val="18"/>
              </w:rPr>
              <w:t>Pista de agilidade;</w:t>
            </w:r>
          </w:p>
          <w:p w14:paraId="1064A889" w14:textId="77777777" w:rsidR="00D05FC5" w:rsidRPr="00D05FC5" w:rsidRDefault="00D05FC5" w:rsidP="00645570">
            <w:pPr>
              <w:pStyle w:val="Tesetextonormal"/>
              <w:numPr>
                <w:ilvl w:val="0"/>
                <w:numId w:val="31"/>
              </w:numPr>
              <w:spacing w:before="0" w:line="240" w:lineRule="auto"/>
              <w:rPr>
                <w:color w:val="333333"/>
                <w:w w:val="90"/>
                <w:sz w:val="18"/>
                <w:szCs w:val="18"/>
              </w:rPr>
            </w:pPr>
            <w:r w:rsidRPr="00D05FC5">
              <w:rPr>
                <w:color w:val="333333"/>
                <w:w w:val="90"/>
                <w:sz w:val="18"/>
                <w:szCs w:val="18"/>
              </w:rPr>
              <w:t>Caixa de fixação;</w:t>
            </w:r>
          </w:p>
          <w:p w14:paraId="00A25156" w14:textId="77777777" w:rsidR="00D05FC5" w:rsidRPr="00D05FC5" w:rsidRDefault="00D05FC5" w:rsidP="00645570">
            <w:pPr>
              <w:pStyle w:val="Tesetextonormal"/>
              <w:numPr>
                <w:ilvl w:val="0"/>
                <w:numId w:val="31"/>
              </w:numPr>
              <w:spacing w:before="0" w:line="240" w:lineRule="auto"/>
              <w:rPr>
                <w:color w:val="333333"/>
                <w:w w:val="90"/>
                <w:sz w:val="18"/>
                <w:szCs w:val="18"/>
              </w:rPr>
            </w:pPr>
            <w:r w:rsidRPr="00D05FC5">
              <w:rPr>
                <w:color w:val="333333"/>
                <w:w w:val="90"/>
                <w:sz w:val="18"/>
                <w:szCs w:val="18"/>
              </w:rPr>
              <w:t>Infraestruturas no exterior;</w:t>
            </w:r>
          </w:p>
          <w:p w14:paraId="6E17013E" w14:textId="77777777" w:rsidR="00D05FC5" w:rsidRPr="00D05FC5" w:rsidRDefault="00D05FC5" w:rsidP="00645570">
            <w:pPr>
              <w:pStyle w:val="Tesetextonormal"/>
              <w:numPr>
                <w:ilvl w:val="0"/>
                <w:numId w:val="31"/>
              </w:numPr>
              <w:spacing w:before="0" w:line="240" w:lineRule="auto"/>
              <w:rPr>
                <w:color w:val="333333"/>
                <w:w w:val="90"/>
                <w:sz w:val="18"/>
                <w:szCs w:val="18"/>
              </w:rPr>
            </w:pPr>
            <w:r w:rsidRPr="00D05FC5">
              <w:rPr>
                <w:color w:val="333333"/>
                <w:w w:val="90"/>
                <w:sz w:val="18"/>
                <w:szCs w:val="18"/>
              </w:rPr>
              <w:t>Matas;</w:t>
            </w:r>
          </w:p>
          <w:p w14:paraId="03979FCA" w14:textId="77777777" w:rsidR="00D05FC5" w:rsidRPr="00D05FC5" w:rsidRDefault="00D05FC5" w:rsidP="00645570">
            <w:pPr>
              <w:pStyle w:val="Tesetextonormal"/>
              <w:numPr>
                <w:ilvl w:val="0"/>
                <w:numId w:val="31"/>
              </w:numPr>
              <w:spacing w:before="0" w:line="240" w:lineRule="auto"/>
              <w:rPr>
                <w:color w:val="333333"/>
                <w:w w:val="90"/>
                <w:sz w:val="18"/>
                <w:szCs w:val="18"/>
              </w:rPr>
            </w:pPr>
            <w:r w:rsidRPr="00D05FC5">
              <w:rPr>
                <w:color w:val="333333"/>
                <w:w w:val="90"/>
                <w:sz w:val="18"/>
                <w:szCs w:val="18"/>
              </w:rPr>
              <w:t>Ambientes aquáticos;</w:t>
            </w:r>
          </w:p>
          <w:p w14:paraId="6AD9B590" w14:textId="77777777" w:rsidR="00D05FC5" w:rsidRPr="00D05FC5" w:rsidRDefault="00D05FC5" w:rsidP="00645570">
            <w:pPr>
              <w:pStyle w:val="Tesetextonormal"/>
              <w:numPr>
                <w:ilvl w:val="0"/>
                <w:numId w:val="31"/>
              </w:numPr>
              <w:spacing w:before="0" w:line="240" w:lineRule="auto"/>
              <w:rPr>
                <w:color w:val="333333"/>
                <w:w w:val="90"/>
                <w:sz w:val="18"/>
                <w:szCs w:val="18"/>
              </w:rPr>
            </w:pPr>
            <w:r w:rsidRPr="00D05FC5">
              <w:rPr>
                <w:color w:val="333333"/>
                <w:w w:val="90"/>
                <w:sz w:val="18"/>
                <w:szCs w:val="18"/>
              </w:rPr>
              <w:t>Caixas para vítimas soterradas.</w:t>
            </w:r>
          </w:p>
        </w:tc>
      </w:tr>
      <w:tr w:rsidR="00D05FC5" w:rsidRPr="00D05FC5" w14:paraId="1881359C" w14:textId="77777777" w:rsidTr="00B06E0A">
        <w:tc>
          <w:tcPr>
            <w:tcW w:w="8640" w:type="dxa"/>
            <w:gridSpan w:val="3"/>
            <w:tcBorders>
              <w:top w:val="single" w:sz="4" w:space="0" w:color="808080"/>
              <w:bottom w:val="single" w:sz="6" w:space="0" w:color="808080"/>
            </w:tcBorders>
            <w:shd w:val="clear" w:color="auto" w:fill="595959"/>
          </w:tcPr>
          <w:p w14:paraId="4083B9F1" w14:textId="77777777" w:rsidR="00D05FC5" w:rsidRPr="00D05FC5" w:rsidRDefault="00D05FC5" w:rsidP="00B06E0A">
            <w:pPr>
              <w:pStyle w:val="Tesetextonormal"/>
              <w:spacing w:before="0" w:line="240" w:lineRule="auto"/>
              <w:ind w:firstLine="0"/>
              <w:jc w:val="center"/>
              <w:rPr>
                <w:b/>
                <w:smallCaps/>
                <w:color w:val="FFFFFF"/>
                <w:w w:val="90"/>
                <w:sz w:val="18"/>
                <w:szCs w:val="18"/>
              </w:rPr>
            </w:pPr>
            <w:bookmarkStart w:id="77" w:name="_Hlk7948064"/>
            <w:r w:rsidRPr="00D05FC5">
              <w:rPr>
                <w:b/>
                <w:smallCaps/>
                <w:color w:val="FFFFFF"/>
                <w:w w:val="90"/>
                <w:sz w:val="18"/>
                <w:szCs w:val="18"/>
              </w:rPr>
              <w:t>Eixo 8 – Interoperabilidade</w:t>
            </w:r>
          </w:p>
        </w:tc>
      </w:tr>
      <w:bookmarkEnd w:id="77"/>
      <w:tr w:rsidR="00D05FC5" w:rsidRPr="00D05FC5" w14:paraId="7F771BF0" w14:textId="77777777" w:rsidTr="00B06E0A">
        <w:tc>
          <w:tcPr>
            <w:tcW w:w="8640" w:type="dxa"/>
            <w:gridSpan w:val="3"/>
            <w:tcBorders>
              <w:top w:val="single" w:sz="6" w:space="0" w:color="808080"/>
            </w:tcBorders>
            <w:shd w:val="clear" w:color="auto" w:fill="EAEAEA"/>
          </w:tcPr>
          <w:p w14:paraId="2FF25A18" w14:textId="77777777" w:rsidR="00D05FC5" w:rsidRPr="00D05FC5" w:rsidRDefault="00D05FC5" w:rsidP="00B06E0A">
            <w:pPr>
              <w:pStyle w:val="Tesetextonormal"/>
              <w:spacing w:before="0" w:line="240" w:lineRule="auto"/>
              <w:ind w:firstLine="0"/>
              <w:jc w:val="left"/>
              <w:rPr>
                <w:b/>
                <w:smallCaps/>
                <w:color w:val="333333"/>
                <w:w w:val="90"/>
                <w:sz w:val="18"/>
                <w:szCs w:val="18"/>
              </w:rPr>
            </w:pPr>
            <w:r w:rsidRPr="00D05FC5">
              <w:rPr>
                <w:b/>
                <w:smallCaps/>
                <w:color w:val="333333"/>
                <w:w w:val="90"/>
                <w:sz w:val="18"/>
                <w:szCs w:val="18"/>
              </w:rPr>
              <w:t xml:space="preserve">Treino conjunto </w:t>
            </w:r>
          </w:p>
        </w:tc>
      </w:tr>
      <w:tr w:rsidR="00D05FC5" w:rsidRPr="00D05FC5" w14:paraId="302A610D" w14:textId="77777777" w:rsidTr="00B06E0A">
        <w:tc>
          <w:tcPr>
            <w:tcW w:w="4320" w:type="dxa"/>
            <w:gridSpan w:val="2"/>
          </w:tcPr>
          <w:p w14:paraId="1777C27F" w14:textId="77777777" w:rsidR="00D05FC5" w:rsidRPr="00D05FC5" w:rsidRDefault="00D05FC5" w:rsidP="00645570">
            <w:pPr>
              <w:pStyle w:val="Tesetextonormal"/>
              <w:numPr>
                <w:ilvl w:val="0"/>
                <w:numId w:val="32"/>
              </w:numPr>
              <w:spacing w:before="0" w:line="240" w:lineRule="auto"/>
              <w:jc w:val="left"/>
              <w:rPr>
                <w:color w:val="333333"/>
                <w:w w:val="90"/>
                <w:sz w:val="18"/>
                <w:szCs w:val="18"/>
              </w:rPr>
            </w:pPr>
            <w:bookmarkStart w:id="78" w:name="_Hlk7949348"/>
            <w:r w:rsidRPr="00D05FC5">
              <w:rPr>
                <w:color w:val="333333"/>
                <w:w w:val="90"/>
                <w:sz w:val="18"/>
                <w:szCs w:val="18"/>
              </w:rPr>
              <w:t>Não.</w:t>
            </w:r>
          </w:p>
          <w:p w14:paraId="686D42CC" w14:textId="77777777" w:rsidR="00D05FC5" w:rsidRPr="00D05FC5" w:rsidRDefault="00D05FC5" w:rsidP="00645570">
            <w:pPr>
              <w:pStyle w:val="Tesetextonormal"/>
              <w:numPr>
                <w:ilvl w:val="0"/>
                <w:numId w:val="32"/>
              </w:numPr>
              <w:spacing w:before="0" w:line="240" w:lineRule="auto"/>
              <w:jc w:val="left"/>
              <w:rPr>
                <w:color w:val="333333"/>
                <w:w w:val="90"/>
                <w:sz w:val="18"/>
                <w:szCs w:val="18"/>
              </w:rPr>
            </w:pPr>
            <w:r w:rsidRPr="00D05FC5">
              <w:rPr>
                <w:color w:val="333333"/>
                <w:w w:val="90"/>
                <w:sz w:val="18"/>
                <w:szCs w:val="18"/>
              </w:rPr>
              <w:t>Sim, com forças ou entidades nacionais;</w:t>
            </w:r>
          </w:p>
          <w:p w14:paraId="42A882F2" w14:textId="77777777" w:rsidR="00D05FC5" w:rsidRPr="00D05FC5" w:rsidRDefault="00D05FC5" w:rsidP="00645570">
            <w:pPr>
              <w:pStyle w:val="Tesetextonormal"/>
              <w:numPr>
                <w:ilvl w:val="0"/>
                <w:numId w:val="32"/>
              </w:numPr>
              <w:spacing w:before="0" w:line="240" w:lineRule="auto"/>
              <w:jc w:val="left"/>
              <w:rPr>
                <w:color w:val="333333"/>
                <w:w w:val="90"/>
                <w:sz w:val="18"/>
                <w:szCs w:val="18"/>
              </w:rPr>
            </w:pPr>
            <w:r w:rsidRPr="00D05FC5">
              <w:rPr>
                <w:color w:val="333333"/>
                <w:w w:val="90"/>
                <w:sz w:val="18"/>
                <w:szCs w:val="18"/>
              </w:rPr>
              <w:t>Sim, com forças ou entidades estrangeiras;</w:t>
            </w:r>
          </w:p>
          <w:p w14:paraId="55B45AE6" w14:textId="77777777" w:rsidR="00D05FC5" w:rsidRPr="00D05FC5" w:rsidRDefault="00D05FC5" w:rsidP="00645570">
            <w:pPr>
              <w:pStyle w:val="Tesetextonormal"/>
              <w:numPr>
                <w:ilvl w:val="0"/>
                <w:numId w:val="32"/>
              </w:numPr>
              <w:spacing w:before="0" w:line="240" w:lineRule="auto"/>
              <w:jc w:val="left"/>
              <w:rPr>
                <w:color w:val="333333"/>
                <w:w w:val="90"/>
                <w:sz w:val="18"/>
                <w:szCs w:val="18"/>
              </w:rPr>
            </w:pPr>
            <w:r w:rsidRPr="00D05FC5">
              <w:rPr>
                <w:color w:val="333333"/>
                <w:w w:val="90"/>
                <w:sz w:val="18"/>
                <w:szCs w:val="18"/>
              </w:rPr>
              <w:t>Sim, com forças ou entidades nacionais e estrangeiras.</w:t>
            </w:r>
          </w:p>
        </w:tc>
        <w:tc>
          <w:tcPr>
            <w:tcW w:w="4320" w:type="dxa"/>
          </w:tcPr>
          <w:p w14:paraId="0310135C" w14:textId="77777777" w:rsidR="00D05FC5" w:rsidRPr="00D05FC5" w:rsidRDefault="00D05FC5" w:rsidP="00645570">
            <w:pPr>
              <w:pStyle w:val="Tesetextonormal"/>
              <w:numPr>
                <w:ilvl w:val="0"/>
                <w:numId w:val="34"/>
              </w:numPr>
              <w:spacing w:before="0" w:line="240" w:lineRule="auto"/>
              <w:jc w:val="left"/>
              <w:rPr>
                <w:color w:val="333333"/>
                <w:w w:val="90"/>
                <w:sz w:val="18"/>
                <w:szCs w:val="18"/>
              </w:rPr>
            </w:pPr>
            <w:r w:rsidRPr="00D05FC5">
              <w:rPr>
                <w:color w:val="333333"/>
                <w:w w:val="90"/>
                <w:sz w:val="18"/>
                <w:szCs w:val="18"/>
              </w:rPr>
              <w:t>Exercícios operacionais;</w:t>
            </w:r>
          </w:p>
          <w:p w14:paraId="1AC34FD2" w14:textId="77777777" w:rsidR="00D05FC5" w:rsidRPr="00D05FC5" w:rsidRDefault="00D05FC5" w:rsidP="00645570">
            <w:pPr>
              <w:pStyle w:val="Tesetextonormal"/>
              <w:numPr>
                <w:ilvl w:val="0"/>
                <w:numId w:val="34"/>
              </w:numPr>
              <w:spacing w:before="0" w:line="240" w:lineRule="auto"/>
              <w:jc w:val="left"/>
              <w:rPr>
                <w:color w:val="333333"/>
                <w:w w:val="90"/>
                <w:sz w:val="18"/>
                <w:szCs w:val="18"/>
              </w:rPr>
            </w:pPr>
            <w:r w:rsidRPr="00D05FC5">
              <w:rPr>
                <w:color w:val="333333"/>
                <w:w w:val="90"/>
                <w:sz w:val="18"/>
                <w:szCs w:val="18"/>
              </w:rPr>
              <w:t>Intercâmbios;</w:t>
            </w:r>
          </w:p>
          <w:p w14:paraId="51D9E2E3" w14:textId="77777777" w:rsidR="00D05FC5" w:rsidRPr="00D05FC5" w:rsidRDefault="00D05FC5" w:rsidP="00645570">
            <w:pPr>
              <w:pStyle w:val="Tesetextonormal"/>
              <w:numPr>
                <w:ilvl w:val="0"/>
                <w:numId w:val="34"/>
              </w:numPr>
              <w:spacing w:before="0" w:line="240" w:lineRule="auto"/>
              <w:jc w:val="left"/>
              <w:rPr>
                <w:color w:val="333333"/>
                <w:w w:val="90"/>
                <w:sz w:val="18"/>
                <w:szCs w:val="18"/>
              </w:rPr>
            </w:pPr>
            <w:r w:rsidRPr="00D05FC5">
              <w:rPr>
                <w:color w:val="333333"/>
                <w:w w:val="90"/>
                <w:sz w:val="18"/>
                <w:szCs w:val="18"/>
              </w:rPr>
              <w:t>Estágios.</w:t>
            </w:r>
          </w:p>
          <w:p w14:paraId="2EE206C4" w14:textId="77777777" w:rsidR="00D05FC5" w:rsidRPr="00D05FC5" w:rsidRDefault="00D05FC5" w:rsidP="00B06E0A">
            <w:pPr>
              <w:pStyle w:val="Tesetextonormal"/>
              <w:spacing w:before="0" w:line="240" w:lineRule="auto"/>
              <w:ind w:left="720" w:firstLine="0"/>
              <w:jc w:val="left"/>
              <w:rPr>
                <w:color w:val="333333"/>
                <w:w w:val="90"/>
                <w:sz w:val="18"/>
                <w:szCs w:val="18"/>
              </w:rPr>
            </w:pPr>
          </w:p>
        </w:tc>
      </w:tr>
      <w:bookmarkEnd w:id="78"/>
      <w:tr w:rsidR="00D05FC5" w:rsidRPr="00D05FC5" w14:paraId="17667C43" w14:textId="77777777" w:rsidTr="00B06E0A">
        <w:tblPrEx>
          <w:tblBorders>
            <w:insideH w:val="single" w:sz="4" w:space="0" w:color="808080"/>
            <w:insideV w:val="single" w:sz="4" w:space="0" w:color="808080"/>
          </w:tblBorders>
        </w:tblPrEx>
        <w:tc>
          <w:tcPr>
            <w:tcW w:w="8640" w:type="dxa"/>
            <w:gridSpan w:val="3"/>
            <w:shd w:val="clear" w:color="auto" w:fill="EAEAEA"/>
          </w:tcPr>
          <w:p w14:paraId="64D9ED03" w14:textId="77777777" w:rsidR="00D05FC5" w:rsidRPr="00D05FC5" w:rsidRDefault="00D05FC5" w:rsidP="00B06E0A">
            <w:pPr>
              <w:pStyle w:val="Tesetextonormal"/>
              <w:spacing w:before="0" w:line="240" w:lineRule="auto"/>
              <w:ind w:firstLine="0"/>
              <w:jc w:val="left"/>
              <w:rPr>
                <w:b/>
                <w:smallCaps/>
                <w:color w:val="333333"/>
                <w:w w:val="90"/>
                <w:sz w:val="18"/>
                <w:szCs w:val="18"/>
              </w:rPr>
            </w:pPr>
            <w:r w:rsidRPr="00D05FC5">
              <w:rPr>
                <w:b/>
                <w:smallCaps/>
                <w:color w:val="333333"/>
                <w:w w:val="90"/>
                <w:sz w:val="18"/>
                <w:szCs w:val="18"/>
              </w:rPr>
              <w:t>Formação Conjunta</w:t>
            </w:r>
          </w:p>
        </w:tc>
      </w:tr>
      <w:tr w:rsidR="00D05FC5" w:rsidRPr="00D05FC5" w14:paraId="29532EDC" w14:textId="77777777" w:rsidTr="00B06E0A">
        <w:tblPrEx>
          <w:tblBorders>
            <w:insideH w:val="single" w:sz="4" w:space="0" w:color="808080"/>
            <w:insideV w:val="single" w:sz="4" w:space="0" w:color="808080"/>
          </w:tblBorders>
        </w:tblPrEx>
        <w:trPr>
          <w:trHeight w:val="1252"/>
        </w:trPr>
        <w:tc>
          <w:tcPr>
            <w:tcW w:w="4320" w:type="dxa"/>
            <w:gridSpan w:val="2"/>
          </w:tcPr>
          <w:p w14:paraId="51B9C698" w14:textId="77777777" w:rsidR="00D05FC5" w:rsidRPr="00D05FC5" w:rsidRDefault="00D05FC5" w:rsidP="00645570">
            <w:pPr>
              <w:pStyle w:val="Tesetextonormal"/>
              <w:numPr>
                <w:ilvl w:val="0"/>
                <w:numId w:val="33"/>
              </w:numPr>
              <w:spacing w:before="0" w:line="240" w:lineRule="auto"/>
              <w:jc w:val="left"/>
              <w:rPr>
                <w:color w:val="333333"/>
                <w:w w:val="90"/>
                <w:sz w:val="18"/>
                <w:szCs w:val="18"/>
              </w:rPr>
            </w:pPr>
            <w:r w:rsidRPr="00D05FC5">
              <w:rPr>
                <w:color w:val="333333"/>
                <w:w w:val="90"/>
                <w:sz w:val="18"/>
                <w:szCs w:val="18"/>
              </w:rPr>
              <w:t>Não.</w:t>
            </w:r>
          </w:p>
          <w:p w14:paraId="5F048E28" w14:textId="77777777" w:rsidR="00D05FC5" w:rsidRPr="00D05FC5" w:rsidRDefault="00D05FC5" w:rsidP="00645570">
            <w:pPr>
              <w:pStyle w:val="Tesetextonormal"/>
              <w:numPr>
                <w:ilvl w:val="0"/>
                <w:numId w:val="33"/>
              </w:numPr>
              <w:spacing w:before="0" w:line="240" w:lineRule="auto"/>
              <w:jc w:val="left"/>
              <w:rPr>
                <w:color w:val="333333"/>
                <w:w w:val="90"/>
                <w:sz w:val="18"/>
                <w:szCs w:val="18"/>
              </w:rPr>
            </w:pPr>
            <w:r w:rsidRPr="00D05FC5">
              <w:rPr>
                <w:color w:val="333333"/>
                <w:w w:val="90"/>
                <w:sz w:val="18"/>
                <w:szCs w:val="18"/>
              </w:rPr>
              <w:t>Sim, com forças ou entidades nacionais;</w:t>
            </w:r>
          </w:p>
          <w:p w14:paraId="4CCE85AC" w14:textId="77777777" w:rsidR="00D05FC5" w:rsidRPr="00D05FC5" w:rsidRDefault="00D05FC5" w:rsidP="00645570">
            <w:pPr>
              <w:pStyle w:val="Tesetextonormal"/>
              <w:numPr>
                <w:ilvl w:val="0"/>
                <w:numId w:val="33"/>
              </w:numPr>
              <w:spacing w:before="0" w:line="240" w:lineRule="auto"/>
              <w:jc w:val="left"/>
              <w:rPr>
                <w:color w:val="333333"/>
                <w:w w:val="90"/>
                <w:sz w:val="18"/>
                <w:szCs w:val="18"/>
              </w:rPr>
            </w:pPr>
            <w:r w:rsidRPr="00D05FC5">
              <w:rPr>
                <w:color w:val="333333"/>
                <w:w w:val="90"/>
                <w:sz w:val="18"/>
                <w:szCs w:val="18"/>
              </w:rPr>
              <w:t>Sim, com forças ou entidades estrangeiras;</w:t>
            </w:r>
          </w:p>
          <w:p w14:paraId="29EAFBF7" w14:textId="77777777" w:rsidR="00D05FC5" w:rsidRPr="00D05FC5" w:rsidRDefault="00D05FC5" w:rsidP="00645570">
            <w:pPr>
              <w:pStyle w:val="Tesetextonormal"/>
              <w:numPr>
                <w:ilvl w:val="0"/>
                <w:numId w:val="33"/>
              </w:numPr>
              <w:spacing w:before="0" w:line="240" w:lineRule="auto"/>
              <w:jc w:val="left"/>
              <w:rPr>
                <w:color w:val="333333"/>
                <w:w w:val="90"/>
                <w:sz w:val="18"/>
                <w:szCs w:val="18"/>
              </w:rPr>
            </w:pPr>
            <w:r w:rsidRPr="00D05FC5">
              <w:rPr>
                <w:color w:val="333333"/>
                <w:w w:val="90"/>
                <w:sz w:val="18"/>
                <w:szCs w:val="18"/>
              </w:rPr>
              <w:t>Sim, com forças ou entidades nacionais e estrangeiras.</w:t>
            </w:r>
          </w:p>
        </w:tc>
        <w:tc>
          <w:tcPr>
            <w:tcW w:w="4320" w:type="dxa"/>
          </w:tcPr>
          <w:p w14:paraId="36D0FC76" w14:textId="77777777" w:rsidR="00D05FC5" w:rsidRPr="00D05FC5" w:rsidRDefault="00D05FC5" w:rsidP="00645570">
            <w:pPr>
              <w:pStyle w:val="Tesetextonormal"/>
              <w:numPr>
                <w:ilvl w:val="0"/>
                <w:numId w:val="35"/>
              </w:numPr>
              <w:spacing w:before="0" w:line="240" w:lineRule="auto"/>
              <w:jc w:val="left"/>
              <w:rPr>
                <w:color w:val="333333"/>
                <w:w w:val="90"/>
                <w:sz w:val="18"/>
                <w:szCs w:val="18"/>
              </w:rPr>
            </w:pPr>
            <w:r w:rsidRPr="00D05FC5">
              <w:rPr>
                <w:color w:val="333333"/>
                <w:w w:val="90"/>
                <w:sz w:val="18"/>
                <w:szCs w:val="18"/>
              </w:rPr>
              <w:t>Intercâmbios;</w:t>
            </w:r>
          </w:p>
          <w:p w14:paraId="0A720A85" w14:textId="77777777" w:rsidR="00D05FC5" w:rsidRPr="00D05FC5" w:rsidRDefault="00D05FC5" w:rsidP="00645570">
            <w:pPr>
              <w:pStyle w:val="Tesetextonormal"/>
              <w:numPr>
                <w:ilvl w:val="0"/>
                <w:numId w:val="35"/>
              </w:numPr>
              <w:spacing w:before="0" w:line="240" w:lineRule="auto"/>
              <w:jc w:val="left"/>
              <w:rPr>
                <w:color w:val="333333"/>
                <w:w w:val="90"/>
                <w:sz w:val="18"/>
                <w:szCs w:val="18"/>
              </w:rPr>
            </w:pPr>
            <w:r w:rsidRPr="00D05FC5">
              <w:rPr>
                <w:color w:val="333333"/>
                <w:w w:val="90"/>
                <w:sz w:val="18"/>
                <w:szCs w:val="18"/>
              </w:rPr>
              <w:t>Palestras;</w:t>
            </w:r>
          </w:p>
          <w:p w14:paraId="6E3C880C" w14:textId="77777777" w:rsidR="00D05FC5" w:rsidRDefault="00D05FC5" w:rsidP="00645570">
            <w:pPr>
              <w:pStyle w:val="Tesetextonormal"/>
              <w:numPr>
                <w:ilvl w:val="0"/>
                <w:numId w:val="35"/>
              </w:numPr>
              <w:spacing w:before="0" w:line="240" w:lineRule="auto"/>
              <w:jc w:val="left"/>
              <w:rPr>
                <w:color w:val="333333"/>
                <w:w w:val="90"/>
                <w:sz w:val="18"/>
                <w:szCs w:val="18"/>
              </w:rPr>
            </w:pPr>
            <w:r w:rsidRPr="00D05FC5">
              <w:rPr>
                <w:color w:val="333333"/>
                <w:w w:val="90"/>
                <w:sz w:val="18"/>
                <w:szCs w:val="18"/>
              </w:rPr>
              <w:t>Estágios</w:t>
            </w:r>
            <w:r w:rsidR="0082675A">
              <w:rPr>
                <w:color w:val="333333"/>
                <w:w w:val="90"/>
                <w:sz w:val="18"/>
                <w:szCs w:val="18"/>
              </w:rPr>
              <w:t>;</w:t>
            </w:r>
          </w:p>
          <w:p w14:paraId="540A4703" w14:textId="5BCB35E9" w:rsidR="0082675A" w:rsidRPr="00D05FC5" w:rsidRDefault="0082675A" w:rsidP="00645570">
            <w:pPr>
              <w:pStyle w:val="Tesetextonormal"/>
              <w:numPr>
                <w:ilvl w:val="0"/>
                <w:numId w:val="35"/>
              </w:numPr>
              <w:spacing w:before="0" w:line="240" w:lineRule="auto"/>
              <w:jc w:val="left"/>
              <w:rPr>
                <w:color w:val="333333"/>
                <w:w w:val="90"/>
                <w:sz w:val="18"/>
                <w:szCs w:val="18"/>
              </w:rPr>
            </w:pPr>
            <w:r>
              <w:rPr>
                <w:color w:val="333333"/>
                <w:w w:val="90"/>
                <w:sz w:val="18"/>
                <w:szCs w:val="18"/>
              </w:rPr>
              <w:t>Seminários.</w:t>
            </w:r>
          </w:p>
        </w:tc>
      </w:tr>
      <w:tr w:rsidR="00D05FC5" w:rsidRPr="00D05FC5" w14:paraId="71799F48" w14:textId="77777777" w:rsidTr="00B06E0A">
        <w:tblPrEx>
          <w:tblBorders>
            <w:insideH w:val="single" w:sz="4" w:space="0" w:color="808080"/>
            <w:insideV w:val="single" w:sz="4" w:space="0" w:color="808080"/>
          </w:tblBorders>
        </w:tblPrEx>
        <w:tc>
          <w:tcPr>
            <w:tcW w:w="8640" w:type="dxa"/>
            <w:gridSpan w:val="3"/>
            <w:shd w:val="clear" w:color="auto" w:fill="EAEAEA"/>
          </w:tcPr>
          <w:p w14:paraId="77396F8E" w14:textId="77777777" w:rsidR="00D05FC5" w:rsidRPr="00D05FC5" w:rsidRDefault="00D05FC5" w:rsidP="00B06E0A">
            <w:pPr>
              <w:pStyle w:val="Tesetextonormal"/>
              <w:spacing w:before="0" w:line="240" w:lineRule="auto"/>
              <w:ind w:firstLine="0"/>
              <w:jc w:val="left"/>
              <w:rPr>
                <w:b/>
                <w:smallCaps/>
                <w:color w:val="333333"/>
                <w:w w:val="90"/>
                <w:sz w:val="18"/>
                <w:szCs w:val="18"/>
              </w:rPr>
            </w:pPr>
            <w:r w:rsidRPr="00D05FC5">
              <w:rPr>
                <w:b/>
                <w:smallCaps/>
                <w:color w:val="333333"/>
                <w:w w:val="90"/>
                <w:sz w:val="18"/>
                <w:szCs w:val="18"/>
              </w:rPr>
              <w:t>Complementaridade do Cão com outros equipamentos</w:t>
            </w:r>
          </w:p>
        </w:tc>
      </w:tr>
      <w:tr w:rsidR="00D05FC5" w:rsidRPr="00D05FC5" w14:paraId="5F6827FE" w14:textId="77777777" w:rsidTr="00B06E0A">
        <w:tblPrEx>
          <w:tblBorders>
            <w:insideH w:val="single" w:sz="4" w:space="0" w:color="808080"/>
            <w:insideV w:val="single" w:sz="4" w:space="0" w:color="808080"/>
          </w:tblBorders>
        </w:tblPrEx>
        <w:tc>
          <w:tcPr>
            <w:tcW w:w="8640" w:type="dxa"/>
            <w:gridSpan w:val="3"/>
            <w:shd w:val="clear" w:color="auto" w:fill="auto"/>
          </w:tcPr>
          <w:p w14:paraId="61E0815E" w14:textId="77777777" w:rsidR="00D05FC5" w:rsidRPr="00D05FC5" w:rsidRDefault="00D05FC5" w:rsidP="00645570">
            <w:pPr>
              <w:pStyle w:val="Tesetextonormal"/>
              <w:numPr>
                <w:ilvl w:val="0"/>
                <w:numId w:val="36"/>
              </w:numPr>
              <w:spacing w:before="0" w:line="240" w:lineRule="auto"/>
              <w:rPr>
                <w:color w:val="333333"/>
                <w:w w:val="90"/>
                <w:sz w:val="18"/>
                <w:szCs w:val="18"/>
              </w:rPr>
            </w:pPr>
            <w:r w:rsidRPr="00D05FC5">
              <w:rPr>
                <w:color w:val="333333"/>
                <w:w w:val="90"/>
                <w:sz w:val="18"/>
                <w:szCs w:val="18"/>
              </w:rPr>
              <w:t>Sim, mas o cão atua em complementaridade aos equipamentos de busca e salvamento;</w:t>
            </w:r>
          </w:p>
          <w:p w14:paraId="7CCFE8DB" w14:textId="77777777" w:rsidR="00D05FC5" w:rsidRPr="00D05FC5" w:rsidRDefault="00D05FC5" w:rsidP="00645570">
            <w:pPr>
              <w:pStyle w:val="Tesetextonormal"/>
              <w:numPr>
                <w:ilvl w:val="0"/>
                <w:numId w:val="36"/>
              </w:numPr>
              <w:spacing w:before="0" w:line="240" w:lineRule="auto"/>
              <w:rPr>
                <w:color w:val="333333"/>
                <w:w w:val="90"/>
                <w:sz w:val="18"/>
                <w:szCs w:val="18"/>
              </w:rPr>
            </w:pPr>
            <w:r w:rsidRPr="00D05FC5">
              <w:rPr>
                <w:color w:val="333333"/>
                <w:w w:val="90"/>
                <w:sz w:val="18"/>
                <w:szCs w:val="18"/>
              </w:rPr>
              <w:t>Sim, mas os equipamentos atuam em complementaridade ao cão;</w:t>
            </w:r>
          </w:p>
          <w:p w14:paraId="4F252779" w14:textId="77777777" w:rsidR="00D05FC5" w:rsidRPr="00D05FC5" w:rsidRDefault="00D05FC5" w:rsidP="00645570">
            <w:pPr>
              <w:pStyle w:val="Tesetextonormal"/>
              <w:numPr>
                <w:ilvl w:val="0"/>
                <w:numId w:val="36"/>
              </w:numPr>
              <w:spacing w:before="0" w:line="240" w:lineRule="auto"/>
              <w:rPr>
                <w:color w:val="333333"/>
                <w:w w:val="90"/>
                <w:sz w:val="18"/>
                <w:szCs w:val="18"/>
              </w:rPr>
            </w:pPr>
            <w:r w:rsidRPr="00D05FC5">
              <w:rPr>
                <w:color w:val="333333"/>
                <w:w w:val="90"/>
                <w:sz w:val="18"/>
                <w:szCs w:val="18"/>
              </w:rPr>
              <w:t>Não.</w:t>
            </w:r>
          </w:p>
        </w:tc>
      </w:tr>
    </w:tbl>
    <w:p w14:paraId="7855103C" w14:textId="7549AB24" w:rsidR="00EF4065" w:rsidRDefault="00EF4065" w:rsidP="00EF4065">
      <w:pPr>
        <w:pStyle w:val="FOnte"/>
      </w:pPr>
      <w:r>
        <w:t>Fonte: Elaboração Própria</w:t>
      </w:r>
    </w:p>
    <w:p w14:paraId="58B1EF09" w14:textId="233D0E29" w:rsidR="00B11E48" w:rsidRDefault="00B11E48">
      <w:pPr>
        <w:spacing w:after="160" w:line="259" w:lineRule="auto"/>
        <w:ind w:firstLine="0"/>
        <w:jc w:val="left"/>
        <w:rPr>
          <w:rFonts w:eastAsiaTheme="majorEastAsia" w:cstheme="majorBidi"/>
          <w:b/>
          <w:caps/>
          <w:sz w:val="28"/>
          <w:szCs w:val="32"/>
        </w:rPr>
      </w:pPr>
      <w:r>
        <w:br w:type="page"/>
      </w:r>
    </w:p>
    <w:p w14:paraId="5134D2AC" w14:textId="713CB82C" w:rsidR="00B25704" w:rsidRPr="002B786F" w:rsidRDefault="006C2441" w:rsidP="00B25704">
      <w:pPr>
        <w:pStyle w:val="2IntroConBibl"/>
      </w:pPr>
      <w:bookmarkStart w:id="79" w:name="_Toc8039741"/>
      <w:r>
        <w:lastRenderedPageBreak/>
        <w:t>B</w:t>
      </w:r>
      <w:r w:rsidR="00B25704" w:rsidRPr="002B786F">
        <w:t>ibliografia</w:t>
      </w:r>
      <w:bookmarkEnd w:id="75"/>
      <w:bookmarkEnd w:id="79"/>
    </w:p>
    <w:p w14:paraId="6F2CC8B3" w14:textId="77777777" w:rsidR="00F70044" w:rsidRDefault="005C4FE2" w:rsidP="00F70044">
      <w:pPr>
        <w:pStyle w:val="Bibliografia"/>
        <w:ind w:left="720" w:hanging="720"/>
        <w:rPr>
          <w:noProof/>
          <w:szCs w:val="24"/>
        </w:rPr>
      </w:pPr>
      <w:r>
        <w:fldChar w:fldCharType="begin"/>
      </w:r>
      <w:r w:rsidRPr="008E2920">
        <w:instrText xml:space="preserve"> BIBLIOGRAPHY  \l 2070 </w:instrText>
      </w:r>
      <w:r>
        <w:fldChar w:fldCharType="separate"/>
      </w:r>
      <w:r w:rsidR="00F70044">
        <w:rPr>
          <w:noProof/>
        </w:rPr>
        <w:t xml:space="preserve">Academia Militar - Direção de Ensino. (2016). Normas para a Redação de Trabalhos de Investigação . </w:t>
      </w:r>
      <w:r w:rsidR="00F70044">
        <w:rPr>
          <w:i/>
          <w:iCs/>
          <w:noProof/>
        </w:rPr>
        <w:t>Normas de Execução Permanente (NEP) nº 522/1ª de 20 janeiro</w:t>
      </w:r>
      <w:r w:rsidR="00F70044">
        <w:rPr>
          <w:noProof/>
        </w:rPr>
        <w:t>.</w:t>
      </w:r>
    </w:p>
    <w:p w14:paraId="241C7769" w14:textId="77777777" w:rsidR="00F70044" w:rsidRPr="00F70044" w:rsidRDefault="00F70044" w:rsidP="00F70044">
      <w:pPr>
        <w:pStyle w:val="Bibliografia"/>
        <w:ind w:left="720" w:hanging="720"/>
        <w:rPr>
          <w:noProof/>
          <w:lang w:val="en-US"/>
        </w:rPr>
      </w:pPr>
      <w:r>
        <w:rPr>
          <w:noProof/>
        </w:rPr>
        <w:t xml:space="preserve">Allsopp, N. (2011). </w:t>
      </w:r>
      <w:r w:rsidRPr="00F70044">
        <w:rPr>
          <w:i/>
          <w:iCs/>
          <w:noProof/>
          <w:lang w:val="en-US"/>
        </w:rPr>
        <w:t>Cry Havoc : The History of War Dogs.</w:t>
      </w:r>
      <w:r w:rsidRPr="00F70044">
        <w:rPr>
          <w:noProof/>
          <w:lang w:val="en-US"/>
        </w:rPr>
        <w:t xml:space="preserve"> Austrália: New Holland Publishers Pty Ltd.</w:t>
      </w:r>
    </w:p>
    <w:p w14:paraId="731DBEB3" w14:textId="77777777" w:rsidR="00F70044" w:rsidRDefault="00F70044" w:rsidP="00F70044">
      <w:pPr>
        <w:pStyle w:val="Bibliografia"/>
        <w:ind w:left="720" w:hanging="720"/>
        <w:rPr>
          <w:noProof/>
        </w:rPr>
      </w:pPr>
      <w:r>
        <w:rPr>
          <w:noProof/>
        </w:rPr>
        <w:t xml:space="preserve">Assembleia da República [AR]. (2005). </w:t>
      </w:r>
      <w:r>
        <w:rPr>
          <w:i/>
          <w:iCs/>
          <w:noProof/>
        </w:rPr>
        <w:t xml:space="preserve">Constituição da República Portuguesa </w:t>
      </w:r>
      <w:r>
        <w:rPr>
          <w:noProof/>
        </w:rPr>
        <w:t>(Vol. II). Lisboa: Almedina.</w:t>
      </w:r>
    </w:p>
    <w:p w14:paraId="5729C4C6" w14:textId="77777777" w:rsidR="00F70044" w:rsidRDefault="00F70044" w:rsidP="00F70044">
      <w:pPr>
        <w:pStyle w:val="Bibliografia"/>
        <w:ind w:left="720" w:hanging="720"/>
        <w:rPr>
          <w:noProof/>
        </w:rPr>
      </w:pPr>
      <w:r>
        <w:rPr>
          <w:noProof/>
        </w:rPr>
        <w:t xml:space="preserve">Assembleia da República [AR]. (6 de Novembro de 2007). Lei n.º 63/2007 de 6 de Novembro. </w:t>
      </w:r>
      <w:r>
        <w:rPr>
          <w:i/>
          <w:iCs/>
          <w:noProof/>
        </w:rPr>
        <w:t>Diário da República, 1.ª série - N.º 213</w:t>
      </w:r>
      <w:r>
        <w:rPr>
          <w:noProof/>
        </w:rPr>
        <w:t>, 8043 - 8051.</w:t>
      </w:r>
    </w:p>
    <w:p w14:paraId="786EC18F" w14:textId="77777777" w:rsidR="00F70044" w:rsidRDefault="00F70044" w:rsidP="00F70044">
      <w:pPr>
        <w:pStyle w:val="Bibliografia"/>
        <w:ind w:left="720" w:hanging="720"/>
        <w:rPr>
          <w:noProof/>
        </w:rPr>
      </w:pPr>
      <w:r>
        <w:rPr>
          <w:noProof/>
        </w:rPr>
        <w:t xml:space="preserve">Assembleia da República [AR]. (3 de agosto de 2015). Lei n.º 80/2015 de 3 de agosto. </w:t>
      </w:r>
      <w:r>
        <w:rPr>
          <w:i/>
          <w:iCs/>
          <w:noProof/>
        </w:rPr>
        <w:t>Diário da República, 1.ª série — N.º 149</w:t>
      </w:r>
      <w:r>
        <w:rPr>
          <w:noProof/>
        </w:rPr>
        <w:t>, 5311-5326.</w:t>
      </w:r>
    </w:p>
    <w:p w14:paraId="4C047ECA" w14:textId="77777777" w:rsidR="00F70044" w:rsidRDefault="00F70044" w:rsidP="00F70044">
      <w:pPr>
        <w:pStyle w:val="Bibliografia"/>
        <w:ind w:left="720" w:hanging="720"/>
        <w:rPr>
          <w:noProof/>
        </w:rPr>
      </w:pPr>
      <w:r>
        <w:rPr>
          <w:noProof/>
        </w:rPr>
        <w:t xml:space="preserve">Assembleia da República [AR]. (1 de abril de 2019). Decreto - Lei n.º 45/2019 de 1 de abril. </w:t>
      </w:r>
      <w:r>
        <w:rPr>
          <w:i/>
          <w:iCs/>
          <w:noProof/>
        </w:rPr>
        <w:t>Diário da República, 1.ª série - N.º 64</w:t>
      </w:r>
      <w:r>
        <w:rPr>
          <w:noProof/>
        </w:rPr>
        <w:t>, 1798-1808.</w:t>
      </w:r>
    </w:p>
    <w:p w14:paraId="6380DE54" w14:textId="77777777" w:rsidR="00F70044" w:rsidRDefault="00F70044" w:rsidP="00F70044">
      <w:pPr>
        <w:pStyle w:val="Bibliografia"/>
        <w:ind w:left="720" w:hanging="720"/>
        <w:rPr>
          <w:noProof/>
        </w:rPr>
      </w:pPr>
      <w:r>
        <w:rPr>
          <w:noProof/>
        </w:rPr>
        <w:t xml:space="preserve">Autoridade Nacional de Emergência e Proteção Civil [ANEPC]. (2009). </w:t>
      </w:r>
      <w:r>
        <w:rPr>
          <w:i/>
          <w:iCs/>
          <w:noProof/>
        </w:rPr>
        <w:t>Plano Especial de Emergência para o Risco Sísmico da Área Metropolitana de Lisboa e Concelhos Limítrofes.</w:t>
      </w:r>
      <w:r>
        <w:rPr>
          <w:noProof/>
        </w:rPr>
        <w:t xml:space="preserve"> Lisboa: Ministério da Administração Interna.</w:t>
      </w:r>
    </w:p>
    <w:p w14:paraId="61DE1946" w14:textId="77777777" w:rsidR="00F70044" w:rsidRDefault="00F70044" w:rsidP="00F70044">
      <w:pPr>
        <w:pStyle w:val="Bibliografia"/>
        <w:ind w:left="720" w:hanging="720"/>
        <w:rPr>
          <w:noProof/>
        </w:rPr>
      </w:pPr>
      <w:r>
        <w:rPr>
          <w:noProof/>
        </w:rPr>
        <w:t xml:space="preserve">Autoridade Nacional de Emergência e Proteção Civil [ANEPC]. (2013). </w:t>
      </w:r>
      <w:r>
        <w:rPr>
          <w:i/>
          <w:iCs/>
          <w:noProof/>
        </w:rPr>
        <w:t>Plano Nacional de Emergência de Proteção Civil.</w:t>
      </w:r>
      <w:r>
        <w:rPr>
          <w:noProof/>
        </w:rPr>
        <w:t xml:space="preserve"> Obtido em 9 de Fevereiro de 2019, de Prociv: http://www.prociv.pt/bk/RISCOSPREV/Documents/Componentes_p%C3%BAblicas.pdf</w:t>
      </w:r>
    </w:p>
    <w:p w14:paraId="207C8DB0" w14:textId="77777777" w:rsidR="00F70044" w:rsidRDefault="00F70044" w:rsidP="00F70044">
      <w:pPr>
        <w:pStyle w:val="Bibliografia"/>
        <w:ind w:left="720" w:hanging="720"/>
        <w:rPr>
          <w:noProof/>
        </w:rPr>
      </w:pPr>
      <w:r>
        <w:rPr>
          <w:noProof/>
        </w:rPr>
        <w:t xml:space="preserve">Bardin, L. (2016). </w:t>
      </w:r>
      <w:r>
        <w:rPr>
          <w:i/>
          <w:iCs/>
          <w:noProof/>
        </w:rPr>
        <w:t>Análise de Conteúdo.</w:t>
      </w:r>
      <w:r>
        <w:rPr>
          <w:noProof/>
        </w:rPr>
        <w:t xml:space="preserve"> (L. A. Reto, &amp; A. Pinheiro, Trads.) São Paulo: Edições 70.</w:t>
      </w:r>
    </w:p>
    <w:p w14:paraId="65546B0F" w14:textId="77777777" w:rsidR="00F70044" w:rsidRDefault="00F70044" w:rsidP="00F70044">
      <w:pPr>
        <w:pStyle w:val="Bibliografia"/>
        <w:ind w:left="720" w:hanging="720"/>
        <w:rPr>
          <w:noProof/>
        </w:rPr>
      </w:pPr>
      <w:r>
        <w:rPr>
          <w:noProof/>
        </w:rPr>
        <w:t xml:space="preserve">Chefe de Estado Maior-General das Forças Armadas. (2018). </w:t>
      </w:r>
      <w:r>
        <w:rPr>
          <w:i/>
          <w:iCs/>
          <w:noProof/>
        </w:rPr>
        <w:t>Diretiva Operacional Nº 004/CEMGFA/2018 - ALT I : Força de Reação Imediata.</w:t>
      </w:r>
      <w:r>
        <w:rPr>
          <w:noProof/>
        </w:rPr>
        <w:t xml:space="preserve"> Lisboa: EMGFA.</w:t>
      </w:r>
    </w:p>
    <w:p w14:paraId="729BFB48" w14:textId="77777777" w:rsidR="00F70044" w:rsidRDefault="00F70044" w:rsidP="00F70044">
      <w:pPr>
        <w:pStyle w:val="Bibliografia"/>
        <w:ind w:left="720" w:hanging="720"/>
        <w:rPr>
          <w:noProof/>
        </w:rPr>
      </w:pPr>
      <w:r>
        <w:rPr>
          <w:noProof/>
        </w:rPr>
        <w:t xml:space="preserve">Conselho de Chefes de Estado-Maior [CCEM]. (2014a). </w:t>
      </w:r>
      <w:r>
        <w:rPr>
          <w:i/>
          <w:iCs/>
          <w:noProof/>
        </w:rPr>
        <w:t>Conceito Estratégico Militar.</w:t>
      </w:r>
      <w:r>
        <w:rPr>
          <w:noProof/>
        </w:rPr>
        <w:t xml:space="preserve"> Lisboa: Ministério de Defesa Nacional.</w:t>
      </w:r>
    </w:p>
    <w:p w14:paraId="6503FB61" w14:textId="77777777" w:rsidR="00F70044" w:rsidRDefault="00F70044" w:rsidP="00F70044">
      <w:pPr>
        <w:pStyle w:val="Bibliografia"/>
        <w:ind w:left="720" w:hanging="720"/>
        <w:rPr>
          <w:noProof/>
        </w:rPr>
      </w:pPr>
      <w:r>
        <w:rPr>
          <w:noProof/>
        </w:rPr>
        <w:t xml:space="preserve">Conselho de Chefes de Estado-Maior [CCEM]. (2014b). </w:t>
      </w:r>
      <w:r>
        <w:rPr>
          <w:i/>
          <w:iCs/>
          <w:noProof/>
        </w:rPr>
        <w:t>Missões das Forças Armadas.</w:t>
      </w:r>
      <w:r>
        <w:rPr>
          <w:noProof/>
        </w:rPr>
        <w:t xml:space="preserve"> Lisboa: Ministério da Defesa Nacional.</w:t>
      </w:r>
    </w:p>
    <w:p w14:paraId="64CFACC0" w14:textId="77777777" w:rsidR="00F70044" w:rsidRDefault="00F70044" w:rsidP="00F70044">
      <w:pPr>
        <w:pStyle w:val="Bibliografia"/>
        <w:ind w:left="720" w:hanging="720"/>
        <w:rPr>
          <w:noProof/>
        </w:rPr>
      </w:pPr>
      <w:r>
        <w:rPr>
          <w:noProof/>
        </w:rPr>
        <w:t>Costa, D. d. (23 de Março de 2019). Entrevista ao Comandante Operacional da ANEPC.</w:t>
      </w:r>
    </w:p>
    <w:p w14:paraId="0E232CE7" w14:textId="77777777" w:rsidR="00F70044" w:rsidRDefault="00F70044" w:rsidP="00F70044">
      <w:pPr>
        <w:pStyle w:val="Bibliografia"/>
        <w:ind w:left="720" w:hanging="720"/>
        <w:rPr>
          <w:noProof/>
        </w:rPr>
      </w:pPr>
      <w:r>
        <w:rPr>
          <w:noProof/>
        </w:rPr>
        <w:t xml:space="preserve">Estado-Maior do Exército [EME]. (2018). </w:t>
      </w:r>
      <w:r>
        <w:rPr>
          <w:i/>
          <w:iCs/>
          <w:noProof/>
        </w:rPr>
        <w:t>Plano de Apoio Militar de Emergência (PAMEEX).</w:t>
      </w:r>
      <w:r>
        <w:rPr>
          <w:noProof/>
        </w:rPr>
        <w:t xml:space="preserve"> Lisboa: Estado-Maior do Exército.</w:t>
      </w:r>
    </w:p>
    <w:p w14:paraId="767E43A6" w14:textId="77777777" w:rsidR="00F70044" w:rsidRDefault="00F70044" w:rsidP="00F70044">
      <w:pPr>
        <w:pStyle w:val="Bibliografia"/>
        <w:ind w:left="720" w:hanging="720"/>
        <w:rPr>
          <w:noProof/>
        </w:rPr>
      </w:pPr>
      <w:r>
        <w:rPr>
          <w:noProof/>
        </w:rPr>
        <w:t xml:space="preserve">Exército Português. (2012). </w:t>
      </w:r>
      <w:r>
        <w:rPr>
          <w:i/>
          <w:iCs/>
          <w:noProof/>
        </w:rPr>
        <w:t>PDE 3-00 Operações.</w:t>
      </w:r>
      <w:r>
        <w:rPr>
          <w:noProof/>
        </w:rPr>
        <w:t xml:space="preserve"> LIsboa: Ministério da Defesa Nacional.</w:t>
      </w:r>
    </w:p>
    <w:p w14:paraId="64F63E2C" w14:textId="77777777" w:rsidR="00F70044" w:rsidRDefault="00F70044" w:rsidP="00F70044">
      <w:pPr>
        <w:pStyle w:val="Bibliografia"/>
        <w:ind w:left="720" w:hanging="720"/>
        <w:rPr>
          <w:noProof/>
        </w:rPr>
      </w:pPr>
      <w:r>
        <w:rPr>
          <w:noProof/>
        </w:rPr>
        <w:lastRenderedPageBreak/>
        <w:t xml:space="preserve">Exército Português. (2015). </w:t>
      </w:r>
      <w:r>
        <w:rPr>
          <w:i/>
          <w:iCs/>
          <w:noProof/>
        </w:rPr>
        <w:t>PDE 0-20-18 Emprego de Cães Militares.</w:t>
      </w:r>
      <w:r>
        <w:rPr>
          <w:noProof/>
        </w:rPr>
        <w:t xml:space="preserve"> Lisboa: Ministério da Defesa Nacional.</w:t>
      </w:r>
    </w:p>
    <w:p w14:paraId="55BC1C63" w14:textId="77777777" w:rsidR="00F70044" w:rsidRDefault="00F70044" w:rsidP="00F70044">
      <w:pPr>
        <w:pStyle w:val="Bibliografia"/>
        <w:ind w:left="720" w:hanging="720"/>
        <w:rPr>
          <w:noProof/>
        </w:rPr>
      </w:pPr>
      <w:r>
        <w:rPr>
          <w:noProof/>
        </w:rPr>
        <w:t xml:space="preserve">Fernandes, I., Figueiredo, H., Júnior, H., Sanches, S., &amp; Brasil, Â. (2015). Planejamento Estratégico: Análise SWOT. </w:t>
      </w:r>
      <w:r>
        <w:rPr>
          <w:i/>
          <w:iCs/>
          <w:noProof/>
        </w:rPr>
        <w:t>Revista Conexão Eletrônica das Faculdades Integradas de Três Lagoas, Mato Grosso do Sul</w:t>
      </w:r>
      <w:r>
        <w:rPr>
          <w:noProof/>
        </w:rPr>
        <w:t>(8.01).</w:t>
      </w:r>
    </w:p>
    <w:p w14:paraId="2C99EC37" w14:textId="77777777" w:rsidR="00F70044" w:rsidRDefault="00F70044" w:rsidP="00F70044">
      <w:pPr>
        <w:pStyle w:val="Bibliografia"/>
        <w:ind w:left="720" w:hanging="720"/>
        <w:rPr>
          <w:noProof/>
        </w:rPr>
      </w:pPr>
      <w:r>
        <w:rPr>
          <w:noProof/>
        </w:rPr>
        <w:t xml:space="preserve">FRONTEX. (25 de Fevereiro de 2019). </w:t>
      </w:r>
      <w:r>
        <w:rPr>
          <w:i/>
          <w:iCs/>
          <w:noProof/>
        </w:rPr>
        <w:t>FRONTEX foreword</w:t>
      </w:r>
      <w:r>
        <w:rPr>
          <w:noProof/>
        </w:rPr>
        <w:t>. Obtido de FRONTEX : https://frontex.europa.eu/about-frontex/foreword</w:t>
      </w:r>
    </w:p>
    <w:p w14:paraId="2807C330" w14:textId="77777777" w:rsidR="00F70044" w:rsidRDefault="00F70044" w:rsidP="00F70044">
      <w:pPr>
        <w:pStyle w:val="Bibliografia"/>
        <w:ind w:left="720" w:hanging="720"/>
        <w:rPr>
          <w:noProof/>
        </w:rPr>
      </w:pPr>
      <w:r>
        <w:rPr>
          <w:noProof/>
        </w:rPr>
        <w:t xml:space="preserve">Gaspar, A. M. (24 de Setembro de 2014). Busca e Resgate em Estruturas Colapsadas. </w:t>
      </w:r>
      <w:r>
        <w:rPr>
          <w:i/>
          <w:iCs/>
          <w:noProof/>
        </w:rPr>
        <w:t>Pela Lei e Pela Grei : Proteção e Socorro</w:t>
      </w:r>
      <w:r>
        <w:rPr>
          <w:noProof/>
        </w:rPr>
        <w:t>(103), 24-29.</w:t>
      </w:r>
    </w:p>
    <w:p w14:paraId="4CD7CDAC" w14:textId="77777777" w:rsidR="00F70044" w:rsidRPr="00F70044" w:rsidRDefault="00F70044" w:rsidP="00F70044">
      <w:pPr>
        <w:pStyle w:val="Bibliografia"/>
        <w:ind w:left="720" w:hanging="720"/>
        <w:rPr>
          <w:noProof/>
          <w:lang w:val="en-US"/>
        </w:rPr>
      </w:pPr>
      <w:r>
        <w:rPr>
          <w:noProof/>
        </w:rPr>
        <w:t xml:space="preserve">Gil, A. C. (2008). </w:t>
      </w:r>
      <w:r>
        <w:rPr>
          <w:i/>
          <w:iCs/>
          <w:noProof/>
        </w:rPr>
        <w:t>Métodos e Técnicas de Pesquisa Social</w:t>
      </w:r>
      <w:r>
        <w:rPr>
          <w:noProof/>
        </w:rPr>
        <w:t xml:space="preserve"> (6ª ed.). </w:t>
      </w:r>
      <w:r w:rsidRPr="00F70044">
        <w:rPr>
          <w:noProof/>
          <w:lang w:val="en-US"/>
        </w:rPr>
        <w:t>São Paulo: Atlas.</w:t>
      </w:r>
    </w:p>
    <w:p w14:paraId="0DFA1308" w14:textId="77777777" w:rsidR="00F70044" w:rsidRDefault="00F70044" w:rsidP="00F70044">
      <w:pPr>
        <w:pStyle w:val="Bibliografia"/>
        <w:ind w:left="720" w:hanging="720"/>
        <w:rPr>
          <w:noProof/>
        </w:rPr>
      </w:pPr>
      <w:r w:rsidRPr="00F70044">
        <w:rPr>
          <w:noProof/>
          <w:lang w:val="en-US"/>
        </w:rPr>
        <w:t xml:space="preserve">Godfrey-Smith, D. (fevereiro de 2004). Effective Use of Dogs in Search Management. </w:t>
      </w:r>
      <w:r>
        <w:rPr>
          <w:i/>
          <w:iCs/>
          <w:noProof/>
        </w:rPr>
        <w:t xml:space="preserve">Search &amp; Rescue Dogs of Tasmania </w:t>
      </w:r>
      <w:r>
        <w:rPr>
          <w:noProof/>
        </w:rPr>
        <w:t>.</w:t>
      </w:r>
    </w:p>
    <w:p w14:paraId="4DB8E1B0" w14:textId="77777777" w:rsidR="00F70044" w:rsidRDefault="00F70044" w:rsidP="00F70044">
      <w:pPr>
        <w:pStyle w:val="Bibliografia"/>
        <w:ind w:left="720" w:hanging="720"/>
        <w:rPr>
          <w:noProof/>
        </w:rPr>
      </w:pPr>
      <w:r>
        <w:rPr>
          <w:noProof/>
        </w:rPr>
        <w:t xml:space="preserve">Gomes, A. (2005). </w:t>
      </w:r>
      <w:r>
        <w:rPr>
          <w:i/>
          <w:iCs/>
          <w:noProof/>
        </w:rPr>
        <w:t>Busca e Salvamento</w:t>
      </w:r>
      <w:r>
        <w:rPr>
          <w:noProof/>
        </w:rPr>
        <w:t xml:space="preserve"> (2ª ed., Vol. XI). Sintra: Escola Nacional de Bombeiros.</w:t>
      </w:r>
    </w:p>
    <w:p w14:paraId="48B6F73A" w14:textId="72DFADD6" w:rsidR="00F70044" w:rsidRDefault="00F70044" w:rsidP="00F70044">
      <w:pPr>
        <w:pStyle w:val="Bibliografia"/>
        <w:ind w:left="720" w:hanging="720"/>
        <w:rPr>
          <w:noProof/>
        </w:rPr>
      </w:pPr>
      <w:r>
        <w:rPr>
          <w:noProof/>
        </w:rPr>
        <w:t xml:space="preserve">Guarda Nacional Republicana [GNR]. (25 de Fevereiro de 2019). </w:t>
      </w:r>
      <w:r>
        <w:rPr>
          <w:i/>
          <w:iCs/>
          <w:noProof/>
        </w:rPr>
        <w:t>GNR - Comunicado</w:t>
      </w:r>
      <w:r>
        <w:rPr>
          <w:noProof/>
        </w:rPr>
        <w:t>. Obtido de http://www.gnr.pt/comunicado.aspx?linha=4402</w:t>
      </w:r>
      <w:r w:rsidR="00B94325">
        <w:rPr>
          <w:noProof/>
        </w:rPr>
        <w:t>.</w:t>
      </w:r>
    </w:p>
    <w:p w14:paraId="2E374131" w14:textId="098AD74F" w:rsidR="00F70044" w:rsidRDefault="00F70044" w:rsidP="00F70044">
      <w:pPr>
        <w:pStyle w:val="Bibliografia"/>
        <w:ind w:left="720" w:hanging="720"/>
        <w:rPr>
          <w:noProof/>
        </w:rPr>
      </w:pPr>
      <w:r>
        <w:rPr>
          <w:noProof/>
        </w:rPr>
        <w:t xml:space="preserve">Guarda Nacional Republicana [GNR]. (s.d.). </w:t>
      </w:r>
      <w:r>
        <w:rPr>
          <w:i/>
          <w:iCs/>
          <w:noProof/>
        </w:rPr>
        <w:t>Estratégia da Guarda 2020 : Uma Estratégia de Futuro.</w:t>
      </w:r>
      <w:r>
        <w:rPr>
          <w:noProof/>
        </w:rPr>
        <w:t xml:space="preserve"> Obtido em 24 de 02 de 2019, de http://www.gnr.pt/estrategia.aspx</w:t>
      </w:r>
      <w:r w:rsidR="00B94325">
        <w:rPr>
          <w:noProof/>
        </w:rPr>
        <w:t>.</w:t>
      </w:r>
    </w:p>
    <w:p w14:paraId="18CCB577" w14:textId="77777777" w:rsidR="00F70044" w:rsidRDefault="00F70044" w:rsidP="00F70044">
      <w:pPr>
        <w:pStyle w:val="Bibliografia"/>
        <w:ind w:left="720" w:hanging="720"/>
        <w:rPr>
          <w:noProof/>
        </w:rPr>
      </w:pPr>
      <w:r>
        <w:rPr>
          <w:noProof/>
        </w:rPr>
        <w:t xml:space="preserve">Inspección General de Sanidad de la Defensa. (2012). </w:t>
      </w:r>
      <w:r>
        <w:rPr>
          <w:i/>
          <w:iCs/>
          <w:noProof/>
        </w:rPr>
        <w:t>Empleo del Perro en Defensa y Seguridad: Técnicas de Adiestramiento e Instrucción del Guía Canino.</w:t>
      </w:r>
      <w:r>
        <w:rPr>
          <w:noProof/>
        </w:rPr>
        <w:t xml:space="preserve"> s/l: Ministerio de Defensa.</w:t>
      </w:r>
    </w:p>
    <w:p w14:paraId="005A66B5" w14:textId="77777777" w:rsidR="00F70044" w:rsidRPr="00F70044" w:rsidRDefault="00F70044" w:rsidP="00F70044">
      <w:pPr>
        <w:pStyle w:val="Bibliografia"/>
        <w:ind w:left="720" w:hanging="720"/>
        <w:rPr>
          <w:noProof/>
          <w:lang w:val="en-US"/>
        </w:rPr>
      </w:pPr>
      <w:r w:rsidRPr="00F70044">
        <w:rPr>
          <w:noProof/>
          <w:lang w:val="en-US"/>
        </w:rPr>
        <w:t xml:space="preserve">International Search and Rescue Advisory Group [INSARAG]. (2015). </w:t>
      </w:r>
      <w:r w:rsidRPr="00F70044">
        <w:rPr>
          <w:i/>
          <w:iCs/>
          <w:noProof/>
          <w:lang w:val="en-US"/>
        </w:rPr>
        <w:t>INSARAG: Guidelines and Methodology</w:t>
      </w:r>
      <w:r w:rsidRPr="00F70044">
        <w:rPr>
          <w:noProof/>
          <w:lang w:val="en-US"/>
        </w:rPr>
        <w:t xml:space="preserve"> (Vol. 1). Genebra: United Nations, Office for the Coordination of Humanitarian Affairs.</w:t>
      </w:r>
    </w:p>
    <w:p w14:paraId="2722E461" w14:textId="77777777" w:rsidR="00F70044" w:rsidRDefault="00F70044" w:rsidP="00F70044">
      <w:pPr>
        <w:pStyle w:val="Bibliografia"/>
        <w:ind w:left="720" w:hanging="720"/>
        <w:rPr>
          <w:noProof/>
        </w:rPr>
      </w:pPr>
      <w:r>
        <w:rPr>
          <w:noProof/>
        </w:rPr>
        <w:t xml:space="preserve">K9H - Corpo de Intervenção em Operações de Proteção e Socorro [K9H-CIOPS]. (2019). </w:t>
      </w:r>
      <w:r>
        <w:rPr>
          <w:i/>
          <w:iCs/>
          <w:noProof/>
        </w:rPr>
        <w:t>Força de Busca e Salvamento: Regulamento Interno.</w:t>
      </w:r>
      <w:r>
        <w:rPr>
          <w:noProof/>
        </w:rPr>
        <w:t xml:space="preserve"> </w:t>
      </w:r>
    </w:p>
    <w:p w14:paraId="00A020AE" w14:textId="6178D518" w:rsidR="00F70044" w:rsidRDefault="00F70044" w:rsidP="00F70044">
      <w:pPr>
        <w:pStyle w:val="Bibliografia"/>
        <w:ind w:left="720" w:hanging="720"/>
        <w:rPr>
          <w:noProof/>
        </w:rPr>
      </w:pPr>
      <w:r>
        <w:rPr>
          <w:noProof/>
        </w:rPr>
        <w:t>K9H-Corpo de Intervenção em Operações de Pronto Socorro [K9H-CIOPS]. (s.d.). Obtido em 27 de março de 2019, de http://www.ciops.pt</w:t>
      </w:r>
    </w:p>
    <w:p w14:paraId="1A1260FF" w14:textId="77777777" w:rsidR="00F70044" w:rsidRDefault="00F70044" w:rsidP="00F70044">
      <w:pPr>
        <w:pStyle w:val="Bibliografia"/>
        <w:ind w:left="720" w:hanging="720"/>
        <w:rPr>
          <w:noProof/>
        </w:rPr>
      </w:pPr>
      <w:r w:rsidRPr="00F70044">
        <w:rPr>
          <w:noProof/>
          <w:lang w:val="en-US"/>
        </w:rPr>
        <w:t xml:space="preserve">Kólesar, S. (2016). </w:t>
      </w:r>
      <w:r w:rsidRPr="00F70044">
        <w:rPr>
          <w:i/>
          <w:iCs/>
          <w:noProof/>
          <w:lang w:val="en-US"/>
        </w:rPr>
        <w:t>Modernization of Armed Forces of the Slovak Republic: Coming from Cold War era to the 21st Century (Diploma thesis).</w:t>
      </w:r>
      <w:r w:rsidRPr="00F70044">
        <w:rPr>
          <w:noProof/>
          <w:lang w:val="en-US"/>
        </w:rPr>
        <w:t xml:space="preserve"> </w:t>
      </w:r>
      <w:r>
        <w:rPr>
          <w:noProof/>
        </w:rPr>
        <w:t>Slovak Republic.</w:t>
      </w:r>
    </w:p>
    <w:p w14:paraId="4E1FC970" w14:textId="77777777" w:rsidR="00F70044" w:rsidRDefault="00F70044" w:rsidP="00F70044">
      <w:pPr>
        <w:pStyle w:val="Bibliografia"/>
        <w:ind w:left="720" w:hanging="720"/>
        <w:rPr>
          <w:noProof/>
        </w:rPr>
      </w:pPr>
      <w:r>
        <w:rPr>
          <w:noProof/>
        </w:rPr>
        <w:t xml:space="preserve">Laranjeira, J. A. (1987). A Proteção Civil e a Defesa Nacional. </w:t>
      </w:r>
      <w:r>
        <w:rPr>
          <w:i/>
          <w:iCs/>
          <w:noProof/>
        </w:rPr>
        <w:t>Nação e Defesa</w:t>
      </w:r>
      <w:r>
        <w:rPr>
          <w:noProof/>
        </w:rPr>
        <w:t>.</w:t>
      </w:r>
    </w:p>
    <w:p w14:paraId="347FB8E0" w14:textId="77777777" w:rsidR="00F70044" w:rsidRDefault="00F70044" w:rsidP="00F70044">
      <w:pPr>
        <w:pStyle w:val="Bibliografia"/>
        <w:ind w:left="720" w:hanging="720"/>
        <w:rPr>
          <w:noProof/>
        </w:rPr>
      </w:pPr>
      <w:r>
        <w:rPr>
          <w:noProof/>
        </w:rPr>
        <w:t xml:space="preserve">Marconi, M. d., &amp; Lakatos, E. M. (2003). </w:t>
      </w:r>
      <w:r>
        <w:rPr>
          <w:i/>
          <w:iCs/>
          <w:noProof/>
        </w:rPr>
        <w:t>Fundamentos de Metodologia Científica</w:t>
      </w:r>
      <w:r>
        <w:rPr>
          <w:noProof/>
        </w:rPr>
        <w:t xml:space="preserve"> (5ª ed.). São Paulo: Atlas.</w:t>
      </w:r>
    </w:p>
    <w:p w14:paraId="22E429D1" w14:textId="5AE25373" w:rsidR="00F70044" w:rsidRDefault="00F70044" w:rsidP="00F70044">
      <w:pPr>
        <w:pStyle w:val="Bibliografia"/>
        <w:ind w:left="720" w:hanging="720"/>
        <w:rPr>
          <w:noProof/>
        </w:rPr>
      </w:pPr>
      <w:r>
        <w:rPr>
          <w:noProof/>
        </w:rPr>
        <w:lastRenderedPageBreak/>
        <w:t xml:space="preserve">Ministério da Administração Interna [MAI]. (15 de 03 de 2007). Parecer da Procuradoria-Geral da República nº 108/2006. </w:t>
      </w:r>
      <w:r>
        <w:rPr>
          <w:i/>
          <w:iCs/>
          <w:noProof/>
        </w:rPr>
        <w:t>Diário da República</w:t>
      </w:r>
      <w:r>
        <w:rPr>
          <w:noProof/>
        </w:rPr>
        <w:t>.</w:t>
      </w:r>
    </w:p>
    <w:p w14:paraId="2624F27F" w14:textId="77777777" w:rsidR="00F70044" w:rsidRDefault="00F70044" w:rsidP="00F70044">
      <w:pPr>
        <w:pStyle w:val="Bibliografia"/>
        <w:ind w:left="720" w:hanging="720"/>
        <w:rPr>
          <w:noProof/>
        </w:rPr>
      </w:pPr>
      <w:r>
        <w:rPr>
          <w:noProof/>
        </w:rPr>
        <w:t xml:space="preserve">Ministério da Defesa Nacional [MDN]. (2014). Despacho n.º 11400/2014 : Diretiva Ministerial de Planeamento de Defesa Militar. </w:t>
      </w:r>
      <w:r>
        <w:rPr>
          <w:i/>
          <w:iCs/>
          <w:noProof/>
        </w:rPr>
        <w:t>Diário da República n.º 175/2014, Série II de 2014-09-11</w:t>
      </w:r>
      <w:r>
        <w:rPr>
          <w:noProof/>
        </w:rPr>
        <w:t>, 23656 - 23657.</w:t>
      </w:r>
    </w:p>
    <w:p w14:paraId="7277B51F" w14:textId="77777777" w:rsidR="00F70044" w:rsidRDefault="00F70044" w:rsidP="00F70044">
      <w:pPr>
        <w:pStyle w:val="Bibliografia"/>
        <w:ind w:left="720" w:hanging="720"/>
        <w:rPr>
          <w:noProof/>
        </w:rPr>
      </w:pPr>
      <w:r>
        <w:rPr>
          <w:noProof/>
        </w:rPr>
        <w:t>Ministério da Defesa Nacional [MDN]. (2015). Quadro Orgânico nº 09.07.07 : Regimento de Lanceiros Nº 2 ( RL2) Amadora .</w:t>
      </w:r>
    </w:p>
    <w:p w14:paraId="756C4EEF" w14:textId="71DF0CE4" w:rsidR="00F70044" w:rsidRDefault="00F70044" w:rsidP="00F70044">
      <w:pPr>
        <w:pStyle w:val="Bibliografia"/>
        <w:ind w:left="720" w:hanging="720"/>
        <w:rPr>
          <w:noProof/>
        </w:rPr>
      </w:pPr>
      <w:r>
        <w:rPr>
          <w:noProof/>
        </w:rPr>
        <w:t xml:space="preserve">Ministerio de Defensa. (s.d.). </w:t>
      </w:r>
      <w:r>
        <w:rPr>
          <w:i/>
          <w:iCs/>
          <w:noProof/>
        </w:rPr>
        <w:t>Equipo "SP USAR UME"</w:t>
      </w:r>
      <w:r>
        <w:rPr>
          <w:noProof/>
        </w:rPr>
        <w:t>. Obtido em 1 de março de 2019, de Defensa: http://www.defensa.gob.es/ume/usar/index.html</w:t>
      </w:r>
    </w:p>
    <w:p w14:paraId="571D1D96" w14:textId="77777777" w:rsidR="00F70044" w:rsidRDefault="00F70044" w:rsidP="00F70044">
      <w:pPr>
        <w:pStyle w:val="Bibliografia"/>
        <w:ind w:left="720" w:hanging="720"/>
        <w:rPr>
          <w:noProof/>
        </w:rPr>
      </w:pPr>
      <w:r>
        <w:rPr>
          <w:noProof/>
        </w:rPr>
        <w:t xml:space="preserve">Miranda, P. J., Casinha, A. M., Balinha, P. J., &amp; Coelho, R. M. (2018). </w:t>
      </w:r>
      <w:r>
        <w:rPr>
          <w:i/>
          <w:iCs/>
          <w:noProof/>
        </w:rPr>
        <w:t>Apoio do Exército na Prevenção e Resposta a Acidentes Graves e Catástrofes.</w:t>
      </w:r>
      <w:r>
        <w:rPr>
          <w:noProof/>
        </w:rPr>
        <w:t xml:space="preserve"> Trabalho de investigação de grupo, Curso Promoção a Oficial Superior do Exército,em Instituto Universitário Militar, Lisboa .</w:t>
      </w:r>
    </w:p>
    <w:p w14:paraId="1304D996" w14:textId="77777777" w:rsidR="00F70044" w:rsidRPr="00F70044" w:rsidRDefault="00F70044" w:rsidP="00F70044">
      <w:pPr>
        <w:pStyle w:val="Bibliografia"/>
        <w:ind w:left="720" w:hanging="720"/>
        <w:rPr>
          <w:noProof/>
          <w:lang w:val="en-US"/>
        </w:rPr>
      </w:pPr>
      <w:r w:rsidRPr="00F70044">
        <w:rPr>
          <w:noProof/>
          <w:lang w:val="en-US"/>
        </w:rPr>
        <w:t xml:space="preserve">NATO. (2018). </w:t>
      </w:r>
      <w:r w:rsidRPr="00F70044">
        <w:rPr>
          <w:i/>
          <w:iCs/>
          <w:noProof/>
          <w:lang w:val="en-US"/>
        </w:rPr>
        <w:t>AMDWP-1: Military Working Dog Capabilities.</w:t>
      </w:r>
      <w:r w:rsidRPr="00F70044">
        <w:rPr>
          <w:noProof/>
          <w:lang w:val="en-US"/>
        </w:rPr>
        <w:t xml:space="preserve"> Bruxelas: NATO Standardization Office.</w:t>
      </w:r>
    </w:p>
    <w:p w14:paraId="3C1C1E05" w14:textId="6E0B64F5" w:rsidR="00F70044" w:rsidRDefault="00F70044" w:rsidP="00F70044">
      <w:pPr>
        <w:pStyle w:val="Bibliografia"/>
        <w:ind w:left="720" w:hanging="720"/>
        <w:rPr>
          <w:noProof/>
        </w:rPr>
      </w:pPr>
      <w:r w:rsidRPr="00F70044">
        <w:rPr>
          <w:noProof/>
          <w:lang w:val="en-US"/>
        </w:rPr>
        <w:t xml:space="preserve">Patrick, V. H. (s/d). </w:t>
      </w:r>
      <w:r>
        <w:rPr>
          <w:i/>
          <w:iCs/>
          <w:noProof/>
        </w:rPr>
        <w:t>What about DOTMLPFI?</w:t>
      </w:r>
      <w:r>
        <w:rPr>
          <w:noProof/>
        </w:rPr>
        <w:t xml:space="preserve"> Obtido em 20 de Fevereiro de 2019, de Webdiver: https://www.webdiver.be/Non_diving/Docs/Article-03-What-about-DOTMLPFI.pdf</w:t>
      </w:r>
    </w:p>
    <w:p w14:paraId="1DB86715" w14:textId="77777777" w:rsidR="00F70044" w:rsidRDefault="00F70044" w:rsidP="00F70044">
      <w:pPr>
        <w:pStyle w:val="Bibliografia"/>
        <w:ind w:left="720" w:hanging="720"/>
        <w:rPr>
          <w:noProof/>
        </w:rPr>
      </w:pPr>
      <w:r w:rsidRPr="00F70044">
        <w:rPr>
          <w:noProof/>
          <w:lang w:val="en-US"/>
        </w:rPr>
        <w:t xml:space="preserve">Perkins, J. R., &amp; Dagley, K. (2005). Current Issues and Research in Veterinary Behavioural Medicine. </w:t>
      </w:r>
      <w:r>
        <w:rPr>
          <w:i/>
          <w:iCs/>
          <w:noProof/>
        </w:rPr>
        <w:t>Canine Behaviour Type Index</w:t>
      </w:r>
      <w:r>
        <w:rPr>
          <w:noProof/>
        </w:rPr>
        <w:t>.</w:t>
      </w:r>
    </w:p>
    <w:p w14:paraId="46574C1F" w14:textId="77777777" w:rsidR="00F70044" w:rsidRDefault="00F70044" w:rsidP="00F70044">
      <w:pPr>
        <w:pStyle w:val="Bibliografia"/>
        <w:ind w:left="720" w:hanging="720"/>
        <w:rPr>
          <w:noProof/>
        </w:rPr>
      </w:pPr>
      <w:r>
        <w:rPr>
          <w:noProof/>
        </w:rPr>
        <w:t xml:space="preserve">Pinto, M. A. (2013). A Cinotecnia na Guarda - Novo Ciclo. </w:t>
      </w:r>
      <w:r>
        <w:rPr>
          <w:i/>
          <w:iCs/>
          <w:noProof/>
        </w:rPr>
        <w:t>Pela Lei e Pela Grei</w:t>
      </w:r>
      <w:r>
        <w:rPr>
          <w:noProof/>
        </w:rPr>
        <w:t>(100), 24-59.</w:t>
      </w:r>
    </w:p>
    <w:p w14:paraId="1E1023A5" w14:textId="77777777" w:rsidR="00F70044" w:rsidRDefault="00F70044" w:rsidP="00F70044">
      <w:pPr>
        <w:pStyle w:val="Bibliografia"/>
        <w:ind w:left="720" w:hanging="720"/>
        <w:rPr>
          <w:noProof/>
        </w:rPr>
      </w:pPr>
      <w:r>
        <w:rPr>
          <w:noProof/>
        </w:rPr>
        <w:t xml:space="preserve">Prodanov, C. C., &amp; Freitas, E. C. (2013). </w:t>
      </w:r>
      <w:r>
        <w:rPr>
          <w:i/>
          <w:iCs/>
          <w:noProof/>
        </w:rPr>
        <w:t>Metodologia do Trabalho Cinetífico: Métodos e Técnicas de Pesquisa e do Trabalho Acadêmico</w:t>
      </w:r>
      <w:r>
        <w:rPr>
          <w:noProof/>
        </w:rPr>
        <w:t xml:space="preserve"> (2ª ed.). Novo Hamburgo: Universidade Feevale.</w:t>
      </w:r>
    </w:p>
    <w:p w14:paraId="6C34375F" w14:textId="31ACEFAA" w:rsidR="00F70044" w:rsidRDefault="00F70044" w:rsidP="00F70044">
      <w:pPr>
        <w:pStyle w:val="Bibliografia"/>
        <w:ind w:left="720" w:hanging="720"/>
        <w:rPr>
          <w:noProof/>
        </w:rPr>
      </w:pPr>
      <w:r>
        <w:rPr>
          <w:i/>
          <w:iCs/>
          <w:noProof/>
        </w:rPr>
        <w:t>Regimento de Sapadores de Bombeiros de Lisboa [RSBL]</w:t>
      </w:r>
      <w:r>
        <w:rPr>
          <w:noProof/>
        </w:rPr>
        <w:t>. (s.d.). Obtido em 4 de março de 2019, de CM-Lisboa: http://www.cm-lisboa.pt/viver/seguranca/regimento-de-sapadores-bombeiros</w:t>
      </w:r>
    </w:p>
    <w:p w14:paraId="2A3D2DD3" w14:textId="77777777" w:rsidR="00F70044" w:rsidRDefault="00F70044" w:rsidP="00F70044">
      <w:pPr>
        <w:pStyle w:val="Bibliografia"/>
        <w:ind w:left="720" w:hanging="720"/>
        <w:rPr>
          <w:noProof/>
        </w:rPr>
      </w:pPr>
      <w:r>
        <w:rPr>
          <w:noProof/>
        </w:rPr>
        <w:t xml:space="preserve">Resolução de Conselho de Ministros. (2013b). </w:t>
      </w:r>
      <w:r>
        <w:rPr>
          <w:i/>
          <w:iCs/>
          <w:noProof/>
        </w:rPr>
        <w:t>Defesa 2020.</w:t>
      </w:r>
      <w:r>
        <w:rPr>
          <w:noProof/>
        </w:rPr>
        <w:t xml:space="preserve"> Obtido em 20 de 02 de 2019, de Defesa: https://www.defesa.pt/documents/livro%20defesa%202020.pdf</w:t>
      </w:r>
    </w:p>
    <w:p w14:paraId="0813CA4D" w14:textId="77777777" w:rsidR="00F70044" w:rsidRDefault="00F70044" w:rsidP="00F70044">
      <w:pPr>
        <w:pStyle w:val="Bibliografia"/>
        <w:ind w:left="720" w:hanging="720"/>
        <w:rPr>
          <w:noProof/>
        </w:rPr>
      </w:pPr>
      <w:r>
        <w:rPr>
          <w:noProof/>
        </w:rPr>
        <w:t>Resolução do Conselho de Ministros. (2013a). Defesa 2020. Lisboa: Diário da República.</w:t>
      </w:r>
    </w:p>
    <w:p w14:paraId="7A44ACDB" w14:textId="77777777" w:rsidR="00F70044" w:rsidRDefault="00F70044" w:rsidP="00F70044">
      <w:pPr>
        <w:pStyle w:val="Bibliografia"/>
        <w:ind w:left="720" w:hanging="720"/>
        <w:rPr>
          <w:noProof/>
        </w:rPr>
      </w:pPr>
      <w:r>
        <w:rPr>
          <w:noProof/>
        </w:rPr>
        <w:t>Santos, G. (18 de março de 2019). Entrevista.</w:t>
      </w:r>
    </w:p>
    <w:p w14:paraId="37A8594D" w14:textId="77777777" w:rsidR="00F70044" w:rsidRDefault="00F70044" w:rsidP="00F70044">
      <w:pPr>
        <w:pStyle w:val="Bibliografia"/>
        <w:ind w:left="720" w:hanging="720"/>
        <w:rPr>
          <w:noProof/>
        </w:rPr>
      </w:pPr>
      <w:r>
        <w:rPr>
          <w:noProof/>
        </w:rPr>
        <w:t xml:space="preserve">Santos, L. A., &amp; Lima, J. M. (2016). </w:t>
      </w:r>
      <w:r>
        <w:rPr>
          <w:i/>
          <w:iCs/>
          <w:noProof/>
        </w:rPr>
        <w:t>Orientações metodológicas para a elaboração de trabalhos de investigação.</w:t>
      </w:r>
      <w:r>
        <w:rPr>
          <w:noProof/>
        </w:rPr>
        <w:t xml:space="preserve"> Lisboa: Cadernos do IESM Nº 8.</w:t>
      </w:r>
    </w:p>
    <w:p w14:paraId="5076AFAB" w14:textId="77777777" w:rsidR="00F70044" w:rsidRDefault="00F70044" w:rsidP="00F70044">
      <w:pPr>
        <w:pStyle w:val="Bibliografia"/>
        <w:ind w:left="720" w:hanging="720"/>
        <w:rPr>
          <w:noProof/>
        </w:rPr>
      </w:pPr>
      <w:r>
        <w:rPr>
          <w:noProof/>
        </w:rPr>
        <w:lastRenderedPageBreak/>
        <w:t xml:space="preserve">Unidad Militar de Emergencia [UME]. (2013). UME A Fondo - Equipos Cinológicos. </w:t>
      </w:r>
      <w:r>
        <w:rPr>
          <w:i/>
          <w:iCs/>
          <w:noProof/>
        </w:rPr>
        <w:t>Soldados de otra raza</w:t>
      </w:r>
      <w:r>
        <w:rPr>
          <w:noProof/>
        </w:rPr>
        <w:t>.</w:t>
      </w:r>
    </w:p>
    <w:p w14:paraId="743E2502" w14:textId="77777777" w:rsidR="00F70044" w:rsidRDefault="00F70044" w:rsidP="00F70044">
      <w:pPr>
        <w:pStyle w:val="Bibliografia"/>
        <w:ind w:left="720" w:hanging="720"/>
        <w:rPr>
          <w:noProof/>
        </w:rPr>
      </w:pPr>
      <w:r>
        <w:rPr>
          <w:noProof/>
        </w:rPr>
        <w:t xml:space="preserve">Unidad Militar de Emergencias [UME]. (2010). </w:t>
      </w:r>
      <w:r>
        <w:rPr>
          <w:i/>
          <w:iCs/>
          <w:noProof/>
        </w:rPr>
        <w:t>Orientaciones: Empleo de los Equipos Cinológicos de los Pelotones de Apoyo UME.</w:t>
      </w:r>
      <w:r>
        <w:rPr>
          <w:noProof/>
        </w:rPr>
        <w:t xml:space="preserve"> s/l: s/n.</w:t>
      </w:r>
    </w:p>
    <w:p w14:paraId="0F1EC187" w14:textId="77777777" w:rsidR="00F70044" w:rsidRDefault="00F70044" w:rsidP="00F70044">
      <w:pPr>
        <w:pStyle w:val="Bibliografia"/>
        <w:ind w:left="720" w:hanging="720"/>
        <w:rPr>
          <w:noProof/>
        </w:rPr>
      </w:pPr>
      <w:r w:rsidRPr="00F70044">
        <w:rPr>
          <w:noProof/>
          <w:lang w:val="en-US"/>
        </w:rPr>
        <w:t xml:space="preserve">Yin, R. K. (1994). </w:t>
      </w:r>
      <w:r w:rsidRPr="00F70044">
        <w:rPr>
          <w:i/>
          <w:iCs/>
          <w:noProof/>
          <w:lang w:val="en-US"/>
        </w:rPr>
        <w:t>Case Study Research : Design and Methods</w:t>
      </w:r>
      <w:r w:rsidRPr="00F70044">
        <w:rPr>
          <w:noProof/>
          <w:lang w:val="en-US"/>
        </w:rPr>
        <w:t xml:space="preserve"> (3ª ed., Vols. 5 - Applied Social Research Methods Series). </w:t>
      </w:r>
      <w:r>
        <w:rPr>
          <w:noProof/>
        </w:rPr>
        <w:t>California: SAGE Publications, Inc.</w:t>
      </w:r>
    </w:p>
    <w:p w14:paraId="29F31F00" w14:textId="77777777" w:rsidR="00F70044" w:rsidRDefault="00F70044" w:rsidP="00F70044">
      <w:pPr>
        <w:pStyle w:val="Bibliografia"/>
        <w:ind w:left="720" w:hanging="720"/>
        <w:rPr>
          <w:noProof/>
        </w:rPr>
      </w:pPr>
      <w:r>
        <w:rPr>
          <w:noProof/>
        </w:rPr>
        <w:t xml:space="preserve">Yin, R. K. (2001). </w:t>
      </w:r>
      <w:r>
        <w:rPr>
          <w:i/>
          <w:iCs/>
          <w:noProof/>
        </w:rPr>
        <w:t>Estudo de Caso: Planejamento e Métodos</w:t>
      </w:r>
      <w:r>
        <w:rPr>
          <w:noProof/>
        </w:rPr>
        <w:t xml:space="preserve"> (2ª ed.). (D. Grassi, Trad.) São Paulo: Armed Editora Ltda.</w:t>
      </w:r>
    </w:p>
    <w:p w14:paraId="4671BA69" w14:textId="19B86979" w:rsidR="00134CC1" w:rsidRPr="00B00A0C" w:rsidRDefault="005C4FE2" w:rsidP="00F70044">
      <w:pPr>
        <w:pStyle w:val="Bibliografia"/>
        <w:ind w:left="720" w:hanging="720"/>
      </w:pPr>
      <w:r>
        <w:fldChar w:fldCharType="end"/>
      </w:r>
    </w:p>
    <w:p w14:paraId="246CB7EE" w14:textId="4288828B" w:rsidR="00B00A0C" w:rsidRPr="00B00A0C" w:rsidRDefault="00B00A0C" w:rsidP="00BA1E75"/>
    <w:p w14:paraId="0D8DF59B" w14:textId="77777777" w:rsidR="007D3CE1" w:rsidRDefault="00B25704" w:rsidP="00B25704">
      <w:pPr>
        <w:sectPr w:rsidR="007D3CE1" w:rsidSect="00E023AC">
          <w:footerReference w:type="default" r:id="rId14"/>
          <w:pgSz w:w="11906" w:h="16838"/>
          <w:pgMar w:top="1418" w:right="1418" w:bottom="1418" w:left="1701" w:header="709" w:footer="709" w:gutter="0"/>
          <w:lnNumType w:countBy="1"/>
          <w:pgNumType w:start="1"/>
          <w:cols w:space="708"/>
          <w:docGrid w:linePitch="360"/>
        </w:sectPr>
      </w:pPr>
      <w:r>
        <w:br w:type="page"/>
      </w:r>
    </w:p>
    <w:p w14:paraId="6F0BB443" w14:textId="3FF5F6C8" w:rsidR="004351ED" w:rsidRDefault="004351ED" w:rsidP="004351ED">
      <w:bookmarkStart w:id="80" w:name="_Toc3649579"/>
    </w:p>
    <w:p w14:paraId="5A093F54" w14:textId="2FCF7034" w:rsidR="004351ED" w:rsidRDefault="004351ED" w:rsidP="004351ED"/>
    <w:p w14:paraId="441049F1" w14:textId="2BE4DE0E" w:rsidR="004351ED" w:rsidRDefault="004351ED" w:rsidP="004351ED"/>
    <w:p w14:paraId="0627933C" w14:textId="37481799" w:rsidR="004351ED" w:rsidRDefault="004351ED" w:rsidP="004351ED"/>
    <w:p w14:paraId="63BE2843" w14:textId="111B90D2" w:rsidR="004351ED" w:rsidRDefault="004351ED" w:rsidP="004351ED"/>
    <w:p w14:paraId="698F9324" w14:textId="440CB786" w:rsidR="004351ED" w:rsidRDefault="004351ED" w:rsidP="004351ED"/>
    <w:p w14:paraId="36E97BA7" w14:textId="363985B1" w:rsidR="004351ED" w:rsidRDefault="004351ED" w:rsidP="004351ED"/>
    <w:p w14:paraId="57CAB0D7" w14:textId="15EF0445" w:rsidR="004351ED" w:rsidRDefault="004351ED" w:rsidP="004351ED"/>
    <w:p w14:paraId="0D838E95" w14:textId="0B01907F" w:rsidR="004351ED" w:rsidRDefault="004351ED" w:rsidP="004351ED"/>
    <w:p w14:paraId="56110B9D" w14:textId="66F757B4" w:rsidR="004351ED" w:rsidRDefault="004351ED" w:rsidP="004351ED"/>
    <w:p w14:paraId="39EC9425" w14:textId="43FC1DAB" w:rsidR="004351ED" w:rsidRDefault="004351ED" w:rsidP="004351ED"/>
    <w:p w14:paraId="3A0AF4E0" w14:textId="5161015A" w:rsidR="004351ED" w:rsidRDefault="004351ED" w:rsidP="004351ED"/>
    <w:p w14:paraId="117DBA95" w14:textId="77777777" w:rsidR="004351ED" w:rsidRDefault="004351ED" w:rsidP="004351ED"/>
    <w:p w14:paraId="0B46DAB0" w14:textId="4E50063A" w:rsidR="00DB0979" w:rsidRDefault="006C2441" w:rsidP="00DB0979">
      <w:pPr>
        <w:pStyle w:val="3Capitulos"/>
      </w:pPr>
      <w:bookmarkStart w:id="81" w:name="_Toc8039742"/>
      <w:r>
        <w:t>A</w:t>
      </w:r>
      <w:r w:rsidR="00195007">
        <w:t>pêndices</w:t>
      </w:r>
      <w:bookmarkEnd w:id="80"/>
      <w:bookmarkEnd w:id="81"/>
    </w:p>
    <w:p w14:paraId="7A273CAF" w14:textId="77777777" w:rsidR="004351ED" w:rsidRDefault="004351ED">
      <w:pPr>
        <w:spacing w:after="160" w:line="259" w:lineRule="auto"/>
        <w:ind w:firstLine="0"/>
        <w:jc w:val="left"/>
        <w:rPr>
          <w:rFonts w:eastAsiaTheme="majorEastAsia" w:cstheme="majorBidi"/>
          <w:b/>
          <w:szCs w:val="26"/>
        </w:rPr>
      </w:pPr>
      <w:r>
        <w:br w:type="page"/>
      </w:r>
    </w:p>
    <w:p w14:paraId="4C099F14" w14:textId="53262A07" w:rsidR="009702F2" w:rsidRDefault="009702F2" w:rsidP="009702F2">
      <w:pPr>
        <w:pStyle w:val="4SubCapitulos"/>
      </w:pPr>
      <w:bookmarkStart w:id="82" w:name="_Toc8039743"/>
      <w:r>
        <w:lastRenderedPageBreak/>
        <w:t>Apêndice A - Modelo de Análise</w:t>
      </w:r>
      <w:bookmarkEnd w:id="82"/>
      <w:r>
        <w:t xml:space="preserve"> </w:t>
      </w:r>
    </w:p>
    <w:p w14:paraId="0882DF0C" w14:textId="0AFF742B" w:rsidR="009702F2" w:rsidRDefault="009702F2" w:rsidP="009702F2">
      <w:pPr>
        <w:pStyle w:val="Legenda"/>
        <w:keepNext/>
      </w:pPr>
      <w:bookmarkStart w:id="83" w:name="_Toc8023933"/>
      <w:r>
        <w:t xml:space="preserve">Tabela </w:t>
      </w:r>
      <w:fldSimple w:instr=" SEQ Tabela \* ARABIC ">
        <w:r w:rsidR="00CE0B02">
          <w:rPr>
            <w:noProof/>
          </w:rPr>
          <w:t>15</w:t>
        </w:r>
      </w:fldSimple>
      <w:r>
        <w:t xml:space="preserve"> - Modelo de Análise</w:t>
      </w:r>
      <w:bookmarkEnd w:id="83"/>
    </w:p>
    <w:tbl>
      <w:tblPr>
        <w:tblStyle w:val="TabelacomGrelha"/>
        <w:tblW w:w="0" w:type="auto"/>
        <w:jc w:val="center"/>
        <w:tblLook w:val="04A0" w:firstRow="1" w:lastRow="0" w:firstColumn="1" w:lastColumn="0" w:noHBand="0" w:noVBand="1"/>
      </w:tblPr>
      <w:tblGrid>
        <w:gridCol w:w="2925"/>
        <w:gridCol w:w="2926"/>
        <w:gridCol w:w="2926"/>
      </w:tblGrid>
      <w:tr w:rsidR="009702F2" w:rsidRPr="00F8321F" w14:paraId="5CD8E911" w14:textId="77777777" w:rsidTr="00AC5197">
        <w:trPr>
          <w:jc w:val="center"/>
        </w:trPr>
        <w:tc>
          <w:tcPr>
            <w:tcW w:w="2925" w:type="dxa"/>
            <w:vAlign w:val="center"/>
          </w:tcPr>
          <w:p w14:paraId="3A5B1993" w14:textId="77777777" w:rsidR="009702F2" w:rsidRPr="00A560E2" w:rsidRDefault="009702F2" w:rsidP="00AC5197">
            <w:pPr>
              <w:spacing w:after="160" w:line="259" w:lineRule="auto"/>
              <w:ind w:firstLine="0"/>
              <w:jc w:val="center"/>
              <w:rPr>
                <w:b/>
                <w:sz w:val="18"/>
                <w:szCs w:val="18"/>
              </w:rPr>
            </w:pPr>
            <w:r w:rsidRPr="00A560E2">
              <w:rPr>
                <w:b/>
                <w:sz w:val="18"/>
                <w:szCs w:val="18"/>
              </w:rPr>
              <w:t>Título</w:t>
            </w:r>
          </w:p>
        </w:tc>
        <w:tc>
          <w:tcPr>
            <w:tcW w:w="5852" w:type="dxa"/>
            <w:gridSpan w:val="2"/>
            <w:vAlign w:val="center"/>
          </w:tcPr>
          <w:p w14:paraId="53F0EDA0" w14:textId="77777777" w:rsidR="009702F2" w:rsidRPr="00F8321F" w:rsidRDefault="009702F2" w:rsidP="00AC5197">
            <w:pPr>
              <w:spacing w:after="160" w:line="259" w:lineRule="auto"/>
              <w:ind w:firstLine="0"/>
              <w:jc w:val="center"/>
              <w:rPr>
                <w:sz w:val="18"/>
                <w:szCs w:val="18"/>
              </w:rPr>
            </w:pPr>
            <w:r w:rsidRPr="00F8321F">
              <w:rPr>
                <w:sz w:val="18"/>
                <w:szCs w:val="18"/>
              </w:rPr>
              <w:t>O emprego dos binómios Cinotécnicos em missões de busca e salvamento no âmbito do apoio militar de emergência. O caso do Exército Português.</w:t>
            </w:r>
          </w:p>
        </w:tc>
      </w:tr>
      <w:tr w:rsidR="009702F2" w:rsidRPr="00F8321F" w14:paraId="579F89E1" w14:textId="77777777" w:rsidTr="00AC5197">
        <w:trPr>
          <w:jc w:val="center"/>
        </w:trPr>
        <w:tc>
          <w:tcPr>
            <w:tcW w:w="2925" w:type="dxa"/>
            <w:vAlign w:val="center"/>
          </w:tcPr>
          <w:p w14:paraId="08721822" w14:textId="77777777" w:rsidR="009702F2" w:rsidRPr="00A560E2" w:rsidRDefault="009702F2" w:rsidP="00AC5197">
            <w:pPr>
              <w:spacing w:after="160" w:line="259" w:lineRule="auto"/>
              <w:ind w:firstLine="0"/>
              <w:jc w:val="center"/>
              <w:rPr>
                <w:b/>
                <w:sz w:val="18"/>
                <w:szCs w:val="18"/>
              </w:rPr>
            </w:pPr>
            <w:r w:rsidRPr="00A560E2">
              <w:rPr>
                <w:b/>
                <w:sz w:val="18"/>
                <w:szCs w:val="18"/>
              </w:rPr>
              <w:t>Argumento</w:t>
            </w:r>
          </w:p>
        </w:tc>
        <w:tc>
          <w:tcPr>
            <w:tcW w:w="5852" w:type="dxa"/>
            <w:gridSpan w:val="2"/>
            <w:vAlign w:val="center"/>
          </w:tcPr>
          <w:p w14:paraId="1C14737F" w14:textId="77777777" w:rsidR="009702F2" w:rsidRPr="00F8321F" w:rsidRDefault="009702F2" w:rsidP="00AC5197">
            <w:pPr>
              <w:spacing w:after="160" w:line="259" w:lineRule="auto"/>
              <w:ind w:firstLine="0"/>
              <w:jc w:val="center"/>
              <w:rPr>
                <w:sz w:val="18"/>
                <w:szCs w:val="18"/>
              </w:rPr>
            </w:pPr>
            <w:r>
              <w:rPr>
                <w:sz w:val="18"/>
                <w:szCs w:val="18"/>
              </w:rPr>
              <w:t>Proposta de Modelo da Capacidade de Busca e Salvamento com Binómios Cinotécnicos no Exército Português</w:t>
            </w:r>
          </w:p>
        </w:tc>
      </w:tr>
      <w:tr w:rsidR="009702F2" w:rsidRPr="00F8321F" w14:paraId="6DA6D455" w14:textId="77777777" w:rsidTr="00AC5197">
        <w:trPr>
          <w:jc w:val="center"/>
        </w:trPr>
        <w:tc>
          <w:tcPr>
            <w:tcW w:w="2925" w:type="dxa"/>
            <w:vAlign w:val="center"/>
          </w:tcPr>
          <w:p w14:paraId="1E79662A" w14:textId="77777777" w:rsidR="009702F2" w:rsidRPr="00A560E2" w:rsidRDefault="009702F2" w:rsidP="00AC5197">
            <w:pPr>
              <w:spacing w:after="160" w:line="259" w:lineRule="auto"/>
              <w:ind w:firstLine="0"/>
              <w:jc w:val="center"/>
              <w:rPr>
                <w:b/>
                <w:sz w:val="18"/>
                <w:szCs w:val="18"/>
              </w:rPr>
            </w:pPr>
            <w:r w:rsidRPr="00A560E2">
              <w:rPr>
                <w:b/>
                <w:sz w:val="18"/>
                <w:szCs w:val="18"/>
              </w:rPr>
              <w:t>Objetivo Geral</w:t>
            </w:r>
          </w:p>
        </w:tc>
        <w:tc>
          <w:tcPr>
            <w:tcW w:w="5852" w:type="dxa"/>
            <w:gridSpan w:val="2"/>
            <w:vAlign w:val="center"/>
          </w:tcPr>
          <w:p w14:paraId="3251228A" w14:textId="77777777" w:rsidR="009702F2" w:rsidRPr="00F8321F" w:rsidRDefault="009702F2" w:rsidP="00AC5197">
            <w:pPr>
              <w:spacing w:after="160" w:line="259" w:lineRule="auto"/>
              <w:ind w:firstLine="0"/>
              <w:jc w:val="center"/>
              <w:rPr>
                <w:sz w:val="18"/>
                <w:szCs w:val="18"/>
              </w:rPr>
            </w:pPr>
            <w:r w:rsidRPr="00F8321F">
              <w:rPr>
                <w:sz w:val="18"/>
                <w:szCs w:val="18"/>
              </w:rPr>
              <w:t>Aferir quais são os aspetos a desenvolver para que seja possível criar a capacidade de busca e salvamento com recurso aos binómios cinotécnicos no Exército Português, aferindo as suas vantagens e inconvenientes neste processo.</w:t>
            </w:r>
          </w:p>
        </w:tc>
      </w:tr>
      <w:tr w:rsidR="009702F2" w:rsidRPr="00F8321F" w14:paraId="27C4DCD4" w14:textId="77777777" w:rsidTr="00AC5197">
        <w:trPr>
          <w:jc w:val="center"/>
        </w:trPr>
        <w:tc>
          <w:tcPr>
            <w:tcW w:w="2925" w:type="dxa"/>
            <w:vAlign w:val="center"/>
          </w:tcPr>
          <w:p w14:paraId="342CB6AB" w14:textId="77777777" w:rsidR="009702F2" w:rsidRPr="00A560E2" w:rsidRDefault="009702F2" w:rsidP="00AC5197">
            <w:pPr>
              <w:spacing w:after="160" w:line="259" w:lineRule="auto"/>
              <w:ind w:firstLine="0"/>
              <w:jc w:val="center"/>
              <w:rPr>
                <w:b/>
                <w:sz w:val="18"/>
                <w:szCs w:val="18"/>
              </w:rPr>
            </w:pPr>
            <w:r w:rsidRPr="00A560E2">
              <w:rPr>
                <w:b/>
                <w:sz w:val="18"/>
                <w:szCs w:val="18"/>
              </w:rPr>
              <w:t>Objetivos Específicos</w:t>
            </w:r>
          </w:p>
        </w:tc>
        <w:tc>
          <w:tcPr>
            <w:tcW w:w="2926" w:type="dxa"/>
            <w:vAlign w:val="center"/>
          </w:tcPr>
          <w:p w14:paraId="32688647" w14:textId="77777777" w:rsidR="009702F2" w:rsidRPr="00A560E2" w:rsidRDefault="009702F2" w:rsidP="00AC5197">
            <w:pPr>
              <w:spacing w:after="160" w:line="259" w:lineRule="auto"/>
              <w:ind w:firstLine="0"/>
              <w:jc w:val="center"/>
              <w:rPr>
                <w:b/>
                <w:sz w:val="18"/>
                <w:szCs w:val="18"/>
              </w:rPr>
            </w:pPr>
            <w:r w:rsidRPr="00A560E2">
              <w:rPr>
                <w:b/>
                <w:sz w:val="18"/>
                <w:szCs w:val="18"/>
              </w:rPr>
              <w:t>Perguntas Derivadas</w:t>
            </w:r>
          </w:p>
        </w:tc>
        <w:tc>
          <w:tcPr>
            <w:tcW w:w="2926" w:type="dxa"/>
            <w:vAlign w:val="center"/>
          </w:tcPr>
          <w:p w14:paraId="6EF4288F" w14:textId="77777777" w:rsidR="009702F2" w:rsidRPr="00A560E2" w:rsidRDefault="009702F2" w:rsidP="00AC5197">
            <w:pPr>
              <w:spacing w:after="160" w:line="259" w:lineRule="auto"/>
              <w:ind w:firstLine="0"/>
              <w:jc w:val="center"/>
              <w:rPr>
                <w:b/>
                <w:sz w:val="18"/>
                <w:szCs w:val="18"/>
              </w:rPr>
            </w:pPr>
            <w:r w:rsidRPr="00A560E2">
              <w:rPr>
                <w:b/>
                <w:sz w:val="18"/>
                <w:szCs w:val="18"/>
              </w:rPr>
              <w:t>Pergunta de Partida</w:t>
            </w:r>
          </w:p>
        </w:tc>
      </w:tr>
      <w:tr w:rsidR="009702F2" w:rsidRPr="00F8321F" w14:paraId="1A7AEB06" w14:textId="77777777" w:rsidTr="00AC5197">
        <w:trPr>
          <w:jc w:val="center"/>
        </w:trPr>
        <w:tc>
          <w:tcPr>
            <w:tcW w:w="2925" w:type="dxa"/>
            <w:vAlign w:val="center"/>
          </w:tcPr>
          <w:p w14:paraId="465873A0" w14:textId="77777777" w:rsidR="009702F2" w:rsidRPr="00F8321F" w:rsidRDefault="009702F2" w:rsidP="00AC5197">
            <w:pPr>
              <w:spacing w:after="160" w:line="259" w:lineRule="auto"/>
              <w:ind w:firstLine="0"/>
              <w:jc w:val="center"/>
              <w:rPr>
                <w:sz w:val="18"/>
                <w:szCs w:val="18"/>
              </w:rPr>
            </w:pPr>
            <w:r w:rsidRPr="00A560E2">
              <w:rPr>
                <w:b/>
                <w:sz w:val="18"/>
                <w:szCs w:val="18"/>
              </w:rPr>
              <w:t>OE1:</w:t>
            </w:r>
            <w:r>
              <w:rPr>
                <w:sz w:val="18"/>
                <w:szCs w:val="18"/>
              </w:rPr>
              <w:t xml:space="preserve"> </w:t>
            </w:r>
            <w:r w:rsidRPr="00F8321F">
              <w:rPr>
                <w:sz w:val="18"/>
                <w:szCs w:val="18"/>
              </w:rPr>
              <w:t>Analisar como a capacidade suprarreferida está desenvolvida em diferentes Agentes de Proteção Civil e Forças e Serviços de Segurança</w:t>
            </w:r>
            <w:r>
              <w:rPr>
                <w:sz w:val="18"/>
                <w:szCs w:val="18"/>
              </w:rPr>
              <w:t>.</w:t>
            </w:r>
          </w:p>
        </w:tc>
        <w:tc>
          <w:tcPr>
            <w:tcW w:w="2926" w:type="dxa"/>
            <w:vAlign w:val="center"/>
          </w:tcPr>
          <w:p w14:paraId="4A58AD52" w14:textId="77777777" w:rsidR="009702F2" w:rsidRPr="00F8321F" w:rsidRDefault="009702F2" w:rsidP="00AC5197">
            <w:pPr>
              <w:spacing w:after="160" w:line="259" w:lineRule="auto"/>
              <w:ind w:firstLine="0"/>
              <w:jc w:val="center"/>
              <w:rPr>
                <w:sz w:val="18"/>
                <w:szCs w:val="18"/>
              </w:rPr>
            </w:pPr>
            <w:r w:rsidRPr="00A560E2">
              <w:rPr>
                <w:b/>
                <w:sz w:val="18"/>
                <w:szCs w:val="18"/>
              </w:rPr>
              <w:t>PD1-</w:t>
            </w:r>
            <w:r w:rsidRPr="00F64691">
              <w:rPr>
                <w:sz w:val="18"/>
                <w:szCs w:val="18"/>
              </w:rPr>
              <w:t xml:space="preserve"> Como é que esta capacidade está desenvolvida em diferentes agentes de proteção civil?</w:t>
            </w:r>
          </w:p>
        </w:tc>
        <w:tc>
          <w:tcPr>
            <w:tcW w:w="2926" w:type="dxa"/>
            <w:vMerge w:val="restart"/>
            <w:vAlign w:val="center"/>
          </w:tcPr>
          <w:p w14:paraId="46FE07B8" w14:textId="77777777" w:rsidR="009702F2" w:rsidRPr="00F8321F" w:rsidRDefault="009702F2" w:rsidP="00AC5197">
            <w:pPr>
              <w:spacing w:after="160" w:line="259" w:lineRule="auto"/>
              <w:ind w:firstLine="0"/>
              <w:jc w:val="center"/>
              <w:rPr>
                <w:sz w:val="18"/>
                <w:szCs w:val="18"/>
              </w:rPr>
            </w:pPr>
            <w:r w:rsidRPr="008D743A">
              <w:rPr>
                <w:sz w:val="18"/>
                <w:szCs w:val="18"/>
              </w:rPr>
              <w:t>Em que medida o Exército pode desenvolver a capacidade cinotécnica em missões de busca e salvamento no âmbito do apoio militar de emergência</w:t>
            </w:r>
            <w:r>
              <w:rPr>
                <w:sz w:val="18"/>
                <w:szCs w:val="18"/>
              </w:rPr>
              <w:t>?</w:t>
            </w:r>
          </w:p>
        </w:tc>
      </w:tr>
      <w:tr w:rsidR="009702F2" w:rsidRPr="00F8321F" w14:paraId="0D91C036" w14:textId="77777777" w:rsidTr="00AC5197">
        <w:trPr>
          <w:jc w:val="center"/>
        </w:trPr>
        <w:tc>
          <w:tcPr>
            <w:tcW w:w="2925" w:type="dxa"/>
            <w:vAlign w:val="center"/>
          </w:tcPr>
          <w:p w14:paraId="7896FC19" w14:textId="77777777" w:rsidR="009702F2" w:rsidRPr="00F8321F" w:rsidRDefault="009702F2" w:rsidP="00AC5197">
            <w:pPr>
              <w:spacing w:after="160" w:line="259" w:lineRule="auto"/>
              <w:ind w:firstLine="0"/>
              <w:jc w:val="center"/>
              <w:rPr>
                <w:sz w:val="18"/>
                <w:szCs w:val="18"/>
              </w:rPr>
            </w:pPr>
            <w:r w:rsidRPr="00A560E2">
              <w:rPr>
                <w:b/>
                <w:sz w:val="18"/>
                <w:szCs w:val="18"/>
              </w:rPr>
              <w:t>OE2:</w:t>
            </w:r>
            <w:r>
              <w:rPr>
                <w:sz w:val="18"/>
                <w:szCs w:val="18"/>
              </w:rPr>
              <w:t xml:space="preserve"> </w:t>
            </w:r>
            <w:r w:rsidRPr="00F8321F">
              <w:rPr>
                <w:sz w:val="18"/>
                <w:szCs w:val="18"/>
              </w:rPr>
              <w:t xml:space="preserve">Analisar como a capacidade está desenvolvida </w:t>
            </w:r>
            <w:r>
              <w:rPr>
                <w:sz w:val="18"/>
                <w:szCs w:val="18"/>
              </w:rPr>
              <w:t xml:space="preserve">na </w:t>
            </w:r>
            <w:proofErr w:type="spellStart"/>
            <w:r>
              <w:rPr>
                <w:i/>
                <w:sz w:val="18"/>
                <w:szCs w:val="18"/>
              </w:rPr>
              <w:t>Unidad</w:t>
            </w:r>
            <w:proofErr w:type="spellEnd"/>
            <w:r>
              <w:rPr>
                <w:i/>
                <w:sz w:val="18"/>
                <w:szCs w:val="18"/>
              </w:rPr>
              <w:t xml:space="preserve"> Militar de </w:t>
            </w:r>
            <w:proofErr w:type="spellStart"/>
            <w:r>
              <w:rPr>
                <w:i/>
                <w:sz w:val="18"/>
                <w:szCs w:val="18"/>
              </w:rPr>
              <w:t>Emergencias</w:t>
            </w:r>
            <w:proofErr w:type="spellEnd"/>
            <w:r>
              <w:rPr>
                <w:sz w:val="18"/>
                <w:szCs w:val="18"/>
              </w:rPr>
              <w:t>.</w:t>
            </w:r>
          </w:p>
        </w:tc>
        <w:tc>
          <w:tcPr>
            <w:tcW w:w="2926" w:type="dxa"/>
            <w:vAlign w:val="center"/>
          </w:tcPr>
          <w:p w14:paraId="535250C1" w14:textId="77777777" w:rsidR="009702F2" w:rsidRPr="00F8321F" w:rsidRDefault="009702F2" w:rsidP="00AC5197">
            <w:pPr>
              <w:spacing w:after="160" w:line="259" w:lineRule="auto"/>
              <w:ind w:firstLine="0"/>
              <w:jc w:val="center"/>
              <w:rPr>
                <w:sz w:val="18"/>
                <w:szCs w:val="18"/>
              </w:rPr>
            </w:pPr>
            <w:r w:rsidRPr="00A560E2">
              <w:rPr>
                <w:b/>
                <w:sz w:val="18"/>
                <w:szCs w:val="18"/>
              </w:rPr>
              <w:t>PD2-</w:t>
            </w:r>
            <w:r w:rsidRPr="00F64691">
              <w:rPr>
                <w:sz w:val="18"/>
                <w:szCs w:val="18"/>
              </w:rPr>
              <w:t xml:space="preserve"> De que forma é que esta capacidade está desenvolvida na </w:t>
            </w:r>
            <w:proofErr w:type="spellStart"/>
            <w:r w:rsidRPr="00F64691">
              <w:rPr>
                <w:i/>
                <w:sz w:val="18"/>
                <w:szCs w:val="18"/>
              </w:rPr>
              <w:t>U</w:t>
            </w:r>
            <w:r>
              <w:rPr>
                <w:i/>
                <w:sz w:val="18"/>
                <w:szCs w:val="18"/>
              </w:rPr>
              <w:t>nidad</w:t>
            </w:r>
            <w:proofErr w:type="spellEnd"/>
            <w:r>
              <w:rPr>
                <w:i/>
                <w:sz w:val="18"/>
                <w:szCs w:val="18"/>
              </w:rPr>
              <w:t xml:space="preserve"> </w:t>
            </w:r>
            <w:r w:rsidRPr="00F64691">
              <w:rPr>
                <w:i/>
                <w:sz w:val="18"/>
                <w:szCs w:val="18"/>
              </w:rPr>
              <w:t>M</w:t>
            </w:r>
            <w:r>
              <w:rPr>
                <w:i/>
                <w:sz w:val="18"/>
                <w:szCs w:val="18"/>
              </w:rPr>
              <w:t xml:space="preserve">ilitar de </w:t>
            </w:r>
            <w:proofErr w:type="spellStart"/>
            <w:r w:rsidRPr="00F64691">
              <w:rPr>
                <w:i/>
                <w:sz w:val="18"/>
                <w:szCs w:val="18"/>
              </w:rPr>
              <w:t>E</w:t>
            </w:r>
            <w:r>
              <w:rPr>
                <w:i/>
                <w:sz w:val="18"/>
                <w:szCs w:val="18"/>
              </w:rPr>
              <w:t>mergencias</w:t>
            </w:r>
            <w:proofErr w:type="spellEnd"/>
            <w:r w:rsidRPr="00F64691">
              <w:rPr>
                <w:sz w:val="18"/>
                <w:szCs w:val="18"/>
              </w:rPr>
              <w:t>?</w:t>
            </w:r>
          </w:p>
        </w:tc>
        <w:tc>
          <w:tcPr>
            <w:tcW w:w="2926" w:type="dxa"/>
            <w:vMerge/>
            <w:vAlign w:val="center"/>
          </w:tcPr>
          <w:p w14:paraId="17F0D7C1" w14:textId="77777777" w:rsidR="009702F2" w:rsidRPr="00F8321F" w:rsidRDefault="009702F2" w:rsidP="00AC5197">
            <w:pPr>
              <w:spacing w:after="160" w:line="259" w:lineRule="auto"/>
              <w:ind w:firstLine="0"/>
              <w:jc w:val="center"/>
              <w:rPr>
                <w:sz w:val="18"/>
                <w:szCs w:val="18"/>
              </w:rPr>
            </w:pPr>
          </w:p>
        </w:tc>
      </w:tr>
      <w:tr w:rsidR="009702F2" w:rsidRPr="00F8321F" w14:paraId="0DDF7DA7" w14:textId="77777777" w:rsidTr="00AC5197">
        <w:trPr>
          <w:jc w:val="center"/>
        </w:trPr>
        <w:tc>
          <w:tcPr>
            <w:tcW w:w="2925" w:type="dxa"/>
            <w:vAlign w:val="center"/>
          </w:tcPr>
          <w:p w14:paraId="2B879AD4" w14:textId="77777777" w:rsidR="009702F2" w:rsidRPr="00F8321F" w:rsidRDefault="009702F2" w:rsidP="00AC5197">
            <w:pPr>
              <w:spacing w:after="160" w:line="259" w:lineRule="auto"/>
              <w:ind w:firstLine="0"/>
              <w:jc w:val="center"/>
              <w:rPr>
                <w:sz w:val="18"/>
                <w:szCs w:val="18"/>
              </w:rPr>
            </w:pPr>
            <w:r w:rsidRPr="00A560E2">
              <w:rPr>
                <w:b/>
                <w:sz w:val="18"/>
                <w:szCs w:val="18"/>
              </w:rPr>
              <w:t>O3:</w:t>
            </w:r>
            <w:r>
              <w:rPr>
                <w:sz w:val="18"/>
                <w:szCs w:val="18"/>
              </w:rPr>
              <w:t xml:space="preserve"> </w:t>
            </w:r>
            <w:r w:rsidRPr="00F8321F">
              <w:rPr>
                <w:sz w:val="18"/>
                <w:szCs w:val="18"/>
              </w:rPr>
              <w:t>Aferir quais as vantagens e inconvenientes de desenvolver esta capacidade no Exército do Português</w:t>
            </w:r>
            <w:r>
              <w:rPr>
                <w:sz w:val="18"/>
                <w:szCs w:val="18"/>
              </w:rPr>
              <w:t>.</w:t>
            </w:r>
          </w:p>
        </w:tc>
        <w:tc>
          <w:tcPr>
            <w:tcW w:w="2926" w:type="dxa"/>
            <w:vAlign w:val="center"/>
          </w:tcPr>
          <w:p w14:paraId="0C4B8E3C" w14:textId="77777777" w:rsidR="009702F2" w:rsidRPr="00F8321F" w:rsidRDefault="009702F2" w:rsidP="00AC5197">
            <w:pPr>
              <w:spacing w:after="160" w:line="259" w:lineRule="auto"/>
              <w:ind w:firstLine="0"/>
              <w:jc w:val="center"/>
              <w:rPr>
                <w:sz w:val="18"/>
                <w:szCs w:val="18"/>
              </w:rPr>
            </w:pPr>
            <w:r w:rsidRPr="00A560E2">
              <w:rPr>
                <w:b/>
                <w:sz w:val="18"/>
                <w:szCs w:val="18"/>
              </w:rPr>
              <w:t>PD3-</w:t>
            </w:r>
            <w:r w:rsidRPr="00F64691">
              <w:rPr>
                <w:sz w:val="18"/>
                <w:szCs w:val="18"/>
              </w:rPr>
              <w:t xml:space="preserve"> Quais as vantagens ou inconvenientes de desenvolver/ potenciar esta capacidade no Exército Português?</w:t>
            </w:r>
          </w:p>
        </w:tc>
        <w:tc>
          <w:tcPr>
            <w:tcW w:w="2926" w:type="dxa"/>
            <w:vMerge/>
            <w:vAlign w:val="center"/>
          </w:tcPr>
          <w:p w14:paraId="499C57C2" w14:textId="77777777" w:rsidR="009702F2" w:rsidRPr="00F8321F" w:rsidRDefault="009702F2" w:rsidP="00AC5197">
            <w:pPr>
              <w:spacing w:after="160" w:line="259" w:lineRule="auto"/>
              <w:ind w:firstLine="0"/>
              <w:jc w:val="center"/>
              <w:rPr>
                <w:sz w:val="18"/>
                <w:szCs w:val="18"/>
              </w:rPr>
            </w:pPr>
          </w:p>
        </w:tc>
      </w:tr>
      <w:tr w:rsidR="009702F2" w:rsidRPr="00F8321F" w14:paraId="36D6D83A" w14:textId="77777777" w:rsidTr="00AC5197">
        <w:trPr>
          <w:jc w:val="center"/>
        </w:trPr>
        <w:tc>
          <w:tcPr>
            <w:tcW w:w="2925" w:type="dxa"/>
            <w:vAlign w:val="center"/>
          </w:tcPr>
          <w:p w14:paraId="51E430C8" w14:textId="77777777" w:rsidR="009702F2" w:rsidRPr="00F8321F" w:rsidRDefault="009702F2" w:rsidP="00AC5197">
            <w:pPr>
              <w:spacing w:after="160" w:line="259" w:lineRule="auto"/>
              <w:ind w:firstLine="0"/>
              <w:jc w:val="center"/>
              <w:rPr>
                <w:sz w:val="18"/>
                <w:szCs w:val="18"/>
              </w:rPr>
            </w:pPr>
            <w:r w:rsidRPr="00A560E2">
              <w:rPr>
                <w:b/>
                <w:sz w:val="18"/>
                <w:szCs w:val="18"/>
              </w:rPr>
              <w:t>O4:</w:t>
            </w:r>
            <w:r>
              <w:rPr>
                <w:sz w:val="18"/>
                <w:szCs w:val="18"/>
              </w:rPr>
              <w:t xml:space="preserve"> </w:t>
            </w:r>
            <w:r w:rsidRPr="00F8321F">
              <w:rPr>
                <w:sz w:val="18"/>
                <w:szCs w:val="18"/>
              </w:rPr>
              <w:t>Aferir as necessidades e os vetores a desenvolver de modo a esta potenciar capacidade no Exército</w:t>
            </w:r>
            <w:r>
              <w:rPr>
                <w:sz w:val="18"/>
                <w:szCs w:val="18"/>
              </w:rPr>
              <w:t>.</w:t>
            </w:r>
          </w:p>
        </w:tc>
        <w:tc>
          <w:tcPr>
            <w:tcW w:w="2926" w:type="dxa"/>
            <w:vAlign w:val="center"/>
          </w:tcPr>
          <w:p w14:paraId="3A303C94" w14:textId="77777777" w:rsidR="009702F2" w:rsidRPr="00F8321F" w:rsidRDefault="009702F2" w:rsidP="00AC5197">
            <w:pPr>
              <w:spacing w:after="160" w:line="259" w:lineRule="auto"/>
              <w:ind w:firstLine="0"/>
              <w:jc w:val="center"/>
              <w:rPr>
                <w:sz w:val="18"/>
                <w:szCs w:val="18"/>
              </w:rPr>
            </w:pPr>
            <w:r w:rsidRPr="00A560E2">
              <w:rPr>
                <w:b/>
                <w:sz w:val="18"/>
                <w:szCs w:val="18"/>
              </w:rPr>
              <w:t>PD4-</w:t>
            </w:r>
            <w:r w:rsidRPr="00F64691">
              <w:rPr>
                <w:sz w:val="18"/>
                <w:szCs w:val="18"/>
              </w:rPr>
              <w:t xml:space="preserve"> Quais são os vetores a desenvolver para a capacidade de busca e salvamento com recurso aos binómios cinotécnicos?</w:t>
            </w:r>
          </w:p>
        </w:tc>
        <w:tc>
          <w:tcPr>
            <w:tcW w:w="2926" w:type="dxa"/>
            <w:vMerge/>
            <w:vAlign w:val="center"/>
          </w:tcPr>
          <w:p w14:paraId="6790BE06" w14:textId="77777777" w:rsidR="009702F2" w:rsidRPr="00F8321F" w:rsidRDefault="009702F2" w:rsidP="00AC5197">
            <w:pPr>
              <w:spacing w:after="160" w:line="259" w:lineRule="auto"/>
              <w:ind w:firstLine="0"/>
              <w:jc w:val="center"/>
              <w:rPr>
                <w:sz w:val="18"/>
                <w:szCs w:val="18"/>
              </w:rPr>
            </w:pPr>
          </w:p>
        </w:tc>
      </w:tr>
    </w:tbl>
    <w:p w14:paraId="17CDC4F5" w14:textId="71779DD2" w:rsidR="009702F2" w:rsidRPr="009702F2" w:rsidRDefault="009702F2" w:rsidP="00EC1CA6">
      <w:pPr>
        <w:pStyle w:val="FOnte"/>
      </w:pPr>
      <w:r w:rsidRPr="009702F2">
        <w:t>Fonte: Elaboração Própria</w:t>
      </w:r>
    </w:p>
    <w:p w14:paraId="33E903BD" w14:textId="77777777" w:rsidR="009702F2" w:rsidRDefault="009702F2">
      <w:pPr>
        <w:spacing w:after="160" w:line="259" w:lineRule="auto"/>
        <w:ind w:firstLine="0"/>
        <w:jc w:val="left"/>
        <w:rPr>
          <w:rFonts w:eastAsiaTheme="majorEastAsia" w:cstheme="majorBidi"/>
          <w:b/>
          <w:szCs w:val="26"/>
        </w:rPr>
      </w:pPr>
      <w:r>
        <w:br w:type="page"/>
      </w:r>
    </w:p>
    <w:p w14:paraId="72E5D35D" w14:textId="728AB6FB" w:rsidR="00DB0979" w:rsidRDefault="00DB0979" w:rsidP="00DB0979">
      <w:pPr>
        <w:pStyle w:val="4SubCapitulos"/>
      </w:pPr>
      <w:bookmarkStart w:id="84" w:name="_Toc8039744"/>
      <w:r>
        <w:lastRenderedPageBreak/>
        <w:t xml:space="preserve">Apêndice </w:t>
      </w:r>
      <w:r w:rsidR="007D3CE1">
        <w:t>B</w:t>
      </w:r>
      <w:r>
        <w:t>-</w:t>
      </w:r>
      <w:r w:rsidR="00966C63">
        <w:t>Vetores DOTMLPII/ Vetores de Desenvolvimento</w:t>
      </w:r>
      <w:bookmarkEnd w:id="84"/>
    </w:p>
    <w:p w14:paraId="5AFCF2AE" w14:textId="702B5B30" w:rsidR="00966C63" w:rsidRDefault="00EA0044" w:rsidP="00EA0044">
      <w:pPr>
        <w:pStyle w:val="Legenda"/>
      </w:pPr>
      <w:bookmarkStart w:id="85" w:name="_Toc8023934"/>
      <w:r>
        <w:t xml:space="preserve">Tabela </w:t>
      </w:r>
      <w:fldSimple w:instr=" SEQ Tabela \* ARABIC ">
        <w:r w:rsidR="00CE0B02">
          <w:rPr>
            <w:noProof/>
          </w:rPr>
          <w:t>16</w:t>
        </w:r>
      </w:fldSimple>
      <w:r w:rsidRPr="00875B65">
        <w:t xml:space="preserve"> – Vetores DOTMLPII / Vetores de Desenvolvimento</w:t>
      </w:r>
      <w:bookmarkEnd w:id="85"/>
    </w:p>
    <w:tbl>
      <w:tblPr>
        <w:tblStyle w:val="TabeladeGrelha4-Destaque3"/>
        <w:tblW w:w="0" w:type="auto"/>
        <w:tblLook w:val="04A0" w:firstRow="1" w:lastRow="0" w:firstColumn="1" w:lastColumn="0" w:noHBand="0" w:noVBand="1"/>
      </w:tblPr>
      <w:tblGrid>
        <w:gridCol w:w="4388"/>
        <w:gridCol w:w="4389"/>
      </w:tblGrid>
      <w:tr w:rsidR="00966C63" w:rsidRPr="00AB7C01" w14:paraId="23015785" w14:textId="77777777" w:rsidTr="00882F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88" w:type="dxa"/>
          </w:tcPr>
          <w:p w14:paraId="34F6D6C0" w14:textId="77777777" w:rsidR="00966C63" w:rsidRPr="004B7BA7" w:rsidRDefault="00966C63" w:rsidP="00882F11">
            <w:pPr>
              <w:spacing w:line="240" w:lineRule="auto"/>
              <w:ind w:firstLine="0"/>
              <w:jc w:val="center"/>
              <w:rPr>
                <w:rFonts w:ascii="TimesNewRomanPSMT" w:hAnsi="TimesNewRomanPSMT" w:cs="TimesNewRomanPSMT"/>
                <w:sz w:val="18"/>
                <w:szCs w:val="18"/>
              </w:rPr>
            </w:pPr>
            <w:r w:rsidRPr="004B7BA7">
              <w:rPr>
                <w:rFonts w:ascii="TimesNewRomanPSMT" w:hAnsi="TimesNewRomanPSMT" w:cs="TimesNewRomanPSMT"/>
                <w:sz w:val="18"/>
                <w:szCs w:val="18"/>
              </w:rPr>
              <w:t>Vetor</w:t>
            </w:r>
          </w:p>
        </w:tc>
        <w:tc>
          <w:tcPr>
            <w:tcW w:w="4389" w:type="dxa"/>
          </w:tcPr>
          <w:p w14:paraId="7C995FE9" w14:textId="77777777" w:rsidR="00966C63" w:rsidRPr="004B7BA7" w:rsidRDefault="00966C63" w:rsidP="00882F11">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imesNewRomanPSMT" w:hAnsi="TimesNewRomanPSMT" w:cs="TimesNewRomanPSMT"/>
                <w:sz w:val="18"/>
                <w:szCs w:val="18"/>
              </w:rPr>
            </w:pPr>
            <w:r w:rsidRPr="004B7BA7">
              <w:rPr>
                <w:rFonts w:ascii="TimesNewRomanPSMT" w:hAnsi="TimesNewRomanPSMT" w:cs="TimesNewRomanPSMT"/>
                <w:sz w:val="18"/>
                <w:szCs w:val="18"/>
              </w:rPr>
              <w:t>Descrição</w:t>
            </w:r>
          </w:p>
        </w:tc>
      </w:tr>
      <w:tr w:rsidR="00966C63" w:rsidRPr="00AB7C01" w14:paraId="7051F64D" w14:textId="77777777" w:rsidTr="00882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88" w:type="dxa"/>
            <w:vAlign w:val="center"/>
          </w:tcPr>
          <w:p w14:paraId="0587561F" w14:textId="77777777" w:rsidR="00966C63" w:rsidRPr="004B7BA7" w:rsidRDefault="00966C63" w:rsidP="00882F11">
            <w:pPr>
              <w:spacing w:line="240" w:lineRule="auto"/>
              <w:ind w:firstLine="0"/>
              <w:jc w:val="center"/>
              <w:rPr>
                <w:rFonts w:ascii="TimesNewRomanPSMT" w:hAnsi="TimesNewRomanPSMT" w:cs="TimesNewRomanPSMT"/>
                <w:sz w:val="18"/>
                <w:szCs w:val="18"/>
              </w:rPr>
            </w:pPr>
            <w:r w:rsidRPr="004B7BA7">
              <w:rPr>
                <w:rFonts w:ascii="TimesNewRomanPSMT" w:hAnsi="TimesNewRomanPSMT" w:cs="TimesNewRomanPSMT"/>
                <w:sz w:val="18"/>
                <w:szCs w:val="18"/>
              </w:rPr>
              <w:t>Doutrina</w:t>
            </w:r>
          </w:p>
        </w:tc>
        <w:tc>
          <w:tcPr>
            <w:tcW w:w="4389" w:type="dxa"/>
          </w:tcPr>
          <w:p w14:paraId="33FF9DB5" w14:textId="77777777" w:rsidR="00966C63" w:rsidRPr="00AB7C01" w:rsidRDefault="00966C63" w:rsidP="00882F11">
            <w:pPr>
              <w:spacing w:line="240" w:lineRule="auto"/>
              <w:ind w:firstLine="0"/>
              <w:cnfStyle w:val="000000100000" w:firstRow="0" w:lastRow="0" w:firstColumn="0" w:lastColumn="0" w:oddVBand="0" w:evenVBand="0" w:oddHBand="1" w:evenHBand="0" w:firstRowFirstColumn="0" w:firstRowLastColumn="0" w:lastRowFirstColumn="0" w:lastRowLastColumn="0"/>
              <w:rPr>
                <w:rFonts w:ascii="TimesNewRomanPSMT" w:hAnsi="TimesNewRomanPSMT" w:cs="TimesNewRomanPSMT"/>
                <w:sz w:val="18"/>
                <w:szCs w:val="18"/>
              </w:rPr>
            </w:pPr>
            <w:r w:rsidRPr="00AB7C01">
              <w:rPr>
                <w:rFonts w:ascii="TimesNewRomanPSMT" w:hAnsi="TimesNewRomanPSMT" w:cs="TimesNewRomanPSMT"/>
                <w:sz w:val="18"/>
                <w:szCs w:val="18"/>
              </w:rPr>
              <w:t>Aferir as técnicas, táticas e procedimentos para a condução de operações. Compreende o k</w:t>
            </w:r>
            <w:r w:rsidRPr="00AB7C01">
              <w:rPr>
                <w:rFonts w:ascii="TimesNewRomanPSMT" w:hAnsi="TimesNewRomanPSMT" w:cs="TimesNewRomanPSMT"/>
                <w:i/>
                <w:sz w:val="18"/>
                <w:szCs w:val="18"/>
              </w:rPr>
              <w:t>now-how.</w:t>
            </w:r>
          </w:p>
        </w:tc>
      </w:tr>
      <w:tr w:rsidR="00966C63" w:rsidRPr="00AB7C01" w14:paraId="4038670F" w14:textId="77777777" w:rsidTr="00882F11">
        <w:tc>
          <w:tcPr>
            <w:cnfStyle w:val="001000000000" w:firstRow="0" w:lastRow="0" w:firstColumn="1" w:lastColumn="0" w:oddVBand="0" w:evenVBand="0" w:oddHBand="0" w:evenHBand="0" w:firstRowFirstColumn="0" w:firstRowLastColumn="0" w:lastRowFirstColumn="0" w:lastRowLastColumn="0"/>
            <w:tcW w:w="4388" w:type="dxa"/>
            <w:vAlign w:val="center"/>
          </w:tcPr>
          <w:p w14:paraId="1362E81A" w14:textId="77777777" w:rsidR="00966C63" w:rsidRPr="004B7BA7" w:rsidRDefault="00966C63" w:rsidP="00882F11">
            <w:pPr>
              <w:spacing w:line="240" w:lineRule="auto"/>
              <w:ind w:firstLine="0"/>
              <w:jc w:val="center"/>
              <w:rPr>
                <w:rFonts w:ascii="TimesNewRomanPSMT" w:hAnsi="TimesNewRomanPSMT" w:cs="TimesNewRomanPSMT"/>
                <w:sz w:val="18"/>
                <w:szCs w:val="18"/>
              </w:rPr>
            </w:pPr>
            <w:r w:rsidRPr="004B7BA7">
              <w:rPr>
                <w:rFonts w:ascii="TimesNewRomanPSMT" w:hAnsi="TimesNewRomanPSMT" w:cs="TimesNewRomanPSMT"/>
                <w:sz w:val="18"/>
                <w:szCs w:val="18"/>
              </w:rPr>
              <w:t>Organização</w:t>
            </w:r>
          </w:p>
        </w:tc>
        <w:tc>
          <w:tcPr>
            <w:tcW w:w="4389" w:type="dxa"/>
          </w:tcPr>
          <w:p w14:paraId="546EF84C" w14:textId="77777777" w:rsidR="00966C63" w:rsidRPr="00AB7C01" w:rsidRDefault="00966C63" w:rsidP="00882F11">
            <w:pPr>
              <w:spacing w:line="240" w:lineRule="auto"/>
              <w:ind w:firstLine="0"/>
              <w:cnfStyle w:val="000000000000" w:firstRow="0" w:lastRow="0" w:firstColumn="0" w:lastColumn="0" w:oddVBand="0" w:evenVBand="0" w:oddHBand="0" w:evenHBand="0" w:firstRowFirstColumn="0" w:firstRowLastColumn="0" w:lastRowFirstColumn="0" w:lastRowLastColumn="0"/>
              <w:rPr>
                <w:rFonts w:ascii="TimesNewRomanPSMT" w:hAnsi="TimesNewRomanPSMT" w:cs="TimesNewRomanPSMT"/>
                <w:sz w:val="18"/>
                <w:szCs w:val="18"/>
              </w:rPr>
            </w:pPr>
            <w:r w:rsidRPr="00AB7C01">
              <w:rPr>
                <w:rFonts w:ascii="TimesNewRomanPSMT" w:hAnsi="TimesNewRomanPSMT" w:cs="TimesNewRomanPSMT"/>
                <w:sz w:val="18"/>
                <w:szCs w:val="18"/>
              </w:rPr>
              <w:t xml:space="preserve">Toda e qualquer capacidade militar tem por base um organigrama/ uma estrutura.  Assim sendo este vetor pretende aferir qual a estrutura/ organigrama de modo a operar e sustentar determinada capacidade. Pretende também aferir se a estrutura é modular e flexível, permitindo fazer face aos desafios que surjam. Este vetor está diretamente pendente do vetor </w:t>
            </w:r>
            <w:r w:rsidRPr="00AB7C01">
              <w:rPr>
                <w:rFonts w:ascii="TimesNewRomanPSMT" w:hAnsi="TimesNewRomanPSMT" w:cs="TimesNewRomanPSMT"/>
                <w:i/>
                <w:sz w:val="18"/>
                <w:szCs w:val="18"/>
              </w:rPr>
              <w:t>Doutrina</w:t>
            </w:r>
            <w:r w:rsidRPr="00AB7C01">
              <w:rPr>
                <w:rFonts w:ascii="TimesNewRomanPSMT" w:hAnsi="TimesNewRomanPSMT" w:cs="TimesNewRomanPSMT"/>
                <w:sz w:val="18"/>
                <w:szCs w:val="18"/>
              </w:rPr>
              <w:t xml:space="preserve">. </w:t>
            </w:r>
          </w:p>
        </w:tc>
      </w:tr>
      <w:tr w:rsidR="00966C63" w:rsidRPr="00AB7C01" w14:paraId="6D4CEFA1" w14:textId="77777777" w:rsidTr="00882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88" w:type="dxa"/>
            <w:vAlign w:val="center"/>
          </w:tcPr>
          <w:p w14:paraId="4ED6700F" w14:textId="77777777" w:rsidR="00966C63" w:rsidRPr="004B7BA7" w:rsidRDefault="00966C63" w:rsidP="00882F11">
            <w:pPr>
              <w:spacing w:line="240" w:lineRule="auto"/>
              <w:ind w:firstLine="0"/>
              <w:jc w:val="center"/>
              <w:rPr>
                <w:rFonts w:ascii="TimesNewRomanPSMT" w:hAnsi="TimesNewRomanPSMT" w:cs="TimesNewRomanPSMT"/>
                <w:sz w:val="18"/>
                <w:szCs w:val="18"/>
              </w:rPr>
            </w:pPr>
            <w:r w:rsidRPr="004B7BA7">
              <w:rPr>
                <w:rFonts w:ascii="TimesNewRomanPSMT" w:hAnsi="TimesNewRomanPSMT" w:cs="TimesNewRomanPSMT"/>
                <w:sz w:val="18"/>
                <w:szCs w:val="18"/>
              </w:rPr>
              <w:t>Treino</w:t>
            </w:r>
          </w:p>
        </w:tc>
        <w:tc>
          <w:tcPr>
            <w:tcW w:w="4389" w:type="dxa"/>
          </w:tcPr>
          <w:p w14:paraId="1395BF7A" w14:textId="77777777" w:rsidR="00966C63" w:rsidRPr="00AB7C01" w:rsidRDefault="00966C63" w:rsidP="00882F11">
            <w:pPr>
              <w:spacing w:line="240" w:lineRule="auto"/>
              <w:ind w:firstLine="0"/>
              <w:cnfStyle w:val="000000100000" w:firstRow="0" w:lastRow="0" w:firstColumn="0" w:lastColumn="0" w:oddVBand="0" w:evenVBand="0" w:oddHBand="1" w:evenHBand="0" w:firstRowFirstColumn="0" w:firstRowLastColumn="0" w:lastRowFirstColumn="0" w:lastRowLastColumn="0"/>
              <w:rPr>
                <w:rFonts w:ascii="TimesNewRomanPSMT" w:hAnsi="TimesNewRomanPSMT" w:cs="TimesNewRomanPSMT"/>
                <w:sz w:val="18"/>
                <w:szCs w:val="18"/>
              </w:rPr>
            </w:pPr>
            <w:r w:rsidRPr="00AB7C01">
              <w:rPr>
                <w:rFonts w:ascii="TimesNewRomanPSMT" w:hAnsi="TimesNewRomanPSMT" w:cs="TimesNewRomanPSMT"/>
                <w:sz w:val="18"/>
                <w:szCs w:val="18"/>
              </w:rPr>
              <w:t xml:space="preserve">Aferir a prontidão de uma determinada U/E/O para o cumprimento de determinada missão. </w:t>
            </w:r>
          </w:p>
          <w:p w14:paraId="72DF5E7E" w14:textId="77777777" w:rsidR="00966C63" w:rsidRPr="00AB7C01" w:rsidRDefault="00966C63" w:rsidP="00882F11">
            <w:pPr>
              <w:spacing w:line="240" w:lineRule="auto"/>
              <w:ind w:firstLine="0"/>
              <w:cnfStyle w:val="000000100000" w:firstRow="0" w:lastRow="0" w:firstColumn="0" w:lastColumn="0" w:oddVBand="0" w:evenVBand="0" w:oddHBand="1" w:evenHBand="0" w:firstRowFirstColumn="0" w:firstRowLastColumn="0" w:lastRowFirstColumn="0" w:lastRowLastColumn="0"/>
              <w:rPr>
                <w:rFonts w:ascii="TimesNewRomanPSMT" w:hAnsi="TimesNewRomanPSMT" w:cs="TimesNewRomanPSMT"/>
                <w:sz w:val="18"/>
                <w:szCs w:val="18"/>
              </w:rPr>
            </w:pPr>
            <w:r w:rsidRPr="00AB7C01">
              <w:rPr>
                <w:rFonts w:ascii="TimesNewRomanPSMT" w:hAnsi="TimesNewRomanPSMT" w:cs="TimesNewRomanPSMT"/>
                <w:sz w:val="18"/>
                <w:szCs w:val="18"/>
              </w:rPr>
              <w:t xml:space="preserve">Aferir qual a preparação que é feita a nível do emprego da U/E/O para determinada operação e aferir em que nível da organização é que essa preparação é aplicada (dentro do organigrama, onde e a quem é aplicado essa preparação). </w:t>
            </w:r>
          </w:p>
          <w:p w14:paraId="7E390A4C" w14:textId="77777777" w:rsidR="00966C63" w:rsidRPr="00AB7C01" w:rsidRDefault="00966C63" w:rsidP="00882F11">
            <w:pPr>
              <w:spacing w:line="240" w:lineRule="auto"/>
              <w:ind w:firstLine="0"/>
              <w:cnfStyle w:val="000000100000" w:firstRow="0" w:lastRow="0" w:firstColumn="0" w:lastColumn="0" w:oddVBand="0" w:evenVBand="0" w:oddHBand="1" w:evenHBand="0" w:firstRowFirstColumn="0" w:firstRowLastColumn="0" w:lastRowFirstColumn="0" w:lastRowLastColumn="0"/>
              <w:rPr>
                <w:rFonts w:ascii="TimesNewRomanPSMT" w:hAnsi="TimesNewRomanPSMT" w:cs="TimesNewRomanPSMT"/>
                <w:sz w:val="18"/>
                <w:szCs w:val="18"/>
              </w:rPr>
            </w:pPr>
            <w:r w:rsidRPr="00AB7C01">
              <w:rPr>
                <w:rFonts w:ascii="TimesNewRomanPSMT" w:hAnsi="TimesNewRomanPSMT" w:cs="TimesNewRomanPSMT"/>
                <w:sz w:val="18"/>
                <w:szCs w:val="18"/>
              </w:rPr>
              <w:t xml:space="preserve">Este vetor visa a aprendizagem do </w:t>
            </w:r>
            <w:r w:rsidRPr="00AB7C01">
              <w:rPr>
                <w:rFonts w:ascii="TimesNewRomanPSMT" w:hAnsi="TimesNewRomanPSMT" w:cs="TimesNewRomanPSMT"/>
                <w:i/>
                <w:sz w:val="18"/>
                <w:szCs w:val="18"/>
              </w:rPr>
              <w:t xml:space="preserve">know-how </w:t>
            </w:r>
            <w:r w:rsidRPr="00AB7C01">
              <w:rPr>
                <w:rFonts w:ascii="TimesNewRomanPSMT" w:hAnsi="TimesNewRomanPSMT" w:cs="TimesNewRomanPSMT"/>
                <w:sz w:val="18"/>
                <w:szCs w:val="18"/>
              </w:rPr>
              <w:t xml:space="preserve">e o seu emprego de forma eficaz numa determinada operação. </w:t>
            </w:r>
          </w:p>
        </w:tc>
      </w:tr>
      <w:tr w:rsidR="00966C63" w:rsidRPr="00AB7C01" w14:paraId="4DB56668" w14:textId="77777777" w:rsidTr="00882F11">
        <w:tc>
          <w:tcPr>
            <w:cnfStyle w:val="001000000000" w:firstRow="0" w:lastRow="0" w:firstColumn="1" w:lastColumn="0" w:oddVBand="0" w:evenVBand="0" w:oddHBand="0" w:evenHBand="0" w:firstRowFirstColumn="0" w:firstRowLastColumn="0" w:lastRowFirstColumn="0" w:lastRowLastColumn="0"/>
            <w:tcW w:w="4388" w:type="dxa"/>
            <w:vAlign w:val="center"/>
          </w:tcPr>
          <w:p w14:paraId="3B91F497" w14:textId="77777777" w:rsidR="00966C63" w:rsidRPr="004B7BA7" w:rsidRDefault="00966C63" w:rsidP="00882F11">
            <w:pPr>
              <w:spacing w:line="240" w:lineRule="auto"/>
              <w:ind w:firstLine="0"/>
              <w:jc w:val="center"/>
              <w:rPr>
                <w:rFonts w:ascii="TimesNewRomanPSMT" w:hAnsi="TimesNewRomanPSMT" w:cs="TimesNewRomanPSMT"/>
                <w:sz w:val="18"/>
                <w:szCs w:val="18"/>
              </w:rPr>
            </w:pPr>
            <w:r w:rsidRPr="004B7BA7">
              <w:rPr>
                <w:rFonts w:ascii="TimesNewRomanPSMT" w:hAnsi="TimesNewRomanPSMT" w:cs="TimesNewRomanPSMT"/>
                <w:sz w:val="18"/>
                <w:szCs w:val="18"/>
              </w:rPr>
              <w:t>Material</w:t>
            </w:r>
          </w:p>
        </w:tc>
        <w:tc>
          <w:tcPr>
            <w:tcW w:w="4389" w:type="dxa"/>
          </w:tcPr>
          <w:p w14:paraId="69611D7E" w14:textId="77777777" w:rsidR="00966C63" w:rsidRPr="00AB7C01" w:rsidRDefault="00966C63" w:rsidP="00882F11">
            <w:pPr>
              <w:tabs>
                <w:tab w:val="left" w:pos="909"/>
              </w:tabs>
              <w:spacing w:line="240" w:lineRule="auto"/>
              <w:ind w:firstLine="0"/>
              <w:cnfStyle w:val="000000000000" w:firstRow="0" w:lastRow="0" w:firstColumn="0" w:lastColumn="0" w:oddVBand="0" w:evenVBand="0" w:oddHBand="0" w:evenHBand="0" w:firstRowFirstColumn="0" w:firstRowLastColumn="0" w:lastRowFirstColumn="0" w:lastRowLastColumn="0"/>
              <w:rPr>
                <w:rFonts w:ascii="TimesNewRomanPSMT" w:hAnsi="TimesNewRomanPSMT" w:cs="TimesNewRomanPSMT"/>
                <w:sz w:val="18"/>
                <w:szCs w:val="18"/>
              </w:rPr>
            </w:pPr>
            <w:r w:rsidRPr="00AB7C01">
              <w:rPr>
                <w:rFonts w:ascii="TimesNewRomanPSMT" w:hAnsi="TimesNewRomanPSMT" w:cs="TimesNewRomanPSMT"/>
                <w:sz w:val="18"/>
                <w:szCs w:val="18"/>
              </w:rPr>
              <w:t>Aferir quais os materiais, equipamentos, sobressalentes e tecnologia necessários para equipar determinada U/E/O. Aferir também qual a disponibilidade dos mesmos e qual a prontidão dos mesmos a fim de serem empregues na conduta de determinada operação.</w:t>
            </w:r>
          </w:p>
        </w:tc>
      </w:tr>
      <w:tr w:rsidR="00966C63" w:rsidRPr="00AB7C01" w14:paraId="312A861E" w14:textId="77777777" w:rsidTr="00882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88" w:type="dxa"/>
            <w:vAlign w:val="center"/>
          </w:tcPr>
          <w:p w14:paraId="43267262" w14:textId="77777777" w:rsidR="00966C63" w:rsidRPr="004B7BA7" w:rsidRDefault="00966C63" w:rsidP="00882F11">
            <w:pPr>
              <w:spacing w:line="240" w:lineRule="auto"/>
              <w:ind w:firstLine="0"/>
              <w:jc w:val="center"/>
              <w:rPr>
                <w:rFonts w:ascii="TimesNewRomanPSMT" w:hAnsi="TimesNewRomanPSMT" w:cs="TimesNewRomanPSMT"/>
                <w:sz w:val="18"/>
                <w:szCs w:val="18"/>
              </w:rPr>
            </w:pPr>
            <w:r w:rsidRPr="004B7BA7">
              <w:rPr>
                <w:rFonts w:ascii="TimesNewRomanPSMT" w:hAnsi="TimesNewRomanPSMT" w:cs="TimesNewRomanPSMT"/>
                <w:sz w:val="18"/>
                <w:szCs w:val="18"/>
              </w:rPr>
              <w:t>Liderança</w:t>
            </w:r>
          </w:p>
        </w:tc>
        <w:tc>
          <w:tcPr>
            <w:tcW w:w="4389" w:type="dxa"/>
          </w:tcPr>
          <w:p w14:paraId="34FEE1D5" w14:textId="77777777" w:rsidR="00966C63" w:rsidRPr="00AB7C01" w:rsidRDefault="00966C63" w:rsidP="00882F11">
            <w:pPr>
              <w:spacing w:line="240" w:lineRule="auto"/>
              <w:ind w:firstLine="0"/>
              <w:cnfStyle w:val="000000100000" w:firstRow="0" w:lastRow="0" w:firstColumn="0" w:lastColumn="0" w:oddVBand="0" w:evenVBand="0" w:oddHBand="1" w:evenHBand="0" w:firstRowFirstColumn="0" w:firstRowLastColumn="0" w:lastRowFirstColumn="0" w:lastRowLastColumn="0"/>
              <w:rPr>
                <w:rFonts w:ascii="TimesNewRomanPSMT" w:hAnsi="TimesNewRomanPSMT" w:cs="TimesNewRomanPSMT"/>
                <w:sz w:val="18"/>
                <w:szCs w:val="18"/>
              </w:rPr>
            </w:pPr>
            <w:r w:rsidRPr="00AB7C01">
              <w:rPr>
                <w:rFonts w:ascii="TimesNewRomanPSMT" w:hAnsi="TimesNewRomanPSMT" w:cs="TimesNewRomanPSMT"/>
                <w:sz w:val="18"/>
                <w:szCs w:val="18"/>
              </w:rPr>
              <w:t>Destina-se a conferir as competências necessárias ao desempenho do respetivo cargo dentro de determinada capacidade. Está relacionado com a formação do indivíduo e com as competências associadas ao comando e chefia</w:t>
            </w:r>
            <w:r w:rsidRPr="00AB7C01">
              <w:rPr>
                <w:rFonts w:ascii="TimesNewRomanPSMT" w:hAnsi="TimesNewRomanPSMT" w:cs="TimesNewRomanPSMT"/>
                <w:i/>
                <w:sz w:val="18"/>
                <w:szCs w:val="18"/>
              </w:rPr>
              <w:t xml:space="preserve"> </w:t>
            </w:r>
            <w:r w:rsidRPr="00AB7C01">
              <w:rPr>
                <w:rFonts w:ascii="TimesNewRomanPSMT" w:hAnsi="TimesNewRomanPSMT" w:cs="TimesNewRomanPSMT"/>
                <w:sz w:val="18"/>
                <w:szCs w:val="18"/>
              </w:rPr>
              <w:t>que este deve possuir.</w:t>
            </w:r>
          </w:p>
        </w:tc>
      </w:tr>
      <w:tr w:rsidR="00966C63" w:rsidRPr="00AB7C01" w14:paraId="2165D13D" w14:textId="77777777" w:rsidTr="00882F11">
        <w:tc>
          <w:tcPr>
            <w:cnfStyle w:val="001000000000" w:firstRow="0" w:lastRow="0" w:firstColumn="1" w:lastColumn="0" w:oddVBand="0" w:evenVBand="0" w:oddHBand="0" w:evenHBand="0" w:firstRowFirstColumn="0" w:firstRowLastColumn="0" w:lastRowFirstColumn="0" w:lastRowLastColumn="0"/>
            <w:tcW w:w="4388" w:type="dxa"/>
            <w:vAlign w:val="center"/>
          </w:tcPr>
          <w:p w14:paraId="4767E94A" w14:textId="77777777" w:rsidR="00966C63" w:rsidRPr="004B7BA7" w:rsidRDefault="00966C63" w:rsidP="00882F11">
            <w:pPr>
              <w:spacing w:line="240" w:lineRule="auto"/>
              <w:ind w:firstLine="0"/>
              <w:jc w:val="center"/>
              <w:rPr>
                <w:rFonts w:ascii="TimesNewRomanPSMT" w:hAnsi="TimesNewRomanPSMT" w:cs="TimesNewRomanPSMT"/>
                <w:sz w:val="18"/>
                <w:szCs w:val="18"/>
              </w:rPr>
            </w:pPr>
            <w:r w:rsidRPr="004B7BA7">
              <w:rPr>
                <w:rFonts w:ascii="TimesNewRomanPSMT" w:hAnsi="TimesNewRomanPSMT" w:cs="TimesNewRomanPSMT"/>
                <w:sz w:val="18"/>
                <w:szCs w:val="18"/>
              </w:rPr>
              <w:t>Pessoal</w:t>
            </w:r>
          </w:p>
        </w:tc>
        <w:tc>
          <w:tcPr>
            <w:tcW w:w="4389" w:type="dxa"/>
          </w:tcPr>
          <w:p w14:paraId="786DA527" w14:textId="77777777" w:rsidR="00966C63" w:rsidRPr="00AB7C01" w:rsidRDefault="00966C63" w:rsidP="00882F11">
            <w:pPr>
              <w:spacing w:line="240" w:lineRule="auto"/>
              <w:ind w:firstLine="0"/>
              <w:cnfStyle w:val="000000000000" w:firstRow="0" w:lastRow="0" w:firstColumn="0" w:lastColumn="0" w:oddVBand="0" w:evenVBand="0" w:oddHBand="0" w:evenHBand="0" w:firstRowFirstColumn="0" w:firstRowLastColumn="0" w:lastRowFirstColumn="0" w:lastRowLastColumn="0"/>
              <w:rPr>
                <w:rFonts w:ascii="TimesNewRomanPSMT" w:hAnsi="TimesNewRomanPSMT" w:cs="TimesNewRomanPSMT"/>
                <w:sz w:val="18"/>
                <w:szCs w:val="18"/>
              </w:rPr>
            </w:pPr>
            <w:r w:rsidRPr="00AB7C01">
              <w:rPr>
                <w:rFonts w:ascii="TimesNewRomanPSMT" w:hAnsi="TimesNewRomanPSMT" w:cs="TimesNewRomanPSMT"/>
                <w:sz w:val="18"/>
                <w:szCs w:val="18"/>
              </w:rPr>
              <w:t>Conferir quais são os quantitativos necessários em recursos humanos para operar e sustentar determinada capacidade.</w:t>
            </w:r>
          </w:p>
        </w:tc>
      </w:tr>
      <w:tr w:rsidR="00966C63" w:rsidRPr="00AB7C01" w14:paraId="4A1647BF" w14:textId="77777777" w:rsidTr="00882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88" w:type="dxa"/>
            <w:vAlign w:val="center"/>
          </w:tcPr>
          <w:p w14:paraId="5A18E59A" w14:textId="77777777" w:rsidR="00966C63" w:rsidRPr="004B7BA7" w:rsidRDefault="00966C63" w:rsidP="00882F11">
            <w:pPr>
              <w:spacing w:line="240" w:lineRule="auto"/>
              <w:ind w:firstLine="0"/>
              <w:jc w:val="center"/>
              <w:rPr>
                <w:rFonts w:ascii="TimesNewRomanPSMT" w:hAnsi="TimesNewRomanPSMT" w:cs="TimesNewRomanPSMT"/>
                <w:sz w:val="18"/>
                <w:szCs w:val="18"/>
              </w:rPr>
            </w:pPr>
            <w:r w:rsidRPr="004B7BA7">
              <w:rPr>
                <w:rFonts w:ascii="TimesNewRomanPSMT" w:hAnsi="TimesNewRomanPSMT" w:cs="TimesNewRomanPSMT"/>
                <w:sz w:val="18"/>
                <w:szCs w:val="18"/>
              </w:rPr>
              <w:t>Infraestruturas</w:t>
            </w:r>
          </w:p>
        </w:tc>
        <w:tc>
          <w:tcPr>
            <w:tcW w:w="4389" w:type="dxa"/>
          </w:tcPr>
          <w:p w14:paraId="082D39FD" w14:textId="77777777" w:rsidR="00966C63" w:rsidRPr="00AB7C01" w:rsidRDefault="00966C63" w:rsidP="00882F11">
            <w:pPr>
              <w:spacing w:line="240" w:lineRule="auto"/>
              <w:ind w:firstLine="0"/>
              <w:cnfStyle w:val="000000100000" w:firstRow="0" w:lastRow="0" w:firstColumn="0" w:lastColumn="0" w:oddVBand="0" w:evenVBand="0" w:oddHBand="1" w:evenHBand="0" w:firstRowFirstColumn="0" w:firstRowLastColumn="0" w:lastRowFirstColumn="0" w:lastRowLastColumn="0"/>
              <w:rPr>
                <w:rFonts w:ascii="TimesNewRomanPSMT" w:hAnsi="TimesNewRomanPSMT" w:cs="TimesNewRomanPSMT"/>
                <w:sz w:val="18"/>
                <w:szCs w:val="18"/>
              </w:rPr>
            </w:pPr>
            <w:r w:rsidRPr="00AB7C01">
              <w:rPr>
                <w:rFonts w:ascii="TimesNewRomanPSMT" w:hAnsi="TimesNewRomanPSMT" w:cs="TimesNewRomanPSMT"/>
                <w:sz w:val="18"/>
                <w:szCs w:val="18"/>
              </w:rPr>
              <w:t>Neste vetor temos que pensar em infraestruturas para o pessoal e para o material. É um vetor que apresenta significativa importância para os referidos previamente. Assim sendo, importa aferir quais as infraestruturas necessárias para o alojamento, treino e aprontamento de forças bem como para o alojamento e manutenção de material.</w:t>
            </w:r>
          </w:p>
        </w:tc>
      </w:tr>
      <w:tr w:rsidR="00966C63" w:rsidRPr="00AB7C01" w14:paraId="703EB2BD" w14:textId="77777777" w:rsidTr="00882F11">
        <w:tc>
          <w:tcPr>
            <w:cnfStyle w:val="001000000000" w:firstRow="0" w:lastRow="0" w:firstColumn="1" w:lastColumn="0" w:oddVBand="0" w:evenVBand="0" w:oddHBand="0" w:evenHBand="0" w:firstRowFirstColumn="0" w:firstRowLastColumn="0" w:lastRowFirstColumn="0" w:lastRowLastColumn="0"/>
            <w:tcW w:w="4388" w:type="dxa"/>
            <w:vAlign w:val="center"/>
          </w:tcPr>
          <w:p w14:paraId="53CB4400" w14:textId="77777777" w:rsidR="00966C63" w:rsidRPr="004B7BA7" w:rsidRDefault="00966C63" w:rsidP="00882F11">
            <w:pPr>
              <w:spacing w:line="240" w:lineRule="auto"/>
              <w:ind w:firstLine="0"/>
              <w:jc w:val="center"/>
              <w:rPr>
                <w:rFonts w:ascii="TimesNewRomanPSMT" w:hAnsi="TimesNewRomanPSMT" w:cs="TimesNewRomanPSMT"/>
                <w:sz w:val="18"/>
                <w:szCs w:val="18"/>
              </w:rPr>
            </w:pPr>
            <w:r w:rsidRPr="004B7BA7">
              <w:rPr>
                <w:rFonts w:ascii="TimesNewRomanPSMT" w:hAnsi="TimesNewRomanPSMT" w:cs="TimesNewRomanPSMT"/>
                <w:sz w:val="18"/>
                <w:szCs w:val="18"/>
              </w:rPr>
              <w:t>Interoperabilidade</w:t>
            </w:r>
          </w:p>
        </w:tc>
        <w:tc>
          <w:tcPr>
            <w:tcW w:w="4389" w:type="dxa"/>
          </w:tcPr>
          <w:p w14:paraId="37FC9722" w14:textId="77777777" w:rsidR="00966C63" w:rsidRPr="00AB7C01" w:rsidRDefault="00966C63" w:rsidP="00882F11">
            <w:pPr>
              <w:spacing w:line="240" w:lineRule="auto"/>
              <w:ind w:firstLine="0"/>
              <w:cnfStyle w:val="000000000000" w:firstRow="0" w:lastRow="0" w:firstColumn="0" w:lastColumn="0" w:oddVBand="0" w:evenVBand="0" w:oddHBand="0" w:evenHBand="0" w:firstRowFirstColumn="0" w:firstRowLastColumn="0" w:lastRowFirstColumn="0" w:lastRowLastColumn="0"/>
              <w:rPr>
                <w:rFonts w:ascii="TimesNewRomanPSMT" w:hAnsi="TimesNewRomanPSMT" w:cs="TimesNewRomanPSMT"/>
                <w:sz w:val="18"/>
                <w:szCs w:val="18"/>
              </w:rPr>
            </w:pPr>
            <w:r w:rsidRPr="00AB7C01">
              <w:rPr>
                <w:rFonts w:ascii="TimesNewRomanPSMT" w:hAnsi="TimesNewRomanPSMT" w:cs="TimesNewRomanPSMT"/>
                <w:sz w:val="18"/>
                <w:szCs w:val="18"/>
              </w:rPr>
              <w:t>Permite conferir coerência à capacidade em questão e consolida a sua eficácia no cumprimento dos objetivos pré-estabelecidos (táticos, operacionais e/ou estratégicos). É um processo de cooperação e coordenação com diferentes U/E/O, visando a normalização e o correto emprego e sincronização de todos os vetores anteriormente descritos, em determinada capacidade.</w:t>
            </w:r>
          </w:p>
        </w:tc>
      </w:tr>
    </w:tbl>
    <w:p w14:paraId="305BF020" w14:textId="77777777" w:rsidR="00966C63" w:rsidRPr="003E1530" w:rsidRDefault="00966C63" w:rsidP="00966C63">
      <w:pPr>
        <w:pStyle w:val="FOnte"/>
      </w:pPr>
      <w:r w:rsidRPr="003E1530">
        <w:t xml:space="preserve">Fonte: Adaptado a partir de </w:t>
      </w:r>
      <w:proofErr w:type="spellStart"/>
      <w:r w:rsidRPr="003E1530">
        <w:t>Kólesar</w:t>
      </w:r>
      <w:proofErr w:type="spellEnd"/>
      <w:r w:rsidRPr="003E1530">
        <w:t xml:space="preserve"> (2016) e </w:t>
      </w:r>
      <w:r w:rsidRPr="003E1530">
        <w:rPr>
          <w:noProof/>
        </w:rPr>
        <w:t>Patrick (s/d)</w:t>
      </w:r>
    </w:p>
    <w:p w14:paraId="2AA0FEEF" w14:textId="7D60F23C" w:rsidR="00DB0979" w:rsidRDefault="00DB0979" w:rsidP="00DB0979"/>
    <w:p w14:paraId="0B39D8B8" w14:textId="77777777" w:rsidR="00DB0979" w:rsidRPr="00DB0979" w:rsidRDefault="00DB0979" w:rsidP="00DB0979"/>
    <w:p w14:paraId="184741E1" w14:textId="77777777" w:rsidR="00DB0979" w:rsidRDefault="00DB0979">
      <w:pPr>
        <w:spacing w:after="160" w:line="259" w:lineRule="auto"/>
        <w:ind w:firstLine="0"/>
        <w:jc w:val="left"/>
        <w:rPr>
          <w:rFonts w:eastAsiaTheme="majorEastAsia" w:cstheme="majorBidi"/>
          <w:b/>
          <w:szCs w:val="26"/>
        </w:rPr>
      </w:pPr>
      <w:r>
        <w:br w:type="page"/>
      </w:r>
    </w:p>
    <w:p w14:paraId="60D6DCCA" w14:textId="1DB81D4F" w:rsidR="00760808" w:rsidRDefault="00760808" w:rsidP="00760808">
      <w:pPr>
        <w:pStyle w:val="4SubCapitulos"/>
      </w:pPr>
      <w:bookmarkStart w:id="86" w:name="_Toc8039745"/>
      <w:r>
        <w:lastRenderedPageBreak/>
        <w:t xml:space="preserve">Apêndice </w:t>
      </w:r>
      <w:r w:rsidR="007D3CE1">
        <w:t>C</w:t>
      </w:r>
      <w:r>
        <w:t xml:space="preserve"> - Relação entre a recolha de dados e as Perguntas Derivadas</w:t>
      </w:r>
      <w:bookmarkEnd w:id="86"/>
    </w:p>
    <w:p w14:paraId="4C764A1B" w14:textId="159B7391" w:rsidR="00B84A22" w:rsidRDefault="004054B0" w:rsidP="00B84A22">
      <w:pPr>
        <w:jc w:val="center"/>
        <w:rPr>
          <w:b/>
          <w:sz w:val="18"/>
          <w:szCs w:val="18"/>
        </w:rPr>
      </w:pPr>
      <w:r>
        <w:rPr>
          <w:noProof/>
        </w:rPr>
        <mc:AlternateContent>
          <mc:Choice Requires="wps">
            <w:drawing>
              <wp:anchor distT="0" distB="0" distL="114300" distR="114300" simplePos="0" relativeHeight="251670528" behindDoc="0" locked="0" layoutInCell="1" allowOverlap="1" wp14:anchorId="07AD2F03" wp14:editId="4AA66D22">
                <wp:simplePos x="0" y="0"/>
                <wp:positionH relativeFrom="column">
                  <wp:posOffset>4330397</wp:posOffset>
                </wp:positionH>
                <wp:positionV relativeFrom="paragraph">
                  <wp:posOffset>5697220</wp:posOffset>
                </wp:positionV>
                <wp:extent cx="494950" cy="285226"/>
                <wp:effectExtent l="0" t="0" r="19685" b="19685"/>
                <wp:wrapNone/>
                <wp:docPr id="9" name="Retângulo 9"/>
                <wp:cNvGraphicFramePr/>
                <a:graphic xmlns:a="http://schemas.openxmlformats.org/drawingml/2006/main">
                  <a:graphicData uri="http://schemas.microsoft.com/office/word/2010/wordprocessingShape">
                    <wps:wsp>
                      <wps:cNvSpPr/>
                      <wps:spPr>
                        <a:xfrm>
                          <a:off x="0" y="0"/>
                          <a:ext cx="494950" cy="285226"/>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76A0DF6" w14:textId="5CC2E8E5" w:rsidR="004054B0" w:rsidRPr="004054B0" w:rsidRDefault="004054B0" w:rsidP="004054B0">
                            <w:pPr>
                              <w:ind w:firstLine="0"/>
                              <w:rPr>
                                <w:color w:val="000000" w:themeColor="text1"/>
                                <w:sz w:val="20"/>
                                <w:szCs w:val="18"/>
                                <w:vertAlign w:val="superscript"/>
                              </w:rPr>
                            </w:pPr>
                            <w:r w:rsidRPr="004054B0">
                              <w:rPr>
                                <w:color w:val="000000" w:themeColor="text1"/>
                                <w:sz w:val="18"/>
                                <w:szCs w:val="16"/>
                              </w:rPr>
                              <w:t xml:space="preserve">  PD4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7AD2F03" id="Retângulo 9" o:spid="_x0000_s1026" style="position:absolute;left:0;text-align:left;margin-left:341pt;margin-top:448.6pt;width:38.95pt;height:22.4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" fillcolor="white [3212]" strokecolor="black [3213]" strokeweight="1pt">
                <v:textbox>
                  <w:txbxContent>
                    <w:p w14:paraId="476A0DF6" w14:textId="5CC2E8E5" w:rsidR="004054B0" w:rsidRPr="004054B0" w:rsidRDefault="004054B0" w:rsidP="004054B0">
                      <w:pPr>
                        <w:ind w:firstLine="0"/>
                        <w:rPr>
                          <w:color w:val="000000" w:themeColor="text1"/>
                          <w:sz w:val="20"/>
                          <w:szCs w:val="18"/>
                          <w:vertAlign w:val="superscript"/>
                        </w:rPr>
                      </w:pPr>
                      <w:r w:rsidRPr="004054B0">
                        <w:rPr>
                          <w:color w:val="000000" w:themeColor="text1"/>
                          <w:sz w:val="18"/>
                          <w:szCs w:val="16"/>
                        </w:rPr>
                        <w:t xml:space="preserve">  PD4</w:t>
                      </w:r>
                    </w:p>
                  </w:txbxContent>
                </v:textbox>
              </v:rect>
            </w:pict>
          </mc:Fallback>
        </mc:AlternateContent>
      </w:r>
      <w:r w:rsidR="00A560E2">
        <w:rPr>
          <w:noProof/>
        </w:rPr>
        <w:drawing>
          <wp:inline distT="0" distB="0" distL="0" distR="0" wp14:anchorId="7F5CC21D" wp14:editId="1B660F92">
            <wp:extent cx="5579745" cy="7446010"/>
            <wp:effectExtent l="0" t="0" r="1905" b="254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579745" cy="7446010"/>
                    </a:xfrm>
                    <a:prstGeom prst="rect">
                      <a:avLst/>
                    </a:prstGeom>
                  </pic:spPr>
                </pic:pic>
              </a:graphicData>
            </a:graphic>
          </wp:inline>
        </w:drawing>
      </w:r>
    </w:p>
    <w:p w14:paraId="5D9D0A0F" w14:textId="77777777" w:rsidR="00A560E2" w:rsidRDefault="00A560E2" w:rsidP="00B84A22">
      <w:pPr>
        <w:jc w:val="center"/>
        <w:rPr>
          <w:b/>
          <w:sz w:val="18"/>
          <w:szCs w:val="18"/>
        </w:rPr>
      </w:pPr>
    </w:p>
    <w:p w14:paraId="50D1F9DD" w14:textId="626B557E" w:rsidR="00B84A22" w:rsidRDefault="00EA0044" w:rsidP="00EA0044">
      <w:pPr>
        <w:pStyle w:val="Legenda"/>
        <w:rPr>
          <w:b w:val="0"/>
        </w:rPr>
      </w:pPr>
      <w:bookmarkStart w:id="87" w:name="_Toc8022951"/>
      <w:r>
        <w:t xml:space="preserve">Figura </w:t>
      </w:r>
      <w:fldSimple w:instr=" SEQ Figura \* ARABIC ">
        <w:r w:rsidR="007D3CE1">
          <w:rPr>
            <w:noProof/>
          </w:rPr>
          <w:t>1</w:t>
        </w:r>
      </w:fldSimple>
      <w:r w:rsidRPr="00D67B32">
        <w:t>: Relação entre a recolha de dados e as Perguntas Derivadas</w:t>
      </w:r>
      <w:bookmarkEnd w:id="87"/>
    </w:p>
    <w:p w14:paraId="14F5EE66" w14:textId="6541A6C4" w:rsidR="00B84A22" w:rsidRPr="00B84A22" w:rsidRDefault="00B84A22" w:rsidP="00B327F6">
      <w:pPr>
        <w:pStyle w:val="FOnte"/>
      </w:pPr>
      <w:r>
        <w:lastRenderedPageBreak/>
        <w:t>Fonte: Elaboração Pró</w:t>
      </w:r>
      <w:r w:rsidR="00A560E2">
        <w:t>p</w:t>
      </w:r>
      <w:r>
        <w:t>ria</w:t>
      </w:r>
    </w:p>
    <w:p w14:paraId="35BFB8F1" w14:textId="05C8D4D6" w:rsidR="00EC1CA6" w:rsidRDefault="00EC1CA6" w:rsidP="00EC1CA6">
      <w:pPr>
        <w:pStyle w:val="4SubCapitulos"/>
      </w:pPr>
      <w:bookmarkStart w:id="88" w:name="_Toc8039746"/>
      <w:r>
        <w:t xml:space="preserve">Apêndice </w:t>
      </w:r>
      <w:r w:rsidR="007D3CE1">
        <w:t>D</w:t>
      </w:r>
      <w:r>
        <w:t xml:space="preserve"> - </w:t>
      </w:r>
      <w:r w:rsidR="007D3CE1">
        <w:t>Tabela</w:t>
      </w:r>
      <w:r>
        <w:t xml:space="preserve"> de Pessoas Entrevistadas</w:t>
      </w:r>
      <w:bookmarkEnd w:id="88"/>
    </w:p>
    <w:p w14:paraId="1726D563" w14:textId="14A659A8" w:rsidR="00EC1CA6" w:rsidRDefault="00EA0044" w:rsidP="00EA0044">
      <w:pPr>
        <w:pStyle w:val="Legenda"/>
        <w:rPr>
          <w:b w:val="0"/>
        </w:rPr>
      </w:pPr>
      <w:bookmarkStart w:id="89" w:name="_Toc8023935"/>
      <w:r>
        <w:t xml:space="preserve">Tabela </w:t>
      </w:r>
      <w:fldSimple w:instr=" SEQ Tabela \* ARABIC ">
        <w:r w:rsidR="00CE0B02">
          <w:rPr>
            <w:noProof/>
          </w:rPr>
          <w:t>17</w:t>
        </w:r>
      </w:fldSimple>
      <w:r>
        <w:t xml:space="preserve"> </w:t>
      </w:r>
      <w:r w:rsidRPr="00D01D31">
        <w:t xml:space="preserve"> – </w:t>
      </w:r>
      <w:r>
        <w:t>Tabela</w:t>
      </w:r>
      <w:r w:rsidRPr="00D01D31">
        <w:t xml:space="preserve"> de Pessoas Entrevistadas</w:t>
      </w:r>
      <w:bookmarkEnd w:id="89"/>
    </w:p>
    <w:p w14:paraId="47D4F6A7" w14:textId="77777777" w:rsidR="00EC1CA6" w:rsidRPr="002908F4" w:rsidRDefault="00EC1CA6" w:rsidP="00EC1CA6">
      <w:pPr>
        <w:jc w:val="center"/>
        <w:rPr>
          <w:b/>
          <w:sz w:val="18"/>
          <w:szCs w:val="18"/>
        </w:rPr>
      </w:pPr>
    </w:p>
    <w:tbl>
      <w:tblPr>
        <w:tblStyle w:val="TabelacomGrelha"/>
        <w:tblW w:w="7824" w:type="dxa"/>
        <w:tblInd w:w="-5" w:type="dxa"/>
        <w:tblLook w:val="04A0" w:firstRow="1" w:lastRow="0" w:firstColumn="1" w:lastColumn="0" w:noHBand="0" w:noVBand="1"/>
      </w:tblPr>
      <w:tblGrid>
        <w:gridCol w:w="489"/>
        <w:gridCol w:w="1415"/>
        <w:gridCol w:w="1225"/>
        <w:gridCol w:w="831"/>
        <w:gridCol w:w="1463"/>
        <w:gridCol w:w="1305"/>
        <w:gridCol w:w="1096"/>
      </w:tblGrid>
      <w:tr w:rsidR="007D3CE1" w:rsidRPr="00664FF9" w14:paraId="11D61759" w14:textId="77777777" w:rsidTr="007D3CE1">
        <w:trPr>
          <w:cantSplit/>
          <w:trHeight w:val="1036"/>
        </w:trPr>
        <w:tc>
          <w:tcPr>
            <w:tcW w:w="489" w:type="dxa"/>
            <w:vAlign w:val="center"/>
          </w:tcPr>
          <w:p w14:paraId="50074DA4" w14:textId="77777777" w:rsidR="007D3CE1" w:rsidRPr="00664FF9" w:rsidRDefault="007D3CE1" w:rsidP="00AC5197">
            <w:pPr>
              <w:ind w:firstLine="0"/>
              <w:jc w:val="center"/>
              <w:rPr>
                <w:b/>
                <w:sz w:val="18"/>
                <w:szCs w:val="18"/>
              </w:rPr>
            </w:pPr>
          </w:p>
        </w:tc>
        <w:tc>
          <w:tcPr>
            <w:tcW w:w="1415" w:type="dxa"/>
            <w:vAlign w:val="center"/>
          </w:tcPr>
          <w:p w14:paraId="433A78C6" w14:textId="77777777" w:rsidR="007D3CE1" w:rsidRPr="00664FF9" w:rsidRDefault="007D3CE1" w:rsidP="00AC5197">
            <w:pPr>
              <w:ind w:firstLine="0"/>
              <w:jc w:val="center"/>
              <w:rPr>
                <w:b/>
                <w:sz w:val="18"/>
                <w:szCs w:val="18"/>
              </w:rPr>
            </w:pPr>
            <w:r w:rsidRPr="00664FF9">
              <w:rPr>
                <w:b/>
                <w:sz w:val="18"/>
                <w:szCs w:val="18"/>
              </w:rPr>
              <w:t>Nome</w:t>
            </w:r>
          </w:p>
        </w:tc>
        <w:tc>
          <w:tcPr>
            <w:tcW w:w="1225" w:type="dxa"/>
            <w:vAlign w:val="center"/>
          </w:tcPr>
          <w:p w14:paraId="353828DC" w14:textId="77777777" w:rsidR="007D3CE1" w:rsidRPr="00664FF9" w:rsidRDefault="007D3CE1" w:rsidP="00AC5197">
            <w:pPr>
              <w:ind w:firstLine="0"/>
              <w:jc w:val="center"/>
              <w:rPr>
                <w:b/>
                <w:sz w:val="18"/>
                <w:szCs w:val="18"/>
              </w:rPr>
            </w:pPr>
            <w:r w:rsidRPr="00664FF9">
              <w:rPr>
                <w:b/>
                <w:sz w:val="18"/>
                <w:szCs w:val="18"/>
              </w:rPr>
              <w:t>Género</w:t>
            </w:r>
          </w:p>
        </w:tc>
        <w:tc>
          <w:tcPr>
            <w:tcW w:w="831" w:type="dxa"/>
            <w:vAlign w:val="center"/>
          </w:tcPr>
          <w:p w14:paraId="46844D19" w14:textId="77777777" w:rsidR="007D3CE1" w:rsidRPr="00664FF9" w:rsidRDefault="007D3CE1" w:rsidP="00AC5197">
            <w:pPr>
              <w:ind w:firstLine="0"/>
              <w:jc w:val="center"/>
              <w:rPr>
                <w:b/>
                <w:sz w:val="18"/>
                <w:szCs w:val="18"/>
              </w:rPr>
            </w:pPr>
            <w:r w:rsidRPr="00664FF9">
              <w:rPr>
                <w:b/>
                <w:sz w:val="18"/>
                <w:szCs w:val="18"/>
              </w:rPr>
              <w:t>Idade</w:t>
            </w:r>
          </w:p>
        </w:tc>
        <w:tc>
          <w:tcPr>
            <w:tcW w:w="1463" w:type="dxa"/>
            <w:vAlign w:val="center"/>
          </w:tcPr>
          <w:p w14:paraId="5C8E955E" w14:textId="77777777" w:rsidR="007D3CE1" w:rsidRPr="00664FF9" w:rsidRDefault="007D3CE1" w:rsidP="00AC5197">
            <w:pPr>
              <w:ind w:firstLine="0"/>
              <w:jc w:val="center"/>
              <w:rPr>
                <w:b/>
                <w:sz w:val="18"/>
                <w:szCs w:val="18"/>
              </w:rPr>
            </w:pPr>
            <w:r w:rsidRPr="00664FF9">
              <w:rPr>
                <w:b/>
                <w:sz w:val="18"/>
                <w:szCs w:val="18"/>
              </w:rPr>
              <w:t>Posto</w:t>
            </w:r>
          </w:p>
        </w:tc>
        <w:tc>
          <w:tcPr>
            <w:tcW w:w="1305" w:type="dxa"/>
            <w:vAlign w:val="center"/>
          </w:tcPr>
          <w:p w14:paraId="65051675" w14:textId="77777777" w:rsidR="007D3CE1" w:rsidRPr="00664FF9" w:rsidRDefault="007D3CE1" w:rsidP="00AC5197">
            <w:pPr>
              <w:ind w:firstLine="0"/>
              <w:jc w:val="center"/>
              <w:rPr>
                <w:b/>
                <w:sz w:val="18"/>
                <w:szCs w:val="18"/>
              </w:rPr>
            </w:pPr>
            <w:r w:rsidRPr="00664FF9">
              <w:rPr>
                <w:b/>
                <w:sz w:val="18"/>
                <w:szCs w:val="18"/>
              </w:rPr>
              <w:t>Função</w:t>
            </w:r>
          </w:p>
        </w:tc>
        <w:tc>
          <w:tcPr>
            <w:tcW w:w="1096" w:type="dxa"/>
            <w:vAlign w:val="center"/>
          </w:tcPr>
          <w:p w14:paraId="0F3B6225" w14:textId="77777777" w:rsidR="007D3CE1" w:rsidRPr="00664FF9" w:rsidRDefault="007D3CE1" w:rsidP="00AC5197">
            <w:pPr>
              <w:ind w:firstLine="0"/>
              <w:jc w:val="center"/>
              <w:rPr>
                <w:b/>
                <w:sz w:val="18"/>
                <w:szCs w:val="18"/>
              </w:rPr>
            </w:pPr>
            <w:r w:rsidRPr="00664FF9">
              <w:rPr>
                <w:b/>
                <w:sz w:val="18"/>
                <w:szCs w:val="18"/>
              </w:rPr>
              <w:t>Local</w:t>
            </w:r>
          </w:p>
        </w:tc>
      </w:tr>
      <w:tr w:rsidR="007D3CE1" w:rsidRPr="00664FF9" w14:paraId="2B404D96" w14:textId="77777777" w:rsidTr="007D3CE1">
        <w:trPr>
          <w:cantSplit/>
          <w:trHeight w:val="1036"/>
        </w:trPr>
        <w:tc>
          <w:tcPr>
            <w:tcW w:w="489" w:type="dxa"/>
            <w:vAlign w:val="center"/>
          </w:tcPr>
          <w:p w14:paraId="5D4A6242" w14:textId="77777777" w:rsidR="007D3CE1" w:rsidRPr="00664FF9" w:rsidRDefault="007D3CE1" w:rsidP="00AC5197">
            <w:pPr>
              <w:ind w:firstLine="0"/>
              <w:jc w:val="center"/>
              <w:rPr>
                <w:sz w:val="18"/>
                <w:szCs w:val="18"/>
              </w:rPr>
            </w:pPr>
            <w:r w:rsidRPr="00664FF9">
              <w:rPr>
                <w:sz w:val="18"/>
                <w:szCs w:val="18"/>
              </w:rPr>
              <w:t>E1</w:t>
            </w:r>
          </w:p>
        </w:tc>
        <w:tc>
          <w:tcPr>
            <w:tcW w:w="1415" w:type="dxa"/>
            <w:vAlign w:val="center"/>
          </w:tcPr>
          <w:p w14:paraId="09A86F46" w14:textId="77777777" w:rsidR="007D3CE1" w:rsidRPr="00664FF9" w:rsidRDefault="007D3CE1" w:rsidP="00AC5197">
            <w:pPr>
              <w:ind w:firstLine="0"/>
              <w:jc w:val="center"/>
              <w:rPr>
                <w:sz w:val="18"/>
                <w:szCs w:val="18"/>
              </w:rPr>
            </w:pPr>
            <w:r w:rsidRPr="00664FF9">
              <w:rPr>
                <w:sz w:val="18"/>
                <w:szCs w:val="18"/>
              </w:rPr>
              <w:t>Mário José Figueiredo Ferreira</w:t>
            </w:r>
          </w:p>
        </w:tc>
        <w:tc>
          <w:tcPr>
            <w:tcW w:w="1225" w:type="dxa"/>
            <w:vAlign w:val="center"/>
          </w:tcPr>
          <w:p w14:paraId="1DC1761F" w14:textId="77777777" w:rsidR="007D3CE1" w:rsidRPr="00664FF9" w:rsidRDefault="007D3CE1" w:rsidP="00AC5197">
            <w:pPr>
              <w:ind w:firstLine="0"/>
              <w:jc w:val="center"/>
              <w:rPr>
                <w:sz w:val="18"/>
                <w:szCs w:val="18"/>
              </w:rPr>
            </w:pPr>
            <w:r w:rsidRPr="00664FF9">
              <w:rPr>
                <w:sz w:val="18"/>
                <w:szCs w:val="18"/>
              </w:rPr>
              <w:t>Masculino</w:t>
            </w:r>
          </w:p>
        </w:tc>
        <w:tc>
          <w:tcPr>
            <w:tcW w:w="831" w:type="dxa"/>
            <w:vAlign w:val="center"/>
          </w:tcPr>
          <w:p w14:paraId="21DD44C0" w14:textId="77777777" w:rsidR="007D3CE1" w:rsidRPr="00664FF9" w:rsidRDefault="007D3CE1" w:rsidP="00AC5197">
            <w:pPr>
              <w:ind w:firstLine="0"/>
              <w:jc w:val="center"/>
              <w:rPr>
                <w:sz w:val="18"/>
                <w:szCs w:val="18"/>
              </w:rPr>
            </w:pPr>
            <w:r w:rsidRPr="00664FF9">
              <w:rPr>
                <w:sz w:val="18"/>
                <w:szCs w:val="18"/>
              </w:rPr>
              <w:t>45</w:t>
            </w:r>
          </w:p>
        </w:tc>
        <w:tc>
          <w:tcPr>
            <w:tcW w:w="1463" w:type="dxa"/>
            <w:vAlign w:val="center"/>
          </w:tcPr>
          <w:p w14:paraId="40A34A26" w14:textId="77777777" w:rsidR="007D3CE1" w:rsidRPr="00664FF9" w:rsidRDefault="007D3CE1" w:rsidP="00AC5197">
            <w:pPr>
              <w:ind w:firstLine="0"/>
              <w:jc w:val="center"/>
              <w:rPr>
                <w:sz w:val="18"/>
                <w:szCs w:val="18"/>
              </w:rPr>
            </w:pPr>
            <w:r w:rsidRPr="00664FF9">
              <w:rPr>
                <w:sz w:val="18"/>
                <w:szCs w:val="18"/>
              </w:rPr>
              <w:t>Subchefe 1ª Classe</w:t>
            </w:r>
          </w:p>
        </w:tc>
        <w:tc>
          <w:tcPr>
            <w:tcW w:w="1305" w:type="dxa"/>
            <w:vAlign w:val="center"/>
          </w:tcPr>
          <w:p w14:paraId="536069D2" w14:textId="77777777" w:rsidR="007D3CE1" w:rsidRPr="00664FF9" w:rsidRDefault="007D3CE1" w:rsidP="00AC5197">
            <w:pPr>
              <w:ind w:firstLine="0"/>
              <w:jc w:val="center"/>
              <w:rPr>
                <w:sz w:val="18"/>
                <w:szCs w:val="18"/>
              </w:rPr>
            </w:pPr>
            <w:r w:rsidRPr="00664FF9">
              <w:rPr>
                <w:sz w:val="18"/>
                <w:szCs w:val="18"/>
              </w:rPr>
              <w:t>Formação</w:t>
            </w:r>
          </w:p>
        </w:tc>
        <w:tc>
          <w:tcPr>
            <w:tcW w:w="1096" w:type="dxa"/>
            <w:vAlign w:val="center"/>
          </w:tcPr>
          <w:p w14:paraId="34C88B36" w14:textId="77777777" w:rsidR="007D3CE1" w:rsidRPr="00664FF9" w:rsidRDefault="007D3CE1" w:rsidP="00AC5197">
            <w:pPr>
              <w:ind w:firstLine="0"/>
              <w:jc w:val="center"/>
              <w:rPr>
                <w:sz w:val="18"/>
                <w:szCs w:val="18"/>
              </w:rPr>
            </w:pPr>
            <w:r w:rsidRPr="00664FF9">
              <w:rPr>
                <w:sz w:val="18"/>
                <w:szCs w:val="18"/>
              </w:rPr>
              <w:t>Chelas</w:t>
            </w:r>
          </w:p>
          <w:p w14:paraId="0C915C01" w14:textId="77777777" w:rsidR="007D3CE1" w:rsidRPr="00664FF9" w:rsidRDefault="007D3CE1" w:rsidP="00AC5197">
            <w:pPr>
              <w:ind w:firstLine="0"/>
              <w:jc w:val="center"/>
              <w:rPr>
                <w:sz w:val="18"/>
                <w:szCs w:val="18"/>
              </w:rPr>
            </w:pPr>
            <w:r w:rsidRPr="00664FF9">
              <w:rPr>
                <w:sz w:val="18"/>
                <w:szCs w:val="18"/>
              </w:rPr>
              <w:t>(RBSL)</w:t>
            </w:r>
          </w:p>
        </w:tc>
      </w:tr>
      <w:tr w:rsidR="007D3CE1" w:rsidRPr="00664FF9" w14:paraId="77AC2E27" w14:textId="77777777" w:rsidTr="007D3CE1">
        <w:trPr>
          <w:cantSplit/>
          <w:trHeight w:val="1036"/>
        </w:trPr>
        <w:tc>
          <w:tcPr>
            <w:tcW w:w="489" w:type="dxa"/>
            <w:vAlign w:val="center"/>
          </w:tcPr>
          <w:p w14:paraId="5CED4E87" w14:textId="77777777" w:rsidR="007D3CE1" w:rsidRPr="00664FF9" w:rsidRDefault="007D3CE1" w:rsidP="00AC5197">
            <w:pPr>
              <w:ind w:firstLine="0"/>
              <w:jc w:val="center"/>
              <w:rPr>
                <w:sz w:val="18"/>
                <w:szCs w:val="18"/>
              </w:rPr>
            </w:pPr>
            <w:r w:rsidRPr="00664FF9">
              <w:rPr>
                <w:sz w:val="18"/>
                <w:szCs w:val="18"/>
              </w:rPr>
              <w:t>E2</w:t>
            </w:r>
          </w:p>
        </w:tc>
        <w:tc>
          <w:tcPr>
            <w:tcW w:w="1415" w:type="dxa"/>
            <w:vAlign w:val="center"/>
          </w:tcPr>
          <w:p w14:paraId="16EA857C" w14:textId="77777777" w:rsidR="007D3CE1" w:rsidRPr="00664FF9" w:rsidRDefault="007D3CE1" w:rsidP="00AC5197">
            <w:pPr>
              <w:ind w:firstLine="0"/>
              <w:jc w:val="center"/>
              <w:rPr>
                <w:sz w:val="18"/>
                <w:szCs w:val="18"/>
              </w:rPr>
            </w:pPr>
            <w:r w:rsidRPr="00664FF9">
              <w:rPr>
                <w:sz w:val="18"/>
                <w:szCs w:val="18"/>
              </w:rPr>
              <w:t>Hermínio Sérgio Soares Jesus</w:t>
            </w:r>
          </w:p>
        </w:tc>
        <w:tc>
          <w:tcPr>
            <w:tcW w:w="1225" w:type="dxa"/>
            <w:vAlign w:val="center"/>
          </w:tcPr>
          <w:p w14:paraId="3E0FA3DD" w14:textId="77777777" w:rsidR="007D3CE1" w:rsidRPr="00664FF9" w:rsidRDefault="007D3CE1" w:rsidP="00AC5197">
            <w:pPr>
              <w:ind w:firstLine="0"/>
              <w:jc w:val="center"/>
              <w:rPr>
                <w:sz w:val="18"/>
                <w:szCs w:val="18"/>
              </w:rPr>
            </w:pPr>
            <w:r w:rsidRPr="00664FF9">
              <w:rPr>
                <w:sz w:val="18"/>
                <w:szCs w:val="18"/>
              </w:rPr>
              <w:t>Masculino</w:t>
            </w:r>
          </w:p>
        </w:tc>
        <w:tc>
          <w:tcPr>
            <w:tcW w:w="831" w:type="dxa"/>
            <w:vAlign w:val="center"/>
          </w:tcPr>
          <w:p w14:paraId="790E2980" w14:textId="77777777" w:rsidR="007D3CE1" w:rsidRPr="00664FF9" w:rsidRDefault="007D3CE1" w:rsidP="00AC5197">
            <w:pPr>
              <w:ind w:firstLine="0"/>
              <w:jc w:val="center"/>
              <w:rPr>
                <w:sz w:val="18"/>
                <w:szCs w:val="18"/>
              </w:rPr>
            </w:pPr>
            <w:r w:rsidRPr="00664FF9">
              <w:rPr>
                <w:sz w:val="18"/>
                <w:szCs w:val="18"/>
              </w:rPr>
              <w:t>39</w:t>
            </w:r>
          </w:p>
        </w:tc>
        <w:tc>
          <w:tcPr>
            <w:tcW w:w="1463" w:type="dxa"/>
            <w:vAlign w:val="center"/>
          </w:tcPr>
          <w:p w14:paraId="2F5B19FF" w14:textId="77777777" w:rsidR="007D3CE1" w:rsidRPr="00664FF9" w:rsidRDefault="007D3CE1" w:rsidP="00AC5197">
            <w:pPr>
              <w:ind w:firstLine="0"/>
              <w:jc w:val="center"/>
              <w:rPr>
                <w:sz w:val="18"/>
                <w:szCs w:val="18"/>
              </w:rPr>
            </w:pPr>
            <w:r w:rsidRPr="00664FF9">
              <w:rPr>
                <w:sz w:val="18"/>
                <w:szCs w:val="18"/>
              </w:rPr>
              <w:t>Coordenador operacional da força de busca e salvamento</w:t>
            </w:r>
          </w:p>
        </w:tc>
        <w:tc>
          <w:tcPr>
            <w:tcW w:w="1305" w:type="dxa"/>
            <w:vAlign w:val="center"/>
          </w:tcPr>
          <w:p w14:paraId="55012746" w14:textId="77777777" w:rsidR="007D3CE1" w:rsidRPr="00664FF9" w:rsidRDefault="007D3CE1" w:rsidP="00AC5197">
            <w:pPr>
              <w:ind w:firstLine="0"/>
              <w:jc w:val="center"/>
              <w:rPr>
                <w:sz w:val="18"/>
                <w:szCs w:val="18"/>
              </w:rPr>
            </w:pPr>
            <w:r w:rsidRPr="00664FF9">
              <w:rPr>
                <w:sz w:val="18"/>
                <w:szCs w:val="18"/>
              </w:rPr>
              <w:t>Instrutor da unidade cinotécnica</w:t>
            </w:r>
          </w:p>
        </w:tc>
        <w:tc>
          <w:tcPr>
            <w:tcW w:w="1096" w:type="dxa"/>
            <w:vAlign w:val="center"/>
          </w:tcPr>
          <w:p w14:paraId="284C87E4" w14:textId="77777777" w:rsidR="007D3CE1" w:rsidRPr="00664FF9" w:rsidRDefault="007D3CE1" w:rsidP="00AC5197">
            <w:pPr>
              <w:ind w:firstLine="0"/>
              <w:jc w:val="center"/>
              <w:rPr>
                <w:sz w:val="18"/>
                <w:szCs w:val="18"/>
              </w:rPr>
            </w:pPr>
            <w:r w:rsidRPr="00664FF9">
              <w:rPr>
                <w:sz w:val="18"/>
                <w:szCs w:val="18"/>
              </w:rPr>
              <w:t>Águas-Santas, Maia</w:t>
            </w:r>
          </w:p>
          <w:p w14:paraId="1B05F90B" w14:textId="77777777" w:rsidR="007D3CE1" w:rsidRPr="00664FF9" w:rsidRDefault="007D3CE1" w:rsidP="00AC5197">
            <w:pPr>
              <w:ind w:firstLine="0"/>
              <w:jc w:val="center"/>
              <w:rPr>
                <w:sz w:val="18"/>
                <w:szCs w:val="18"/>
              </w:rPr>
            </w:pPr>
            <w:r w:rsidRPr="00664FF9">
              <w:rPr>
                <w:sz w:val="18"/>
                <w:szCs w:val="18"/>
              </w:rPr>
              <w:t>(Base Operacional do K9H – CIOPS)</w:t>
            </w:r>
          </w:p>
        </w:tc>
      </w:tr>
      <w:tr w:rsidR="007D3CE1" w:rsidRPr="00664FF9" w14:paraId="0FCEE6F8" w14:textId="77777777" w:rsidTr="007D3CE1">
        <w:trPr>
          <w:cantSplit/>
          <w:trHeight w:val="1036"/>
        </w:trPr>
        <w:tc>
          <w:tcPr>
            <w:tcW w:w="489" w:type="dxa"/>
            <w:vAlign w:val="center"/>
          </w:tcPr>
          <w:p w14:paraId="237384B5" w14:textId="77777777" w:rsidR="007D3CE1" w:rsidRPr="00664FF9" w:rsidRDefault="007D3CE1" w:rsidP="00AC5197">
            <w:pPr>
              <w:ind w:firstLine="0"/>
              <w:jc w:val="center"/>
              <w:rPr>
                <w:sz w:val="18"/>
                <w:szCs w:val="18"/>
              </w:rPr>
            </w:pPr>
            <w:r w:rsidRPr="00664FF9">
              <w:rPr>
                <w:sz w:val="18"/>
                <w:szCs w:val="18"/>
              </w:rPr>
              <w:t>E3</w:t>
            </w:r>
          </w:p>
        </w:tc>
        <w:tc>
          <w:tcPr>
            <w:tcW w:w="1415" w:type="dxa"/>
            <w:vAlign w:val="center"/>
          </w:tcPr>
          <w:p w14:paraId="21B6D505" w14:textId="77777777" w:rsidR="007D3CE1" w:rsidRPr="00664FF9" w:rsidRDefault="007D3CE1" w:rsidP="00AC5197">
            <w:pPr>
              <w:ind w:firstLine="0"/>
              <w:jc w:val="center"/>
              <w:rPr>
                <w:sz w:val="18"/>
                <w:szCs w:val="18"/>
              </w:rPr>
            </w:pPr>
            <w:r w:rsidRPr="00664FF9">
              <w:rPr>
                <w:sz w:val="18"/>
                <w:szCs w:val="18"/>
              </w:rPr>
              <w:t>André Samuel Ginete Sobreira</w:t>
            </w:r>
          </w:p>
        </w:tc>
        <w:tc>
          <w:tcPr>
            <w:tcW w:w="1225" w:type="dxa"/>
            <w:vAlign w:val="center"/>
          </w:tcPr>
          <w:p w14:paraId="7E16DC4E" w14:textId="77777777" w:rsidR="007D3CE1" w:rsidRPr="00664FF9" w:rsidRDefault="007D3CE1" w:rsidP="00AC5197">
            <w:pPr>
              <w:ind w:firstLine="0"/>
              <w:jc w:val="center"/>
              <w:rPr>
                <w:sz w:val="18"/>
                <w:szCs w:val="18"/>
              </w:rPr>
            </w:pPr>
            <w:r w:rsidRPr="00664FF9">
              <w:rPr>
                <w:sz w:val="18"/>
                <w:szCs w:val="18"/>
              </w:rPr>
              <w:t>Masculino</w:t>
            </w:r>
          </w:p>
        </w:tc>
        <w:tc>
          <w:tcPr>
            <w:tcW w:w="831" w:type="dxa"/>
            <w:vAlign w:val="center"/>
          </w:tcPr>
          <w:p w14:paraId="4E0EA514" w14:textId="77777777" w:rsidR="007D3CE1" w:rsidRPr="00664FF9" w:rsidRDefault="007D3CE1" w:rsidP="00AC5197">
            <w:pPr>
              <w:ind w:firstLine="0"/>
              <w:jc w:val="center"/>
              <w:rPr>
                <w:sz w:val="18"/>
                <w:szCs w:val="18"/>
              </w:rPr>
            </w:pPr>
            <w:r w:rsidRPr="00664FF9">
              <w:rPr>
                <w:sz w:val="18"/>
                <w:szCs w:val="18"/>
              </w:rPr>
              <w:t>28</w:t>
            </w:r>
          </w:p>
        </w:tc>
        <w:tc>
          <w:tcPr>
            <w:tcW w:w="1463" w:type="dxa"/>
            <w:vAlign w:val="center"/>
          </w:tcPr>
          <w:p w14:paraId="22DFDD23" w14:textId="77777777" w:rsidR="007D3CE1" w:rsidRPr="00664FF9" w:rsidRDefault="007D3CE1" w:rsidP="00AC5197">
            <w:pPr>
              <w:ind w:firstLine="0"/>
              <w:jc w:val="center"/>
              <w:rPr>
                <w:sz w:val="18"/>
                <w:szCs w:val="18"/>
              </w:rPr>
            </w:pPr>
            <w:r w:rsidRPr="00664FF9">
              <w:rPr>
                <w:sz w:val="18"/>
                <w:szCs w:val="18"/>
              </w:rPr>
              <w:t>Capitão</w:t>
            </w:r>
          </w:p>
        </w:tc>
        <w:tc>
          <w:tcPr>
            <w:tcW w:w="1305" w:type="dxa"/>
            <w:vAlign w:val="center"/>
          </w:tcPr>
          <w:p w14:paraId="01335EA3" w14:textId="77777777" w:rsidR="007D3CE1" w:rsidRPr="00664FF9" w:rsidRDefault="007D3CE1" w:rsidP="00AC5197">
            <w:pPr>
              <w:ind w:firstLine="0"/>
              <w:jc w:val="center"/>
              <w:rPr>
                <w:sz w:val="18"/>
                <w:szCs w:val="18"/>
              </w:rPr>
            </w:pPr>
            <w:r w:rsidRPr="00664FF9">
              <w:rPr>
                <w:sz w:val="18"/>
                <w:szCs w:val="18"/>
              </w:rPr>
              <w:t>Comandante de Companhia do GIC</w:t>
            </w:r>
          </w:p>
        </w:tc>
        <w:tc>
          <w:tcPr>
            <w:tcW w:w="1096" w:type="dxa"/>
            <w:vAlign w:val="center"/>
          </w:tcPr>
          <w:p w14:paraId="2AC23B4E" w14:textId="77777777" w:rsidR="007D3CE1" w:rsidRPr="00664FF9" w:rsidRDefault="007D3CE1" w:rsidP="00AC5197">
            <w:pPr>
              <w:ind w:firstLine="0"/>
              <w:jc w:val="center"/>
              <w:rPr>
                <w:sz w:val="18"/>
                <w:szCs w:val="18"/>
              </w:rPr>
            </w:pPr>
            <w:r w:rsidRPr="00664FF9">
              <w:rPr>
                <w:sz w:val="18"/>
                <w:szCs w:val="18"/>
              </w:rPr>
              <w:t>Queluz (GIC)</w:t>
            </w:r>
          </w:p>
        </w:tc>
      </w:tr>
      <w:tr w:rsidR="007D3CE1" w:rsidRPr="00664FF9" w14:paraId="6FFF0F32" w14:textId="77777777" w:rsidTr="007D3CE1">
        <w:trPr>
          <w:cantSplit/>
          <w:trHeight w:val="1036"/>
        </w:trPr>
        <w:tc>
          <w:tcPr>
            <w:tcW w:w="489" w:type="dxa"/>
            <w:vAlign w:val="center"/>
          </w:tcPr>
          <w:p w14:paraId="0F7F8280" w14:textId="77777777" w:rsidR="007D3CE1" w:rsidRPr="00664FF9" w:rsidRDefault="007D3CE1" w:rsidP="00AC5197">
            <w:pPr>
              <w:ind w:firstLine="0"/>
              <w:jc w:val="center"/>
              <w:rPr>
                <w:sz w:val="18"/>
                <w:szCs w:val="18"/>
              </w:rPr>
            </w:pPr>
            <w:r>
              <w:rPr>
                <w:sz w:val="18"/>
                <w:szCs w:val="18"/>
              </w:rPr>
              <w:t>E4</w:t>
            </w:r>
          </w:p>
        </w:tc>
        <w:tc>
          <w:tcPr>
            <w:tcW w:w="1415" w:type="dxa"/>
            <w:vAlign w:val="center"/>
          </w:tcPr>
          <w:p w14:paraId="29BE2A24" w14:textId="77777777" w:rsidR="007D3CE1" w:rsidRPr="00664FF9" w:rsidRDefault="007D3CE1" w:rsidP="00AC5197">
            <w:pPr>
              <w:ind w:firstLine="0"/>
              <w:jc w:val="center"/>
              <w:rPr>
                <w:sz w:val="18"/>
                <w:szCs w:val="18"/>
              </w:rPr>
            </w:pPr>
            <w:r w:rsidRPr="00C83E81">
              <w:rPr>
                <w:sz w:val="18"/>
                <w:szCs w:val="18"/>
              </w:rPr>
              <w:t>Gonçalo Alexandre Costa Santos</w:t>
            </w:r>
          </w:p>
        </w:tc>
        <w:tc>
          <w:tcPr>
            <w:tcW w:w="1225" w:type="dxa"/>
            <w:vAlign w:val="center"/>
          </w:tcPr>
          <w:p w14:paraId="7F635F0C" w14:textId="77777777" w:rsidR="007D3CE1" w:rsidRPr="00664FF9" w:rsidRDefault="007D3CE1" w:rsidP="00AC5197">
            <w:pPr>
              <w:ind w:firstLine="0"/>
              <w:jc w:val="center"/>
              <w:rPr>
                <w:sz w:val="18"/>
                <w:szCs w:val="18"/>
              </w:rPr>
            </w:pPr>
            <w:r>
              <w:rPr>
                <w:sz w:val="18"/>
                <w:szCs w:val="18"/>
              </w:rPr>
              <w:t>Masculino</w:t>
            </w:r>
          </w:p>
        </w:tc>
        <w:tc>
          <w:tcPr>
            <w:tcW w:w="831" w:type="dxa"/>
            <w:vAlign w:val="center"/>
          </w:tcPr>
          <w:p w14:paraId="22424380" w14:textId="77777777" w:rsidR="007D3CE1" w:rsidRPr="00664FF9" w:rsidRDefault="007D3CE1" w:rsidP="00AC5197">
            <w:pPr>
              <w:ind w:firstLine="0"/>
              <w:jc w:val="center"/>
              <w:rPr>
                <w:sz w:val="18"/>
                <w:szCs w:val="18"/>
              </w:rPr>
            </w:pPr>
            <w:r>
              <w:rPr>
                <w:sz w:val="18"/>
                <w:szCs w:val="18"/>
              </w:rPr>
              <w:t>43</w:t>
            </w:r>
          </w:p>
        </w:tc>
        <w:tc>
          <w:tcPr>
            <w:tcW w:w="1463" w:type="dxa"/>
            <w:vAlign w:val="center"/>
          </w:tcPr>
          <w:p w14:paraId="63244DF4" w14:textId="77777777" w:rsidR="007D3CE1" w:rsidRPr="00664FF9" w:rsidRDefault="007D3CE1" w:rsidP="00AC5197">
            <w:pPr>
              <w:ind w:firstLine="0"/>
              <w:jc w:val="center"/>
              <w:rPr>
                <w:sz w:val="18"/>
                <w:szCs w:val="18"/>
              </w:rPr>
            </w:pPr>
            <w:r>
              <w:rPr>
                <w:sz w:val="18"/>
                <w:szCs w:val="18"/>
              </w:rPr>
              <w:t>Presidente da ARC</w:t>
            </w:r>
          </w:p>
        </w:tc>
        <w:tc>
          <w:tcPr>
            <w:tcW w:w="1305" w:type="dxa"/>
            <w:vAlign w:val="center"/>
          </w:tcPr>
          <w:p w14:paraId="02CF7C49" w14:textId="77777777" w:rsidR="007D3CE1" w:rsidRPr="00664FF9" w:rsidRDefault="007D3CE1" w:rsidP="00AC5197">
            <w:pPr>
              <w:ind w:firstLine="0"/>
              <w:jc w:val="center"/>
              <w:rPr>
                <w:sz w:val="18"/>
                <w:szCs w:val="18"/>
              </w:rPr>
            </w:pPr>
            <w:r>
              <w:rPr>
                <w:sz w:val="18"/>
                <w:szCs w:val="18"/>
              </w:rPr>
              <w:t>Binómio Operacional</w:t>
            </w:r>
          </w:p>
        </w:tc>
        <w:tc>
          <w:tcPr>
            <w:tcW w:w="1096" w:type="dxa"/>
            <w:vAlign w:val="center"/>
          </w:tcPr>
          <w:p w14:paraId="6CDFAC8C" w14:textId="77777777" w:rsidR="007D3CE1" w:rsidRPr="00664FF9" w:rsidRDefault="007D3CE1" w:rsidP="00AC5197">
            <w:pPr>
              <w:ind w:firstLine="0"/>
              <w:jc w:val="center"/>
              <w:rPr>
                <w:sz w:val="18"/>
                <w:szCs w:val="18"/>
              </w:rPr>
            </w:pPr>
            <w:r>
              <w:rPr>
                <w:sz w:val="18"/>
                <w:szCs w:val="18"/>
              </w:rPr>
              <w:t xml:space="preserve">Colares- Sintra </w:t>
            </w:r>
          </w:p>
        </w:tc>
      </w:tr>
      <w:tr w:rsidR="007D3CE1" w:rsidRPr="00664FF9" w14:paraId="5B3C9E7A" w14:textId="77777777" w:rsidTr="007D3CE1">
        <w:trPr>
          <w:cantSplit/>
          <w:trHeight w:val="1036"/>
        </w:trPr>
        <w:tc>
          <w:tcPr>
            <w:tcW w:w="489" w:type="dxa"/>
            <w:vAlign w:val="center"/>
          </w:tcPr>
          <w:p w14:paraId="26F6D26C" w14:textId="77777777" w:rsidR="007D3CE1" w:rsidRPr="00664FF9" w:rsidRDefault="007D3CE1" w:rsidP="00AC5197">
            <w:pPr>
              <w:ind w:firstLine="0"/>
              <w:jc w:val="left"/>
              <w:rPr>
                <w:sz w:val="18"/>
                <w:szCs w:val="18"/>
              </w:rPr>
            </w:pPr>
            <w:r w:rsidRPr="00664FF9">
              <w:rPr>
                <w:sz w:val="18"/>
                <w:szCs w:val="18"/>
              </w:rPr>
              <w:t>E</w:t>
            </w:r>
            <w:r>
              <w:rPr>
                <w:sz w:val="18"/>
                <w:szCs w:val="18"/>
              </w:rPr>
              <w:t>5</w:t>
            </w:r>
          </w:p>
        </w:tc>
        <w:tc>
          <w:tcPr>
            <w:tcW w:w="1415" w:type="dxa"/>
            <w:vAlign w:val="center"/>
          </w:tcPr>
          <w:p w14:paraId="65F34A61" w14:textId="77777777" w:rsidR="007D3CE1" w:rsidRPr="00664FF9" w:rsidRDefault="007D3CE1" w:rsidP="00AC5197">
            <w:pPr>
              <w:ind w:firstLine="0"/>
              <w:jc w:val="center"/>
              <w:rPr>
                <w:sz w:val="18"/>
                <w:szCs w:val="18"/>
              </w:rPr>
            </w:pPr>
            <w:r>
              <w:rPr>
                <w:sz w:val="18"/>
                <w:szCs w:val="18"/>
              </w:rPr>
              <w:t>Duarte da Costa</w:t>
            </w:r>
          </w:p>
        </w:tc>
        <w:tc>
          <w:tcPr>
            <w:tcW w:w="1225" w:type="dxa"/>
            <w:vAlign w:val="center"/>
          </w:tcPr>
          <w:p w14:paraId="41796094" w14:textId="77777777" w:rsidR="007D3CE1" w:rsidRPr="00664FF9" w:rsidRDefault="007D3CE1" w:rsidP="00AC5197">
            <w:pPr>
              <w:ind w:firstLine="0"/>
              <w:jc w:val="center"/>
              <w:rPr>
                <w:sz w:val="18"/>
                <w:szCs w:val="18"/>
              </w:rPr>
            </w:pPr>
            <w:r>
              <w:rPr>
                <w:sz w:val="18"/>
                <w:szCs w:val="18"/>
              </w:rPr>
              <w:t>Masculino</w:t>
            </w:r>
          </w:p>
        </w:tc>
        <w:tc>
          <w:tcPr>
            <w:tcW w:w="831" w:type="dxa"/>
            <w:vAlign w:val="center"/>
          </w:tcPr>
          <w:p w14:paraId="687AD279" w14:textId="77777777" w:rsidR="007D3CE1" w:rsidRPr="00664FF9" w:rsidRDefault="007D3CE1" w:rsidP="00AC5197">
            <w:pPr>
              <w:ind w:firstLine="0"/>
              <w:jc w:val="center"/>
              <w:rPr>
                <w:sz w:val="18"/>
                <w:szCs w:val="18"/>
              </w:rPr>
            </w:pPr>
            <w:r>
              <w:rPr>
                <w:sz w:val="18"/>
                <w:szCs w:val="18"/>
              </w:rPr>
              <w:t>58</w:t>
            </w:r>
          </w:p>
        </w:tc>
        <w:tc>
          <w:tcPr>
            <w:tcW w:w="1463" w:type="dxa"/>
            <w:vAlign w:val="center"/>
          </w:tcPr>
          <w:p w14:paraId="4AE95B73" w14:textId="77777777" w:rsidR="007D3CE1" w:rsidRPr="00664FF9" w:rsidRDefault="007D3CE1" w:rsidP="00AC5197">
            <w:pPr>
              <w:ind w:firstLine="0"/>
              <w:jc w:val="center"/>
              <w:rPr>
                <w:sz w:val="18"/>
                <w:szCs w:val="18"/>
              </w:rPr>
            </w:pPr>
            <w:r>
              <w:rPr>
                <w:sz w:val="18"/>
                <w:szCs w:val="18"/>
              </w:rPr>
              <w:t>Brigadeiro-General</w:t>
            </w:r>
          </w:p>
        </w:tc>
        <w:tc>
          <w:tcPr>
            <w:tcW w:w="1305" w:type="dxa"/>
            <w:vAlign w:val="center"/>
          </w:tcPr>
          <w:p w14:paraId="75662F67" w14:textId="77777777" w:rsidR="007D3CE1" w:rsidRPr="00664FF9" w:rsidRDefault="007D3CE1" w:rsidP="00AC5197">
            <w:pPr>
              <w:ind w:firstLine="0"/>
              <w:jc w:val="center"/>
              <w:rPr>
                <w:sz w:val="18"/>
                <w:szCs w:val="18"/>
              </w:rPr>
            </w:pPr>
            <w:r>
              <w:rPr>
                <w:sz w:val="18"/>
                <w:szCs w:val="18"/>
              </w:rPr>
              <w:t>Comandante Operacional de Emergência e Proteção Civil</w:t>
            </w:r>
          </w:p>
        </w:tc>
        <w:tc>
          <w:tcPr>
            <w:tcW w:w="1096" w:type="dxa"/>
            <w:vAlign w:val="center"/>
          </w:tcPr>
          <w:p w14:paraId="6C358072" w14:textId="77777777" w:rsidR="007D3CE1" w:rsidRDefault="007D3CE1" w:rsidP="00AC5197">
            <w:pPr>
              <w:ind w:firstLine="0"/>
              <w:jc w:val="center"/>
              <w:rPr>
                <w:sz w:val="18"/>
                <w:szCs w:val="18"/>
              </w:rPr>
            </w:pPr>
            <w:r>
              <w:rPr>
                <w:sz w:val="18"/>
                <w:szCs w:val="18"/>
              </w:rPr>
              <w:t xml:space="preserve">Carnaxide </w:t>
            </w:r>
          </w:p>
          <w:p w14:paraId="5B8D8355" w14:textId="77777777" w:rsidR="007D3CE1" w:rsidRPr="00664FF9" w:rsidRDefault="007D3CE1" w:rsidP="00AC5197">
            <w:pPr>
              <w:ind w:firstLine="0"/>
              <w:jc w:val="center"/>
              <w:rPr>
                <w:sz w:val="18"/>
                <w:szCs w:val="18"/>
              </w:rPr>
            </w:pPr>
            <w:r>
              <w:rPr>
                <w:sz w:val="18"/>
                <w:szCs w:val="18"/>
              </w:rPr>
              <w:t>(ANEPC)</w:t>
            </w:r>
          </w:p>
        </w:tc>
      </w:tr>
      <w:tr w:rsidR="007D3CE1" w:rsidRPr="00664FF9" w14:paraId="10D4D385" w14:textId="77777777" w:rsidTr="007D3CE1">
        <w:trPr>
          <w:cantSplit/>
          <w:trHeight w:val="1036"/>
        </w:trPr>
        <w:tc>
          <w:tcPr>
            <w:tcW w:w="489" w:type="dxa"/>
            <w:vAlign w:val="center"/>
          </w:tcPr>
          <w:p w14:paraId="3F98901A" w14:textId="77777777" w:rsidR="007D3CE1" w:rsidRPr="00664FF9" w:rsidRDefault="007D3CE1" w:rsidP="00AC5197">
            <w:pPr>
              <w:ind w:firstLine="0"/>
              <w:jc w:val="left"/>
              <w:rPr>
                <w:sz w:val="18"/>
                <w:szCs w:val="18"/>
              </w:rPr>
            </w:pPr>
            <w:r>
              <w:rPr>
                <w:sz w:val="18"/>
                <w:szCs w:val="18"/>
              </w:rPr>
              <w:t>E6</w:t>
            </w:r>
          </w:p>
        </w:tc>
        <w:tc>
          <w:tcPr>
            <w:tcW w:w="1415" w:type="dxa"/>
            <w:vAlign w:val="center"/>
          </w:tcPr>
          <w:p w14:paraId="5ADD10DB" w14:textId="77777777" w:rsidR="007D3CE1" w:rsidRDefault="007D3CE1" w:rsidP="00AC5197">
            <w:pPr>
              <w:ind w:firstLine="0"/>
              <w:jc w:val="center"/>
              <w:rPr>
                <w:sz w:val="18"/>
                <w:szCs w:val="18"/>
              </w:rPr>
            </w:pPr>
            <w:r>
              <w:rPr>
                <w:sz w:val="18"/>
                <w:szCs w:val="18"/>
              </w:rPr>
              <w:t>Mário Alexandre de Meneses Patrício Álvares</w:t>
            </w:r>
          </w:p>
        </w:tc>
        <w:tc>
          <w:tcPr>
            <w:tcW w:w="1225" w:type="dxa"/>
            <w:vAlign w:val="center"/>
          </w:tcPr>
          <w:p w14:paraId="6DDC9279" w14:textId="77777777" w:rsidR="007D3CE1" w:rsidRDefault="007D3CE1" w:rsidP="00AC5197">
            <w:pPr>
              <w:ind w:firstLine="0"/>
              <w:jc w:val="center"/>
              <w:rPr>
                <w:sz w:val="18"/>
                <w:szCs w:val="18"/>
              </w:rPr>
            </w:pPr>
            <w:r>
              <w:rPr>
                <w:sz w:val="18"/>
                <w:szCs w:val="18"/>
              </w:rPr>
              <w:t>Masculino</w:t>
            </w:r>
          </w:p>
        </w:tc>
        <w:tc>
          <w:tcPr>
            <w:tcW w:w="831" w:type="dxa"/>
            <w:vAlign w:val="center"/>
          </w:tcPr>
          <w:p w14:paraId="41EC21E5" w14:textId="77777777" w:rsidR="007D3CE1" w:rsidRDefault="007D3CE1" w:rsidP="00AC5197">
            <w:pPr>
              <w:ind w:firstLine="0"/>
              <w:jc w:val="center"/>
              <w:rPr>
                <w:sz w:val="18"/>
                <w:szCs w:val="18"/>
              </w:rPr>
            </w:pPr>
            <w:r>
              <w:rPr>
                <w:sz w:val="18"/>
                <w:szCs w:val="18"/>
              </w:rPr>
              <w:t>53</w:t>
            </w:r>
          </w:p>
        </w:tc>
        <w:tc>
          <w:tcPr>
            <w:tcW w:w="1463" w:type="dxa"/>
            <w:vAlign w:val="center"/>
          </w:tcPr>
          <w:p w14:paraId="1ADD2470" w14:textId="77777777" w:rsidR="007D3CE1" w:rsidRDefault="007D3CE1" w:rsidP="00AC5197">
            <w:pPr>
              <w:ind w:firstLine="0"/>
              <w:jc w:val="center"/>
              <w:rPr>
                <w:sz w:val="18"/>
                <w:szCs w:val="18"/>
              </w:rPr>
            </w:pPr>
            <w:r>
              <w:rPr>
                <w:sz w:val="18"/>
                <w:szCs w:val="18"/>
              </w:rPr>
              <w:t>Coronel</w:t>
            </w:r>
          </w:p>
        </w:tc>
        <w:tc>
          <w:tcPr>
            <w:tcW w:w="1305" w:type="dxa"/>
            <w:vAlign w:val="center"/>
          </w:tcPr>
          <w:p w14:paraId="30CB92C9" w14:textId="77777777" w:rsidR="007D3CE1" w:rsidRDefault="007D3CE1" w:rsidP="00AC5197">
            <w:pPr>
              <w:ind w:firstLine="0"/>
              <w:jc w:val="center"/>
              <w:rPr>
                <w:sz w:val="18"/>
                <w:szCs w:val="18"/>
              </w:rPr>
            </w:pPr>
            <w:r>
              <w:rPr>
                <w:sz w:val="18"/>
                <w:szCs w:val="18"/>
              </w:rPr>
              <w:t>Comandante do RAME</w:t>
            </w:r>
          </w:p>
        </w:tc>
        <w:tc>
          <w:tcPr>
            <w:tcW w:w="1096" w:type="dxa"/>
            <w:vAlign w:val="center"/>
          </w:tcPr>
          <w:p w14:paraId="0CCB0868" w14:textId="77777777" w:rsidR="007D3CE1" w:rsidRDefault="007D3CE1" w:rsidP="00AC5197">
            <w:pPr>
              <w:ind w:firstLine="0"/>
              <w:jc w:val="center"/>
              <w:rPr>
                <w:sz w:val="18"/>
                <w:szCs w:val="18"/>
              </w:rPr>
            </w:pPr>
            <w:r>
              <w:rPr>
                <w:sz w:val="18"/>
                <w:szCs w:val="18"/>
              </w:rPr>
              <w:t>Abrantes (RAME)</w:t>
            </w:r>
          </w:p>
        </w:tc>
      </w:tr>
    </w:tbl>
    <w:p w14:paraId="4FC358E7" w14:textId="77777777" w:rsidR="00EC1CA6" w:rsidRDefault="00EC1CA6" w:rsidP="00EC1CA6">
      <w:pPr>
        <w:rPr>
          <w:sz w:val="18"/>
          <w:szCs w:val="18"/>
        </w:rPr>
      </w:pPr>
    </w:p>
    <w:p w14:paraId="1436699E" w14:textId="77777777" w:rsidR="00EC1CA6" w:rsidRPr="002908F4" w:rsidRDefault="00EC1CA6" w:rsidP="00EC1CA6">
      <w:pPr>
        <w:jc w:val="center"/>
        <w:rPr>
          <w:b/>
          <w:sz w:val="18"/>
          <w:szCs w:val="18"/>
        </w:rPr>
      </w:pPr>
      <w:r w:rsidRPr="002908F4">
        <w:rPr>
          <w:b/>
          <w:sz w:val="18"/>
          <w:szCs w:val="18"/>
        </w:rPr>
        <w:t>Fonte: Elaboração Própria</w:t>
      </w:r>
    </w:p>
    <w:p w14:paraId="067E81C2" w14:textId="77777777" w:rsidR="00EC1CA6" w:rsidRDefault="00EC1CA6" w:rsidP="00EC1CA6">
      <w:pPr>
        <w:spacing w:after="160" w:line="259" w:lineRule="auto"/>
        <w:ind w:firstLine="0"/>
        <w:jc w:val="left"/>
        <w:rPr>
          <w:rFonts w:eastAsiaTheme="majorEastAsia" w:cstheme="majorBidi"/>
          <w:b/>
          <w:szCs w:val="26"/>
        </w:rPr>
      </w:pPr>
      <w:r>
        <w:br w:type="page"/>
      </w:r>
    </w:p>
    <w:p w14:paraId="3F53A6F9" w14:textId="3511FEA2" w:rsidR="0018280B" w:rsidRDefault="005F1E53" w:rsidP="0018280B">
      <w:pPr>
        <w:pStyle w:val="4SubCapitulos"/>
      </w:pPr>
      <w:bookmarkStart w:id="90" w:name="_Toc8039747"/>
      <w:r>
        <w:lastRenderedPageBreak/>
        <w:t xml:space="preserve">Apêndice </w:t>
      </w:r>
      <w:r w:rsidR="007D3CE1">
        <w:t>E</w:t>
      </w:r>
      <w:r>
        <w:t xml:space="preserve"> - </w:t>
      </w:r>
      <w:r w:rsidR="00F64691">
        <w:t>Carta de Apresentação para Guiões de</w:t>
      </w:r>
      <w:r w:rsidR="0018280B">
        <w:t xml:space="preserve"> Entrevista</w:t>
      </w:r>
      <w:bookmarkEnd w:id="90"/>
    </w:p>
    <w:p w14:paraId="4A227F76" w14:textId="77777777" w:rsidR="00F44686" w:rsidRPr="006454ED" w:rsidRDefault="00F44686" w:rsidP="00F44686">
      <w:pPr>
        <w:ind w:left="708" w:hanging="708"/>
        <w:jc w:val="center"/>
        <w:rPr>
          <w:rFonts w:cs="Times New Roman"/>
          <w:b/>
          <w:szCs w:val="24"/>
        </w:rPr>
      </w:pPr>
      <w:r w:rsidRPr="006454ED">
        <w:rPr>
          <w:rFonts w:cs="Times New Roman"/>
          <w:b/>
          <w:szCs w:val="24"/>
        </w:rPr>
        <w:t>GUIÃO DE ENTREVISTA</w:t>
      </w:r>
    </w:p>
    <w:p w14:paraId="2880B42D" w14:textId="77777777" w:rsidR="00F44686" w:rsidRPr="0055321C" w:rsidRDefault="00F44686" w:rsidP="00F44686">
      <w:pPr>
        <w:rPr>
          <w:rFonts w:ascii="Arial" w:hAnsi="Arial" w:cs="Arial"/>
          <w:sz w:val="22"/>
        </w:rPr>
      </w:pPr>
      <w:r w:rsidRPr="0055321C">
        <w:rPr>
          <w:rFonts w:ascii="Arial" w:hAnsi="Arial" w:cs="Arial"/>
          <w:noProof/>
          <w:sz w:val="22"/>
          <w:lang w:eastAsia="pt-PT"/>
        </w:rPr>
        <w:drawing>
          <wp:anchor distT="0" distB="0" distL="114300" distR="114300" simplePos="0" relativeHeight="251663360" behindDoc="1" locked="0" layoutInCell="1" allowOverlap="1" wp14:anchorId="302D096E" wp14:editId="5132AC58">
            <wp:simplePos x="0" y="0"/>
            <wp:positionH relativeFrom="margin">
              <wp:posOffset>2034482</wp:posOffset>
            </wp:positionH>
            <wp:positionV relativeFrom="paragraph">
              <wp:posOffset>36195</wp:posOffset>
            </wp:positionV>
            <wp:extent cx="1870075" cy="23622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ademia_militar1.gif"/>
                    <pic:cNvPicPr/>
                  </pic:nvPicPr>
                  <pic:blipFill>
                    <a:blip r:embed="rId8">
                      <a:extLst>
                        <a:ext uri="{28A0092B-C50C-407E-A947-70E740481C1C}">
                          <a14:useLocalDpi xmlns:a14="http://schemas.microsoft.com/office/drawing/2010/main" val="0"/>
                        </a:ext>
                      </a:extLst>
                    </a:blip>
                    <a:stretch>
                      <a:fillRect/>
                    </a:stretch>
                  </pic:blipFill>
                  <pic:spPr>
                    <a:xfrm>
                      <a:off x="0" y="0"/>
                      <a:ext cx="1870075" cy="2362200"/>
                    </a:xfrm>
                    <a:prstGeom prst="rect">
                      <a:avLst/>
                    </a:prstGeom>
                  </pic:spPr>
                </pic:pic>
              </a:graphicData>
            </a:graphic>
            <wp14:sizeRelH relativeFrom="page">
              <wp14:pctWidth>0</wp14:pctWidth>
            </wp14:sizeRelH>
            <wp14:sizeRelV relativeFrom="page">
              <wp14:pctHeight>0</wp14:pctHeight>
            </wp14:sizeRelV>
          </wp:anchor>
        </w:drawing>
      </w:r>
    </w:p>
    <w:p w14:paraId="6C8CE1CF" w14:textId="77777777" w:rsidR="00F44686" w:rsidRPr="0055321C" w:rsidRDefault="00F44686" w:rsidP="00F44686">
      <w:pPr>
        <w:tabs>
          <w:tab w:val="left" w:pos="5385"/>
        </w:tabs>
        <w:jc w:val="center"/>
        <w:rPr>
          <w:rFonts w:ascii="Arial" w:hAnsi="Arial" w:cs="Arial"/>
          <w:sz w:val="22"/>
        </w:rPr>
      </w:pPr>
    </w:p>
    <w:p w14:paraId="73BFBCA1" w14:textId="77777777" w:rsidR="00F44686" w:rsidRPr="0055321C" w:rsidRDefault="00F44686" w:rsidP="00F44686">
      <w:pPr>
        <w:rPr>
          <w:rFonts w:cs="Times New Roman"/>
          <w:szCs w:val="24"/>
        </w:rPr>
      </w:pPr>
    </w:p>
    <w:p w14:paraId="1DB46533" w14:textId="77777777" w:rsidR="00F44686" w:rsidRDefault="00F44686" w:rsidP="00F44686">
      <w:pPr>
        <w:rPr>
          <w:rFonts w:cs="Times New Roman"/>
          <w:szCs w:val="24"/>
        </w:rPr>
      </w:pPr>
    </w:p>
    <w:p w14:paraId="2C9B20FB" w14:textId="77777777" w:rsidR="00F44686" w:rsidRPr="0055321C" w:rsidRDefault="00F44686" w:rsidP="00F44686">
      <w:pPr>
        <w:rPr>
          <w:rFonts w:cs="Times New Roman"/>
          <w:szCs w:val="24"/>
        </w:rPr>
      </w:pPr>
    </w:p>
    <w:p w14:paraId="564D13A6" w14:textId="77777777" w:rsidR="00F44686" w:rsidRPr="0055321C" w:rsidRDefault="00F44686" w:rsidP="00F44686">
      <w:pPr>
        <w:rPr>
          <w:rFonts w:cs="Times New Roman"/>
          <w:szCs w:val="24"/>
        </w:rPr>
      </w:pPr>
    </w:p>
    <w:p w14:paraId="65F7B8AB" w14:textId="77777777" w:rsidR="00F44686" w:rsidRPr="0055321C" w:rsidRDefault="00F44686" w:rsidP="00F44686">
      <w:pPr>
        <w:rPr>
          <w:rFonts w:cs="Times New Roman"/>
          <w:szCs w:val="24"/>
        </w:rPr>
      </w:pPr>
    </w:p>
    <w:p w14:paraId="6B747181" w14:textId="77777777" w:rsidR="00F44686" w:rsidRPr="0055321C" w:rsidRDefault="00F44686" w:rsidP="00F44686">
      <w:pPr>
        <w:rPr>
          <w:rFonts w:cs="Times New Roman"/>
          <w:szCs w:val="24"/>
        </w:rPr>
      </w:pPr>
    </w:p>
    <w:p w14:paraId="6D334597" w14:textId="77777777" w:rsidR="00F44686" w:rsidRPr="0055321C" w:rsidRDefault="00F44686" w:rsidP="000957A4">
      <w:pPr>
        <w:jc w:val="center"/>
        <w:rPr>
          <w:rFonts w:cs="Times New Roman"/>
          <w:szCs w:val="24"/>
        </w:rPr>
      </w:pPr>
    </w:p>
    <w:p w14:paraId="6301A911" w14:textId="24E9359B" w:rsidR="00F44686" w:rsidRPr="0055321C" w:rsidRDefault="00F44686" w:rsidP="000957A4">
      <w:pPr>
        <w:jc w:val="center"/>
        <w:rPr>
          <w:rFonts w:cs="Times New Roman"/>
          <w:b/>
          <w:sz w:val="36"/>
          <w:szCs w:val="24"/>
        </w:rPr>
      </w:pPr>
      <w:r w:rsidRPr="0055321C">
        <w:rPr>
          <w:rFonts w:cs="Times New Roman"/>
          <w:b/>
          <w:sz w:val="36"/>
          <w:szCs w:val="24"/>
        </w:rPr>
        <w:t>ACADEMIA MILITAR</w:t>
      </w:r>
    </w:p>
    <w:p w14:paraId="51BFCAB7" w14:textId="77777777" w:rsidR="00F44686" w:rsidRPr="0055321C" w:rsidRDefault="00F44686" w:rsidP="00F44686">
      <w:pPr>
        <w:jc w:val="center"/>
        <w:rPr>
          <w:rFonts w:cs="Times New Roman"/>
          <w:b/>
          <w:sz w:val="32"/>
          <w:szCs w:val="24"/>
        </w:rPr>
      </w:pPr>
    </w:p>
    <w:p w14:paraId="45D0AAA4" w14:textId="31FB4ABF" w:rsidR="00F44686" w:rsidRPr="0055321C" w:rsidRDefault="00F44686" w:rsidP="00F44686">
      <w:pPr>
        <w:jc w:val="center"/>
        <w:rPr>
          <w:rFonts w:cs="Times New Roman"/>
          <w:b/>
          <w:sz w:val="32"/>
          <w:szCs w:val="24"/>
        </w:rPr>
      </w:pPr>
      <w:r>
        <w:rPr>
          <w:rFonts w:cs="Times New Roman"/>
          <w:b/>
          <w:sz w:val="32"/>
          <w:szCs w:val="24"/>
        </w:rPr>
        <w:t xml:space="preserve">O </w:t>
      </w:r>
      <w:r w:rsidR="00CB2871">
        <w:rPr>
          <w:rFonts w:cs="Times New Roman"/>
          <w:b/>
          <w:sz w:val="32"/>
          <w:szCs w:val="24"/>
        </w:rPr>
        <w:t>emprego</w:t>
      </w:r>
      <w:r>
        <w:rPr>
          <w:rFonts w:cs="Times New Roman"/>
          <w:b/>
          <w:sz w:val="32"/>
          <w:szCs w:val="24"/>
        </w:rPr>
        <w:t xml:space="preserve"> dos binómios cinotécnicos em missões de busca e salvamento no âmbito do apoio militar de emergência. O caso do Exército Português.</w:t>
      </w:r>
    </w:p>
    <w:p w14:paraId="712F3F73" w14:textId="77777777" w:rsidR="00F44686" w:rsidRPr="0055321C" w:rsidRDefault="00F44686" w:rsidP="00F44686">
      <w:pPr>
        <w:rPr>
          <w:rFonts w:cs="Times New Roman"/>
          <w:szCs w:val="24"/>
        </w:rPr>
      </w:pPr>
    </w:p>
    <w:p w14:paraId="3CA211DE" w14:textId="77777777" w:rsidR="00F44686" w:rsidRPr="0055321C" w:rsidRDefault="00F44686" w:rsidP="00F44686">
      <w:pPr>
        <w:rPr>
          <w:rFonts w:cs="Times New Roman"/>
          <w:szCs w:val="24"/>
        </w:rPr>
      </w:pPr>
      <w:r w:rsidRPr="0055321C">
        <w:rPr>
          <w:rFonts w:cs="Times New Roman"/>
          <w:szCs w:val="24"/>
        </w:rPr>
        <w:t xml:space="preserve"> </w:t>
      </w:r>
    </w:p>
    <w:p w14:paraId="30944B7D" w14:textId="77777777" w:rsidR="00F44686" w:rsidRPr="0055321C" w:rsidRDefault="00F44686" w:rsidP="00F44686">
      <w:pPr>
        <w:rPr>
          <w:rFonts w:cs="Times New Roman"/>
          <w:b/>
          <w:sz w:val="28"/>
          <w:szCs w:val="24"/>
        </w:rPr>
      </w:pPr>
    </w:p>
    <w:p w14:paraId="4420CC15" w14:textId="2533694E" w:rsidR="00F44686" w:rsidRPr="0055321C" w:rsidRDefault="00F44686" w:rsidP="00F44686">
      <w:pPr>
        <w:rPr>
          <w:rFonts w:cs="Times New Roman"/>
          <w:b/>
          <w:sz w:val="28"/>
          <w:szCs w:val="24"/>
        </w:rPr>
      </w:pPr>
      <w:r w:rsidRPr="0055321C">
        <w:rPr>
          <w:rFonts w:cs="Times New Roman"/>
          <w:b/>
          <w:sz w:val="28"/>
          <w:szCs w:val="24"/>
        </w:rPr>
        <w:t xml:space="preserve">Autor: Aspirante </w:t>
      </w:r>
      <w:r w:rsidR="004054B0">
        <w:rPr>
          <w:rFonts w:cs="Times New Roman"/>
          <w:b/>
          <w:sz w:val="28"/>
          <w:szCs w:val="24"/>
        </w:rPr>
        <w:t>de Cavalaria</w:t>
      </w:r>
      <w:r>
        <w:rPr>
          <w:rFonts w:cs="Times New Roman"/>
          <w:b/>
          <w:sz w:val="28"/>
          <w:szCs w:val="24"/>
        </w:rPr>
        <w:t xml:space="preserve"> Davide Miguel Sá da Silva</w:t>
      </w:r>
      <w:r w:rsidRPr="0055321C">
        <w:rPr>
          <w:rFonts w:cs="Times New Roman"/>
          <w:b/>
          <w:sz w:val="28"/>
          <w:szCs w:val="24"/>
        </w:rPr>
        <w:t xml:space="preserve"> </w:t>
      </w:r>
    </w:p>
    <w:p w14:paraId="39421B05" w14:textId="77777777" w:rsidR="00F44686" w:rsidRPr="0055321C" w:rsidRDefault="00F44686" w:rsidP="00F44686">
      <w:pPr>
        <w:rPr>
          <w:rFonts w:cs="Times New Roman"/>
          <w:b/>
          <w:sz w:val="28"/>
          <w:szCs w:val="24"/>
        </w:rPr>
      </w:pPr>
    </w:p>
    <w:p w14:paraId="38135D0B" w14:textId="77777777" w:rsidR="00F44686" w:rsidRPr="0055321C" w:rsidRDefault="00F44686" w:rsidP="00F44686">
      <w:pPr>
        <w:rPr>
          <w:rFonts w:cs="Times New Roman"/>
          <w:b/>
          <w:sz w:val="28"/>
          <w:szCs w:val="24"/>
        </w:rPr>
      </w:pPr>
      <w:r w:rsidRPr="0055321C">
        <w:rPr>
          <w:rFonts w:cs="Times New Roman"/>
          <w:b/>
          <w:sz w:val="28"/>
          <w:szCs w:val="24"/>
        </w:rPr>
        <w:t xml:space="preserve">Orientador: </w:t>
      </w:r>
      <w:r>
        <w:rPr>
          <w:rFonts w:cs="Times New Roman"/>
          <w:b/>
          <w:sz w:val="28"/>
          <w:szCs w:val="24"/>
        </w:rPr>
        <w:t>Coronel de Artilharia César Reis</w:t>
      </w:r>
    </w:p>
    <w:p w14:paraId="59E53ABF" w14:textId="77777777" w:rsidR="00F44686" w:rsidRPr="0055321C" w:rsidRDefault="00F44686" w:rsidP="00F44686">
      <w:pPr>
        <w:rPr>
          <w:rFonts w:cs="Times New Roman"/>
          <w:b/>
          <w:sz w:val="28"/>
          <w:szCs w:val="24"/>
        </w:rPr>
      </w:pPr>
      <w:proofErr w:type="spellStart"/>
      <w:r w:rsidRPr="0055321C">
        <w:rPr>
          <w:rFonts w:cs="Times New Roman"/>
          <w:b/>
          <w:sz w:val="28"/>
          <w:szCs w:val="24"/>
        </w:rPr>
        <w:t>Co</w:t>
      </w:r>
      <w:r>
        <w:rPr>
          <w:rFonts w:cs="Times New Roman"/>
          <w:b/>
          <w:sz w:val="28"/>
          <w:szCs w:val="24"/>
        </w:rPr>
        <w:t>-Orientador</w:t>
      </w:r>
      <w:proofErr w:type="spellEnd"/>
      <w:r>
        <w:rPr>
          <w:rFonts w:cs="Times New Roman"/>
          <w:b/>
          <w:sz w:val="28"/>
          <w:szCs w:val="24"/>
        </w:rPr>
        <w:t>: Major de Engenharia Sérgio Trindade</w:t>
      </w:r>
    </w:p>
    <w:p w14:paraId="4A0BA3BA" w14:textId="77777777" w:rsidR="00F44686" w:rsidRPr="0055321C" w:rsidRDefault="00F44686" w:rsidP="00F44686">
      <w:pPr>
        <w:rPr>
          <w:rFonts w:cs="Times New Roman"/>
          <w:b/>
          <w:sz w:val="28"/>
          <w:szCs w:val="24"/>
        </w:rPr>
      </w:pPr>
    </w:p>
    <w:p w14:paraId="7C74B609" w14:textId="6B20B529" w:rsidR="00F44686" w:rsidRPr="0055321C" w:rsidRDefault="00F44686" w:rsidP="00F44686">
      <w:pPr>
        <w:rPr>
          <w:rFonts w:cs="Times New Roman"/>
          <w:b/>
          <w:sz w:val="28"/>
          <w:szCs w:val="24"/>
        </w:rPr>
      </w:pPr>
      <w:r w:rsidRPr="0055321C">
        <w:rPr>
          <w:rFonts w:cs="Times New Roman"/>
          <w:b/>
          <w:sz w:val="28"/>
          <w:szCs w:val="24"/>
        </w:rPr>
        <w:t xml:space="preserve"> Relatório Científico Final do Trabalho de Investigação Aplicada</w:t>
      </w:r>
    </w:p>
    <w:p w14:paraId="247868B7" w14:textId="77777777" w:rsidR="00F44686" w:rsidRPr="0055321C" w:rsidRDefault="00F44686" w:rsidP="00F44686">
      <w:pPr>
        <w:jc w:val="center"/>
        <w:rPr>
          <w:rFonts w:cs="Times New Roman"/>
          <w:b/>
          <w:sz w:val="28"/>
          <w:szCs w:val="24"/>
        </w:rPr>
      </w:pPr>
    </w:p>
    <w:p w14:paraId="3A55E842" w14:textId="77777777" w:rsidR="00F44686" w:rsidRPr="0055321C" w:rsidRDefault="00F44686" w:rsidP="00F44686">
      <w:pPr>
        <w:jc w:val="center"/>
        <w:rPr>
          <w:rFonts w:asciiTheme="minorHAnsi" w:hAnsiTheme="minorHAnsi"/>
          <w:sz w:val="22"/>
        </w:rPr>
      </w:pPr>
      <w:r w:rsidRPr="0055321C">
        <w:rPr>
          <w:rFonts w:cs="Times New Roman"/>
          <w:b/>
          <w:sz w:val="28"/>
          <w:szCs w:val="24"/>
        </w:rPr>
        <w:t xml:space="preserve">Lisboa, </w:t>
      </w:r>
      <w:r>
        <w:rPr>
          <w:rFonts w:cs="Times New Roman"/>
          <w:b/>
          <w:sz w:val="28"/>
          <w:szCs w:val="24"/>
        </w:rPr>
        <w:t xml:space="preserve">maio </w:t>
      </w:r>
      <w:r w:rsidRPr="0055321C">
        <w:rPr>
          <w:rFonts w:cs="Times New Roman"/>
          <w:b/>
          <w:sz w:val="28"/>
          <w:szCs w:val="24"/>
        </w:rPr>
        <w:t>de 2019</w:t>
      </w:r>
    </w:p>
    <w:p w14:paraId="0CBBF329" w14:textId="77777777" w:rsidR="00F44686" w:rsidRDefault="00F44686" w:rsidP="00F44686">
      <w:pPr>
        <w:rPr>
          <w:szCs w:val="24"/>
        </w:rPr>
      </w:pPr>
      <w:r>
        <w:rPr>
          <w:szCs w:val="24"/>
        </w:rPr>
        <w:br w:type="page"/>
      </w:r>
    </w:p>
    <w:p w14:paraId="216C34CD" w14:textId="77777777" w:rsidR="00F44686" w:rsidRPr="00983BEC" w:rsidRDefault="00F44686" w:rsidP="00F44686">
      <w:pPr>
        <w:rPr>
          <w:szCs w:val="24"/>
        </w:rPr>
      </w:pPr>
      <w:r w:rsidRPr="00983BEC">
        <w:rPr>
          <w:szCs w:val="24"/>
        </w:rPr>
        <w:lastRenderedPageBreak/>
        <w:t xml:space="preserve">1. </w:t>
      </w:r>
      <w:r w:rsidRPr="00983BEC">
        <w:rPr>
          <w:b/>
          <w:szCs w:val="24"/>
        </w:rPr>
        <w:t>Informação Fornecida ao Entrevistado</w:t>
      </w:r>
    </w:p>
    <w:p w14:paraId="4F326C32" w14:textId="77777777" w:rsidR="00F44686" w:rsidRPr="00983BEC" w:rsidRDefault="00F44686" w:rsidP="00645570">
      <w:pPr>
        <w:pStyle w:val="PargrafodaLista"/>
        <w:numPr>
          <w:ilvl w:val="0"/>
          <w:numId w:val="3"/>
        </w:numPr>
        <w:spacing w:after="160"/>
        <w:rPr>
          <w:szCs w:val="24"/>
        </w:rPr>
      </w:pPr>
      <w:r w:rsidRPr="00983BEC">
        <w:rPr>
          <w:szCs w:val="24"/>
        </w:rPr>
        <w:t>Pedido de autorização para gravar em áudio a entrevista.</w:t>
      </w:r>
    </w:p>
    <w:p w14:paraId="5C6D9E31" w14:textId="77777777" w:rsidR="00F44686" w:rsidRPr="00983BEC" w:rsidRDefault="00F44686" w:rsidP="00645570">
      <w:pPr>
        <w:pStyle w:val="PargrafodaLista"/>
        <w:numPr>
          <w:ilvl w:val="0"/>
          <w:numId w:val="3"/>
        </w:numPr>
        <w:spacing w:after="160"/>
        <w:rPr>
          <w:szCs w:val="24"/>
        </w:rPr>
      </w:pPr>
      <w:r w:rsidRPr="00983BEC">
        <w:rPr>
          <w:szCs w:val="24"/>
        </w:rPr>
        <w:t>Apresentação do entrevistador ao entrevistado e posterior definição dos objetivos e critérios da entrevista.</w:t>
      </w:r>
    </w:p>
    <w:p w14:paraId="745AAA72" w14:textId="17095FEA" w:rsidR="00F44686" w:rsidRPr="00983BEC" w:rsidRDefault="00F44686" w:rsidP="00F44686">
      <w:pPr>
        <w:ind w:firstLine="708"/>
        <w:rPr>
          <w:szCs w:val="24"/>
        </w:rPr>
      </w:pPr>
      <w:r w:rsidRPr="00983BEC">
        <w:rPr>
          <w:szCs w:val="24"/>
        </w:rPr>
        <w:t xml:space="preserve">Gostaria antes de mais de agradecer-lhe pela sua disponibilidade em participar nesta entrevista. Sou o Aspirante de </w:t>
      </w:r>
      <w:r>
        <w:rPr>
          <w:szCs w:val="24"/>
        </w:rPr>
        <w:t>Cavalaria Davide Silva</w:t>
      </w:r>
      <w:r w:rsidRPr="00983BEC">
        <w:rPr>
          <w:szCs w:val="24"/>
        </w:rPr>
        <w:t xml:space="preserve"> e de momento estou a realizar o meu </w:t>
      </w:r>
      <w:bookmarkStart w:id="91" w:name="_Hlk4863546"/>
      <w:r w:rsidRPr="006454ED">
        <w:rPr>
          <w:szCs w:val="24"/>
        </w:rPr>
        <w:t>Relatório Científico Final do Trabalho de Investigação Aplicada</w:t>
      </w:r>
      <w:r w:rsidRPr="00983BEC">
        <w:rPr>
          <w:szCs w:val="24"/>
        </w:rPr>
        <w:t>, subordinado ao tema “</w:t>
      </w:r>
      <w:r w:rsidRPr="006454ED">
        <w:rPr>
          <w:szCs w:val="24"/>
        </w:rPr>
        <w:t xml:space="preserve">O </w:t>
      </w:r>
      <w:r w:rsidR="00CB2871">
        <w:rPr>
          <w:szCs w:val="24"/>
        </w:rPr>
        <w:t>emprego</w:t>
      </w:r>
      <w:r w:rsidRPr="006454ED">
        <w:rPr>
          <w:szCs w:val="24"/>
        </w:rPr>
        <w:t xml:space="preserve"> dos binómios </w:t>
      </w:r>
      <w:r>
        <w:rPr>
          <w:szCs w:val="24"/>
        </w:rPr>
        <w:t>c</w:t>
      </w:r>
      <w:r w:rsidRPr="006454ED">
        <w:rPr>
          <w:szCs w:val="24"/>
        </w:rPr>
        <w:t>inotécnicos em missões de busca e salvamento no âmbito do apoio militar de emergência. O caso do Exército Português.</w:t>
      </w:r>
      <w:r w:rsidRPr="00983BEC">
        <w:rPr>
          <w:szCs w:val="24"/>
        </w:rPr>
        <w:t>”</w:t>
      </w:r>
      <w:bookmarkEnd w:id="91"/>
    </w:p>
    <w:p w14:paraId="5549BFCA" w14:textId="77777777" w:rsidR="00F44686" w:rsidRPr="00983BEC" w:rsidRDefault="00F44686" w:rsidP="00F44686">
      <w:pPr>
        <w:ind w:firstLine="708"/>
        <w:rPr>
          <w:szCs w:val="24"/>
        </w:rPr>
      </w:pPr>
      <w:r w:rsidRPr="00983BEC">
        <w:rPr>
          <w:szCs w:val="24"/>
        </w:rPr>
        <w:t xml:space="preserve">Como objetivo geral desta entrevista, </w:t>
      </w:r>
      <w:r>
        <w:rPr>
          <w:szCs w:val="24"/>
        </w:rPr>
        <w:t xml:space="preserve">pretende-se </w:t>
      </w:r>
      <w:r>
        <w:t>aferir quais são os aspetos a desenvolver para que seja possível criar a capacidade de busca e salvamento com recurso aos binómios cinotécnicos no Exército Português, aferindo as suas vantagens e inconvenientes neste processo.</w:t>
      </w:r>
    </w:p>
    <w:p w14:paraId="094F8346" w14:textId="77777777" w:rsidR="00F44686" w:rsidRPr="00983BEC" w:rsidRDefault="00F44686" w:rsidP="00F44686">
      <w:pPr>
        <w:rPr>
          <w:szCs w:val="24"/>
        </w:rPr>
      </w:pPr>
      <w:r w:rsidRPr="00983BEC">
        <w:rPr>
          <w:szCs w:val="24"/>
        </w:rPr>
        <w:t>Sendo assim os objetivos específicos desta investigação são:</w:t>
      </w:r>
    </w:p>
    <w:p w14:paraId="4A6BD491" w14:textId="5AA7FCB5" w:rsidR="00F44686" w:rsidRDefault="00F44686" w:rsidP="00F44686">
      <w:pPr>
        <w:rPr>
          <w:szCs w:val="24"/>
        </w:rPr>
      </w:pPr>
      <w:r w:rsidRPr="00983BEC">
        <w:rPr>
          <w:szCs w:val="24"/>
        </w:rPr>
        <w:tab/>
      </w:r>
      <w:r w:rsidRPr="007E0B96">
        <w:rPr>
          <w:szCs w:val="24"/>
        </w:rPr>
        <w:t>Analisar como a capacidade suprarreferida está desenvolvida em diferentes Agentes de Proteção Civil</w:t>
      </w:r>
      <w:r>
        <w:rPr>
          <w:szCs w:val="24"/>
        </w:rPr>
        <w:t>;</w:t>
      </w:r>
    </w:p>
    <w:p w14:paraId="25C6AB19" w14:textId="0DA7E705" w:rsidR="00F44686" w:rsidRDefault="00F44686" w:rsidP="00F44686">
      <w:r>
        <w:rPr>
          <w:szCs w:val="24"/>
        </w:rPr>
        <w:tab/>
      </w:r>
      <w:r>
        <w:t xml:space="preserve">Analisar como a capacidade está desenvolvida </w:t>
      </w:r>
      <w:r w:rsidR="00F8321F">
        <w:t xml:space="preserve">na </w:t>
      </w:r>
      <w:proofErr w:type="spellStart"/>
      <w:r w:rsidR="00F8321F">
        <w:rPr>
          <w:i/>
        </w:rPr>
        <w:t>Unidad</w:t>
      </w:r>
      <w:proofErr w:type="spellEnd"/>
      <w:r w:rsidR="00F8321F">
        <w:rPr>
          <w:i/>
        </w:rPr>
        <w:t xml:space="preserve"> Militar de </w:t>
      </w:r>
      <w:proofErr w:type="spellStart"/>
      <w:r w:rsidR="00F8321F">
        <w:rPr>
          <w:i/>
        </w:rPr>
        <w:t>Emergencias</w:t>
      </w:r>
      <w:proofErr w:type="spellEnd"/>
      <w:r>
        <w:t>;</w:t>
      </w:r>
    </w:p>
    <w:p w14:paraId="519EB18D" w14:textId="77777777" w:rsidR="00F44686" w:rsidRDefault="00F44686" w:rsidP="00F44686">
      <w:r>
        <w:tab/>
      </w:r>
      <w:r w:rsidRPr="007E0B96">
        <w:t>Aferir quais as vantagens e inconvenientes de desenvolver esta capacidade no Exército do Português</w:t>
      </w:r>
      <w:r>
        <w:t>;</w:t>
      </w:r>
    </w:p>
    <w:p w14:paraId="500E5566" w14:textId="77777777" w:rsidR="00F44686" w:rsidRDefault="00F44686" w:rsidP="00F44686">
      <w:pPr>
        <w:rPr>
          <w:rFonts w:cs="Times New Roman"/>
          <w:szCs w:val="24"/>
        </w:rPr>
      </w:pPr>
      <w:r>
        <w:tab/>
        <w:t>Aferir as necessidades e os vetores a desenvolver de modo a potenciar a capacidade no Exército.</w:t>
      </w:r>
    </w:p>
    <w:p w14:paraId="50EF0877" w14:textId="77777777" w:rsidR="00F44686" w:rsidRDefault="00F44686" w:rsidP="00F44686">
      <w:pPr>
        <w:ind w:firstLine="708"/>
        <w:rPr>
          <w:szCs w:val="24"/>
        </w:rPr>
      </w:pPr>
      <w:r>
        <w:rPr>
          <w:szCs w:val="24"/>
        </w:rPr>
        <w:t>A duração da entrevista dependerá da disponibilidade do entrevistado e consoante autorização seja concedida, será gravada em áudio. O entrevistado possui também o direito de responder ou não às perguntas que serão colocadas.</w:t>
      </w:r>
    </w:p>
    <w:p w14:paraId="7D2491F9" w14:textId="77777777" w:rsidR="00F44686" w:rsidRDefault="00F44686" w:rsidP="00F44686">
      <w:pPr>
        <w:ind w:firstLine="708"/>
        <w:rPr>
          <w:szCs w:val="24"/>
        </w:rPr>
      </w:pPr>
      <w:r>
        <w:rPr>
          <w:szCs w:val="24"/>
        </w:rPr>
        <w:t>O guião apresenta um total de vinte e nove questões, contendo algumas questões de resposta direta e outras de desenvolvimento. Apesar da sua extensão, agradeço a compreensão.</w:t>
      </w:r>
    </w:p>
    <w:p w14:paraId="7F00E800" w14:textId="77777777" w:rsidR="00F44686" w:rsidRDefault="00F44686" w:rsidP="00F44686">
      <w:pPr>
        <w:ind w:firstLine="708"/>
        <w:rPr>
          <w:szCs w:val="24"/>
        </w:rPr>
      </w:pPr>
      <w:r>
        <w:rPr>
          <w:szCs w:val="24"/>
        </w:rPr>
        <w:t xml:space="preserve">As questões estão diretamente correlacionadas com os vetores de desenvolvimento de uma capacidade, nomeadamente, Doutrina, Organização, Treino, Material, Liderança, Pessoal, Infraestruturas e Interoperabilidade.  </w:t>
      </w:r>
    </w:p>
    <w:p w14:paraId="60D15397" w14:textId="77777777" w:rsidR="00F44686" w:rsidRDefault="00F44686" w:rsidP="00F44686">
      <w:pPr>
        <w:rPr>
          <w:szCs w:val="24"/>
        </w:rPr>
      </w:pPr>
    </w:p>
    <w:p w14:paraId="15E35E0E" w14:textId="77777777" w:rsidR="00F44686" w:rsidRDefault="00F44686">
      <w:pPr>
        <w:spacing w:after="160" w:line="259" w:lineRule="auto"/>
        <w:ind w:firstLine="0"/>
        <w:jc w:val="left"/>
        <w:rPr>
          <w:szCs w:val="24"/>
        </w:rPr>
      </w:pPr>
      <w:r>
        <w:rPr>
          <w:szCs w:val="24"/>
        </w:rPr>
        <w:br w:type="page"/>
      </w:r>
    </w:p>
    <w:p w14:paraId="5980B0FB" w14:textId="60D2E68B" w:rsidR="00F44686" w:rsidRPr="00983BEC" w:rsidRDefault="00F44686" w:rsidP="00F44686">
      <w:pPr>
        <w:rPr>
          <w:b/>
          <w:szCs w:val="24"/>
        </w:rPr>
      </w:pPr>
      <w:r w:rsidRPr="00983BEC">
        <w:rPr>
          <w:szCs w:val="24"/>
        </w:rPr>
        <w:lastRenderedPageBreak/>
        <w:t>2.</w:t>
      </w:r>
      <w:r w:rsidRPr="00983BEC">
        <w:rPr>
          <w:b/>
          <w:szCs w:val="24"/>
        </w:rPr>
        <w:t xml:space="preserve"> Consentimento de realização de Entrevista</w:t>
      </w:r>
    </w:p>
    <w:p w14:paraId="391260F4" w14:textId="77777777" w:rsidR="00F44686" w:rsidRDefault="00F44686" w:rsidP="00F44686">
      <w:pPr>
        <w:rPr>
          <w:szCs w:val="24"/>
        </w:rPr>
      </w:pPr>
      <w:r w:rsidRPr="00983BEC">
        <w:rPr>
          <w:szCs w:val="24"/>
        </w:rPr>
        <w:tab/>
      </w:r>
      <w:r>
        <w:rPr>
          <w:szCs w:val="24"/>
        </w:rPr>
        <w:t>É lhe pedido</w:t>
      </w:r>
      <w:r w:rsidRPr="00983BEC">
        <w:rPr>
          <w:szCs w:val="24"/>
        </w:rPr>
        <w:t xml:space="preserve"> que leia </w:t>
      </w:r>
      <w:r>
        <w:rPr>
          <w:szCs w:val="24"/>
        </w:rPr>
        <w:t xml:space="preserve">atentamente </w:t>
      </w:r>
      <w:r w:rsidRPr="00983BEC">
        <w:rPr>
          <w:szCs w:val="24"/>
        </w:rPr>
        <w:t>o</w:t>
      </w:r>
      <w:r>
        <w:rPr>
          <w:szCs w:val="24"/>
        </w:rPr>
        <w:t xml:space="preserve"> documento de</w:t>
      </w:r>
      <w:r w:rsidRPr="00983BEC">
        <w:rPr>
          <w:szCs w:val="24"/>
        </w:rPr>
        <w:t xml:space="preserve"> consentimento de realização de entrevista e que assine o mesmo como indicado</w:t>
      </w:r>
      <w:r>
        <w:rPr>
          <w:szCs w:val="24"/>
        </w:rPr>
        <w:t>, caso esteja de acordo com o mesmo</w:t>
      </w:r>
      <w:r w:rsidRPr="00983BEC">
        <w:rPr>
          <w:szCs w:val="24"/>
        </w:rPr>
        <w:t>.</w:t>
      </w:r>
    </w:p>
    <w:p w14:paraId="111E4D55" w14:textId="77777777" w:rsidR="00F44686" w:rsidRDefault="00F44686" w:rsidP="00F44686">
      <w:pPr>
        <w:rPr>
          <w:szCs w:val="24"/>
        </w:rPr>
      </w:pPr>
    </w:p>
    <w:p w14:paraId="52895D71" w14:textId="77777777" w:rsidR="00F44686" w:rsidRDefault="00F44686" w:rsidP="00F44686">
      <w:pPr>
        <w:rPr>
          <w:b/>
          <w:szCs w:val="24"/>
        </w:rPr>
      </w:pPr>
      <w:r>
        <w:rPr>
          <w:szCs w:val="24"/>
        </w:rPr>
        <w:t xml:space="preserve">3. </w:t>
      </w:r>
      <w:r w:rsidRPr="004658BF">
        <w:rPr>
          <w:b/>
          <w:szCs w:val="24"/>
        </w:rPr>
        <w:t>Identificação do Entrevistado</w:t>
      </w:r>
    </w:p>
    <w:p w14:paraId="7AD28E4A" w14:textId="77777777" w:rsidR="00F44686" w:rsidRDefault="00F44686" w:rsidP="00F44686">
      <w:pPr>
        <w:rPr>
          <w:szCs w:val="24"/>
        </w:rPr>
      </w:pPr>
      <w:r>
        <w:rPr>
          <w:szCs w:val="24"/>
        </w:rPr>
        <w:t>Nome:</w:t>
      </w:r>
    </w:p>
    <w:p w14:paraId="7AA9AFB4" w14:textId="77777777" w:rsidR="00F44686" w:rsidRDefault="00F44686" w:rsidP="00F44686">
      <w:pPr>
        <w:rPr>
          <w:szCs w:val="24"/>
        </w:rPr>
      </w:pPr>
      <w:r>
        <w:rPr>
          <w:szCs w:val="24"/>
        </w:rPr>
        <w:t>Género:</w:t>
      </w:r>
    </w:p>
    <w:p w14:paraId="5AC69249" w14:textId="77777777" w:rsidR="00F44686" w:rsidRDefault="00F44686" w:rsidP="00F44686">
      <w:pPr>
        <w:rPr>
          <w:szCs w:val="24"/>
        </w:rPr>
      </w:pPr>
      <w:r>
        <w:rPr>
          <w:szCs w:val="24"/>
        </w:rPr>
        <w:t>Idade:</w:t>
      </w:r>
    </w:p>
    <w:p w14:paraId="0EE6EB24" w14:textId="77777777" w:rsidR="00F44686" w:rsidRDefault="00F44686" w:rsidP="00F44686">
      <w:pPr>
        <w:rPr>
          <w:szCs w:val="24"/>
        </w:rPr>
      </w:pPr>
      <w:r>
        <w:rPr>
          <w:szCs w:val="24"/>
        </w:rPr>
        <w:t>Posto:</w:t>
      </w:r>
    </w:p>
    <w:p w14:paraId="4BD777C7" w14:textId="77777777" w:rsidR="00F44686" w:rsidRDefault="00F44686" w:rsidP="00F44686">
      <w:pPr>
        <w:rPr>
          <w:szCs w:val="24"/>
        </w:rPr>
      </w:pPr>
      <w:r>
        <w:rPr>
          <w:szCs w:val="24"/>
        </w:rPr>
        <w:t>Função:</w:t>
      </w:r>
    </w:p>
    <w:p w14:paraId="241AF3DF" w14:textId="77777777" w:rsidR="00F44686" w:rsidRDefault="00F44686" w:rsidP="00F44686">
      <w:pPr>
        <w:rPr>
          <w:szCs w:val="24"/>
        </w:rPr>
      </w:pPr>
      <w:r>
        <w:rPr>
          <w:szCs w:val="24"/>
        </w:rPr>
        <w:t>Local:</w:t>
      </w:r>
    </w:p>
    <w:p w14:paraId="390A7F0A" w14:textId="77777777" w:rsidR="00F44686" w:rsidRDefault="00F44686" w:rsidP="00F44686">
      <w:pPr>
        <w:rPr>
          <w:szCs w:val="24"/>
        </w:rPr>
      </w:pPr>
      <w:r>
        <w:rPr>
          <w:szCs w:val="24"/>
        </w:rPr>
        <w:t>Data:</w:t>
      </w:r>
    </w:p>
    <w:p w14:paraId="62B871FB" w14:textId="77777777" w:rsidR="00F44686" w:rsidRPr="00983BEC" w:rsidRDefault="00F44686" w:rsidP="00F44686">
      <w:pPr>
        <w:rPr>
          <w:szCs w:val="24"/>
        </w:rPr>
      </w:pPr>
    </w:p>
    <w:p w14:paraId="58F991BC" w14:textId="77777777" w:rsidR="00F44686" w:rsidRPr="00983BEC" w:rsidRDefault="00F44686" w:rsidP="00F44686">
      <w:pPr>
        <w:rPr>
          <w:b/>
          <w:szCs w:val="24"/>
        </w:rPr>
      </w:pPr>
      <w:r>
        <w:rPr>
          <w:szCs w:val="24"/>
        </w:rPr>
        <w:t>4</w:t>
      </w:r>
      <w:r w:rsidRPr="00983BEC">
        <w:rPr>
          <w:szCs w:val="24"/>
        </w:rPr>
        <w:t xml:space="preserve">. </w:t>
      </w:r>
      <w:r w:rsidRPr="00983BEC">
        <w:rPr>
          <w:b/>
          <w:szCs w:val="24"/>
        </w:rPr>
        <w:t>Entrevista</w:t>
      </w:r>
    </w:p>
    <w:p w14:paraId="7958B42F" w14:textId="77777777" w:rsidR="00F44686" w:rsidRPr="00983BEC" w:rsidRDefault="00F44686" w:rsidP="00F44686">
      <w:pPr>
        <w:rPr>
          <w:szCs w:val="24"/>
        </w:rPr>
      </w:pPr>
      <w:r w:rsidRPr="00983BEC">
        <w:rPr>
          <w:b/>
          <w:szCs w:val="24"/>
        </w:rPr>
        <w:tab/>
      </w:r>
      <w:r w:rsidRPr="00983BEC">
        <w:rPr>
          <w:szCs w:val="24"/>
        </w:rPr>
        <w:t>Todas as respostas dadas nesta entrevista serão alvo de an</w:t>
      </w:r>
      <w:r>
        <w:rPr>
          <w:szCs w:val="24"/>
        </w:rPr>
        <w:t>á</w:t>
      </w:r>
      <w:r w:rsidRPr="00983BEC">
        <w:rPr>
          <w:szCs w:val="24"/>
        </w:rPr>
        <w:t xml:space="preserve">lise </w:t>
      </w:r>
      <w:r>
        <w:rPr>
          <w:szCs w:val="24"/>
        </w:rPr>
        <w:t>à posteriori</w:t>
      </w:r>
      <w:r w:rsidRPr="00983BEC">
        <w:rPr>
          <w:szCs w:val="24"/>
        </w:rPr>
        <w:t xml:space="preserve"> sendo o seu conteúdo fundamental para a investigação</w:t>
      </w:r>
      <w:r>
        <w:rPr>
          <w:szCs w:val="24"/>
        </w:rPr>
        <w:t>.</w:t>
      </w:r>
      <w:r w:rsidRPr="00983BEC">
        <w:rPr>
          <w:szCs w:val="24"/>
        </w:rPr>
        <w:t xml:space="preserve"> </w:t>
      </w:r>
      <w:r>
        <w:rPr>
          <w:szCs w:val="24"/>
        </w:rPr>
        <w:t>Assim sendo, é lhe pedido</w:t>
      </w:r>
      <w:r w:rsidRPr="00983BEC">
        <w:rPr>
          <w:szCs w:val="24"/>
        </w:rPr>
        <w:t xml:space="preserve"> que </w:t>
      </w:r>
      <w:r>
        <w:rPr>
          <w:szCs w:val="24"/>
        </w:rPr>
        <w:t>as suas respostas</w:t>
      </w:r>
      <w:r w:rsidRPr="00983BEC">
        <w:rPr>
          <w:szCs w:val="24"/>
        </w:rPr>
        <w:t xml:space="preserve"> sejam o mais completas possíveis.</w:t>
      </w:r>
    </w:p>
    <w:p w14:paraId="5B055593" w14:textId="77777777" w:rsidR="00F44686" w:rsidRDefault="00F44686" w:rsidP="00F44686">
      <w:pPr>
        <w:rPr>
          <w:szCs w:val="24"/>
        </w:rPr>
      </w:pPr>
      <w:r w:rsidRPr="00983BEC">
        <w:rPr>
          <w:szCs w:val="24"/>
        </w:rPr>
        <w:tab/>
        <w:t>Caso pretenda realizar uma análise das respostas posteriorme</w:t>
      </w:r>
      <w:r>
        <w:rPr>
          <w:szCs w:val="24"/>
        </w:rPr>
        <w:t>nte,</w:t>
      </w:r>
      <w:r w:rsidRPr="00983BEC">
        <w:rPr>
          <w:szCs w:val="24"/>
        </w:rPr>
        <w:t xml:space="preserve"> as mesmas serão disponibilizadas. O trabalho final poderá também ser lhe facultado após a sua aprovação sendo que o mesmo estará disponível </w:t>
      </w:r>
      <w:r>
        <w:rPr>
          <w:szCs w:val="24"/>
        </w:rPr>
        <w:t>n</w:t>
      </w:r>
      <w:r w:rsidRPr="00983BEC">
        <w:rPr>
          <w:szCs w:val="24"/>
        </w:rPr>
        <w:t>o Repositório Comum da biblioteca da Academia Militar.</w:t>
      </w:r>
    </w:p>
    <w:p w14:paraId="76B0D4D2" w14:textId="77777777" w:rsidR="00F44686" w:rsidRDefault="00F44686" w:rsidP="00F44686">
      <w:pPr>
        <w:rPr>
          <w:szCs w:val="24"/>
        </w:rPr>
      </w:pPr>
    </w:p>
    <w:p w14:paraId="78E1761F" w14:textId="77777777" w:rsidR="00F44686" w:rsidRDefault="00F44686" w:rsidP="00F44686">
      <w:pPr>
        <w:rPr>
          <w:b/>
          <w:szCs w:val="24"/>
        </w:rPr>
      </w:pPr>
      <w:r>
        <w:rPr>
          <w:b/>
          <w:szCs w:val="24"/>
        </w:rPr>
        <w:br w:type="page"/>
      </w:r>
    </w:p>
    <w:p w14:paraId="3DCC7862" w14:textId="0E3E64F2" w:rsidR="00F64691" w:rsidRDefault="00F64691" w:rsidP="00F64691">
      <w:pPr>
        <w:pStyle w:val="4SubCapitulos"/>
      </w:pPr>
      <w:bookmarkStart w:id="92" w:name="_Toc8039748"/>
      <w:r>
        <w:lastRenderedPageBreak/>
        <w:t xml:space="preserve">Apêndice </w:t>
      </w:r>
      <w:r w:rsidR="007D3CE1">
        <w:t>F</w:t>
      </w:r>
      <w:r>
        <w:t xml:space="preserve"> - Declaração de Consentimento para realização de Entrevistas</w:t>
      </w:r>
      <w:bookmarkEnd w:id="92"/>
    </w:p>
    <w:p w14:paraId="7A62C744" w14:textId="5172D7C5" w:rsidR="00F44686" w:rsidRDefault="00F44686" w:rsidP="00F44686">
      <w:pPr>
        <w:ind w:firstLine="708"/>
        <w:jc w:val="center"/>
        <w:rPr>
          <w:b/>
          <w:bCs/>
          <w:sz w:val="28"/>
          <w:szCs w:val="28"/>
        </w:rPr>
      </w:pPr>
      <w:r>
        <w:rPr>
          <w:b/>
          <w:bCs/>
          <w:sz w:val="28"/>
          <w:szCs w:val="28"/>
        </w:rPr>
        <w:t>DECLARAÇÃO DE CONSENTIMENTO PARA REALIZAÇÃO DA ENTREVISTA</w:t>
      </w:r>
    </w:p>
    <w:p w14:paraId="3A837982" w14:textId="77777777" w:rsidR="00F44686" w:rsidRDefault="00F44686" w:rsidP="00F44686">
      <w:pPr>
        <w:ind w:firstLine="708"/>
        <w:jc w:val="center"/>
        <w:rPr>
          <w:b/>
          <w:bCs/>
          <w:sz w:val="28"/>
          <w:szCs w:val="28"/>
        </w:rPr>
      </w:pPr>
    </w:p>
    <w:p w14:paraId="60D9492A" w14:textId="77017B58" w:rsidR="00F44686" w:rsidRDefault="00F44686" w:rsidP="00F44686">
      <w:pPr>
        <w:ind w:firstLine="708"/>
      </w:pPr>
      <w:r>
        <w:t>Tomei conhecimento que o no âmbito</w:t>
      </w:r>
      <w:r w:rsidRPr="004658BF">
        <w:rPr>
          <w:szCs w:val="24"/>
        </w:rPr>
        <w:t xml:space="preserve"> </w:t>
      </w:r>
      <w:r w:rsidRPr="00317B30">
        <w:rPr>
          <w:szCs w:val="24"/>
        </w:rPr>
        <w:t xml:space="preserve">do ciclo de estudos do Mestrado Integrado em Ciências Militares, na especialidade de </w:t>
      </w:r>
      <w:r>
        <w:rPr>
          <w:szCs w:val="24"/>
        </w:rPr>
        <w:t>Cavalaria</w:t>
      </w:r>
      <w:r>
        <w:t xml:space="preserve"> se encontra a realizar um </w:t>
      </w:r>
      <w:r w:rsidRPr="00893B37">
        <w:t xml:space="preserve">Relatório Científico Final do Trabalho de Investigação Aplicada, subordinado ao tema “O </w:t>
      </w:r>
      <w:r w:rsidR="00CB2871">
        <w:t>emprego</w:t>
      </w:r>
      <w:r w:rsidRPr="00893B37">
        <w:t xml:space="preserve"> dos binómios cinotécnicos em missões de busca e salvamento no âmbito do apoio militar de emergência. O caso do Exército Português</w:t>
      </w:r>
      <w:r>
        <w:t>.</w:t>
      </w:r>
      <w:r w:rsidRPr="00893B37">
        <w:t>”</w:t>
      </w:r>
      <w:r>
        <w:t xml:space="preserve"> </w:t>
      </w:r>
      <w:r>
        <w:rPr>
          <w:szCs w:val="24"/>
        </w:rPr>
        <w:t xml:space="preserve">O </w:t>
      </w:r>
      <w:r>
        <w:t xml:space="preserve">Trabalho de Investigação Aplicado supramencionado está a ser realizado pelo Aspirante de Cavalaria Davide Silva e com a orientação do Coronel de Artilharia César Reis e do Major de Engenharia Paraquedista Sérgio Trindade. </w:t>
      </w:r>
    </w:p>
    <w:p w14:paraId="0AD8C167" w14:textId="72C743FF" w:rsidR="00F44686" w:rsidRDefault="00F44686" w:rsidP="00F44686">
      <w:pPr>
        <w:ind w:firstLine="708"/>
        <w:rPr>
          <w:sz w:val="23"/>
          <w:szCs w:val="23"/>
        </w:rPr>
      </w:pPr>
      <w:r>
        <w:t>Com esta declaração, concordo em participar numa entrevista presencial realizada pelo Aspirante Davide Silva onde serão efetuadas um conjunto de perguntas previamente definidas. Declaro ainda que não ir</w:t>
      </w:r>
      <w:r w:rsidR="00AE5FD1">
        <w:t>ei</w:t>
      </w:r>
      <w:r>
        <w:t xml:space="preserve"> usufru</w:t>
      </w:r>
      <w:r w:rsidR="00AE5FD1">
        <w:t>i</w:t>
      </w:r>
      <w:r>
        <w:t>r de qualquer compensação proveniente da entrevista. Após a investigação os resultados poderão ser obtidos através do investigador ou através d</w:t>
      </w:r>
      <w:r>
        <w:rPr>
          <w:sz w:val="23"/>
          <w:szCs w:val="23"/>
        </w:rPr>
        <w:t>o Repositório Comum da biblioteca da Academia Militar.</w:t>
      </w:r>
    </w:p>
    <w:p w14:paraId="38804A89" w14:textId="77777777" w:rsidR="00F44686" w:rsidRDefault="00F44686" w:rsidP="00F44686">
      <w:pPr>
        <w:ind w:firstLine="708"/>
        <w:rPr>
          <w:szCs w:val="24"/>
        </w:rPr>
      </w:pPr>
      <w:r>
        <w:rPr>
          <w:sz w:val="23"/>
          <w:szCs w:val="23"/>
        </w:rPr>
        <w:t>Aceito participar na entrevista proposta.</w:t>
      </w:r>
    </w:p>
    <w:p w14:paraId="2CB83380" w14:textId="77777777" w:rsidR="00F44686" w:rsidRDefault="00F44686" w:rsidP="00F44686">
      <w:proofErr w:type="gramStart"/>
      <w:r>
        <w:t>Assinatura:_</w:t>
      </w:r>
      <w:proofErr w:type="gramEnd"/>
      <w:r>
        <w:t>_________________________________________________</w:t>
      </w:r>
    </w:p>
    <w:p w14:paraId="319C8526" w14:textId="77777777" w:rsidR="00F44686" w:rsidRDefault="00F44686" w:rsidP="00F44686">
      <w:proofErr w:type="gramStart"/>
      <w:r>
        <w:t>Data:_</w:t>
      </w:r>
      <w:proofErr w:type="gramEnd"/>
      <w:r>
        <w:t>_/__/____</w:t>
      </w:r>
    </w:p>
    <w:p w14:paraId="5CACDFDD" w14:textId="77777777" w:rsidR="00F44686" w:rsidRDefault="00F44686" w:rsidP="00F44686"/>
    <w:p w14:paraId="6F15120D" w14:textId="77777777" w:rsidR="00F44686" w:rsidRDefault="00F44686" w:rsidP="00F44686">
      <w:pPr>
        <w:jc w:val="center"/>
      </w:pPr>
      <w:r>
        <w:t>Obrigado pela sua disponibilidade e colaboração</w:t>
      </w:r>
    </w:p>
    <w:p w14:paraId="166264BA" w14:textId="77777777" w:rsidR="00F44686" w:rsidRDefault="00F44686" w:rsidP="00F44686">
      <w:pPr>
        <w:jc w:val="center"/>
      </w:pPr>
      <w:r>
        <w:t>Davide Silva</w:t>
      </w:r>
    </w:p>
    <w:p w14:paraId="57BEEB8A" w14:textId="77777777" w:rsidR="00F44686" w:rsidRDefault="00F44686" w:rsidP="00F44686">
      <w:pPr>
        <w:jc w:val="center"/>
      </w:pPr>
      <w:r>
        <w:t>Aspirante de Cavalaria</w:t>
      </w:r>
    </w:p>
    <w:p w14:paraId="525F0145" w14:textId="77777777" w:rsidR="00F44686" w:rsidRDefault="00F44686" w:rsidP="00F44686">
      <w:pPr>
        <w:jc w:val="center"/>
      </w:pPr>
    </w:p>
    <w:p w14:paraId="21C0A2BD" w14:textId="77777777" w:rsidR="00F44686" w:rsidRDefault="00F44686" w:rsidP="00F44686">
      <w:pPr>
        <w:jc w:val="center"/>
      </w:pPr>
    </w:p>
    <w:p w14:paraId="58E45993" w14:textId="139F14EB" w:rsidR="00F44686" w:rsidRDefault="00F44686" w:rsidP="00F44686">
      <w:pPr>
        <w:jc w:val="center"/>
      </w:pPr>
    </w:p>
    <w:p w14:paraId="58F23A3C" w14:textId="77777777" w:rsidR="00F64691" w:rsidRDefault="00F64691" w:rsidP="00F44686">
      <w:pPr>
        <w:jc w:val="center"/>
      </w:pPr>
    </w:p>
    <w:p w14:paraId="6DD8C6AA" w14:textId="77777777" w:rsidR="00F44686" w:rsidRDefault="00F44686" w:rsidP="00F44686">
      <w:pPr>
        <w:jc w:val="center"/>
      </w:pPr>
      <w:r>
        <w:t>Contacto: 932414309</w:t>
      </w:r>
    </w:p>
    <w:p w14:paraId="304A5F0C" w14:textId="77777777" w:rsidR="00F44686" w:rsidRDefault="00F44686" w:rsidP="00F44686">
      <w:pPr>
        <w:jc w:val="center"/>
      </w:pPr>
      <w:r>
        <w:t xml:space="preserve">E-mail: </w:t>
      </w:r>
      <w:hyperlink r:id="rId16" w:history="1">
        <w:r w:rsidRPr="007E7711">
          <w:rPr>
            <w:rStyle w:val="Hiperligao"/>
          </w:rPr>
          <w:t>davidesilva351@gmail.com</w:t>
        </w:r>
      </w:hyperlink>
    </w:p>
    <w:p w14:paraId="6FBB2CE5" w14:textId="77777777" w:rsidR="0018280B" w:rsidRDefault="0018280B">
      <w:pPr>
        <w:spacing w:after="160" w:line="259" w:lineRule="auto"/>
        <w:ind w:firstLine="0"/>
        <w:jc w:val="left"/>
        <w:rPr>
          <w:rFonts w:eastAsiaTheme="majorEastAsia" w:cstheme="majorBidi"/>
          <w:b/>
          <w:szCs w:val="26"/>
        </w:rPr>
      </w:pPr>
      <w:r>
        <w:br w:type="page"/>
      </w:r>
    </w:p>
    <w:p w14:paraId="4146EFC8" w14:textId="1ABF143F" w:rsidR="00F64691" w:rsidRPr="00F64691" w:rsidRDefault="00F64691" w:rsidP="00F64691">
      <w:pPr>
        <w:pStyle w:val="4SubCapitulos"/>
      </w:pPr>
      <w:bookmarkStart w:id="93" w:name="_Toc8039749"/>
      <w:r w:rsidRPr="00F64691">
        <w:lastRenderedPageBreak/>
        <w:t xml:space="preserve">Apêndice </w:t>
      </w:r>
      <w:r w:rsidR="007D3CE1">
        <w:t>G</w:t>
      </w:r>
      <w:r w:rsidRPr="00F64691">
        <w:t xml:space="preserve"> – Corpo de Questões Guião de Entrevista A</w:t>
      </w:r>
      <w:bookmarkEnd w:id="93"/>
    </w:p>
    <w:p w14:paraId="4626DD7D" w14:textId="1BD620DB" w:rsidR="00F64691" w:rsidRPr="00F64691" w:rsidRDefault="00EA0044" w:rsidP="00EA0044">
      <w:pPr>
        <w:pStyle w:val="Legenda"/>
        <w:rPr>
          <w:b w:val="0"/>
        </w:rPr>
      </w:pPr>
      <w:bookmarkStart w:id="94" w:name="_Toc8023936"/>
      <w:r>
        <w:t xml:space="preserve">Tabela </w:t>
      </w:r>
      <w:fldSimple w:instr=" SEQ Tabela \* ARABIC ">
        <w:r w:rsidR="00CE0B02">
          <w:rPr>
            <w:noProof/>
          </w:rPr>
          <w:t>18</w:t>
        </w:r>
      </w:fldSimple>
      <w:r>
        <w:t xml:space="preserve"> </w:t>
      </w:r>
      <w:r w:rsidRPr="002C510E">
        <w:t xml:space="preserve"> - Corpo de Questões</w:t>
      </w:r>
      <w:bookmarkEnd w:id="94"/>
    </w:p>
    <w:tbl>
      <w:tblPr>
        <w:tblStyle w:val="TabelacomGrelha"/>
        <w:tblW w:w="0" w:type="auto"/>
        <w:tblLook w:val="04A0" w:firstRow="1" w:lastRow="0" w:firstColumn="1" w:lastColumn="0" w:noHBand="0" w:noVBand="1"/>
      </w:tblPr>
      <w:tblGrid>
        <w:gridCol w:w="4247"/>
        <w:gridCol w:w="4247"/>
      </w:tblGrid>
      <w:tr w:rsidR="00F64691" w:rsidRPr="00F64691" w14:paraId="35700397" w14:textId="77777777" w:rsidTr="005D7E1F">
        <w:tc>
          <w:tcPr>
            <w:tcW w:w="4247" w:type="dxa"/>
            <w:vAlign w:val="center"/>
          </w:tcPr>
          <w:p w14:paraId="4DE9F3F7" w14:textId="77777777" w:rsidR="00F64691" w:rsidRPr="00F64691" w:rsidRDefault="00F64691" w:rsidP="00F64691">
            <w:pPr>
              <w:spacing w:line="240" w:lineRule="auto"/>
              <w:jc w:val="center"/>
              <w:rPr>
                <w:rFonts w:eastAsia="Calibri" w:cs="Times New Roman"/>
                <w:b/>
              </w:rPr>
            </w:pPr>
            <w:r w:rsidRPr="00F64691">
              <w:rPr>
                <w:rFonts w:eastAsia="Calibri" w:cs="Times New Roman"/>
                <w:b/>
              </w:rPr>
              <w:t>Doutrina</w:t>
            </w:r>
          </w:p>
          <w:p w14:paraId="23412B64" w14:textId="77777777" w:rsidR="00F64691" w:rsidRPr="00F64691" w:rsidRDefault="00F64691" w:rsidP="00F64691">
            <w:pPr>
              <w:spacing w:line="240" w:lineRule="auto"/>
              <w:jc w:val="center"/>
              <w:rPr>
                <w:rFonts w:eastAsia="Calibri" w:cs="Times New Roman"/>
                <w:b/>
              </w:rPr>
            </w:pPr>
          </w:p>
        </w:tc>
        <w:tc>
          <w:tcPr>
            <w:tcW w:w="4247" w:type="dxa"/>
          </w:tcPr>
          <w:p w14:paraId="162A5AF2"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1 - </w:t>
            </w:r>
            <w:r w:rsidRPr="00F64691">
              <w:rPr>
                <w:rFonts w:eastAsia="Calibri" w:cs="Times New Roman"/>
              </w:rPr>
              <w:t>Quanto tempo é que a capacidade da busca e salvamento demora a ser levantada?</w:t>
            </w:r>
          </w:p>
          <w:p w14:paraId="71EFB18E"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2 - </w:t>
            </w:r>
            <w:r w:rsidRPr="00F64691">
              <w:rPr>
                <w:rFonts w:eastAsia="Calibri" w:cs="Times New Roman"/>
              </w:rPr>
              <w:t>Qual o método escolhido para quantificar quantos binómios são necessários empenhar (área, vítimas desaparecidas, tempo de busca ou outro)?</w:t>
            </w:r>
          </w:p>
          <w:p w14:paraId="137B84E8" w14:textId="77777777" w:rsidR="00F64691" w:rsidRPr="00F64691" w:rsidRDefault="00F64691" w:rsidP="00F64691">
            <w:pPr>
              <w:spacing w:line="240" w:lineRule="auto"/>
              <w:rPr>
                <w:rFonts w:eastAsia="Calibri" w:cs="Times New Roman"/>
              </w:rPr>
            </w:pPr>
            <w:r w:rsidRPr="00F64691">
              <w:rPr>
                <w:rFonts w:eastAsia="Calibri" w:cs="Times New Roman"/>
                <w:b/>
              </w:rPr>
              <w:t>3 -</w:t>
            </w:r>
            <w:r w:rsidRPr="00F64691">
              <w:rPr>
                <w:rFonts w:eastAsia="Calibri" w:cs="Times New Roman"/>
              </w:rPr>
              <w:t xml:space="preserve"> Em que situações a força é empenhada?</w:t>
            </w:r>
          </w:p>
          <w:p w14:paraId="04A6768D"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4 - </w:t>
            </w:r>
            <w:r w:rsidRPr="00F64691">
              <w:rPr>
                <w:rFonts w:eastAsia="Calibri" w:cs="Times New Roman"/>
              </w:rPr>
              <w:t>Quais as necessidades que os binómios devem ter quando estão a operar no TO em termos de sustenção? Qual o período que uma equipa/ força consegue ser autossustentável?</w:t>
            </w:r>
          </w:p>
          <w:p w14:paraId="011EB088"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5 - </w:t>
            </w:r>
            <w:r w:rsidRPr="00F64691">
              <w:rPr>
                <w:rFonts w:eastAsia="Calibri" w:cs="Times New Roman"/>
              </w:rPr>
              <w:t>Como é que é prestado o apoio sanitário aos canídeos?</w:t>
            </w:r>
          </w:p>
          <w:p w14:paraId="1166F274" w14:textId="77777777" w:rsidR="00F64691" w:rsidRPr="00F64691" w:rsidRDefault="00F64691" w:rsidP="00F64691">
            <w:pPr>
              <w:spacing w:line="240" w:lineRule="auto"/>
              <w:rPr>
                <w:rFonts w:eastAsia="Calibri" w:cs="Times New Roman"/>
              </w:rPr>
            </w:pPr>
            <w:r w:rsidRPr="00F64691">
              <w:rPr>
                <w:rFonts w:eastAsia="Calibri" w:cs="Times New Roman"/>
                <w:b/>
              </w:rPr>
              <w:t>6 -</w:t>
            </w:r>
            <w:r w:rsidRPr="00F64691">
              <w:rPr>
                <w:rFonts w:eastAsia="Calibri" w:cs="Times New Roman"/>
              </w:rPr>
              <w:t xml:space="preserve"> Qual é o tempo médio que um vetor pessoal-animal consegue operar no TO?</w:t>
            </w:r>
          </w:p>
        </w:tc>
      </w:tr>
      <w:tr w:rsidR="00F64691" w:rsidRPr="00F64691" w14:paraId="0076B0B0" w14:textId="77777777" w:rsidTr="005D7E1F">
        <w:tc>
          <w:tcPr>
            <w:tcW w:w="4247" w:type="dxa"/>
            <w:vAlign w:val="center"/>
          </w:tcPr>
          <w:p w14:paraId="254686B8" w14:textId="77777777" w:rsidR="00F64691" w:rsidRPr="00F64691" w:rsidRDefault="00F64691" w:rsidP="00F64691">
            <w:pPr>
              <w:spacing w:line="240" w:lineRule="auto"/>
              <w:jc w:val="center"/>
              <w:rPr>
                <w:rFonts w:eastAsia="Calibri" w:cs="Times New Roman"/>
                <w:b/>
              </w:rPr>
            </w:pPr>
            <w:r w:rsidRPr="00F64691">
              <w:rPr>
                <w:rFonts w:eastAsia="Calibri" w:cs="Times New Roman"/>
                <w:b/>
              </w:rPr>
              <w:t>Organização</w:t>
            </w:r>
          </w:p>
        </w:tc>
        <w:tc>
          <w:tcPr>
            <w:tcW w:w="4247" w:type="dxa"/>
          </w:tcPr>
          <w:p w14:paraId="1DAB0E52"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7 - </w:t>
            </w:r>
            <w:r w:rsidRPr="00F64691">
              <w:rPr>
                <w:rFonts w:eastAsia="Calibri" w:cs="Times New Roman"/>
              </w:rPr>
              <w:t>A força é constituída por quantos binómios?</w:t>
            </w:r>
          </w:p>
          <w:p w14:paraId="46513296"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8 - </w:t>
            </w:r>
            <w:r w:rsidRPr="00F64691">
              <w:rPr>
                <w:rFonts w:eastAsia="Calibri" w:cs="Times New Roman"/>
              </w:rPr>
              <w:t>Como é que a força deve estar organizada?</w:t>
            </w:r>
          </w:p>
          <w:p w14:paraId="340E7351"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9 - </w:t>
            </w:r>
            <w:r w:rsidRPr="00F64691">
              <w:rPr>
                <w:rFonts w:eastAsia="Calibri" w:cs="Times New Roman"/>
              </w:rPr>
              <w:t>Qual é o estado de prontidão dos binómios/ equipas?</w:t>
            </w:r>
          </w:p>
          <w:p w14:paraId="296AC790"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10 - </w:t>
            </w:r>
            <w:r w:rsidRPr="00F64691">
              <w:rPr>
                <w:rFonts w:eastAsia="Calibri" w:cs="Times New Roman"/>
              </w:rPr>
              <w:t>Aquando da necessidade de empenhar binómios numa operação, como é que se procede desde à ativação dessa equipa até a que esta esteja no TO pronta a operar?</w:t>
            </w:r>
          </w:p>
        </w:tc>
      </w:tr>
      <w:tr w:rsidR="00F64691" w:rsidRPr="00F64691" w14:paraId="2D85C9C1" w14:textId="77777777" w:rsidTr="005D7E1F">
        <w:tc>
          <w:tcPr>
            <w:tcW w:w="4247" w:type="dxa"/>
            <w:vAlign w:val="center"/>
          </w:tcPr>
          <w:p w14:paraId="64650D74" w14:textId="77777777" w:rsidR="00F64691" w:rsidRPr="00F64691" w:rsidRDefault="00F64691" w:rsidP="00F64691">
            <w:pPr>
              <w:spacing w:line="240" w:lineRule="auto"/>
              <w:jc w:val="center"/>
              <w:rPr>
                <w:rFonts w:eastAsia="Calibri" w:cs="Times New Roman"/>
                <w:b/>
              </w:rPr>
            </w:pPr>
            <w:r w:rsidRPr="00F64691">
              <w:rPr>
                <w:rFonts w:eastAsia="Calibri" w:cs="Times New Roman"/>
                <w:b/>
              </w:rPr>
              <w:t>Treino</w:t>
            </w:r>
          </w:p>
        </w:tc>
        <w:tc>
          <w:tcPr>
            <w:tcW w:w="4247" w:type="dxa"/>
          </w:tcPr>
          <w:p w14:paraId="13C1F9DB"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11 - </w:t>
            </w:r>
            <w:r w:rsidRPr="00F64691">
              <w:rPr>
                <w:rFonts w:eastAsia="Calibri" w:cs="Times New Roman"/>
              </w:rPr>
              <w:t xml:space="preserve">Existem planos de curso para formação das equipas? Se sim, em que consistem? </w:t>
            </w:r>
          </w:p>
          <w:p w14:paraId="139AF5EB"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12 - </w:t>
            </w:r>
            <w:r w:rsidRPr="00F64691">
              <w:rPr>
                <w:rFonts w:eastAsia="Calibri" w:cs="Times New Roman"/>
              </w:rPr>
              <w:t xml:space="preserve">Quanto tempo demora a formar um binómio? </w:t>
            </w:r>
          </w:p>
          <w:p w14:paraId="3AD8E40E"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13 - </w:t>
            </w:r>
            <w:r w:rsidRPr="00F64691">
              <w:rPr>
                <w:rFonts w:eastAsia="Calibri" w:cs="Times New Roman"/>
              </w:rPr>
              <w:t>Os binómios são submetidos a algum tipo de treino ambiental?</w:t>
            </w:r>
          </w:p>
          <w:p w14:paraId="2DB1C2F5"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14 - </w:t>
            </w:r>
            <w:r w:rsidRPr="00F64691">
              <w:rPr>
                <w:rFonts w:eastAsia="Calibri" w:cs="Times New Roman"/>
              </w:rPr>
              <w:t>Existe a necessidade de ter uma formação prévia de cinotecnia? Se sim, que tipo de formação estamos a falar?</w:t>
            </w:r>
          </w:p>
          <w:p w14:paraId="1790EAA0"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15 - </w:t>
            </w:r>
            <w:r w:rsidRPr="00F64691">
              <w:rPr>
                <w:rFonts w:eastAsia="Calibri" w:cs="Times New Roman"/>
              </w:rPr>
              <w:t>As equipas estão certificadas? Se sim, qual a entidade que as certifica e como é feito o processo de certificação?</w:t>
            </w:r>
          </w:p>
        </w:tc>
      </w:tr>
      <w:tr w:rsidR="00F64691" w:rsidRPr="00F64691" w14:paraId="4DA548B4" w14:textId="77777777" w:rsidTr="005D7E1F">
        <w:tc>
          <w:tcPr>
            <w:tcW w:w="4247" w:type="dxa"/>
            <w:vAlign w:val="center"/>
          </w:tcPr>
          <w:p w14:paraId="0099AB7D" w14:textId="77777777" w:rsidR="00F64691" w:rsidRPr="00F64691" w:rsidRDefault="00F64691" w:rsidP="00F64691">
            <w:pPr>
              <w:spacing w:line="240" w:lineRule="auto"/>
              <w:jc w:val="center"/>
              <w:rPr>
                <w:rFonts w:eastAsia="Calibri" w:cs="Times New Roman"/>
                <w:b/>
              </w:rPr>
            </w:pPr>
            <w:r w:rsidRPr="00F64691">
              <w:rPr>
                <w:rFonts w:eastAsia="Calibri" w:cs="Times New Roman"/>
                <w:b/>
              </w:rPr>
              <w:t>Material</w:t>
            </w:r>
          </w:p>
        </w:tc>
        <w:tc>
          <w:tcPr>
            <w:tcW w:w="4247" w:type="dxa"/>
          </w:tcPr>
          <w:p w14:paraId="22547AA2" w14:textId="77777777" w:rsidR="00F64691" w:rsidRPr="00F64691" w:rsidRDefault="00F64691" w:rsidP="00F64691">
            <w:pPr>
              <w:spacing w:line="240" w:lineRule="auto"/>
              <w:rPr>
                <w:rFonts w:eastAsia="Calibri" w:cs="Times New Roman"/>
              </w:rPr>
            </w:pPr>
            <w:r w:rsidRPr="00F64691">
              <w:rPr>
                <w:rFonts w:eastAsia="Calibri" w:cs="Times New Roman"/>
                <w:b/>
              </w:rPr>
              <w:t>16 -</w:t>
            </w:r>
            <w:r w:rsidRPr="00F64691">
              <w:rPr>
                <w:rFonts w:eastAsia="Calibri" w:cs="Times New Roman"/>
              </w:rPr>
              <w:t xml:space="preserve"> Que tipologia de viaturas as equipas/ binómios estão dotados?</w:t>
            </w:r>
          </w:p>
          <w:p w14:paraId="1DF15061" w14:textId="77777777" w:rsidR="00F64691" w:rsidRPr="00F64691" w:rsidRDefault="00F64691" w:rsidP="00F64691">
            <w:pPr>
              <w:spacing w:line="240" w:lineRule="auto"/>
              <w:rPr>
                <w:rFonts w:eastAsia="Calibri" w:cs="Times New Roman"/>
              </w:rPr>
            </w:pPr>
            <w:r w:rsidRPr="00F64691">
              <w:rPr>
                <w:rFonts w:eastAsia="Calibri" w:cs="Times New Roman"/>
                <w:b/>
              </w:rPr>
              <w:lastRenderedPageBreak/>
              <w:t xml:space="preserve">17 - </w:t>
            </w:r>
            <w:r w:rsidRPr="00F64691">
              <w:rPr>
                <w:rFonts w:eastAsia="Calibri" w:cs="Times New Roman"/>
              </w:rPr>
              <w:t>Qual é o fardamento que os militares usam para treino? E para as operações?</w:t>
            </w:r>
          </w:p>
        </w:tc>
      </w:tr>
      <w:tr w:rsidR="00F64691" w:rsidRPr="00F64691" w14:paraId="5F638B07" w14:textId="77777777" w:rsidTr="005D7E1F">
        <w:tc>
          <w:tcPr>
            <w:tcW w:w="4247" w:type="dxa"/>
            <w:vAlign w:val="center"/>
          </w:tcPr>
          <w:p w14:paraId="58E31112" w14:textId="77777777" w:rsidR="00F64691" w:rsidRPr="00F64691" w:rsidRDefault="00F64691" w:rsidP="00F64691">
            <w:pPr>
              <w:spacing w:line="240" w:lineRule="auto"/>
              <w:jc w:val="center"/>
              <w:rPr>
                <w:rFonts w:eastAsia="Calibri" w:cs="Times New Roman"/>
                <w:b/>
              </w:rPr>
            </w:pPr>
            <w:r w:rsidRPr="00F64691">
              <w:rPr>
                <w:rFonts w:eastAsia="Calibri" w:cs="Times New Roman"/>
                <w:b/>
              </w:rPr>
              <w:lastRenderedPageBreak/>
              <w:t>Liderança</w:t>
            </w:r>
          </w:p>
        </w:tc>
        <w:tc>
          <w:tcPr>
            <w:tcW w:w="4247" w:type="dxa"/>
          </w:tcPr>
          <w:p w14:paraId="1A12C272"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18 - </w:t>
            </w:r>
            <w:r w:rsidRPr="00F64691">
              <w:rPr>
                <w:rFonts w:eastAsia="Calibri" w:cs="Times New Roman"/>
              </w:rPr>
              <w:t>Que características o tratador/ condutor deve possuir de modo a conseguir estabelecer uma relação de confiança com o cão?</w:t>
            </w:r>
          </w:p>
          <w:p w14:paraId="5CBA6043"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19 - </w:t>
            </w:r>
            <w:r w:rsidRPr="00F64691">
              <w:rPr>
                <w:rFonts w:eastAsia="Calibri" w:cs="Times New Roman"/>
              </w:rPr>
              <w:t>No caso de baixa de um dos elementos do binómio, como é feita essa gestão?</w:t>
            </w:r>
          </w:p>
          <w:p w14:paraId="750BC3CD" w14:textId="77777777" w:rsidR="00F64691" w:rsidRPr="00F64691" w:rsidRDefault="00F64691" w:rsidP="00F64691">
            <w:pPr>
              <w:spacing w:line="240" w:lineRule="auto"/>
              <w:rPr>
                <w:rFonts w:eastAsia="Calibri" w:cs="Times New Roman"/>
              </w:rPr>
            </w:pPr>
            <w:r w:rsidRPr="00F64691">
              <w:rPr>
                <w:rFonts w:eastAsia="Calibri" w:cs="Times New Roman"/>
                <w:b/>
              </w:rPr>
              <w:t>20 -</w:t>
            </w:r>
            <w:r w:rsidRPr="00F64691">
              <w:rPr>
                <w:rFonts w:eastAsia="Calibri" w:cs="Times New Roman"/>
              </w:rPr>
              <w:t xml:space="preserve"> Em momentos de elevado stress, próprio de situações de busca e salvamento, como deve ser feita a gestão de emoções por parte do tratador? </w:t>
            </w:r>
          </w:p>
        </w:tc>
      </w:tr>
      <w:tr w:rsidR="00F64691" w:rsidRPr="00F64691" w14:paraId="5B89598B" w14:textId="77777777" w:rsidTr="005D7E1F">
        <w:tc>
          <w:tcPr>
            <w:tcW w:w="4247" w:type="dxa"/>
            <w:vAlign w:val="center"/>
          </w:tcPr>
          <w:p w14:paraId="08D9799E" w14:textId="77777777" w:rsidR="00F64691" w:rsidRPr="00F64691" w:rsidRDefault="00F64691" w:rsidP="00F64691">
            <w:pPr>
              <w:spacing w:line="240" w:lineRule="auto"/>
              <w:jc w:val="center"/>
              <w:rPr>
                <w:rFonts w:eastAsia="Calibri" w:cs="Times New Roman"/>
                <w:b/>
              </w:rPr>
            </w:pPr>
            <w:r w:rsidRPr="00F64691">
              <w:rPr>
                <w:rFonts w:eastAsia="Calibri" w:cs="Times New Roman"/>
                <w:b/>
              </w:rPr>
              <w:t>Pessoal</w:t>
            </w:r>
          </w:p>
        </w:tc>
        <w:tc>
          <w:tcPr>
            <w:tcW w:w="4247" w:type="dxa"/>
          </w:tcPr>
          <w:p w14:paraId="1A1B4F5C"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21 - </w:t>
            </w:r>
            <w:r w:rsidRPr="00F64691">
              <w:rPr>
                <w:rFonts w:eastAsia="Calibri" w:cs="Times New Roman"/>
              </w:rPr>
              <w:t>Quantos elementos integram as equipas?</w:t>
            </w:r>
          </w:p>
          <w:p w14:paraId="24C02F4D" w14:textId="77777777" w:rsidR="00F64691" w:rsidRPr="00F64691" w:rsidRDefault="00F64691" w:rsidP="00F64691">
            <w:pPr>
              <w:spacing w:line="240" w:lineRule="auto"/>
              <w:rPr>
                <w:rFonts w:eastAsia="Calibri" w:cs="Times New Roman"/>
              </w:rPr>
            </w:pPr>
            <w:r w:rsidRPr="00F64691">
              <w:rPr>
                <w:rFonts w:eastAsia="Calibri" w:cs="Times New Roman"/>
                <w:b/>
              </w:rPr>
              <w:t>22 -</w:t>
            </w:r>
            <w:r w:rsidRPr="00F64691">
              <w:rPr>
                <w:rFonts w:eastAsia="Calibri" w:cs="Times New Roman"/>
              </w:rPr>
              <w:t xml:space="preserve"> Que requisitos um elemento deve possuir quando pertence a estas equipas?</w:t>
            </w:r>
          </w:p>
          <w:p w14:paraId="7BE35D42"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23 - </w:t>
            </w:r>
            <w:r w:rsidRPr="00F64691">
              <w:rPr>
                <w:rFonts w:eastAsia="Calibri" w:cs="Times New Roman"/>
              </w:rPr>
              <w:t>Possuem cães próprios? Se sim, como é que eles foram adquiridos?</w:t>
            </w:r>
          </w:p>
          <w:p w14:paraId="5C7DA755"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24 - </w:t>
            </w:r>
            <w:r w:rsidRPr="00F64691">
              <w:rPr>
                <w:rFonts w:eastAsia="Calibri" w:cs="Times New Roman"/>
              </w:rPr>
              <w:t>Quais os cães que melhor se adaptam a este tipo de equipas e até que idades podem operar?</w:t>
            </w:r>
          </w:p>
        </w:tc>
      </w:tr>
      <w:tr w:rsidR="00F64691" w:rsidRPr="00F64691" w14:paraId="239F8542" w14:textId="77777777" w:rsidTr="005D7E1F">
        <w:tc>
          <w:tcPr>
            <w:tcW w:w="4247" w:type="dxa"/>
            <w:vAlign w:val="center"/>
          </w:tcPr>
          <w:p w14:paraId="3F3D1864" w14:textId="77777777" w:rsidR="00F64691" w:rsidRPr="00F64691" w:rsidRDefault="00F64691" w:rsidP="00F64691">
            <w:pPr>
              <w:spacing w:line="240" w:lineRule="auto"/>
              <w:jc w:val="center"/>
              <w:rPr>
                <w:rFonts w:eastAsia="Calibri" w:cs="Times New Roman"/>
                <w:b/>
              </w:rPr>
            </w:pPr>
            <w:r w:rsidRPr="00F64691">
              <w:rPr>
                <w:rFonts w:eastAsia="Calibri" w:cs="Times New Roman"/>
                <w:b/>
              </w:rPr>
              <w:t>Infraestruturas</w:t>
            </w:r>
          </w:p>
        </w:tc>
        <w:tc>
          <w:tcPr>
            <w:tcW w:w="4247" w:type="dxa"/>
          </w:tcPr>
          <w:p w14:paraId="25DD8793"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25 - </w:t>
            </w:r>
            <w:r w:rsidRPr="00F64691">
              <w:rPr>
                <w:rFonts w:eastAsia="Calibri" w:cs="Times New Roman"/>
              </w:rPr>
              <w:t>Possuem infraestruturas para a estadia de cães? Que tipo de infraestruturas são as mais adequadas para a estadia de cães?</w:t>
            </w:r>
          </w:p>
          <w:p w14:paraId="3EA6E4AD"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26 - </w:t>
            </w:r>
            <w:r w:rsidRPr="00F64691">
              <w:rPr>
                <w:rFonts w:eastAsia="Calibri" w:cs="Times New Roman"/>
              </w:rPr>
              <w:t>Possuem estruturas dedicadas ao treino das equipas? Que tipo de infraestruturas são as mais adequadas para o treino de cães?</w:t>
            </w:r>
          </w:p>
        </w:tc>
      </w:tr>
      <w:tr w:rsidR="00F64691" w:rsidRPr="00F64691" w14:paraId="7F18AAB2" w14:textId="77777777" w:rsidTr="005D7E1F">
        <w:tc>
          <w:tcPr>
            <w:tcW w:w="4247" w:type="dxa"/>
            <w:vAlign w:val="center"/>
          </w:tcPr>
          <w:p w14:paraId="39C80899" w14:textId="77777777" w:rsidR="00F64691" w:rsidRPr="00F64691" w:rsidRDefault="00F64691" w:rsidP="00F64691">
            <w:pPr>
              <w:spacing w:line="240" w:lineRule="auto"/>
              <w:jc w:val="center"/>
              <w:rPr>
                <w:rFonts w:eastAsia="Calibri" w:cs="Times New Roman"/>
                <w:b/>
              </w:rPr>
            </w:pPr>
            <w:r w:rsidRPr="00F64691">
              <w:rPr>
                <w:rFonts w:eastAsia="Calibri" w:cs="Times New Roman"/>
                <w:b/>
              </w:rPr>
              <w:t>Interoperabilidade</w:t>
            </w:r>
          </w:p>
        </w:tc>
        <w:tc>
          <w:tcPr>
            <w:tcW w:w="4247" w:type="dxa"/>
          </w:tcPr>
          <w:p w14:paraId="49FEA455"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27 - </w:t>
            </w:r>
            <w:r w:rsidRPr="00F64691">
              <w:rPr>
                <w:rFonts w:eastAsia="Calibri" w:cs="Times New Roman"/>
              </w:rPr>
              <w:t xml:space="preserve">Quais são as potencialidades e as vulnerabilidades associadas aos binómios de busca e socorro? </w:t>
            </w:r>
          </w:p>
          <w:p w14:paraId="48F3270C"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28 - </w:t>
            </w:r>
            <w:r w:rsidRPr="00F64691">
              <w:rPr>
                <w:rFonts w:eastAsia="Calibri" w:cs="Times New Roman"/>
              </w:rPr>
              <w:t>Existe treino conjunto com equipas de outro Ramo/ Entidade/ Organização? Quais a vantagens ou inconvenientes que advêm desse treino conjunto?</w:t>
            </w:r>
          </w:p>
          <w:p w14:paraId="332DCCDB" w14:textId="77777777" w:rsidR="00F64691" w:rsidRPr="00F64691" w:rsidRDefault="00F64691" w:rsidP="00F64691">
            <w:pPr>
              <w:spacing w:line="240" w:lineRule="auto"/>
              <w:rPr>
                <w:rFonts w:eastAsia="Calibri" w:cs="Times New Roman"/>
              </w:rPr>
            </w:pPr>
            <w:r w:rsidRPr="00F64691">
              <w:rPr>
                <w:rFonts w:eastAsia="Calibri" w:cs="Times New Roman"/>
                <w:b/>
              </w:rPr>
              <w:t xml:space="preserve">29 - </w:t>
            </w:r>
            <w:r w:rsidRPr="00F64691">
              <w:rPr>
                <w:rFonts w:eastAsia="Calibri" w:cs="Times New Roman"/>
              </w:rPr>
              <w:t xml:space="preserve">Em que medida é que os cães se apresentam como sendo mais vantajosos que outros meios de busca e salvamento, como radares, câmaras térmicas, </w:t>
            </w:r>
            <w:proofErr w:type="spellStart"/>
            <w:r w:rsidRPr="00F64691">
              <w:rPr>
                <w:rFonts w:eastAsia="Calibri" w:cs="Times New Roman"/>
              </w:rPr>
              <w:t>etc</w:t>
            </w:r>
            <w:proofErr w:type="spellEnd"/>
            <w:r w:rsidRPr="00F64691">
              <w:rPr>
                <w:rFonts w:eastAsia="Calibri" w:cs="Times New Roman"/>
              </w:rPr>
              <w:t>?</w:t>
            </w:r>
          </w:p>
        </w:tc>
      </w:tr>
    </w:tbl>
    <w:p w14:paraId="70597741" w14:textId="77777777" w:rsidR="00F64691" w:rsidRPr="00F64691" w:rsidRDefault="00F64691" w:rsidP="00F64691">
      <w:pPr>
        <w:spacing w:line="240" w:lineRule="auto"/>
        <w:jc w:val="center"/>
        <w:rPr>
          <w:b/>
          <w:sz w:val="18"/>
          <w:szCs w:val="18"/>
        </w:rPr>
      </w:pPr>
    </w:p>
    <w:p w14:paraId="3340FDE9" w14:textId="77777777" w:rsidR="00F64691" w:rsidRPr="00F64691" w:rsidRDefault="00F64691" w:rsidP="00F64691">
      <w:pPr>
        <w:spacing w:line="240" w:lineRule="auto"/>
        <w:jc w:val="center"/>
        <w:rPr>
          <w:b/>
          <w:sz w:val="18"/>
          <w:szCs w:val="18"/>
        </w:rPr>
      </w:pPr>
      <w:r w:rsidRPr="00F64691">
        <w:rPr>
          <w:b/>
          <w:sz w:val="18"/>
          <w:szCs w:val="18"/>
        </w:rPr>
        <w:t>Fonte: Elaboração Própria</w:t>
      </w:r>
    </w:p>
    <w:p w14:paraId="5F59B2E0" w14:textId="77777777" w:rsidR="00F64691" w:rsidRPr="00F64691" w:rsidRDefault="00F64691" w:rsidP="00F64691">
      <w:pPr>
        <w:spacing w:line="240" w:lineRule="auto"/>
      </w:pPr>
      <w:r w:rsidRPr="00F64691">
        <w:br w:type="page"/>
      </w:r>
    </w:p>
    <w:p w14:paraId="1D6A4A41" w14:textId="394E4933" w:rsidR="0018280B" w:rsidRDefault="00F85009" w:rsidP="0018280B">
      <w:pPr>
        <w:pStyle w:val="4SubCapitulos"/>
      </w:pPr>
      <w:bookmarkStart w:id="95" w:name="_Toc8039750"/>
      <w:r>
        <w:lastRenderedPageBreak/>
        <w:t xml:space="preserve">Apêndice </w:t>
      </w:r>
      <w:r w:rsidR="007D3CE1">
        <w:t>H</w:t>
      </w:r>
      <w:r>
        <w:t xml:space="preserve"> - </w:t>
      </w:r>
      <w:r w:rsidR="00F64691">
        <w:t xml:space="preserve">Corpo de Questões </w:t>
      </w:r>
      <w:r w:rsidR="0018280B">
        <w:t>Guião de Entrevist</w:t>
      </w:r>
      <w:r w:rsidR="00F64691">
        <w:t xml:space="preserve">a </w:t>
      </w:r>
      <w:r w:rsidR="0018280B">
        <w:t>B</w:t>
      </w:r>
      <w:bookmarkEnd w:id="95"/>
    </w:p>
    <w:p w14:paraId="475A623B" w14:textId="77777777" w:rsidR="00F85009" w:rsidRPr="001D1136" w:rsidRDefault="00F85009" w:rsidP="00F85009">
      <w:pPr>
        <w:rPr>
          <w:b/>
          <w:szCs w:val="24"/>
        </w:rPr>
      </w:pPr>
      <w:r w:rsidRPr="001D1136">
        <w:rPr>
          <w:b/>
          <w:szCs w:val="24"/>
        </w:rPr>
        <w:t>Corpo de Questões:</w:t>
      </w:r>
    </w:p>
    <w:p w14:paraId="7177523D" w14:textId="77777777" w:rsidR="00F85009" w:rsidRPr="00983BEC" w:rsidRDefault="00F85009" w:rsidP="00F85009">
      <w:pPr>
        <w:rPr>
          <w:szCs w:val="24"/>
        </w:rPr>
      </w:pPr>
      <w:r w:rsidRPr="00983BEC">
        <w:rPr>
          <w:b/>
          <w:bCs/>
          <w:szCs w:val="24"/>
        </w:rPr>
        <w:t>Questão n.º 1</w:t>
      </w:r>
    </w:p>
    <w:p w14:paraId="099AE214" w14:textId="1F855008" w:rsidR="00F85009" w:rsidRDefault="00F85009" w:rsidP="00F85009">
      <w:pPr>
        <w:rPr>
          <w:rFonts w:cs="Times New Roman"/>
          <w:szCs w:val="24"/>
        </w:rPr>
      </w:pPr>
      <w:r w:rsidRPr="007F7F3A">
        <w:rPr>
          <w:szCs w:val="24"/>
        </w:rPr>
        <w:t>-</w:t>
      </w:r>
      <w:r w:rsidRPr="005C2435">
        <w:rPr>
          <w:rFonts w:cs="Times New Roman"/>
          <w:szCs w:val="24"/>
        </w:rPr>
        <w:t xml:space="preserve"> </w:t>
      </w:r>
      <w:r w:rsidRPr="00F83FC4">
        <w:rPr>
          <w:rFonts w:cs="Times New Roman"/>
          <w:szCs w:val="24"/>
        </w:rPr>
        <w:t xml:space="preserve">Recentemente, surgiu a necessidade do GPE do RL2 desenvolver a valência da busca e salvamento com recurso aos binómios cinotécnicos. Na sua opinião em que medida é que esta capacidade pode apoiar a </w:t>
      </w:r>
      <w:r w:rsidR="003E1530">
        <w:rPr>
          <w:rFonts w:cs="Times New Roman"/>
          <w:szCs w:val="24"/>
        </w:rPr>
        <w:t>ANEPC</w:t>
      </w:r>
      <w:r w:rsidRPr="00F83FC4">
        <w:rPr>
          <w:rFonts w:cs="Times New Roman"/>
          <w:szCs w:val="24"/>
        </w:rPr>
        <w:t>/ UAME?</w:t>
      </w:r>
    </w:p>
    <w:p w14:paraId="15DFCCBF" w14:textId="77777777" w:rsidR="00F85009" w:rsidRDefault="00F85009" w:rsidP="00F85009">
      <w:pPr>
        <w:rPr>
          <w:szCs w:val="24"/>
        </w:rPr>
      </w:pPr>
      <w:r>
        <w:rPr>
          <w:szCs w:val="24"/>
        </w:rPr>
        <w:t>R:</w:t>
      </w:r>
    </w:p>
    <w:p w14:paraId="3476940E" w14:textId="77777777" w:rsidR="00F85009" w:rsidRPr="00983BEC" w:rsidRDefault="00F85009" w:rsidP="00F85009">
      <w:pPr>
        <w:rPr>
          <w:szCs w:val="24"/>
        </w:rPr>
      </w:pPr>
      <w:r w:rsidRPr="00983BEC">
        <w:rPr>
          <w:b/>
          <w:bCs/>
          <w:szCs w:val="24"/>
        </w:rPr>
        <w:t xml:space="preserve">Questão n.º </w:t>
      </w:r>
      <w:r>
        <w:rPr>
          <w:b/>
          <w:bCs/>
          <w:szCs w:val="24"/>
        </w:rPr>
        <w:t>2</w:t>
      </w:r>
    </w:p>
    <w:p w14:paraId="441AAB50" w14:textId="77777777" w:rsidR="00F85009" w:rsidRDefault="00F85009" w:rsidP="00F85009">
      <w:r>
        <w:t>-</w:t>
      </w:r>
      <w:r w:rsidRPr="005C2435">
        <w:t xml:space="preserve"> </w:t>
      </w:r>
      <w:r w:rsidRPr="00F83FC4">
        <w:t>Considera, o desenvolvimento desta capacidade uma mais valia para o apoio do Exército em Operações de Apoio Civil? Ou as entidades civis que possuem esta capacidade colmatam as necessidades existentes?</w:t>
      </w:r>
    </w:p>
    <w:p w14:paraId="4E2AE7D1" w14:textId="77777777" w:rsidR="00F85009" w:rsidRDefault="00F85009" w:rsidP="00F85009">
      <w:r>
        <w:t>R:</w:t>
      </w:r>
    </w:p>
    <w:p w14:paraId="027A9AFF" w14:textId="77777777" w:rsidR="00F85009" w:rsidRPr="00983BEC" w:rsidRDefault="00F85009" w:rsidP="00F85009">
      <w:pPr>
        <w:rPr>
          <w:szCs w:val="24"/>
        </w:rPr>
      </w:pPr>
      <w:r w:rsidRPr="00983BEC">
        <w:rPr>
          <w:b/>
          <w:bCs/>
          <w:szCs w:val="24"/>
        </w:rPr>
        <w:t xml:space="preserve">Questão n.º </w:t>
      </w:r>
      <w:r>
        <w:rPr>
          <w:b/>
          <w:bCs/>
          <w:szCs w:val="24"/>
        </w:rPr>
        <w:t>3</w:t>
      </w:r>
    </w:p>
    <w:p w14:paraId="3498D7EB" w14:textId="77777777" w:rsidR="00F85009" w:rsidRDefault="00F85009" w:rsidP="00F85009">
      <w:r>
        <w:t>-</w:t>
      </w:r>
      <w:r w:rsidRPr="00A30C40">
        <w:t xml:space="preserve"> </w:t>
      </w:r>
      <w:r w:rsidRPr="00F83FC4">
        <w:t xml:space="preserve">A cinotecnia no Exército Português encontra-se vocacionada essencialmente para os cães de guerra. Do conhecimento que tem do Exército, </w:t>
      </w:r>
      <w:r>
        <w:t>será</w:t>
      </w:r>
      <w:r w:rsidRPr="00F83FC4">
        <w:t xml:space="preserve"> o necessário para potenciar a busca e salvamento com cães</w:t>
      </w:r>
      <w:r>
        <w:t>?</w:t>
      </w:r>
    </w:p>
    <w:p w14:paraId="66A01D73" w14:textId="77777777" w:rsidR="00F85009" w:rsidRDefault="00F85009" w:rsidP="00F85009">
      <w:r>
        <w:t>R:</w:t>
      </w:r>
    </w:p>
    <w:p w14:paraId="5BC81D1B" w14:textId="436EAF54" w:rsidR="00F85009" w:rsidRPr="00983BEC" w:rsidRDefault="00F85009" w:rsidP="00F85009">
      <w:pPr>
        <w:rPr>
          <w:szCs w:val="24"/>
        </w:rPr>
      </w:pPr>
      <w:r w:rsidRPr="00983BEC">
        <w:rPr>
          <w:b/>
          <w:bCs/>
          <w:szCs w:val="24"/>
        </w:rPr>
        <w:t xml:space="preserve">Questão n.º </w:t>
      </w:r>
      <w:r>
        <w:rPr>
          <w:b/>
          <w:bCs/>
          <w:szCs w:val="24"/>
        </w:rPr>
        <w:t>4</w:t>
      </w:r>
    </w:p>
    <w:p w14:paraId="27118D25" w14:textId="77777777" w:rsidR="00F85009" w:rsidRDefault="00F85009" w:rsidP="00F85009">
      <w:r>
        <w:t>-</w:t>
      </w:r>
      <w:r w:rsidRPr="00F83FC4">
        <w:t xml:space="preserve"> É sabido que existem várias entidades civis, forças de segurança e outros agentes de proteção civil que possuem a capacidade suprarreferida. Como é que está prevista a coordenação destes meios? O emprego das equipas do Exército enquadra-se sob a mesma forma de coordenação ou carece de diretivas específicas?</w:t>
      </w:r>
    </w:p>
    <w:p w14:paraId="67609357" w14:textId="77777777" w:rsidR="00F85009" w:rsidRDefault="00F85009" w:rsidP="00F85009">
      <w:pPr>
        <w:rPr>
          <w:szCs w:val="24"/>
        </w:rPr>
      </w:pPr>
      <w:r>
        <w:rPr>
          <w:szCs w:val="24"/>
        </w:rPr>
        <w:t>R:</w:t>
      </w:r>
    </w:p>
    <w:p w14:paraId="711B975E" w14:textId="77777777" w:rsidR="00F85009" w:rsidRDefault="00F85009" w:rsidP="00F85009">
      <w:pPr>
        <w:rPr>
          <w:szCs w:val="24"/>
        </w:rPr>
      </w:pPr>
      <w:r w:rsidRPr="00983BEC">
        <w:rPr>
          <w:b/>
          <w:bCs/>
          <w:szCs w:val="24"/>
        </w:rPr>
        <w:t xml:space="preserve">Questão n.º </w:t>
      </w:r>
      <w:r>
        <w:rPr>
          <w:b/>
          <w:bCs/>
          <w:szCs w:val="24"/>
        </w:rPr>
        <w:t>5</w:t>
      </w:r>
    </w:p>
    <w:p w14:paraId="4A8AD57A" w14:textId="77777777" w:rsidR="00F85009" w:rsidRDefault="00F85009" w:rsidP="00F85009">
      <w:r>
        <w:t>-</w:t>
      </w:r>
      <w:r w:rsidRPr="00A30C40">
        <w:rPr>
          <w:rFonts w:cs="Times New Roman"/>
          <w:szCs w:val="24"/>
        </w:rPr>
        <w:t xml:space="preserve"> </w:t>
      </w:r>
      <w:r w:rsidRPr="00F83FC4">
        <w:rPr>
          <w:rFonts w:cs="Times New Roman"/>
          <w:szCs w:val="24"/>
        </w:rPr>
        <w:t>Existem exercícios em que se treine a valência da Busca e Salvamento com recurso aos binómios cinotécnicos e a interoperabilidade entre os vários agentes de proteção civil? No grande exercício de Proteção Civil, Cascade’19, está previsto o treino desta valência? Se sim, onde é que podemos ver e que forças é que irão estar empenhadas? Se não, considera uma lacuna? Julga conveniente ser um aspeto a ter em atenção para treinos/ exercícios futuros?</w:t>
      </w:r>
    </w:p>
    <w:p w14:paraId="4B2C8B8D" w14:textId="77777777" w:rsidR="00F85009" w:rsidRDefault="00F85009" w:rsidP="00F85009">
      <w:r>
        <w:t>R:</w:t>
      </w:r>
    </w:p>
    <w:p w14:paraId="200220D2" w14:textId="77777777" w:rsidR="00F85009" w:rsidRDefault="00F85009" w:rsidP="00F85009">
      <w:pPr>
        <w:rPr>
          <w:b/>
          <w:bCs/>
          <w:szCs w:val="24"/>
        </w:rPr>
      </w:pPr>
      <w:r>
        <w:rPr>
          <w:b/>
          <w:bCs/>
          <w:szCs w:val="24"/>
        </w:rPr>
        <w:br w:type="page"/>
      </w:r>
    </w:p>
    <w:p w14:paraId="2AA5AA40" w14:textId="77777777" w:rsidR="00892B88" w:rsidRDefault="00892B88" w:rsidP="00892B88">
      <w:pPr>
        <w:pStyle w:val="4SubCapitulos"/>
      </w:pPr>
      <w:bookmarkStart w:id="96" w:name="_Toc8039751"/>
      <w:r>
        <w:lastRenderedPageBreak/>
        <w:t>Apêndice I – Corpo de Questões Guião de Entrevista C</w:t>
      </w:r>
      <w:bookmarkEnd w:id="96"/>
    </w:p>
    <w:p w14:paraId="0AE4E66F" w14:textId="77777777" w:rsidR="00892B88" w:rsidRPr="001D1136" w:rsidRDefault="00892B88" w:rsidP="00892B88">
      <w:pPr>
        <w:rPr>
          <w:b/>
          <w:szCs w:val="24"/>
        </w:rPr>
      </w:pPr>
      <w:r w:rsidRPr="001D1136">
        <w:rPr>
          <w:b/>
          <w:szCs w:val="24"/>
        </w:rPr>
        <w:t>Corpo de Questões:</w:t>
      </w:r>
    </w:p>
    <w:p w14:paraId="0A68F8DC" w14:textId="77777777" w:rsidR="00892B88" w:rsidRPr="00983BEC" w:rsidRDefault="00892B88" w:rsidP="00892B88">
      <w:pPr>
        <w:rPr>
          <w:szCs w:val="24"/>
        </w:rPr>
      </w:pPr>
      <w:r w:rsidRPr="00983BEC">
        <w:rPr>
          <w:b/>
          <w:bCs/>
          <w:szCs w:val="24"/>
        </w:rPr>
        <w:t>Questão n.º 1</w:t>
      </w:r>
    </w:p>
    <w:p w14:paraId="781FBCCD" w14:textId="77777777" w:rsidR="00892B88" w:rsidRPr="00A82F41" w:rsidRDefault="00892B88" w:rsidP="00892B88">
      <w:pPr>
        <w:rPr>
          <w:rFonts w:cs="Times New Roman"/>
          <w:color w:val="FF0000"/>
          <w:szCs w:val="24"/>
        </w:rPr>
      </w:pPr>
      <w:r w:rsidRPr="007F7F3A">
        <w:rPr>
          <w:szCs w:val="24"/>
        </w:rPr>
        <w:t>-</w:t>
      </w:r>
      <w:r w:rsidRPr="005C2435">
        <w:rPr>
          <w:rFonts w:cs="Times New Roman"/>
          <w:szCs w:val="24"/>
        </w:rPr>
        <w:t xml:space="preserve"> </w:t>
      </w:r>
      <w:r w:rsidRPr="00F83FC4">
        <w:rPr>
          <w:rFonts w:cs="Times New Roman"/>
          <w:szCs w:val="24"/>
        </w:rPr>
        <w:t>Recentemente, surgiu a necessidade do GPE do RL2 desenvolver a valência da busca e salvamento com recurso aos binómios cinotécnicos. Na sua opinião em que medida é que esta capacidade pode</w:t>
      </w:r>
      <w:r>
        <w:rPr>
          <w:rFonts w:cs="Times New Roman"/>
          <w:szCs w:val="24"/>
        </w:rPr>
        <w:t>-se coordenar com o GIC ou até complementar</w:t>
      </w:r>
      <w:r w:rsidRPr="00036686">
        <w:rPr>
          <w:rFonts w:cs="Times New Roman"/>
          <w:szCs w:val="24"/>
        </w:rPr>
        <w:t>?</w:t>
      </w:r>
    </w:p>
    <w:p w14:paraId="749AFD1B" w14:textId="77777777" w:rsidR="00892B88" w:rsidRDefault="00892B88" w:rsidP="00892B88">
      <w:pPr>
        <w:rPr>
          <w:szCs w:val="24"/>
        </w:rPr>
      </w:pPr>
      <w:r>
        <w:rPr>
          <w:szCs w:val="24"/>
        </w:rPr>
        <w:t>R:</w:t>
      </w:r>
    </w:p>
    <w:p w14:paraId="78ECDFBA" w14:textId="77777777" w:rsidR="00892B88" w:rsidRPr="00983BEC" w:rsidRDefault="00892B88" w:rsidP="00892B88">
      <w:pPr>
        <w:rPr>
          <w:szCs w:val="24"/>
        </w:rPr>
      </w:pPr>
      <w:r w:rsidRPr="00983BEC">
        <w:rPr>
          <w:b/>
          <w:bCs/>
          <w:szCs w:val="24"/>
        </w:rPr>
        <w:t xml:space="preserve">Questão n.º </w:t>
      </w:r>
      <w:r>
        <w:rPr>
          <w:b/>
          <w:bCs/>
          <w:szCs w:val="24"/>
        </w:rPr>
        <w:t>2</w:t>
      </w:r>
    </w:p>
    <w:p w14:paraId="324FEA91" w14:textId="77777777" w:rsidR="00892B88" w:rsidRDefault="00892B88" w:rsidP="00892B88">
      <w:r>
        <w:t>-</w:t>
      </w:r>
      <w:r w:rsidRPr="005C2435">
        <w:t xml:space="preserve"> </w:t>
      </w:r>
      <w:r w:rsidRPr="00F83FC4">
        <w:t>Considera, o desenvolvimento desta capacidade uma mais valia para o apoio do Exército em Operações de Apoio Civil? Ou as entidades civis que possuem esta capacidade colmatam as necessidades existentes?</w:t>
      </w:r>
    </w:p>
    <w:p w14:paraId="3EE68A3A" w14:textId="77777777" w:rsidR="00892B88" w:rsidRDefault="00892B88" w:rsidP="00892B88">
      <w:r>
        <w:t>R:</w:t>
      </w:r>
    </w:p>
    <w:p w14:paraId="31605872" w14:textId="77777777" w:rsidR="00892B88" w:rsidRPr="00983BEC" w:rsidRDefault="00892B88" w:rsidP="00892B88">
      <w:pPr>
        <w:rPr>
          <w:szCs w:val="24"/>
        </w:rPr>
      </w:pPr>
      <w:r w:rsidRPr="00983BEC">
        <w:rPr>
          <w:b/>
          <w:bCs/>
          <w:szCs w:val="24"/>
        </w:rPr>
        <w:t xml:space="preserve">Questão n.º </w:t>
      </w:r>
      <w:r>
        <w:rPr>
          <w:b/>
          <w:bCs/>
          <w:szCs w:val="24"/>
        </w:rPr>
        <w:t>3</w:t>
      </w:r>
    </w:p>
    <w:p w14:paraId="582DEAEC" w14:textId="77777777" w:rsidR="00892B88" w:rsidRDefault="00892B88" w:rsidP="00892B88">
      <w:r>
        <w:t>-</w:t>
      </w:r>
      <w:r w:rsidRPr="00A30C40">
        <w:t xml:space="preserve"> </w:t>
      </w:r>
      <w:r w:rsidRPr="00F83FC4">
        <w:t>A cinotecnia no Exército Português encontra-se</w:t>
      </w:r>
      <w:r>
        <w:t>, até à data,</w:t>
      </w:r>
      <w:r w:rsidRPr="00F83FC4">
        <w:t xml:space="preserve"> vocacionada essencialmente para os cães de guerra. Do conhecimento que tem do Exército, </w:t>
      </w:r>
      <w:r>
        <w:t>terá</w:t>
      </w:r>
      <w:r w:rsidRPr="00F83FC4">
        <w:t xml:space="preserve"> </w:t>
      </w:r>
      <w:r>
        <w:t xml:space="preserve">este </w:t>
      </w:r>
      <w:r w:rsidRPr="00F83FC4">
        <w:t>o necessário para potenciar a busca e salvamento com cães</w:t>
      </w:r>
      <w:r>
        <w:t>?</w:t>
      </w:r>
    </w:p>
    <w:p w14:paraId="749A53F2" w14:textId="77777777" w:rsidR="00892B88" w:rsidRDefault="00892B88" w:rsidP="00892B88">
      <w:r>
        <w:t>R:</w:t>
      </w:r>
    </w:p>
    <w:p w14:paraId="5F93608D" w14:textId="77777777" w:rsidR="00892B88" w:rsidRPr="00983BEC" w:rsidRDefault="00892B88" w:rsidP="00892B88">
      <w:pPr>
        <w:rPr>
          <w:szCs w:val="24"/>
        </w:rPr>
      </w:pPr>
      <w:r w:rsidRPr="00983BEC">
        <w:rPr>
          <w:b/>
          <w:bCs/>
          <w:szCs w:val="24"/>
        </w:rPr>
        <w:t xml:space="preserve">Questão n.º </w:t>
      </w:r>
      <w:r>
        <w:rPr>
          <w:b/>
          <w:bCs/>
          <w:szCs w:val="24"/>
        </w:rPr>
        <w:t>4</w:t>
      </w:r>
    </w:p>
    <w:p w14:paraId="33EBE1F5" w14:textId="77777777" w:rsidR="00892B88" w:rsidRDefault="00892B88" w:rsidP="00892B88">
      <w:r>
        <w:t>-</w:t>
      </w:r>
      <w:r w:rsidRPr="00F83FC4">
        <w:t xml:space="preserve"> É sabido que existem várias entidades civis, forças de segurança e outros agentes de proteção civil que possuem a capacidade suprarreferida. Como é que está prevista a coordenação d</w:t>
      </w:r>
      <w:r>
        <w:t>a capacidade na GNR junto da ANEPC</w:t>
      </w:r>
      <w:r w:rsidRPr="00F83FC4">
        <w:t xml:space="preserve">? </w:t>
      </w:r>
      <w:r>
        <w:t>C</w:t>
      </w:r>
      <w:r w:rsidRPr="00F83FC4">
        <w:t>arece de diretivas específicas?</w:t>
      </w:r>
    </w:p>
    <w:p w14:paraId="7B483A95" w14:textId="77777777" w:rsidR="00892B88" w:rsidRDefault="00892B88" w:rsidP="00892B88">
      <w:pPr>
        <w:rPr>
          <w:szCs w:val="24"/>
        </w:rPr>
      </w:pPr>
      <w:r>
        <w:rPr>
          <w:szCs w:val="24"/>
        </w:rPr>
        <w:t>R:</w:t>
      </w:r>
    </w:p>
    <w:p w14:paraId="1CFC6A61" w14:textId="77777777" w:rsidR="00892B88" w:rsidRDefault="00892B88" w:rsidP="00892B88">
      <w:pPr>
        <w:rPr>
          <w:szCs w:val="24"/>
        </w:rPr>
      </w:pPr>
      <w:r w:rsidRPr="00983BEC">
        <w:rPr>
          <w:b/>
          <w:bCs/>
          <w:szCs w:val="24"/>
        </w:rPr>
        <w:t xml:space="preserve">Questão n.º </w:t>
      </w:r>
      <w:r>
        <w:rPr>
          <w:b/>
          <w:bCs/>
          <w:szCs w:val="24"/>
        </w:rPr>
        <w:t>5</w:t>
      </w:r>
    </w:p>
    <w:p w14:paraId="1A89D5A5" w14:textId="77777777" w:rsidR="00892B88" w:rsidRDefault="00892B88" w:rsidP="00892B88">
      <w:r>
        <w:t>-</w:t>
      </w:r>
      <w:r w:rsidRPr="00A30C40">
        <w:rPr>
          <w:rFonts w:cs="Times New Roman"/>
          <w:szCs w:val="24"/>
        </w:rPr>
        <w:t xml:space="preserve"> </w:t>
      </w:r>
      <w:r w:rsidRPr="00F83FC4">
        <w:rPr>
          <w:rFonts w:cs="Times New Roman"/>
          <w:szCs w:val="24"/>
        </w:rPr>
        <w:t>Existem exercícios em que se trein</w:t>
      </w:r>
      <w:r>
        <w:rPr>
          <w:rFonts w:cs="Times New Roman"/>
          <w:szCs w:val="24"/>
        </w:rPr>
        <w:t>a</w:t>
      </w:r>
      <w:r w:rsidRPr="00F83FC4">
        <w:rPr>
          <w:rFonts w:cs="Times New Roman"/>
          <w:szCs w:val="24"/>
        </w:rPr>
        <w:t xml:space="preserve"> a valência da Busca e Salvamento com recurso aos binómios cinotécnicos e a interoperabilidade entre os vários agentes de proteção civil? </w:t>
      </w:r>
      <w:r>
        <w:rPr>
          <w:rFonts w:cs="Times New Roman"/>
          <w:szCs w:val="24"/>
        </w:rPr>
        <w:t xml:space="preserve">Considera este intercâmbio de conhecimento e treino uma mais valia? Se sim, em que medida? </w:t>
      </w:r>
    </w:p>
    <w:p w14:paraId="34D5DC94" w14:textId="77777777" w:rsidR="00892B88" w:rsidRDefault="00892B88" w:rsidP="00892B88">
      <w:r>
        <w:t>R:</w:t>
      </w:r>
    </w:p>
    <w:p w14:paraId="1447B6C3" w14:textId="3081309E" w:rsidR="008F5289" w:rsidRDefault="008F5289" w:rsidP="00892B88">
      <w:r>
        <w:br w:type="page"/>
      </w:r>
    </w:p>
    <w:p w14:paraId="7EFE820B" w14:textId="5B1B8AAE" w:rsidR="00EC1CA6" w:rsidRDefault="00E334FF" w:rsidP="00E30B8E">
      <w:pPr>
        <w:pStyle w:val="4SubCapitulos"/>
      </w:pPr>
      <w:bookmarkStart w:id="97" w:name="_Toc8039752"/>
      <w:r>
        <w:lastRenderedPageBreak/>
        <w:t xml:space="preserve">Apêndice </w:t>
      </w:r>
      <w:r w:rsidR="008F5289">
        <w:t>J</w:t>
      </w:r>
      <w:r w:rsidR="00F64691">
        <w:t xml:space="preserve"> </w:t>
      </w:r>
      <w:r>
        <w:t>-</w:t>
      </w:r>
      <w:r w:rsidR="003B723F">
        <w:t xml:space="preserve"> </w:t>
      </w:r>
      <w:r>
        <w:t>Entrevist</w:t>
      </w:r>
      <w:r w:rsidR="003B723F">
        <w:t>a</w:t>
      </w:r>
      <w:r w:rsidR="00EC1CA6">
        <w:t xml:space="preserve"> Sr. Mário Ferreira (RSBL)</w:t>
      </w:r>
      <w:bookmarkEnd w:id="97"/>
    </w:p>
    <w:p w14:paraId="612730F4" w14:textId="10ED8D52" w:rsidR="00EC1CA6" w:rsidRDefault="00EC1CA6" w:rsidP="00EC1CA6">
      <w:r w:rsidRPr="00EC1CA6">
        <w:rPr>
          <w:b/>
        </w:rPr>
        <w:t>1</w:t>
      </w:r>
      <w:r>
        <w:rPr>
          <w:b/>
        </w:rPr>
        <w:t>.</w:t>
      </w:r>
      <w:r>
        <w:tab/>
        <w:t>“Passa por duas fases, a fase inicial que é a formação do guia. A primeira fase de formação do cão, pode ser modular e demorar 2 a 3 meses, como pode ser uma formação de 6 meses como pode ser uma que nós vamos tirar agora que é de 1 ano. Depois tem a formação do cão! Por norma os cães vêm para nós com 4 a 5 meses e passa depois por um período de habituação onde se verifica se possuem as características para a busca e salvamento. Se não possuir é devolvido ao proprietário. Se as reunir entra numa fase de treino aí pelos 9 meses de idade. Para o cão atingir o patamar máximo de operacionalidade estamos a falar em 10 a 12 meses (isto só treino do cão).”</w:t>
      </w:r>
    </w:p>
    <w:p w14:paraId="378DE891" w14:textId="121840C8" w:rsidR="00EC1CA6" w:rsidRDefault="00EC1CA6" w:rsidP="00EC1CA6">
      <w:r w:rsidRPr="00EC1CA6">
        <w:rPr>
          <w:b/>
        </w:rPr>
        <w:t>2</w:t>
      </w:r>
      <w:r>
        <w:rPr>
          <w:b/>
        </w:rPr>
        <w:t>.</w:t>
      </w:r>
      <w:r>
        <w:tab/>
        <w:t>“Acaba por passar um pouco por esses fatores e mais alguns. No caso de uma situação de escombros temos que trabalhar no mínimo com 2 binómios, uma marca e sai e depois vem o outro cão e confirma. Aqui no regimento temos como mínimo para sair para qualquer ocorrência 3 binómios, que de momento são todos os que temos operacionais de momento.”</w:t>
      </w:r>
    </w:p>
    <w:p w14:paraId="5A1FDA0A" w14:textId="05FD228F" w:rsidR="00EC1CA6" w:rsidRDefault="00EC1CA6" w:rsidP="00EC1CA6">
      <w:r w:rsidRPr="00EC1CA6">
        <w:rPr>
          <w:b/>
        </w:rPr>
        <w:t>3</w:t>
      </w:r>
      <w:r>
        <w:rPr>
          <w:b/>
        </w:rPr>
        <w:t>.</w:t>
      </w:r>
      <w:r>
        <w:tab/>
        <w:t xml:space="preserve">“Derrocadas de edifícios, deslizamento de terras, explosões (dá origem a escombros ou projeção de escombros) (…) Depois se houver solicitação externa seja pela Proteção Civil seja entidades estrangeiras que solicitem a Portugal este tipo de meios.” </w:t>
      </w:r>
    </w:p>
    <w:p w14:paraId="12FCA9E5" w14:textId="366A74C0" w:rsidR="00EC1CA6" w:rsidRDefault="00EC1CA6" w:rsidP="00EC1CA6">
      <w:r w:rsidRPr="00EC1CA6">
        <w:rPr>
          <w:b/>
        </w:rPr>
        <w:t>4</w:t>
      </w:r>
      <w:r>
        <w:rPr>
          <w:b/>
        </w:rPr>
        <w:t>.</w:t>
      </w:r>
      <w:r w:rsidRPr="00EC1CA6">
        <w:rPr>
          <w:b/>
        </w:rPr>
        <w:tab/>
      </w:r>
      <w:r>
        <w:t>“Depende da organização da força, integrados no módulo do Regimento temos de autonomia 10 dias, se a unidade cinotécnica sair por si só, cerca de 4 dias.”</w:t>
      </w:r>
    </w:p>
    <w:p w14:paraId="020E7E20" w14:textId="0173D78E" w:rsidR="00EC1CA6" w:rsidRDefault="00EC1CA6" w:rsidP="00EC1CA6">
      <w:r w:rsidRPr="00EC1CA6">
        <w:rPr>
          <w:b/>
        </w:rPr>
        <w:t>5</w:t>
      </w:r>
      <w:r>
        <w:rPr>
          <w:b/>
        </w:rPr>
        <w:t>.</w:t>
      </w:r>
      <w:r>
        <w:tab/>
        <w:t>“No Regimento temos uma médica veterinária, se sairmos para fora temos essa possibilidade de termos connosco a médica veterinária a apoiar.”</w:t>
      </w:r>
    </w:p>
    <w:p w14:paraId="0109537E" w14:textId="24C0546E" w:rsidR="00EC1CA6" w:rsidRDefault="00EC1CA6" w:rsidP="00EC1CA6">
      <w:r w:rsidRPr="00EC1CA6">
        <w:rPr>
          <w:b/>
        </w:rPr>
        <w:t>6</w:t>
      </w:r>
      <w:r>
        <w:rPr>
          <w:b/>
        </w:rPr>
        <w:t>.</w:t>
      </w:r>
      <w:r>
        <w:tab/>
        <w:t>“Aqui em Lisboa os nossos cães são especializados em escombros (…) conseguirá trabalhar cerca de 15/20 minutos seguidos, trata-se de um esforço muito grande. No caso de grandes áreas, como exemplo os desaparecimentos em florestas, consegue trabalhar 1/2 horas seguidas, dado que o cenário é diferente e menos desgastante.”</w:t>
      </w:r>
    </w:p>
    <w:p w14:paraId="5DD4AF4A" w14:textId="1C9E49FD" w:rsidR="00EC1CA6" w:rsidRDefault="00EC1CA6" w:rsidP="00EC1CA6">
      <w:r w:rsidRPr="00EC1CA6">
        <w:rPr>
          <w:b/>
        </w:rPr>
        <w:t>7</w:t>
      </w:r>
      <w:r>
        <w:rPr>
          <w:b/>
        </w:rPr>
        <w:t>.</w:t>
      </w:r>
      <w:r>
        <w:tab/>
        <w:t>“Neste momento temos 3 binómios operacionais.”</w:t>
      </w:r>
    </w:p>
    <w:p w14:paraId="4355824B" w14:textId="16497F1D" w:rsidR="00EC1CA6" w:rsidRDefault="00EC1CA6" w:rsidP="00EC1CA6">
      <w:r w:rsidRPr="00EC1CA6">
        <w:rPr>
          <w:b/>
        </w:rPr>
        <w:t>8.</w:t>
      </w:r>
      <w:r>
        <w:tab/>
        <w:t xml:space="preserve">“Estes elementos que aqui estão integrados na companhia, nas equipas, são bombeiros que fazem socorro normalmente. Não é a situação ideal, pois supondo que estão a combater um incêndio, caso surja uma situação que seja necessário sair com os binómios não temos os elementos para sair com os cães. A situação não é a ideal, mas por limitações de pessoal é a possível. Temos os elementos que estão colocados na companhia e que fazem de binómios e auxiliares na unidade, são o patamar mais baixo na hierarquia, acima deles estou eu que sou o chefe da equipa. Acima temos a companhia e segue a hierarquia normal, </w:t>
      </w:r>
      <w:r>
        <w:lastRenderedPageBreak/>
        <w:t xml:space="preserve">temos o comandante de batalhão acima e depois temos o Comando. A equipa tem 9 elementos comigo, sendo que 3 são binómios e os restantes são auxiliares. Cada binómio tem no mínimo 1 auxiliar, para controlar o terreno, sendo que nós aqui usamos 2.” </w:t>
      </w:r>
    </w:p>
    <w:p w14:paraId="42744ADE" w14:textId="4BFE95DE" w:rsidR="00EC1CA6" w:rsidRDefault="00EC1CA6" w:rsidP="00EC1CA6">
      <w:r w:rsidRPr="00EC1CA6">
        <w:rPr>
          <w:b/>
          <w:color w:val="000000" w:themeColor="text1"/>
        </w:rPr>
        <w:t>9.</w:t>
      </w:r>
      <w:r>
        <w:tab/>
        <w:t>“Se os elementos estiverem unicamente focados apenas em ocorrências que impliquem o emprego de cães, respondem ao minuto. Mal se saiba da derrocada de um edifício, eles intervêm de imediato, é só o tempo de colocar os cães no atrelado. Se por motivo de folgas, férias, entre outros, os elementos não estejam no quartel, desde o momento em que a central aciona as equipas até estarem prontos a sair já com tudo pronto, 40 minutos.”</w:t>
      </w:r>
    </w:p>
    <w:p w14:paraId="0268F567" w14:textId="00C847BC" w:rsidR="00EC1CA6" w:rsidRDefault="00EC1CA6" w:rsidP="00EC1CA6">
      <w:r w:rsidRPr="00EC1CA6">
        <w:rPr>
          <w:b/>
        </w:rPr>
        <w:t>10.</w:t>
      </w:r>
      <w:r>
        <w:tab/>
        <w:t>“Nós somos contactados por telefone onde apenas nos dizem o tipo de ocorrência, de seguida é só carregar material e cães para o jipe e seguir para o teatro de operações e coordenar com quem possui o comando das operações.”</w:t>
      </w:r>
    </w:p>
    <w:p w14:paraId="0F9B203A" w14:textId="1E74A1DC" w:rsidR="00EC1CA6" w:rsidRDefault="00EC1CA6" w:rsidP="00EC1CA6">
      <w:r w:rsidRPr="00EC1CA6">
        <w:rPr>
          <w:b/>
        </w:rPr>
        <w:t>11.</w:t>
      </w:r>
      <w:r>
        <w:tab/>
        <w:t xml:space="preserve">“Temos um elemento que recebeu formação em Espanha, na Escola Nacional de Proteção Civil (em 2000) e com base nessa formação eu elaboro um plano de treino mensal em que eles têm treinos aqui no quartel, técnicos, ali no campo de escombros; treinos de sociabilização com o cão e ainda treinos no exterior, em que saem do quartel e vão para edifícios que estejam a ser demolidos, obras de modo a sujeitar os cães a diferentes ambientes de forma a produzir diferentes estímulos. Esses treinos são publicados em ordem de serviço” </w:t>
      </w:r>
    </w:p>
    <w:p w14:paraId="4D300034" w14:textId="7B722EFD" w:rsidR="00EC1CA6" w:rsidRDefault="00EC1CA6" w:rsidP="00EC1CA6">
      <w:r w:rsidRPr="00EC1CA6">
        <w:rPr>
          <w:b/>
        </w:rPr>
        <w:t>12.</w:t>
      </w:r>
      <w:r>
        <w:tab/>
        <w:t>“Para determinado cão atingir o patamar máximo de operacionalidade estamos a falar em 10 a 12 meses (isto só treino do cão). Para formar um binómio caso o guia já tenha formação poderá demorar até 12 meses a formar o cão, e a partir dai é um trabalho de manutenção do treino para o resto da vida operacional do binómio. Caso o guia não tenha formação o ideal será fazer cursos especializados que têm duração diferente conforme o nível do próprio curso, depois antes de ter um cão atribuído o ideal será trabalhar como auxiliar e ganhar experiência para conhecer o comportamento canino, e só depois ter um cão e iniciar a formação deste.”</w:t>
      </w:r>
    </w:p>
    <w:p w14:paraId="45849F09" w14:textId="6681A2D8" w:rsidR="00EC1CA6" w:rsidRDefault="00EC1CA6" w:rsidP="00EC1CA6">
      <w:r w:rsidRPr="00EC1CA6">
        <w:rPr>
          <w:b/>
        </w:rPr>
        <w:t>13.</w:t>
      </w:r>
      <w:r>
        <w:tab/>
        <w:t>“Nós aqui em Lisboa não estamos preparados para situações como a de Moçambique. O sucesso seria diminuto! É um ambiente que eles não estão treinados, dado que nós temos como cenário a realidade da cidade de Lisboa. O factor água condiciona desde logo. Treinamos essencialmente escombros e deslizamentos de terra.”</w:t>
      </w:r>
    </w:p>
    <w:p w14:paraId="0BD5F570" w14:textId="5F37A883" w:rsidR="00EC1CA6" w:rsidRDefault="00EC1CA6" w:rsidP="00EC1CA6">
      <w:r w:rsidRPr="00EC1CA6">
        <w:rPr>
          <w:b/>
        </w:rPr>
        <w:t>14.</w:t>
      </w:r>
      <w:r>
        <w:tab/>
        <w:t>“O ideal é haver… por vezes só gostar não chega. Quem tem formação já tem alguma sensibilidade no trato com o cão e percebe mais facilmente as suas necessidades (…) a falta de pessoal surge como limitação.”</w:t>
      </w:r>
    </w:p>
    <w:p w14:paraId="2A358302" w14:textId="75488E71" w:rsidR="00EC1CA6" w:rsidRDefault="00EC1CA6" w:rsidP="00EC1CA6">
      <w:r w:rsidRPr="00EC1CA6">
        <w:rPr>
          <w:b/>
        </w:rPr>
        <w:lastRenderedPageBreak/>
        <w:t>15.</w:t>
      </w:r>
      <w:r>
        <w:tab/>
        <w:t>“Neste momento em Portugal, não existe certificação das equipas. Futuramente, já a curto médio prazo, a certificação passará por um documento da ANPC, em que são a PSP e a GNR que submetem as equipas ao processo de certificação. Esse documento contempla o módulo de BREC, em que a integração dos binómios Cinotécnicos passa por testes que são a PSP e a GNR que os fazem. Caso os binómios estejam aptos nesses testes estão aptos a serem empregues pela a ANPC que é o órgão máximo que nos pode empenhar (…) A GNR possui grande parte de cães especializados em Busca em grandes áreas. No Regimento nós temos os próprios processos de certificação, mas são nossos e servem mais como garantia para que o trabalho esteja a ser bem feito.”</w:t>
      </w:r>
    </w:p>
    <w:p w14:paraId="61EFBBD7" w14:textId="7B8D719E" w:rsidR="00EC1CA6" w:rsidRDefault="00EC1CA6" w:rsidP="00EC1CA6">
      <w:r w:rsidRPr="00EC1CA6">
        <w:rPr>
          <w:b/>
        </w:rPr>
        <w:t>16.</w:t>
      </w:r>
      <w:r>
        <w:tab/>
        <w:t>“Nós temos um jipe, um Land Rover, de caixa fechada onde temos uma série de equipamento e depois ainda temos um atrelado onde podemos transportar 4 cães. O jipe tem ainda a mais valia de transportar 2 cães na caixa. Podemos no máximo 6 cães, contudo depois também ficamos limitados de material.”</w:t>
      </w:r>
    </w:p>
    <w:p w14:paraId="45061852" w14:textId="7C4CC23D" w:rsidR="00EC1CA6" w:rsidRDefault="00EC1CA6" w:rsidP="00EC1CA6">
      <w:r w:rsidRPr="00EC1CA6">
        <w:rPr>
          <w:b/>
        </w:rPr>
        <w:t>17.</w:t>
      </w:r>
      <w:r>
        <w:tab/>
        <w:t>“Não é o mesmo que usamos em incêndios ou acidentes! Estamos em processo de renovação onde mais para a frente será possível utilizarem um fato macaco adequado ao trabalho em escombros, com alguns reforços. Em treino usam o fato de macaco normal, pois tem um menor custo e é mais vantajoso dado o treino provocar desgaste no fardamento. Nas ocorrências usam a farda de trabalho, que é de uso corrente, mas sempre com luvas, capacete e botas normais. A equipa cinotécnica é sempre a primeira a trabalhar, contudo quando é necessário fazer o resgate em escombros e os cães já não forem precisos, os elementos equipam o equipam o equipamento de proteção e fazem o resgate. Tem duplo uso!”</w:t>
      </w:r>
    </w:p>
    <w:p w14:paraId="15DFED3D" w14:textId="27C4AA81" w:rsidR="00EC1CA6" w:rsidRDefault="00EC1CA6" w:rsidP="00EC1CA6">
      <w:r w:rsidRPr="00EC1CA6">
        <w:rPr>
          <w:b/>
        </w:rPr>
        <w:t>18.</w:t>
      </w:r>
      <w:r>
        <w:tab/>
        <w:t>“Tem que gostar dos cães e de trabalhar com eles; não pode ter qualquer atitude de violência para com animais; tem que ser alguém que tenha controlo emocional, dado que por vezes o treino é exigente física e psicologicamente”</w:t>
      </w:r>
    </w:p>
    <w:p w14:paraId="4A9D02C5" w14:textId="3ECDD295" w:rsidR="00EC1CA6" w:rsidRDefault="00EC1CA6" w:rsidP="00EC1CA6">
      <w:r w:rsidRPr="00EC1CA6">
        <w:rPr>
          <w:b/>
        </w:rPr>
        <w:t>19.</w:t>
      </w:r>
      <w:r>
        <w:tab/>
        <w:t xml:space="preserve">“Normalmente cada cão tem um guia. Aqui no Regimento, quem trata do cão, quem cuida dele é o guia, contudo, os restantes elementos estão habilitados a operar com esse cão dado a impossibilidade de o guia estar presente. Sabe-se os comandos, os procedimentos antes de iniciar a busca e consegue pô-lo a trabalhar e obter resultados” </w:t>
      </w:r>
    </w:p>
    <w:p w14:paraId="04800F98" w14:textId="1AC59DAE" w:rsidR="00EC1CA6" w:rsidRDefault="00EC1CA6" w:rsidP="00EC1CA6">
      <w:r w:rsidRPr="00EC1CA6">
        <w:rPr>
          <w:b/>
        </w:rPr>
        <w:t>20</w:t>
      </w:r>
      <w:r>
        <w:rPr>
          <w:b/>
        </w:rPr>
        <w:t>.</w:t>
      </w:r>
      <w:r>
        <w:tab/>
        <w:t>“Tem que grande autocontrole! No momento que está a trabalhar com o cão tem que ter bastante cuidado pois o cão percebe tudo que o guia sente”</w:t>
      </w:r>
    </w:p>
    <w:p w14:paraId="3FE2ED65" w14:textId="2A3EEB30" w:rsidR="00EC1CA6" w:rsidRDefault="00EC1CA6" w:rsidP="00EC1CA6">
      <w:r w:rsidRPr="00EC1CA6">
        <w:rPr>
          <w:b/>
        </w:rPr>
        <w:t>21.</w:t>
      </w:r>
      <w:r>
        <w:tab/>
        <w:t>“Comigo, nove elementos.”</w:t>
      </w:r>
    </w:p>
    <w:p w14:paraId="7FBA17DA" w14:textId="4AD15525" w:rsidR="00EC1CA6" w:rsidRDefault="00EC1CA6" w:rsidP="00EC1CA6">
      <w:r w:rsidRPr="00EC1CA6">
        <w:rPr>
          <w:b/>
        </w:rPr>
        <w:t>22.</w:t>
      </w:r>
      <w:r>
        <w:tab/>
        <w:t>“Disponibilidade, sacrifício em aspetos pessoas e dedicação.”</w:t>
      </w:r>
    </w:p>
    <w:p w14:paraId="2131F012" w14:textId="5BBC5BEF" w:rsidR="00EC1CA6" w:rsidRDefault="00EC1CA6" w:rsidP="00EC1CA6">
      <w:r w:rsidRPr="00EC1CA6">
        <w:rPr>
          <w:b/>
        </w:rPr>
        <w:lastRenderedPageBreak/>
        <w:t>23.</w:t>
      </w:r>
      <w:r>
        <w:tab/>
        <w:t xml:space="preserve">“Quando começamos a equipa no ano de 2000, os primeiros cães que vieram foram comprados através da Escola de Proteção Civil Espanhola. Aquando da compra recebemos logo formação com esses cães, então já vinham com parte do treino. Eram cães com cerca de 1 ano de idade! Para minimizar os custos passamos a trabalhar com criadores em Portugal que cedessem cães, a custo zero. Chegamos a ter cães que as famílias nos davam. O ideal é ir buscar cães a ninhadas de cães que já fazem busca e salvamento, pois já trazem linhagem direcionada para tal. Neste momento todos os cães que temos são provenientes de doações” </w:t>
      </w:r>
    </w:p>
    <w:p w14:paraId="13D3AF58" w14:textId="641FC473" w:rsidR="00EC1CA6" w:rsidRDefault="00EC1CA6" w:rsidP="00EC1CA6">
      <w:r w:rsidRPr="00EC1CA6">
        <w:rPr>
          <w:b/>
        </w:rPr>
        <w:t>24.</w:t>
      </w:r>
      <w:r>
        <w:tab/>
        <w:t>“Os cães Pastor, pois são os mais adequados, são mais ágeis, têm melhor faro e são extremamente fáceis de treinar. Pastor-belga malinois é um cão mais robusto, com mais força, bom faro e boa resistência; Border collie é um cão mais frágil, mas tem bom faro e boa resistência. Têm que ser todos machos-alfa, pois é um cão dominante, autónomo e conseguem trabalhar sozinhos…reúnem as melhores condições para busca. Um cão tem um tempo de vida útil de 9/10 anos de trabalho.”</w:t>
      </w:r>
    </w:p>
    <w:p w14:paraId="3AFA7D6A" w14:textId="31C06DCF" w:rsidR="00EC1CA6" w:rsidRDefault="00EC1CA6" w:rsidP="00EC1CA6">
      <w:r w:rsidRPr="00EC1CA6">
        <w:rPr>
          <w:b/>
        </w:rPr>
        <w:t>25.</w:t>
      </w:r>
      <w:r>
        <w:tab/>
        <w:t>“Quanto a instalações, temos 6 canis próprios, onde vivem os cães em permanência. Deverão ser espaços adequados ao tamanho do cão com boa orientação solar, mas com sombra, chão que permita lavagens frequentes, mas que não seja escorregadio. Bebedouros automáticos, luz e tomada elétrica. Devem ser divididos entre si com paredes para evitar contato visual entre cães, mas com a frente em grades. Devem ter bons escoamentos e isolamento para o frio e calor. Uma cama ou casota de abrigo confortável.”</w:t>
      </w:r>
    </w:p>
    <w:p w14:paraId="36AA190F" w14:textId="3E41659B" w:rsidR="00EC1CA6" w:rsidRDefault="00EC1CA6" w:rsidP="00EC1CA6">
      <w:r w:rsidRPr="00EC1CA6">
        <w:rPr>
          <w:b/>
        </w:rPr>
        <w:t>26.</w:t>
      </w:r>
      <w:r>
        <w:tab/>
        <w:t xml:space="preserve">“Temos um campo de treino de escombros, sensivelmente 2000 m2, que possui túneis soterrados, poços, viaturas soterrados, esconderijos horizontais, verticais e aéreos (esconderijos acima da linha de trabalho do cão, de modo a cheirar odores que vêm de cima), uma pista de </w:t>
      </w:r>
      <w:proofErr w:type="spellStart"/>
      <w:r>
        <w:t>agility</w:t>
      </w:r>
      <w:proofErr w:type="spellEnd"/>
      <w:r>
        <w:t xml:space="preserve">, uma caixa de fixação (instrumento que permite fixar o ladrar do cão, habitua o cão a ladrar quando é para marcar a vítima). Usamos ainda infraestruturas que encontramos na cidade de Lisboa que sirvam para treino” </w:t>
      </w:r>
    </w:p>
    <w:p w14:paraId="36902E37" w14:textId="6DE3C91E" w:rsidR="00EC1CA6" w:rsidRDefault="00EC1CA6" w:rsidP="00EC1CA6">
      <w:r w:rsidRPr="00EC1CA6">
        <w:rPr>
          <w:b/>
        </w:rPr>
        <w:t>27.</w:t>
      </w:r>
      <w:r>
        <w:tab/>
        <w:t xml:space="preserve">“Em termos operacionais nós conseguimos por um cão a trabalhar e ele nos resolver um cenário, isto é dar sinais que a zona não tem ninguém, de 2000 a 3000 m2 de área em 5 min. Os nossos cães só marcam pessoas vivas. Mesmo com os aparelhos todos já existentes os cães mostram-se como sendo o meio mais eficaz. Como vulnerabilidades temos as condições climatéricas. Quanto mais húmido tiver mais fácil é para o cão fixar o odor, mas também não pode chover. Os ferimentos que podem surgir durante o trabalho, são também uma vulnerabilidade (…) já nos aconteceu, quedas em edifícios (cães estarem demasiados focados a trabalharem e caírem de janelas).” </w:t>
      </w:r>
    </w:p>
    <w:p w14:paraId="5449BEAF" w14:textId="56A76D9F" w:rsidR="00EC1CA6" w:rsidRDefault="00EC1CA6" w:rsidP="00EC1CA6">
      <w:r w:rsidRPr="00EC1CA6">
        <w:rPr>
          <w:b/>
        </w:rPr>
        <w:lastRenderedPageBreak/>
        <w:t>28.</w:t>
      </w:r>
      <w:r>
        <w:tab/>
        <w:t>“Qualquer ocorrência em Lisboa, fazemo-nos sempre valer do apoio da PSP dado também ser área de responsabilidade deles! O primeiro a chegar ao local começa logo a trabalhar. Já trabalhamos com GNR, PSP, Associação de Resgate Cinotécnico. Permite uma aprendizagem constante, pois existe muita troca de informação e permite aos cães experimentarem novos cenários.”</w:t>
      </w:r>
    </w:p>
    <w:p w14:paraId="2C251D16" w14:textId="702551FD" w:rsidR="00EC1CA6" w:rsidRDefault="00EC1CA6" w:rsidP="00EC1CA6">
      <w:r w:rsidRPr="00EC1CA6">
        <w:rPr>
          <w:b/>
        </w:rPr>
        <w:t>29.</w:t>
      </w:r>
      <w:r>
        <w:tab/>
        <w:t>“As câmaras de imagem térmica estão limitadas pois só detetam fontes de calor, caso a vítima esteja a uma profundidade maior não conseguimos detetar(…) temos câmaras que filmam, que têm e que possuem microfone dando assim para falar com a vítima mas está limitada na medida em que precisamos de ter uma localização minimamente exata e que precisamos de ter acesso caso contrário torna o processo de busca demorado(…) temos também o vibrafone, que é um sistema de microfones que são espalhados pela área e que de seguida é necessário fazer silêncio numa área de colapso e numa área de catástrofe o silêncio é a coisa mais difícil de se conseguir! O silêncio tem que feito de modo a ser possível ouvir algum gemido, barulho...O cão dá-nos um resultado quase imediato. A partir do momento em que odor chega à superfície o cão consegue segui-lo até à sua fonte mais próxima. Por vezes o cão marca um sítio e depois vem o outro cão e marca ligeiramente ao lado, e aí aplicamos esses equipamentos para tirar maior rendimento.”</w:t>
      </w:r>
    </w:p>
    <w:p w14:paraId="260EE578" w14:textId="48CD172A" w:rsidR="00743DF2" w:rsidRDefault="00743DF2" w:rsidP="00EC1CA6"/>
    <w:p w14:paraId="43B73B57" w14:textId="07F80F15" w:rsidR="00195007" w:rsidRDefault="00195007" w:rsidP="00743DF2">
      <w:pPr>
        <w:ind w:firstLine="0"/>
        <w:rPr>
          <w:rFonts w:eastAsiaTheme="majorEastAsia" w:cstheme="majorBidi"/>
          <w:sz w:val="28"/>
          <w:szCs w:val="32"/>
        </w:rPr>
      </w:pPr>
      <w:r>
        <w:br w:type="page"/>
      </w:r>
    </w:p>
    <w:p w14:paraId="4D671C4B" w14:textId="16C4CAA7" w:rsidR="008C4465" w:rsidRDefault="008C4465" w:rsidP="008C4465">
      <w:pPr>
        <w:pStyle w:val="4SubCapitulos"/>
      </w:pPr>
      <w:bookmarkStart w:id="98" w:name="_Toc8039753"/>
      <w:bookmarkStart w:id="99" w:name="_Toc3649580"/>
      <w:r>
        <w:lastRenderedPageBreak/>
        <w:t xml:space="preserve">Apêndice </w:t>
      </w:r>
      <w:r w:rsidR="008F5289">
        <w:t>K</w:t>
      </w:r>
      <w:r>
        <w:t xml:space="preserve"> - Entrevista Capitão</w:t>
      </w:r>
      <w:r w:rsidR="00993EE3">
        <w:t xml:space="preserve"> GNR Cavalaria</w:t>
      </w:r>
      <w:r>
        <w:t xml:space="preserve"> Rui Sobreira (GNR)</w:t>
      </w:r>
      <w:bookmarkEnd w:id="98"/>
    </w:p>
    <w:p w14:paraId="090A8A35" w14:textId="72452661" w:rsidR="006B1B60" w:rsidRDefault="006B1B60" w:rsidP="006B1B60">
      <w:r w:rsidRPr="006B1B60">
        <w:rPr>
          <w:b/>
        </w:rPr>
        <w:t>1.</w:t>
      </w:r>
      <w:r>
        <w:tab/>
        <w:t>“Depende de uma parte técnica (está associada aos cães), tática e logística e naturalmente os recursos humanos. Depende também da qualidade dos cães, pois se um cão for bom permite uma evolução rápida na parte técnica. Um bom cão demorará três a quatro meses a estar pronto. Um cão médio demora à volta dos seis a oito meses. A parte da logística é algo que leva tempo e não tem um valor taxativo, depende da capacidade da estrutura de comando e dos vários organismos. Existe uma grande parte logística a ser adquirida, não basta ter a parte técnica (os cães). Depois temos a parte tática, que depende essencialmente dos militares e que tem uma duração fixa de três semanas. Estas componentes não se misturam, assim sendo e dando valores padrão, que não são taxativos, temos a parte técnica com três a quatro meses mais as três semanas da parte tática. Relativamente à logística, essa não depende de nós, mas sim das verbas disponibilizadas e das necessidades elencadas”</w:t>
      </w:r>
    </w:p>
    <w:p w14:paraId="7464BE69" w14:textId="61DE5DBC" w:rsidR="006B1B60" w:rsidRDefault="006B1B60" w:rsidP="006B1B60">
      <w:r w:rsidRPr="006B1B60">
        <w:rPr>
          <w:b/>
        </w:rPr>
        <w:t>2.</w:t>
      </w:r>
      <w:r>
        <w:tab/>
        <w:t>“São estas características todas e mais algumas. Nós temos vários tipos de busca: uma busca primária, uma busca subjetiva e uma busca objetiva. Essas buscas são escolhidas consoante a análise do terreno. A equipa mínima é sempre dois binómios, e trabalha um cão de cada vez. Podemos é ter várias equipas, mas funciona sempre com dois homens e um cão. Assim que um cão tiver cansado troca para o outro. O militar livre serve com o intuito de auxiliar a vítima em caso de necessidade. O tempo de busca varia consoante o cão, a área e outros fatores, mas um tempo padrão é de uma hora, depois convém trocar para outro cão. Será uma hora a trabalhar e uma hora a descansar. Cansam-se rápido, mas também descansam rápido.”</w:t>
      </w:r>
    </w:p>
    <w:p w14:paraId="57E9B3F6" w14:textId="2ABED0F0" w:rsidR="006B1B60" w:rsidRDefault="006B1B60" w:rsidP="006B1B60">
      <w:r w:rsidRPr="006B1B60">
        <w:rPr>
          <w:b/>
        </w:rPr>
        <w:t>3.</w:t>
      </w:r>
      <w:r>
        <w:tab/>
        <w:t xml:space="preserve">“Catástrofes naturais: avalanches, rios (vítimas afogadas, os cães no barco conseguem marcar a vítima caso os mergulhadores não consigam mergulhar por a corrente estar muito forte), estruturas colapsadas. No caso de uma catástrofe numa área territorial, o comandante de posto reporta ao comando territorial e este reporta ao comando operacional. Aí o comando operacional com a sua estrutura de comando é que decide quem é empenhado e como. O GIC pertence a uma unidade de reserva que só atua à ordem. No âmbito da Proteção Civil poderá ser o comando da ANPC a decidir quem é empenhado. O controlo operacional é da ANPC e nós somos apenas mais uma valência. Eles decidem onde somos empenhados, mas a parte tática é nossa. Depois temos também os </w:t>
      </w:r>
      <w:proofErr w:type="spellStart"/>
      <w:r>
        <w:t>TO’s</w:t>
      </w:r>
      <w:proofErr w:type="spellEnd"/>
      <w:r>
        <w:t xml:space="preserve"> internacionais onde somos empenhados em cenários catastróficos, caso de Moçambique e somos também empenhados na deteção e localização de pessoas nas fronteiras externas da União Europeia. Neste momento, estamos a fazer este trabalho na Bulgária, na Grécia e em Espanha.”</w:t>
      </w:r>
    </w:p>
    <w:p w14:paraId="3BA9BAE9" w14:textId="75624048" w:rsidR="006B1B60" w:rsidRDefault="006B1B60" w:rsidP="006B1B60">
      <w:r w:rsidRPr="006B1B60">
        <w:rPr>
          <w:b/>
        </w:rPr>
        <w:lastRenderedPageBreak/>
        <w:t>4.</w:t>
      </w:r>
      <w:r>
        <w:tab/>
        <w:t>“A nível de autossustentabilidade temos um período mínimo de dez dias, independentemente se estamos ou não integrados numa força. Não temos grandes necessidades…necessitamos de alojamento (mas conseguimos contornar com tendas, burros de matos), alimentação (ração de combate para os dez dias), ração para os cães e material/equipamento orgânico.”</w:t>
      </w:r>
    </w:p>
    <w:p w14:paraId="79744E9D" w14:textId="5548F3BB" w:rsidR="006B1B60" w:rsidRDefault="006B1B60" w:rsidP="006B1B60">
      <w:r w:rsidRPr="006B1B60">
        <w:rPr>
          <w:b/>
        </w:rPr>
        <w:t>5.</w:t>
      </w:r>
      <w:r>
        <w:tab/>
        <w:t>“Temos médicos-veterinários, mas a Guarda não tem capacidade para enviar um médico-veterinário cada vez que sai. Contudo para combater esta lacuna, os nossos militares têm todos formação em primeiros-socorros veterinários ao qual fazem-se acompanhar de um kit de primeiro-socorros para canídeos. Eles têm formação especializada para prestar os primeiros-socorros, caso não o consigam fazer, têm o contacto dos médicos-veterinários que lhes dão o parecer acerca do que devem fazer e caso estes não consigam dar um parecer acerca da situação, os militares deslocam-se a um veterinário civil mais próximo em que os custos à posteriori serão ressarcidos pela Guarda.”</w:t>
      </w:r>
    </w:p>
    <w:p w14:paraId="7DF8D24B" w14:textId="6ABB2439" w:rsidR="006B1B60" w:rsidRDefault="006B1B60" w:rsidP="006B1B60">
      <w:r w:rsidRPr="006B1B60">
        <w:rPr>
          <w:b/>
        </w:rPr>
        <w:t>6.</w:t>
      </w:r>
      <w:r>
        <w:tab/>
        <w:t>“Por norma um cão trabalha até uma hora, mas não existe um valor taxativo, isso depende do cão.”</w:t>
      </w:r>
    </w:p>
    <w:p w14:paraId="4DA891CA" w14:textId="61449983" w:rsidR="006B1B60" w:rsidRDefault="006B1B60" w:rsidP="006B1B60">
      <w:r w:rsidRPr="006B1B60">
        <w:rPr>
          <w:b/>
        </w:rPr>
        <w:t>7.</w:t>
      </w:r>
      <w:r>
        <w:tab/>
        <w:t>“Um pelotão tem treze militares e cada militar tem um cão atribuído.”</w:t>
      </w:r>
    </w:p>
    <w:p w14:paraId="7AEBC1F2" w14:textId="720E686D" w:rsidR="006B1B60" w:rsidRDefault="006B1B60" w:rsidP="006B1B60">
      <w:r w:rsidRPr="006B1B60">
        <w:rPr>
          <w:b/>
        </w:rPr>
        <w:t>8.</w:t>
      </w:r>
      <w:r>
        <w:tab/>
        <w:t xml:space="preserve">“O GIC é constituído a duas companhias mais o centro de formação cinotécnica. Temos uma companhia de intervenção cinotécnica, que por sua vez é constituída a três pelotões de intervenção cinotécnica (empregues por exemplo em ordem pública). Temos outra companhia, companhia de deteção cinotécnica, a dois pelotões. Um de substâncias diversas (como droga e explosivos) e outro de deteção de odor humano. Um pelotão tem três equipas (termo de uso comum empregue na GNR) /secções. No caso do pelotão de deteção de odor humano, este tem duas equipas a quatro elementos, e a outra a três, contudo estamos a fazer por ter três equipas a quatro elementos. A equipa de três é a equipa que atua em 1ª intervenção em busca e resgate, depois temos as equipas de quatro, em que uma é de matérias perigosas (numa situação em que haja libertação de gases, esta equipa verifica se existem condições apropriadas para empenhar os binómios) e outra é de BREC. Todas estas equipas podem ainda ser empregues em meio aquático. Atualmente temos um 1º Sargento como comandante de pelotão, uma 2º Sargento como adjunto do pelotão e guardas como chefes de equipa. Se tiver que empenhar as três equipas até o comandante de pelotão e adjunto vão, até eventualmente eu posso ir. Contudo, por norma não empenhamos os sargentos pois temos total e plena confiança nos guardas, pois têm muita experiência e são muito bons tecnicamente.” </w:t>
      </w:r>
    </w:p>
    <w:p w14:paraId="417C5EB8" w14:textId="6F2F0692" w:rsidR="006B1B60" w:rsidRDefault="006B1B60" w:rsidP="006B1B60">
      <w:r w:rsidRPr="006B1B60">
        <w:rPr>
          <w:b/>
        </w:rPr>
        <w:t>9.</w:t>
      </w:r>
      <w:r>
        <w:tab/>
        <w:t xml:space="preserve">“24 horas para </w:t>
      </w:r>
      <w:proofErr w:type="spellStart"/>
      <w:r>
        <w:t>TO’s</w:t>
      </w:r>
      <w:proofErr w:type="spellEnd"/>
      <w:r>
        <w:t xml:space="preserve"> internacionais e duas horas para território nacional.”</w:t>
      </w:r>
    </w:p>
    <w:p w14:paraId="5B4A91C8" w14:textId="7A1C05F2" w:rsidR="006B1B60" w:rsidRDefault="006B1B60" w:rsidP="006B1B60">
      <w:r w:rsidRPr="006B1B60">
        <w:rPr>
          <w:b/>
        </w:rPr>
        <w:lastRenderedPageBreak/>
        <w:t>10.</w:t>
      </w:r>
      <w:r>
        <w:tab/>
        <w:t>“Há um alerta que por norma é sempre dos militares que se encontram na territorial, no policiamento dito normal, comunicam à sala de situação do comando territorial deles. Este faz uma análise da situação, se há ou não necessidade de pedir reforço, reportam ao comando operacional. Este é quem decide quem vai empenhar e como vai empenhar. A partir daí o comandante operacional formaliza o pedido ao comandante do GIC, e este diz se tem ou não capacidade, a partir daí informa o comandante de companhia e este tem as tais duas horas para estar pronto a operar.”</w:t>
      </w:r>
    </w:p>
    <w:p w14:paraId="56C796CC" w14:textId="201D1F4F" w:rsidR="006B1B60" w:rsidRDefault="006B1B60" w:rsidP="006B1B60">
      <w:r w:rsidRPr="006B1B60">
        <w:rPr>
          <w:b/>
        </w:rPr>
        <w:t>11.</w:t>
      </w:r>
      <w:r>
        <w:tab/>
        <w:t>“Existe sim. Neste caso para a busca e socorro temos uma formação de três meses. São doze semanas em que versam as diversas áreas. Esta formação é suficiente para pôr os cães a trabalhar, contudo não permite fazer tudo. Dá para garantir os mínimos, mas é preciso continuar a trabalhar. Os militares têm depois formação em primeiros-socorros, primeiros-socorros psicológicos, 1ª intervenção busca e resgate, BREC, área aberta, meio aquático, entre outros.”</w:t>
      </w:r>
    </w:p>
    <w:p w14:paraId="41F0F497" w14:textId="2DC91AA8" w:rsidR="006B1B60" w:rsidRDefault="006B1B60" w:rsidP="006B1B60">
      <w:r w:rsidRPr="006B1B60">
        <w:rPr>
          <w:b/>
        </w:rPr>
        <w:t>12.</w:t>
      </w:r>
      <w:r>
        <w:tab/>
        <w:t>“Três a quatro ou a seis a oito meses para o cão, mais três semanas para o militar.”</w:t>
      </w:r>
    </w:p>
    <w:p w14:paraId="53E40E96" w14:textId="171058A7" w:rsidR="006B1B60" w:rsidRDefault="006B1B60" w:rsidP="006B1B60">
      <w:r w:rsidRPr="006B1B60">
        <w:rPr>
          <w:b/>
        </w:rPr>
        <w:t>13.</w:t>
      </w:r>
      <w:r>
        <w:tab/>
        <w:t>“O primeiro passo é sempre treino ambiental. No caso da busca e socorro passa muito por estruturas amovíveis, colapsadas. No caso do cenário de Moçambique, também é treino ambiental e os nossos cães fazem e conseguem marcar vítimas (são treinados a andar em barcos)”</w:t>
      </w:r>
    </w:p>
    <w:p w14:paraId="6F106023" w14:textId="6925CC4B" w:rsidR="006B1B60" w:rsidRDefault="006B1B60" w:rsidP="006B1B60">
      <w:r w:rsidRPr="006B1B60">
        <w:rPr>
          <w:b/>
        </w:rPr>
        <w:t>14.</w:t>
      </w:r>
      <w:r>
        <w:tab/>
        <w:t>“Não existe. Pode ajudar, mas com base na nossa experiência não tem ajudado muito, pois os militares chegam aqui com ideias pré-concebidas o que por vezes dificulta a formação.”</w:t>
      </w:r>
    </w:p>
    <w:p w14:paraId="62452223" w14:textId="6A1B39FA" w:rsidR="006B1B60" w:rsidRDefault="006B1B60" w:rsidP="006B1B60">
      <w:r w:rsidRPr="006B1B60">
        <w:rPr>
          <w:b/>
        </w:rPr>
        <w:t>15.</w:t>
      </w:r>
      <w:r>
        <w:tab/>
        <w:t>“Sim, estão certificadas pela Agência FRONTEX. O processo é feito através da certificação em quatro áreas: obediência, busca em estruturas colapsadas, busca em área aberta e viaturas. Esta é agência responsável pela segurança nas fronteiras externas da União Europeia. Neste caso é a agência com os padrões mais altos de atingir” “Há um projeto, aliás já é diploma legal, em que o intuito é certificar equipas civis, em que já vamos começar este ano. Este documento versa nestas quatro áreas, contudo já está ligeiramente desatualizado.”</w:t>
      </w:r>
    </w:p>
    <w:p w14:paraId="113B89A3" w14:textId="65C273D6" w:rsidR="006B1B60" w:rsidRDefault="006B1B60" w:rsidP="006B1B60">
      <w:r w:rsidRPr="006B1B60">
        <w:rPr>
          <w:b/>
        </w:rPr>
        <w:t>16.</w:t>
      </w:r>
      <w:r>
        <w:tab/>
        <w:t xml:space="preserve">“Nós optamos por uma tipologia 4X4, do género das Toyota </w:t>
      </w:r>
      <w:proofErr w:type="spellStart"/>
      <w:r>
        <w:t>Hilux</w:t>
      </w:r>
      <w:proofErr w:type="spellEnd"/>
      <w:r>
        <w:t>. Estamos a falar em viaturas que para este tipo de serviço possui separação física para os militares em relação aos canídeos, possui ainda ar condicionado independente. Conseguem transportar quatro cães, daí as equipas serem a quatro.”</w:t>
      </w:r>
    </w:p>
    <w:p w14:paraId="341BDB6D" w14:textId="669EF516" w:rsidR="006B1B60" w:rsidRDefault="006B1B60" w:rsidP="006B1B60">
      <w:r w:rsidRPr="006B1B60">
        <w:rPr>
          <w:b/>
        </w:rPr>
        <w:t>17.</w:t>
      </w:r>
      <w:r>
        <w:tab/>
        <w:t xml:space="preserve">“O fardamento que os militares usam para treino é o fardamento de instrução, que é o fardamento simples (são duas peças). Temos também o colete de treino que ostenta </w:t>
      </w:r>
      <w:r>
        <w:lastRenderedPageBreak/>
        <w:t>material para o treino do cão. Para operações temos o que nós chamamos de fardamento operacional, que é apenas uma peça, um fato macaco. Não tem elásticos para permitir a circulação de ar pelo corpo todo. É reforçado na parte dos cotovelos e joelhos. É anti estático, tudo que é pelo do cão e mesmo baba sai facilmente”</w:t>
      </w:r>
    </w:p>
    <w:p w14:paraId="2BBDBAB1" w14:textId="75CE8978" w:rsidR="006B1B60" w:rsidRDefault="006B1B60" w:rsidP="006B1B60">
      <w:r w:rsidRPr="006B1B60">
        <w:rPr>
          <w:b/>
        </w:rPr>
        <w:t>18.</w:t>
      </w:r>
      <w:r>
        <w:tab/>
        <w:t xml:space="preserve">“Antes de mais, temos que criar boas expectativas para o cão, aquilo que nós chamamos de </w:t>
      </w:r>
      <w:proofErr w:type="spellStart"/>
      <w:r w:rsidRPr="006B1B60">
        <w:rPr>
          <w:i/>
        </w:rPr>
        <w:t>confort</w:t>
      </w:r>
      <w:proofErr w:type="spellEnd"/>
      <w:r w:rsidRPr="006B1B60">
        <w:rPr>
          <w:i/>
        </w:rPr>
        <w:t xml:space="preserve"> </w:t>
      </w:r>
      <w:proofErr w:type="spellStart"/>
      <w:r w:rsidRPr="006B1B60">
        <w:rPr>
          <w:i/>
        </w:rPr>
        <w:t>provider</w:t>
      </w:r>
      <w:proofErr w:type="spellEnd"/>
      <w:r>
        <w:t>. Isto é, o cão tem que perceber que é o tratador que lhe consegue dar tudo, não podemos obrigar o cão a fazer algo. Essa obrigação irá se tornar em expectativas negativas. A obrigação e a criação de expectativas negativas são um método antigo e não possui tanta eficácia.”</w:t>
      </w:r>
    </w:p>
    <w:p w14:paraId="28AFE6D4" w14:textId="0F7CAA19" w:rsidR="006B1B60" w:rsidRDefault="006B1B60" w:rsidP="006B1B60">
      <w:r w:rsidRPr="006B1B60">
        <w:rPr>
          <w:b/>
        </w:rPr>
        <w:t>19.</w:t>
      </w:r>
      <w:r>
        <w:tab/>
        <w:t>“Se tivermos a falar da célula mínima, no caso de um cão baixar, é necessário perceber se apenas com um cão consegue fazer face ao que é pedido apenas com um cão, caso contrário tem que se pedir reforço. No caso de a baixa tratar-se de um dos militares, a equipa já não pode operar, sendo obrigatório chamar reforços.” “Como os militares trabalham todos juntos, qualquer um consegue operar com o cão, se forem bons cães isso não será problema. Porém admito que a qualidade poderá não ser a mesma do que se o cão estivesse a trabalhar com o guia.”</w:t>
      </w:r>
    </w:p>
    <w:p w14:paraId="7F371446" w14:textId="3C962AF8" w:rsidR="006B1B60" w:rsidRDefault="006B1B60" w:rsidP="006B1B60">
      <w:r w:rsidRPr="006B1B60">
        <w:rPr>
          <w:b/>
        </w:rPr>
        <w:t>20.</w:t>
      </w:r>
      <w:r>
        <w:tab/>
        <w:t>“Têm que ter uma boa gestão pois eles encontram de tudo. Têm que ser os primeiros a manter a própria calma e a calma das vítimas e dos familiares. Têm também a formação em primeiros-socorros psicológicos. Após a busca têm acompanhamento por parte da estrutura de psicologia da Guarda.”</w:t>
      </w:r>
    </w:p>
    <w:p w14:paraId="7F11C9A5" w14:textId="67FB342C" w:rsidR="006B1B60" w:rsidRDefault="006B1B60" w:rsidP="006B1B60">
      <w:r w:rsidRPr="006B1B60">
        <w:rPr>
          <w:b/>
        </w:rPr>
        <w:t>21.</w:t>
      </w:r>
      <w:r>
        <w:tab/>
        <w:t>“Neste momento uma equipa tem dois sargentos e doze guardas.”</w:t>
      </w:r>
    </w:p>
    <w:p w14:paraId="6871C7D5" w14:textId="2B0D7226" w:rsidR="006B1B60" w:rsidRDefault="006B1B60" w:rsidP="006B1B60">
      <w:r w:rsidRPr="006B1B60">
        <w:rPr>
          <w:b/>
        </w:rPr>
        <w:t>22.</w:t>
      </w:r>
      <w:r>
        <w:tab/>
        <w:t xml:space="preserve">“Deve ter o curso base, curso Cinotécnico de busca e socorro, é condição essencial. Deve também ter alguma formação complementar, como primeiros-socorros, suporte básico de vida, primeiros-suporte psicológicos e 1ª intervenção em busca e resgate.” </w:t>
      </w:r>
    </w:p>
    <w:p w14:paraId="700C312F" w14:textId="3DE0E071" w:rsidR="006B1B60" w:rsidRDefault="006B1B60" w:rsidP="006B1B60">
      <w:r w:rsidRPr="006B1B60">
        <w:rPr>
          <w:b/>
        </w:rPr>
        <w:t>23.</w:t>
      </w:r>
      <w:r>
        <w:tab/>
        <w:t>“Por norma vamos adquirir ao estrangeiro, pois aqui não encontramos cães de qualidade. Normalmente adquirimos nos países do norte da Europa, pois possuem cultura cinotécnica, países como a Polónia, a Eslováquia, a Holanda, Alemanha entre outros (têm muito bons criadores e muito bons cães). Também podemos procriar, selecionamos reprodutores com caraterísticas genéticas e morfológicas ideais para a busca e salvamento. Existe ainda outra forma de obter os cães, através de doações. Esses são numa fase inicial submetidos a um teste de modo a verificar se possui as características que nós pretendemos. Não consigo falar taxativamente, mas a percentagem de reprovação é muito alta.”</w:t>
      </w:r>
    </w:p>
    <w:p w14:paraId="1EC7CD1D" w14:textId="770F1136" w:rsidR="006B1B60" w:rsidRDefault="006B1B60" w:rsidP="006B1B60">
      <w:r w:rsidRPr="006B1B60">
        <w:rPr>
          <w:b/>
        </w:rPr>
        <w:t>24.</w:t>
      </w:r>
      <w:r>
        <w:tab/>
        <w:t xml:space="preserve">“Na linha do pastor-belga malinois, pastor-holandês. Também conseguimos ir buscar um pouco ao pastor-alemão. O pastor- belga malinois são de facto uma linha que </w:t>
      </w:r>
      <w:r>
        <w:lastRenderedPageBreak/>
        <w:t>dado a sua morfologia, nos dão muitas garantias. Contudo também temos pastores-alemães que o instinto de presa é tão grande que mesmo que tenham mais peso ou mais dificuldade em passar escombros, aquilo para eles não é nada, pois quando estão a trabalhar, durante a busca, dão tudo mesmo que depois se encontrem de rastos. A idade padrão é de dez anos, apesar de poderem variar.”</w:t>
      </w:r>
    </w:p>
    <w:p w14:paraId="7214A0E2" w14:textId="18142D5F" w:rsidR="006B1B60" w:rsidRDefault="006B1B60" w:rsidP="006B1B60">
      <w:r w:rsidRPr="006B1B60">
        <w:rPr>
          <w:b/>
        </w:rPr>
        <w:t>25.</w:t>
      </w:r>
      <w:r>
        <w:tab/>
        <w:t xml:space="preserve">“Sim temos canis próprios, em que cada fila está sob videovigilância 24/24. Cada cão possui um espaço próprio e adequado àquilo que são as suas necessidades e que lhes proporciona o conforto devido. Estão dotados de bebedouros, camas, etc. No fundo, estão proporcionados os aspetos necessários a que tenham o devido conforto, para que também se sintam motivados para trabalhar.” </w:t>
      </w:r>
    </w:p>
    <w:p w14:paraId="1C6CE5A8" w14:textId="591D4697" w:rsidR="006B1B60" w:rsidRDefault="006B1B60" w:rsidP="006B1B60">
      <w:r w:rsidRPr="006B1B60">
        <w:rPr>
          <w:b/>
        </w:rPr>
        <w:t>26.</w:t>
      </w:r>
      <w:r>
        <w:tab/>
        <w:t xml:space="preserve"> “Temos aqui a pista de escombros com túneis, que permite simular várias situações no âmbito da busca e salvamento em estruturas colapsadas. Temos também a mata de Monsanto para iniciar a área aberta, a parte do meio aquático com o GIPS. E depois temos uma pista no Fogueteiro, onde está o centro de capacitação da GNR, onde existe uma pista de escombros mais elaborado, para um trabalho mais à frente. Temos ainda vários campos de treino, que foram construídos pelos nossos militares, equipados com câmaras de videovigilância, que viga 24/24. Nestes campos de treino, treina-se a parte da obediência, a mordida, a agressividade do cão, ensina-se o cão a ladrar, entre outros. A questão do ladrar é importante, pois é assim que os nossos cães marcam as vítimas em situações de busca.”</w:t>
      </w:r>
    </w:p>
    <w:p w14:paraId="18B312B5" w14:textId="5329E7B8" w:rsidR="006B1B60" w:rsidRDefault="006B1B60" w:rsidP="006B1B60">
      <w:r w:rsidRPr="006B1B60">
        <w:rPr>
          <w:b/>
        </w:rPr>
        <w:t>27.</w:t>
      </w:r>
      <w:r>
        <w:tab/>
        <w:t xml:space="preserve">“A grande potencialidade é a capacidade olfativa. É quarenta vezes superior à nossa. Numa área onde consigo empenhar um cão apenas, em termos de militares preciso de empenhar vários militares. Há uma poupança de recursos humanos, e consigo chegar mais rápido a uma fonte de odor do que ver a vítima a olho nu, sendo esta a diferença entre encontrar a vítima viva e morta. As principais potencialidades são a capacidade olfativa, a resistência física (muito superior à do homem levando a um menor tempo de busca) e a poupança de recursos humanos. As vulnerabilidades tenho dificuldade em encontrar quais são, eventualmente numa área grande ter apenas um cão, sendo que ele só pode trabalhar durante uma hora, vai demorar bastante mais tempo, contudo neste caso não acontece pois empenhamos sempre dois no mínimo.”  </w:t>
      </w:r>
    </w:p>
    <w:p w14:paraId="28E177D5" w14:textId="09AB6805" w:rsidR="006B1B60" w:rsidRDefault="006B1B60" w:rsidP="006B1B60">
      <w:r w:rsidRPr="006B1B60">
        <w:rPr>
          <w:b/>
        </w:rPr>
        <w:t>28.</w:t>
      </w:r>
      <w:r>
        <w:tab/>
        <w:t xml:space="preserve">“Treino não existe, existe sim a formação. Neste momento damos formação aos guardas prisionais aos três ramos das FFAA. Só vejo vantagens neste tipo de intercâmbio, não vejo qualquer inconveniente. O conhecimento é sempre nos dois sentidos. O conhecimento que temos fomos buscá-lo à Agência FRONTEX. O treino conjunto é uma </w:t>
      </w:r>
      <w:r>
        <w:lastRenderedPageBreak/>
        <w:t>mais valia e faz todo o sentido, sendo que iria permitir que houvesse um maior conhecimento das capacidades do cão e das capacidades de diferentes equipas.”</w:t>
      </w:r>
    </w:p>
    <w:p w14:paraId="12544931" w14:textId="09F0E082" w:rsidR="008C4465" w:rsidRDefault="006B1B60" w:rsidP="006B1B60">
      <w:pPr>
        <w:rPr>
          <w:sz w:val="28"/>
          <w:szCs w:val="32"/>
        </w:rPr>
      </w:pPr>
      <w:r w:rsidRPr="006B1B60">
        <w:rPr>
          <w:b/>
        </w:rPr>
        <w:t>29.</w:t>
      </w:r>
      <w:r>
        <w:tab/>
        <w:t xml:space="preserve">“A capacidade do cão até hoje nunca foi questionada. De facto, o cão é falível, mas com bom treino é menos falível que todos os equipamentos existentes. Todos os países europeus com quem tenho contacto e que são muito bons nesta área, não abdicam dos cães. O grau de veracidade é completamente diferente, dado a capacidade olfativa. O cão consegue separar e diferenciar inúmeros odores. Para já ainda não existe nada que substitua isto. A ideia da complementaridade só traz mais valias, pois permite colmatar lacunas e aumentar o grau de sucesso.”  </w:t>
      </w:r>
      <w:r w:rsidR="008C4465">
        <w:br w:type="page"/>
      </w:r>
    </w:p>
    <w:p w14:paraId="72D9A18F" w14:textId="27D5E8FC" w:rsidR="00993EE3" w:rsidRDefault="00993EE3" w:rsidP="00993EE3">
      <w:pPr>
        <w:pStyle w:val="4SubCapitulos"/>
      </w:pPr>
      <w:bookmarkStart w:id="100" w:name="_Toc8039754"/>
      <w:r>
        <w:lastRenderedPageBreak/>
        <w:t>Apêndice</w:t>
      </w:r>
      <w:r w:rsidR="007D3CE1">
        <w:t xml:space="preserve"> </w:t>
      </w:r>
      <w:r w:rsidR="008F5289">
        <w:t xml:space="preserve">L </w:t>
      </w:r>
      <w:r>
        <w:t>- Entrevista Sr. Gonçalo Santos (</w:t>
      </w:r>
      <w:r w:rsidR="0003426F">
        <w:t>ARC</w:t>
      </w:r>
      <w:r>
        <w:t>)</w:t>
      </w:r>
      <w:bookmarkEnd w:id="100"/>
    </w:p>
    <w:p w14:paraId="73A4D130" w14:textId="6A5EA3B3" w:rsidR="00AC5197" w:rsidRDefault="00AC5197" w:rsidP="00AC5197">
      <w:r w:rsidRPr="00AC5197">
        <w:rPr>
          <w:b/>
        </w:rPr>
        <w:t>1.</w:t>
      </w:r>
      <w:r>
        <w:tab/>
      </w:r>
      <w:r w:rsidR="00695916">
        <w:t>“</w:t>
      </w:r>
      <w:r>
        <w:t>Em média demora entre um ano e meio e os dois anos, isto porque compreende formar pessoas e cães.</w:t>
      </w:r>
      <w:r w:rsidR="00695916">
        <w:t>”</w:t>
      </w:r>
      <w:r>
        <w:t xml:space="preserve"> </w:t>
      </w:r>
    </w:p>
    <w:p w14:paraId="14FA210A" w14:textId="2FC53345" w:rsidR="00AC5197" w:rsidRDefault="00AC5197" w:rsidP="00AC5197">
      <w:r w:rsidRPr="00AC5197">
        <w:rPr>
          <w:b/>
        </w:rPr>
        <w:t>2.</w:t>
      </w:r>
      <w:r>
        <w:tab/>
      </w:r>
      <w:r w:rsidR="00695916">
        <w:t>“</w:t>
      </w:r>
      <w:r>
        <w:t xml:space="preserve">O método escolhido </w:t>
      </w:r>
      <w:r w:rsidR="00695916">
        <w:t>está pendente de vários fatores</w:t>
      </w:r>
      <w:r>
        <w:t>, mas acrescentaria no vosso caso se seria dentro ou fora do país também.</w:t>
      </w:r>
      <w:r w:rsidR="00695916">
        <w:t xml:space="preserve"> </w:t>
      </w:r>
      <w:r w:rsidR="00695916" w:rsidRPr="00695916">
        <w:t>O ideal é, no mínimo trabalhar com 4 binómios, um de cada vez</w:t>
      </w:r>
      <w:r w:rsidR="00695916">
        <w:t>, contudo aqui na associação l</w:t>
      </w:r>
      <w:r w:rsidR="00695916" w:rsidRPr="00695916">
        <w:t>eva-se sempre o disponível.</w:t>
      </w:r>
      <w:r w:rsidR="00695916">
        <w:t>”</w:t>
      </w:r>
    </w:p>
    <w:p w14:paraId="5AD2472F" w14:textId="17C08491" w:rsidR="00AC5197" w:rsidRDefault="00AC5197" w:rsidP="00AC5197">
      <w:r w:rsidRPr="008A096F">
        <w:rPr>
          <w:b/>
        </w:rPr>
        <w:t>3</w:t>
      </w:r>
      <w:r w:rsidR="00AE294F" w:rsidRPr="008A096F">
        <w:rPr>
          <w:b/>
        </w:rPr>
        <w:t>.</w:t>
      </w:r>
      <w:r>
        <w:tab/>
      </w:r>
      <w:r w:rsidR="00695916">
        <w:t>“</w:t>
      </w:r>
      <w:r>
        <w:t>Abalos sísmicos, desabamentos de terras, colapsamento de edifícios, acidentes em obras de construção explosões, pessoas que se perdem durante passeios pedestres, etc.</w:t>
      </w:r>
      <w:r w:rsidR="00695916">
        <w:t>”</w:t>
      </w:r>
    </w:p>
    <w:p w14:paraId="5001CC03" w14:textId="7A2252AA" w:rsidR="00AC5197" w:rsidRDefault="00AC5197" w:rsidP="00AC5197">
      <w:r w:rsidRPr="008A096F">
        <w:rPr>
          <w:b/>
        </w:rPr>
        <w:t>4</w:t>
      </w:r>
      <w:r w:rsidR="00AE294F" w:rsidRPr="008A096F">
        <w:rPr>
          <w:b/>
        </w:rPr>
        <w:t>.</w:t>
      </w:r>
      <w:r>
        <w:tab/>
      </w:r>
      <w:r w:rsidR="00695916">
        <w:t>“</w:t>
      </w:r>
      <w:r>
        <w:t>As necessidades terão sempre a ver com apoio de comunicações</w:t>
      </w:r>
      <w:r w:rsidR="00695916">
        <w:t>,</w:t>
      </w:r>
      <w:r>
        <w:t xml:space="preserve"> cartografia e logística alimentar.</w:t>
      </w:r>
      <w:r w:rsidR="00695916">
        <w:t xml:space="preserve"> Mas no </w:t>
      </w:r>
      <w:r w:rsidR="00F92CD4">
        <w:t xml:space="preserve">nosso </w:t>
      </w:r>
      <w:r w:rsidR="00695916">
        <w:t>caso temos capacidade de autossustentação até cinco dias.”</w:t>
      </w:r>
    </w:p>
    <w:p w14:paraId="6FFC652E" w14:textId="6C1B6AAE" w:rsidR="00AC5197" w:rsidRDefault="00AC5197" w:rsidP="00AC5197">
      <w:r w:rsidRPr="008A096F">
        <w:rPr>
          <w:b/>
        </w:rPr>
        <w:t>5</w:t>
      </w:r>
      <w:r w:rsidR="00AE294F" w:rsidRPr="008A096F">
        <w:rPr>
          <w:b/>
        </w:rPr>
        <w:t>.</w:t>
      </w:r>
      <w:r>
        <w:tab/>
      </w:r>
      <w:r w:rsidR="00AE294F">
        <w:t>“</w:t>
      </w:r>
      <w:r w:rsidR="00F92CD4">
        <w:t>Não existe médico veterinário, contudo é possível contar com o apoio de uma Parceria existente com o Hospital Veterinário de Colares. Além do mais contamos ainda com f</w:t>
      </w:r>
      <w:r>
        <w:t xml:space="preserve">ormação de primeiros </w:t>
      </w:r>
      <w:r w:rsidR="00AE294F">
        <w:t>socorros que</w:t>
      </w:r>
      <w:r>
        <w:t xml:space="preserve"> </w:t>
      </w:r>
      <w:r w:rsidR="00AE294F">
        <w:t>todos os guias têm</w:t>
      </w:r>
      <w:r>
        <w:t>.</w:t>
      </w:r>
      <w:r w:rsidR="00AE294F">
        <w:t>”</w:t>
      </w:r>
      <w:r w:rsidR="00F92CD4">
        <w:t xml:space="preserve"> </w:t>
      </w:r>
    </w:p>
    <w:p w14:paraId="40C28A99" w14:textId="474643BE" w:rsidR="00AC5197" w:rsidRDefault="00AC5197" w:rsidP="00AC5197">
      <w:r w:rsidRPr="008A096F">
        <w:rPr>
          <w:b/>
        </w:rPr>
        <w:t>6</w:t>
      </w:r>
      <w:r w:rsidR="00AE294F" w:rsidRPr="008A096F">
        <w:rPr>
          <w:b/>
        </w:rPr>
        <w:t>.</w:t>
      </w:r>
      <w:r>
        <w:tab/>
      </w:r>
      <w:r w:rsidR="00AE294F">
        <w:t>“</w:t>
      </w:r>
      <w:r>
        <w:t xml:space="preserve">Em </w:t>
      </w:r>
      <w:r w:rsidR="00AE294F">
        <w:t>média</w:t>
      </w:r>
      <w:r>
        <w:t xml:space="preserve"> o tempo de trabalho ronda entre os trinta minutos a uma hora, não nos esquecendo quan</w:t>
      </w:r>
      <w:r w:rsidR="00AE294F">
        <w:t>t</w:t>
      </w:r>
      <w:r>
        <w:t>o mais tempo tivermos o nosso cão a trabalh</w:t>
      </w:r>
      <w:r w:rsidR="00AE294F">
        <w:t>ar</w:t>
      </w:r>
      <w:r>
        <w:t xml:space="preserve"> mais tempo vai demorar a sua recuperação para uma nova busca.</w:t>
      </w:r>
      <w:r w:rsidR="00AE294F">
        <w:t>”</w:t>
      </w:r>
    </w:p>
    <w:p w14:paraId="024BF736" w14:textId="3F961E95" w:rsidR="00AC5197" w:rsidRDefault="00AC5197" w:rsidP="00AC5197">
      <w:r w:rsidRPr="008A096F">
        <w:rPr>
          <w:b/>
        </w:rPr>
        <w:t>7</w:t>
      </w:r>
      <w:r w:rsidR="00AE294F" w:rsidRPr="008A096F">
        <w:rPr>
          <w:b/>
        </w:rPr>
        <w:t>.</w:t>
      </w:r>
      <w:r>
        <w:tab/>
      </w:r>
      <w:r w:rsidR="00AE294F">
        <w:t>“Temos, de momento,</w:t>
      </w:r>
      <w:r>
        <w:t xml:space="preserve"> 11 binómios</w:t>
      </w:r>
      <w:r w:rsidR="00AE294F">
        <w:t>, em que cinco estão operacionais e seis encontram-se em formação.”</w:t>
      </w:r>
    </w:p>
    <w:p w14:paraId="37578E1C" w14:textId="58E80A3D" w:rsidR="00AC5197" w:rsidRDefault="00AC5197" w:rsidP="00AC5197">
      <w:r w:rsidRPr="008A096F">
        <w:rPr>
          <w:b/>
        </w:rPr>
        <w:t>8</w:t>
      </w:r>
      <w:r w:rsidR="00AE294F" w:rsidRPr="008A096F">
        <w:rPr>
          <w:b/>
        </w:rPr>
        <w:t>.</w:t>
      </w:r>
      <w:r>
        <w:tab/>
        <w:t xml:space="preserve"> </w:t>
      </w:r>
      <w:r w:rsidR="00AE294F">
        <w:t>“Quando estamos a operar, apenas temos</w:t>
      </w:r>
      <w:r w:rsidR="00AE294F" w:rsidRPr="00AE294F">
        <w:t xml:space="preserve"> uma equipa</w:t>
      </w:r>
      <w:r w:rsidR="00AE294F">
        <w:t xml:space="preserve"> no terreno</w:t>
      </w:r>
      <w:r w:rsidR="00AE294F" w:rsidRPr="00AE294F">
        <w:t>, esta é constituída por um chefe de equipa um binómio/guia e dois auxiliares. Todos ele</w:t>
      </w:r>
      <w:r w:rsidR="00AE294F">
        <w:t>s, por norma, têm</w:t>
      </w:r>
      <w:r w:rsidR="00AE294F" w:rsidRPr="00AE294F">
        <w:t xml:space="preserve"> as mesmas competências po</w:t>
      </w:r>
      <w:r w:rsidR="00AE294F">
        <w:t>is</w:t>
      </w:r>
      <w:r w:rsidR="00AE294F" w:rsidRPr="00AE294F">
        <w:t xml:space="preserve"> todos eles s</w:t>
      </w:r>
      <w:r w:rsidR="00AE294F">
        <w:t>ão também</w:t>
      </w:r>
      <w:r w:rsidR="00AE294F" w:rsidRPr="00AE294F">
        <w:t xml:space="preserve"> guias.</w:t>
      </w:r>
      <w:r w:rsidR="00AE294F">
        <w:t>”</w:t>
      </w:r>
    </w:p>
    <w:p w14:paraId="34F3AA8E" w14:textId="7E1CBC0C" w:rsidR="00AC5197" w:rsidRDefault="00AC5197" w:rsidP="00AC5197">
      <w:r w:rsidRPr="008A096F">
        <w:rPr>
          <w:b/>
        </w:rPr>
        <w:t>9</w:t>
      </w:r>
      <w:r w:rsidR="00722C79" w:rsidRPr="008A096F">
        <w:rPr>
          <w:b/>
        </w:rPr>
        <w:t>.</w:t>
      </w:r>
      <w:r>
        <w:tab/>
      </w:r>
      <w:r w:rsidR="00722C79">
        <w:t>“</w:t>
      </w:r>
      <w:r>
        <w:t>Dependendo do local</w:t>
      </w:r>
      <w:r w:rsidR="00AE294F">
        <w:t xml:space="preserve">, mas varia </w:t>
      </w:r>
      <w:r>
        <w:t xml:space="preserve">entre </w:t>
      </w:r>
      <w:r w:rsidR="00AE294F">
        <w:t xml:space="preserve">uma </w:t>
      </w:r>
      <w:r>
        <w:t xml:space="preserve">a </w:t>
      </w:r>
      <w:r w:rsidR="00AE294F">
        <w:t>seis horas,</w:t>
      </w:r>
      <w:r>
        <w:t xml:space="preserve"> podendo no caso de serem locais fora do </w:t>
      </w:r>
      <w:r w:rsidR="00722C79">
        <w:t xml:space="preserve">dito </w:t>
      </w:r>
      <w:r>
        <w:t xml:space="preserve">local de </w:t>
      </w:r>
      <w:proofErr w:type="spellStart"/>
      <w:r>
        <w:t>actuação</w:t>
      </w:r>
      <w:proofErr w:type="spellEnd"/>
      <w:r>
        <w:t xml:space="preserve"> normal</w:t>
      </w:r>
      <w:r w:rsidR="00722C79">
        <w:t>, que neste caso é no concelho de Sintra, pode aumentar</w:t>
      </w:r>
      <w:r>
        <w:t xml:space="preserve"> o período de prontidão</w:t>
      </w:r>
      <w:r w:rsidR="00722C79">
        <w:t>.”</w:t>
      </w:r>
    </w:p>
    <w:p w14:paraId="02E2E707" w14:textId="1E5E2111" w:rsidR="00AC5197" w:rsidRDefault="00AC5197" w:rsidP="00AC5197">
      <w:r w:rsidRPr="008A096F">
        <w:rPr>
          <w:b/>
        </w:rPr>
        <w:t>10</w:t>
      </w:r>
      <w:r w:rsidR="00722C79" w:rsidRPr="008A096F">
        <w:rPr>
          <w:b/>
        </w:rPr>
        <w:t>.</w:t>
      </w:r>
      <w:r>
        <w:tab/>
        <w:t xml:space="preserve"> </w:t>
      </w:r>
      <w:r w:rsidR="00722C79">
        <w:t>“</w:t>
      </w:r>
      <w:r>
        <w:t xml:space="preserve">A </w:t>
      </w:r>
      <w:proofErr w:type="spellStart"/>
      <w:r>
        <w:t>activação</w:t>
      </w:r>
      <w:proofErr w:type="spellEnd"/>
      <w:r>
        <w:t xml:space="preserve"> da equipa normalmente é feita p</w:t>
      </w:r>
      <w:r w:rsidR="00722C79">
        <w:t>or mensagem</w:t>
      </w:r>
      <w:r>
        <w:t xml:space="preserve"> ou por </w:t>
      </w:r>
      <w:r w:rsidR="00722C79">
        <w:t>chamada.</w:t>
      </w:r>
      <w:r>
        <w:t xml:space="preserve"> </w:t>
      </w:r>
      <w:r w:rsidR="00722C79">
        <w:t>U</w:t>
      </w:r>
      <w:r>
        <w:t>ma vez chegado ao local</w:t>
      </w:r>
      <w:r w:rsidR="00722C79">
        <w:t>,</w:t>
      </w:r>
      <w:r>
        <w:t xml:space="preserve"> o chefe das equipas Cinotécnicas deve contactar o responsável no local pelas operações, seja protecção civil, bombeiros ou outros serviços de emergência, no intuito de recolher o máximo de informações, e de comunicar a sua presença, enquanto isto os outros elementos do grupo vão se equipando </w:t>
      </w:r>
      <w:r w:rsidR="00722C79">
        <w:t>corretamente</w:t>
      </w:r>
      <w:r>
        <w:t xml:space="preserve"> de acordo com o </w:t>
      </w:r>
      <w:r w:rsidR="00722C79">
        <w:t>tipo</w:t>
      </w:r>
      <w:r>
        <w:t xml:space="preserve"> de terreno e c</w:t>
      </w:r>
      <w:r w:rsidR="00722C79">
        <w:t>ondições climatéricas.</w:t>
      </w:r>
      <w:r>
        <w:t xml:space="preserve"> </w:t>
      </w:r>
      <w:r w:rsidR="00722C79">
        <w:t>Retiram-se também</w:t>
      </w:r>
      <w:r>
        <w:t xml:space="preserve"> os cães dos carros para que estes façam as suas necessidades, para que depois se possam concentrar melhor no trabalho</w:t>
      </w:r>
      <w:r w:rsidR="00722C79">
        <w:t>.</w:t>
      </w:r>
      <w:r>
        <w:t xml:space="preserve"> </w:t>
      </w:r>
      <w:r w:rsidR="00722C79">
        <w:t>D</w:t>
      </w:r>
      <w:r>
        <w:t>ever</w:t>
      </w:r>
      <w:r w:rsidR="00722C79">
        <w:t>á</w:t>
      </w:r>
      <w:r>
        <w:t xml:space="preserve"> </w:t>
      </w:r>
      <w:r>
        <w:lastRenderedPageBreak/>
        <w:t>também ser escolhido um local para deixar o carro, de modo a que os cães possam estar tranquilos e confortáveis</w:t>
      </w:r>
      <w:r w:rsidR="00722C79">
        <w:t>. O</w:t>
      </w:r>
      <w:r>
        <w:t xml:space="preserve"> chefe de equipa dever</w:t>
      </w:r>
      <w:r w:rsidR="00722C79">
        <w:t>á</w:t>
      </w:r>
      <w:r>
        <w:t xml:space="preserve"> reunir com os restantes elementos para os informar da situação, e a partir dai delinear um plano de trabalho, tendo em conta a situação apresentada.</w:t>
      </w:r>
      <w:r w:rsidR="00722C79">
        <w:t>”</w:t>
      </w:r>
    </w:p>
    <w:p w14:paraId="55C59810" w14:textId="7F681D55" w:rsidR="00AC5197" w:rsidRDefault="00AC5197" w:rsidP="00AC5197">
      <w:r w:rsidRPr="008A096F">
        <w:rPr>
          <w:b/>
        </w:rPr>
        <w:t>11</w:t>
      </w:r>
      <w:r w:rsidR="008A096F" w:rsidRPr="008A096F">
        <w:rPr>
          <w:b/>
        </w:rPr>
        <w:t>.</w:t>
      </w:r>
      <w:r>
        <w:tab/>
      </w:r>
      <w:r w:rsidR="00722C79">
        <w:t>“</w:t>
      </w:r>
      <w:r>
        <w:t xml:space="preserve">Existem planos de formação </w:t>
      </w:r>
      <w:r w:rsidR="00722C79">
        <w:t>internos que</w:t>
      </w:r>
      <w:r>
        <w:t xml:space="preserve"> vão </w:t>
      </w:r>
      <w:r w:rsidR="00722C79">
        <w:t>desde objetos</w:t>
      </w:r>
      <w:r>
        <w:t xml:space="preserve"> necessários para o cão, higiene e outros cuidados, anatomia, fisiologia e etologia, instintos, psicologia canina e comportamentos, figurante perfil, princípios de ensino, </w:t>
      </w:r>
      <w:r w:rsidR="00722C79">
        <w:t>entre outros</w:t>
      </w:r>
      <w:r>
        <w:t>.</w:t>
      </w:r>
      <w:r w:rsidR="00722C79">
        <w:t xml:space="preserve"> E depois há também a questão do treino ambiental que, obviamente assume grande importância.”</w:t>
      </w:r>
      <w:r>
        <w:t xml:space="preserve"> </w:t>
      </w:r>
    </w:p>
    <w:p w14:paraId="18677136" w14:textId="1AE58B53" w:rsidR="00AC5197" w:rsidRDefault="00AC5197" w:rsidP="00AC5197">
      <w:r w:rsidRPr="008A096F">
        <w:rPr>
          <w:b/>
        </w:rPr>
        <w:t>12</w:t>
      </w:r>
      <w:r w:rsidR="008A096F" w:rsidRPr="008A096F">
        <w:rPr>
          <w:b/>
        </w:rPr>
        <w:t>.</w:t>
      </w:r>
      <w:r>
        <w:tab/>
      </w:r>
      <w:r w:rsidR="00722C79">
        <w:t>“</w:t>
      </w:r>
      <w:r>
        <w:t>Entre um ano e meio a três anos.</w:t>
      </w:r>
      <w:r w:rsidR="00722C79">
        <w:t>”</w:t>
      </w:r>
    </w:p>
    <w:p w14:paraId="62CBAFB1" w14:textId="6CAD83A0" w:rsidR="00AC5197" w:rsidRDefault="00AC5197" w:rsidP="00AC5197">
      <w:r w:rsidRPr="008A096F">
        <w:rPr>
          <w:b/>
        </w:rPr>
        <w:t>13</w:t>
      </w:r>
      <w:r w:rsidR="008A096F" w:rsidRPr="008A096F">
        <w:rPr>
          <w:b/>
        </w:rPr>
        <w:t>.</w:t>
      </w:r>
      <w:r>
        <w:tab/>
        <w:t xml:space="preserve"> </w:t>
      </w:r>
      <w:r w:rsidR="00722C79">
        <w:t>“Temos definido que e</w:t>
      </w:r>
      <w:r w:rsidR="00722C79" w:rsidRPr="00722C79">
        <w:t>ntre os dois meses de idade e um ano de idade, é dado enfoque ao treino ambiental</w:t>
      </w:r>
      <w:r w:rsidR="00722C79">
        <w:t>, que consiste em mostrar</w:t>
      </w:r>
      <w:r w:rsidR="00722C79" w:rsidRPr="00722C79">
        <w:t xml:space="preserve"> ao cão, diferentes ambientes para que este se familiarize com os mesmos.</w:t>
      </w:r>
      <w:r w:rsidR="00722C79">
        <w:t>”</w:t>
      </w:r>
    </w:p>
    <w:p w14:paraId="36780F57" w14:textId="2F14BDA8" w:rsidR="00722C79" w:rsidRDefault="00722C79" w:rsidP="00AC5197">
      <w:r w:rsidRPr="008A096F">
        <w:rPr>
          <w:b/>
        </w:rPr>
        <w:t>14.</w:t>
      </w:r>
      <w:r>
        <w:tab/>
        <w:t>“Não é obrigatório, mas acaba por ser conveniente. Sem dúvida alguma que ter formação cinotécnica traduz-se numa mais valia</w:t>
      </w:r>
      <w:r w:rsidR="00E73B7F">
        <w:t>.”</w:t>
      </w:r>
    </w:p>
    <w:p w14:paraId="3B2014DC" w14:textId="55EE36C4" w:rsidR="00AC5197" w:rsidRDefault="00AC5197" w:rsidP="00AC5197">
      <w:r w:rsidRPr="008A096F">
        <w:rPr>
          <w:b/>
        </w:rPr>
        <w:t>15</w:t>
      </w:r>
      <w:r w:rsidR="008A096F" w:rsidRPr="008A096F">
        <w:rPr>
          <w:b/>
        </w:rPr>
        <w:t>.</w:t>
      </w:r>
      <w:r>
        <w:tab/>
      </w:r>
      <w:r w:rsidR="00E73B7F">
        <w:t>“</w:t>
      </w:r>
      <w:r>
        <w:t xml:space="preserve">As equipas civis </w:t>
      </w:r>
      <w:r w:rsidR="00722C79">
        <w:t xml:space="preserve">ainda </w:t>
      </w:r>
      <w:r>
        <w:t>não t</w:t>
      </w:r>
      <w:r w:rsidR="00722C79">
        <w:t>ê</w:t>
      </w:r>
      <w:r>
        <w:t>m certifica</w:t>
      </w:r>
      <w:r w:rsidR="00722C79">
        <w:t>ç</w:t>
      </w:r>
      <w:r>
        <w:t>ão disponível em Portugal</w:t>
      </w:r>
      <w:r w:rsidR="00722C79">
        <w:t>.</w:t>
      </w:r>
      <w:r w:rsidR="00E73B7F">
        <w:t xml:space="preserve"> A única certificação existente é num plano interno e é consoante os critérios das </w:t>
      </w:r>
      <w:r>
        <w:t>equipa</w:t>
      </w:r>
      <w:r w:rsidR="00E73B7F">
        <w:t>s</w:t>
      </w:r>
      <w:r>
        <w:t>.</w:t>
      </w:r>
      <w:r w:rsidR="00E73B7F">
        <w:t>”</w:t>
      </w:r>
      <w:r>
        <w:t xml:space="preserve"> </w:t>
      </w:r>
    </w:p>
    <w:p w14:paraId="58CD038D" w14:textId="66827DC4" w:rsidR="00AC5197" w:rsidRDefault="00AC5197" w:rsidP="00AC5197">
      <w:r w:rsidRPr="008A096F">
        <w:rPr>
          <w:b/>
        </w:rPr>
        <w:t>16</w:t>
      </w:r>
      <w:r w:rsidR="008A096F" w:rsidRPr="008A096F">
        <w:rPr>
          <w:b/>
        </w:rPr>
        <w:t>.</w:t>
      </w:r>
      <w:r>
        <w:tab/>
      </w:r>
      <w:r w:rsidR="00E73B7F">
        <w:t>“</w:t>
      </w:r>
      <w:r>
        <w:t>As viaturas</w:t>
      </w:r>
      <w:r w:rsidR="00E73B7F">
        <w:t xml:space="preserve"> existentes são dos particulares e caraterizam-se por serem </w:t>
      </w:r>
      <w:r>
        <w:t>normais</w:t>
      </w:r>
      <w:r w:rsidR="00E73B7F">
        <w:t>. N</w:t>
      </w:r>
      <w:r>
        <w:t>ormalmente</w:t>
      </w:r>
      <w:r w:rsidR="00E73B7F">
        <w:t>,</w:t>
      </w:r>
      <w:r>
        <w:t xml:space="preserve"> preferimos fazer o transporte em caixas de transporte visto poderem ser com facilidade transportadas para outro meio de transporte necessário.</w:t>
      </w:r>
      <w:r w:rsidR="00E73B7F">
        <w:t>”</w:t>
      </w:r>
    </w:p>
    <w:p w14:paraId="4C0E2AF0" w14:textId="049AA26D" w:rsidR="00AC5197" w:rsidRDefault="00AC5197" w:rsidP="00AC5197">
      <w:r w:rsidRPr="008A096F">
        <w:rPr>
          <w:b/>
        </w:rPr>
        <w:t>17</w:t>
      </w:r>
      <w:r w:rsidR="008A096F" w:rsidRPr="008A096F">
        <w:rPr>
          <w:b/>
        </w:rPr>
        <w:t>.</w:t>
      </w:r>
      <w:r>
        <w:tab/>
      </w:r>
      <w:r w:rsidR="00E73B7F">
        <w:t>“</w:t>
      </w:r>
      <w:r>
        <w:t>Os fardamentos que usamos são fatos de macaco por nos darem uma maior protecção tanto em meio urbano como em meio rural.</w:t>
      </w:r>
      <w:r w:rsidR="00E73B7F">
        <w:t>”</w:t>
      </w:r>
    </w:p>
    <w:p w14:paraId="3D77DF23" w14:textId="0FE9807D" w:rsidR="00AC5197" w:rsidRDefault="00AC5197" w:rsidP="00AC5197">
      <w:r w:rsidRPr="008A096F">
        <w:rPr>
          <w:b/>
        </w:rPr>
        <w:t>18</w:t>
      </w:r>
      <w:r w:rsidR="008A096F" w:rsidRPr="008A096F">
        <w:rPr>
          <w:b/>
        </w:rPr>
        <w:t>.</w:t>
      </w:r>
      <w:r>
        <w:tab/>
      </w:r>
      <w:r w:rsidR="00E73B7F">
        <w:t>“</w:t>
      </w:r>
      <w:r>
        <w:t>Um guia canino, deve possuir algumas competências sociais, extra, de entre elas destaco: Paciência, Criatividade, Inovação, Alegria, Consistência, Brincalhão, Visionário.</w:t>
      </w:r>
      <w:r w:rsidR="00E73B7F">
        <w:t xml:space="preserve"> É importante conhecer o cão e os seus comportamentos e gostar dele. </w:t>
      </w:r>
      <w:r>
        <w:t xml:space="preserve">Todas estas características sociais, descrevem um treinador de cães de qualidade. Um bom treinador, conhece o animal e está consciente do meio ambiente. Os animais, são expostos ao ambiente, </w:t>
      </w:r>
      <w:r w:rsidR="00E73B7F">
        <w:t>e,</w:t>
      </w:r>
      <w:r>
        <w:t xml:space="preserve"> por conseguinte, os reforços serão </w:t>
      </w:r>
      <w:r w:rsidR="00E73B7F">
        <w:t>afetados</w:t>
      </w:r>
      <w:r>
        <w:t xml:space="preserve"> pelo mesmo, certamente, deverão conhecer pelo menos, os meandros da ciência do comportamento animal e da etologia, e as </w:t>
      </w:r>
      <w:r w:rsidR="00E73B7F">
        <w:t>respetivas</w:t>
      </w:r>
      <w:r>
        <w:t xml:space="preserve"> geometrias de gestão e ou modificação do comportamento canino, ou seja, as diferentes forças que afectam os animais ao nosso cuidado.</w:t>
      </w:r>
      <w:r w:rsidR="00E73B7F">
        <w:t>”</w:t>
      </w:r>
    </w:p>
    <w:p w14:paraId="3AB8193B" w14:textId="24FC692D" w:rsidR="00AC5197" w:rsidRDefault="00AC5197" w:rsidP="00AC5197">
      <w:r w:rsidRPr="008A096F">
        <w:rPr>
          <w:b/>
        </w:rPr>
        <w:t>19</w:t>
      </w:r>
      <w:r w:rsidR="008A096F" w:rsidRPr="008A096F">
        <w:rPr>
          <w:b/>
        </w:rPr>
        <w:t>.</w:t>
      </w:r>
      <w:r>
        <w:tab/>
      </w:r>
      <w:r w:rsidR="00E73B7F">
        <w:t>“</w:t>
      </w:r>
      <w:r>
        <w:t>Por norma todos nos tentamos que os nossos cães sejam bastante sociáveis ao ponto de trabalharem com outro colega, apesar de haver cães que só trabalham com o seu guia.</w:t>
      </w:r>
      <w:r w:rsidR="00E73B7F">
        <w:t>”</w:t>
      </w:r>
    </w:p>
    <w:p w14:paraId="43ACCC44" w14:textId="6F5E05FE" w:rsidR="00AC5197" w:rsidRDefault="00AC5197" w:rsidP="00AC5197">
      <w:r w:rsidRPr="008A096F">
        <w:rPr>
          <w:b/>
        </w:rPr>
        <w:lastRenderedPageBreak/>
        <w:t>20</w:t>
      </w:r>
      <w:r w:rsidR="008A096F" w:rsidRPr="008A096F">
        <w:rPr>
          <w:b/>
        </w:rPr>
        <w:t>.</w:t>
      </w:r>
      <w:r>
        <w:tab/>
      </w:r>
      <w:r w:rsidR="00E73B7F">
        <w:t>“</w:t>
      </w:r>
      <w:r>
        <w:t>Deve ser fe</w:t>
      </w:r>
      <w:r w:rsidR="00E73B7F">
        <w:t>ita de igual forma como é feita no treino, ou seja,</w:t>
      </w:r>
      <w:r>
        <w:t xml:space="preserve"> estar preparado para conseguir tentar ignorar as coisas que possam destabilizar e socorrendo-se sempre dos elementos com mais </w:t>
      </w:r>
      <w:r w:rsidR="00E73B7F">
        <w:t>experiência</w:t>
      </w:r>
      <w:r>
        <w:t>.</w:t>
      </w:r>
      <w:r w:rsidR="00E73B7F">
        <w:t xml:space="preserve"> Tem que ser capaz de faz autogestão emocional.”</w:t>
      </w:r>
    </w:p>
    <w:p w14:paraId="572532C1" w14:textId="219E1D95" w:rsidR="00AC5197" w:rsidRDefault="00AC5197" w:rsidP="00AC5197">
      <w:r w:rsidRPr="008A096F">
        <w:rPr>
          <w:b/>
        </w:rPr>
        <w:t>21</w:t>
      </w:r>
      <w:r w:rsidR="008A096F" w:rsidRPr="008A096F">
        <w:rPr>
          <w:b/>
        </w:rPr>
        <w:t>.</w:t>
      </w:r>
      <w:r>
        <w:tab/>
      </w:r>
      <w:r w:rsidR="00E73B7F">
        <w:t xml:space="preserve">“Como já referi, dado apenas se tratar </w:t>
      </w:r>
      <w:r>
        <w:t xml:space="preserve">uma </w:t>
      </w:r>
      <w:r w:rsidR="00E73B7F">
        <w:t xml:space="preserve">só </w:t>
      </w:r>
      <w:r>
        <w:t xml:space="preserve">equipa cinotécnica </w:t>
      </w:r>
      <w:r w:rsidR="00E73B7F">
        <w:t>a tra</w:t>
      </w:r>
      <w:r>
        <w:t>balhar no terreno</w:t>
      </w:r>
      <w:r w:rsidR="00E73B7F">
        <w:t>,</w:t>
      </w:r>
      <w:r>
        <w:t xml:space="preserve"> normalmente é composta</w:t>
      </w:r>
      <w:r w:rsidR="00E73B7F">
        <w:t xml:space="preserve"> quatro elementos. U</w:t>
      </w:r>
      <w:r>
        <w:t xml:space="preserve">m chefe de </w:t>
      </w:r>
      <w:r w:rsidR="00E73B7F">
        <w:t>equipa, um</w:t>
      </w:r>
      <w:r>
        <w:t xml:space="preserve"> binómio e dois auxiliares e todos eles tem normalmente as </w:t>
      </w:r>
      <w:r w:rsidR="00E73B7F">
        <w:t xml:space="preserve">mesmas competências </w:t>
      </w:r>
      <w:r>
        <w:t xml:space="preserve">por </w:t>
      </w:r>
      <w:r w:rsidR="00E73B7F">
        <w:t xml:space="preserve">também </w:t>
      </w:r>
      <w:r>
        <w:t>serem todos eles binómios.</w:t>
      </w:r>
      <w:r w:rsidR="00E73B7F">
        <w:t>”</w:t>
      </w:r>
    </w:p>
    <w:p w14:paraId="4918FF16" w14:textId="3855EC2F" w:rsidR="00AC5197" w:rsidRDefault="00AC5197" w:rsidP="00AC5197">
      <w:r w:rsidRPr="008A096F">
        <w:rPr>
          <w:b/>
        </w:rPr>
        <w:t>22</w:t>
      </w:r>
      <w:r w:rsidR="008A096F" w:rsidRPr="008A096F">
        <w:rPr>
          <w:b/>
        </w:rPr>
        <w:t>.</w:t>
      </w:r>
      <w:r>
        <w:tab/>
        <w:t xml:space="preserve"> </w:t>
      </w:r>
      <w:r w:rsidR="00E73B7F">
        <w:t>“</w:t>
      </w:r>
      <w:r>
        <w:t xml:space="preserve">Deve ser acima de tudo uma pessoa dedicada e estar capacitada que esta é uma área de muito trabalho, e todas as </w:t>
      </w:r>
      <w:r w:rsidR="00E73B7F">
        <w:t>referências</w:t>
      </w:r>
      <w:r>
        <w:t xml:space="preserve"> assinaladas na pergunta 18</w:t>
      </w:r>
      <w:r w:rsidR="00E73B7F">
        <w:t>.”</w:t>
      </w:r>
    </w:p>
    <w:p w14:paraId="5EFEDB30" w14:textId="5D6C96DC" w:rsidR="00AC5197" w:rsidRDefault="00AC5197" w:rsidP="00AC5197">
      <w:r w:rsidRPr="008A096F">
        <w:rPr>
          <w:b/>
        </w:rPr>
        <w:t>23</w:t>
      </w:r>
      <w:r w:rsidR="008A096F" w:rsidRPr="008A096F">
        <w:rPr>
          <w:b/>
        </w:rPr>
        <w:t>.</w:t>
      </w:r>
      <w:r>
        <w:tab/>
      </w:r>
      <w:r w:rsidR="00E73B7F">
        <w:t>“</w:t>
      </w:r>
      <w:r>
        <w:t>Sim possuímos cães próprios, que são dos seus guias</w:t>
      </w:r>
      <w:r w:rsidR="00E73B7F">
        <w:t>. Temos também</w:t>
      </w:r>
      <w:r>
        <w:t xml:space="preserve"> alguns comprados</w:t>
      </w:r>
      <w:r w:rsidR="00E73B7F">
        <w:t>,</w:t>
      </w:r>
      <w:r>
        <w:t xml:space="preserve"> outros recuperados de canil e também </w:t>
      </w:r>
      <w:r w:rsidR="00E73B7F">
        <w:t xml:space="preserve">alguns </w:t>
      </w:r>
      <w:r>
        <w:t>oferecidos.</w:t>
      </w:r>
      <w:r w:rsidR="00E73B7F">
        <w:t>”</w:t>
      </w:r>
    </w:p>
    <w:p w14:paraId="722BA55D" w14:textId="300BBA96" w:rsidR="00AC5197" w:rsidRDefault="00AC5197" w:rsidP="00AC5197">
      <w:r w:rsidRPr="008A096F">
        <w:rPr>
          <w:b/>
        </w:rPr>
        <w:t>24</w:t>
      </w:r>
      <w:r w:rsidR="008A096F" w:rsidRPr="008A096F">
        <w:rPr>
          <w:b/>
        </w:rPr>
        <w:t>.</w:t>
      </w:r>
      <w:r>
        <w:tab/>
      </w:r>
      <w:r w:rsidR="008A096F">
        <w:t>“</w:t>
      </w:r>
      <w:r>
        <w:t xml:space="preserve">Pastor Alemão, Pastor Holandês, Border Collie, Labrador </w:t>
      </w:r>
      <w:proofErr w:type="spellStart"/>
      <w:r>
        <w:t>Retriever</w:t>
      </w:r>
      <w:proofErr w:type="spellEnd"/>
      <w:r>
        <w:t xml:space="preserve">, </w:t>
      </w:r>
      <w:proofErr w:type="spellStart"/>
      <w:r>
        <w:t>Pit</w:t>
      </w:r>
      <w:proofErr w:type="spellEnd"/>
      <w:r>
        <w:t xml:space="preserve"> </w:t>
      </w:r>
      <w:proofErr w:type="spellStart"/>
      <w:r>
        <w:t>Bull</w:t>
      </w:r>
      <w:proofErr w:type="spellEnd"/>
      <w:r>
        <w:t xml:space="preserve"> Terrier, Beagle, Cão de Água Português, Pastor-Belga Malinois, Rottweiler, e </w:t>
      </w:r>
      <w:r w:rsidR="008A096F">
        <w:t>rafeiros, estes</w:t>
      </w:r>
      <w:r>
        <w:t xml:space="preserve"> são alguns dos que usamo</w:t>
      </w:r>
      <w:r w:rsidR="008A096F">
        <w:t>s.</w:t>
      </w:r>
      <w:r>
        <w:t xml:space="preserve"> </w:t>
      </w:r>
      <w:r w:rsidR="008A096F">
        <w:t>E</w:t>
      </w:r>
      <w:r>
        <w:t>m m</w:t>
      </w:r>
      <w:r w:rsidR="008A096F">
        <w:t>é</w:t>
      </w:r>
      <w:r>
        <w:t>dia</w:t>
      </w:r>
      <w:r w:rsidR="008A096F">
        <w:t>, trabalha</w:t>
      </w:r>
      <w:r>
        <w:t xml:space="preserve"> entre os oito a dez anos.</w:t>
      </w:r>
      <w:r w:rsidR="008A096F">
        <w:t>”</w:t>
      </w:r>
    </w:p>
    <w:p w14:paraId="0F73D454" w14:textId="7DB3CC78" w:rsidR="00AC5197" w:rsidRDefault="00AC5197" w:rsidP="00AC5197">
      <w:r w:rsidRPr="008A096F">
        <w:rPr>
          <w:b/>
        </w:rPr>
        <w:t>25</w:t>
      </w:r>
      <w:r w:rsidR="008A096F" w:rsidRPr="008A096F">
        <w:rPr>
          <w:b/>
        </w:rPr>
        <w:t>.</w:t>
      </w:r>
      <w:r>
        <w:tab/>
      </w:r>
      <w:r w:rsidR="008A096F">
        <w:t>“</w:t>
      </w:r>
      <w:r>
        <w:t>Por norma canis, mas há quem tenha os cães em casa.</w:t>
      </w:r>
      <w:r w:rsidR="008A096F" w:rsidRPr="008A096F">
        <w:t xml:space="preserve"> Nos canis são privilegiadas as seguintes caraterísticas: espaços forrados a azulejos; telha térmica; o chão é antiderrapante; bebedouros automáticos e estratos de madeira.</w:t>
      </w:r>
      <w:r w:rsidR="008A096F">
        <w:t>”</w:t>
      </w:r>
    </w:p>
    <w:p w14:paraId="69A55196" w14:textId="545AF39A" w:rsidR="00AC5197" w:rsidRDefault="00AC5197" w:rsidP="00AC5197">
      <w:r w:rsidRPr="008A096F">
        <w:rPr>
          <w:b/>
        </w:rPr>
        <w:t>26</w:t>
      </w:r>
      <w:r w:rsidR="008A096F" w:rsidRPr="008A096F">
        <w:rPr>
          <w:b/>
        </w:rPr>
        <w:t>.</w:t>
      </w:r>
      <w:r>
        <w:tab/>
      </w:r>
      <w:r w:rsidR="008A096F">
        <w:t>“</w:t>
      </w:r>
      <w:r>
        <w:t>A maior parte dos nossos cães treinam em grandes áreas, que consiste em buscas em áreas de mato, serras, pinhais, algumas zonas onde se misturam a malha urbana com a área rural</w:t>
      </w:r>
      <w:r w:rsidR="008A096F">
        <w:t>. A parte do treino em escombros é realizado em infraestruturas no exterior. Não possuímos qualquer pista de escombros. Temos</w:t>
      </w:r>
      <w:r>
        <w:t xml:space="preserve"> como objetivo, em cada treino, aproximar o mais possível a situação à realidade.</w:t>
      </w:r>
      <w:r w:rsidR="008A096F">
        <w:t>”</w:t>
      </w:r>
    </w:p>
    <w:p w14:paraId="0637D4BE" w14:textId="7B2B9634" w:rsidR="00AC5197" w:rsidRDefault="00AC5197" w:rsidP="00AC5197">
      <w:r w:rsidRPr="008A096F">
        <w:rPr>
          <w:b/>
        </w:rPr>
        <w:t>27</w:t>
      </w:r>
      <w:r w:rsidR="008A096F" w:rsidRPr="008A096F">
        <w:rPr>
          <w:b/>
        </w:rPr>
        <w:t>.</w:t>
      </w:r>
      <w:r>
        <w:tab/>
      </w:r>
      <w:r w:rsidR="008A096F">
        <w:t>“</w:t>
      </w:r>
      <w:r>
        <w:t>As potencialidades são sempre de poder num curto espaço de tempo localizar as pessoas desaparecidas, seja em locais de risco ou em áreas de mato, as vulnerabilidades, neste momento será a falta de certificação das equipas civis para poder haver uma maior credibilidade no seu trabalho.</w:t>
      </w:r>
      <w:r w:rsidR="008A096F">
        <w:t>”</w:t>
      </w:r>
    </w:p>
    <w:p w14:paraId="26E92A0F" w14:textId="07D12F87" w:rsidR="00AC5197" w:rsidRDefault="00AC5197" w:rsidP="00AC5197">
      <w:r w:rsidRPr="008A096F">
        <w:rPr>
          <w:b/>
        </w:rPr>
        <w:t>28</w:t>
      </w:r>
      <w:r w:rsidR="008A096F" w:rsidRPr="008A096F">
        <w:rPr>
          <w:b/>
        </w:rPr>
        <w:t>.</w:t>
      </w:r>
      <w:r>
        <w:tab/>
      </w:r>
      <w:r w:rsidR="008A096F">
        <w:t>“</w:t>
      </w:r>
      <w:r>
        <w:t>Sim existem treinos com equipas tanto com outras valências como com equipas ci</w:t>
      </w:r>
      <w:r w:rsidR="008A096F">
        <w:t>n</w:t>
      </w:r>
      <w:r>
        <w:t xml:space="preserve">otécnicas quer nacionais </w:t>
      </w:r>
      <w:r w:rsidR="008A096F">
        <w:t>quer</w:t>
      </w:r>
      <w:r>
        <w:t xml:space="preserve"> estrangeiras</w:t>
      </w:r>
      <w:r w:rsidR="008A096F">
        <w:t>.</w:t>
      </w:r>
      <w:r>
        <w:t xml:space="preserve"> </w:t>
      </w:r>
      <w:r w:rsidR="008A096F">
        <w:t>N</w:t>
      </w:r>
      <w:r>
        <w:t xml:space="preserve">ão vejo </w:t>
      </w:r>
      <w:r w:rsidR="008A096F">
        <w:t xml:space="preserve">quaisquer </w:t>
      </w:r>
      <w:r>
        <w:t xml:space="preserve">inconvenientes só vantagens pois a partilha faz nos evoluir e </w:t>
      </w:r>
      <w:r w:rsidR="008A096F">
        <w:t>mitiga a possibilidade de errar</w:t>
      </w:r>
      <w:r>
        <w:t>.</w:t>
      </w:r>
      <w:r w:rsidR="008A096F">
        <w:t>”</w:t>
      </w:r>
    </w:p>
    <w:p w14:paraId="75AAE021" w14:textId="4196CF29" w:rsidR="00AC5197" w:rsidRPr="00AC5197" w:rsidRDefault="00AC5197" w:rsidP="00AC5197">
      <w:r w:rsidRPr="008A096F">
        <w:rPr>
          <w:b/>
        </w:rPr>
        <w:t>29</w:t>
      </w:r>
      <w:r w:rsidR="008A096F" w:rsidRPr="008A096F">
        <w:rPr>
          <w:b/>
        </w:rPr>
        <w:t>.</w:t>
      </w:r>
      <w:r>
        <w:tab/>
      </w:r>
      <w:r w:rsidR="008A096F">
        <w:t>“</w:t>
      </w:r>
      <w:r>
        <w:t xml:space="preserve">Dependendo da raça eles conseguem escutar a uma distância quatro vezes maior que a dos humanos. Com suas orelhas </w:t>
      </w:r>
      <w:proofErr w:type="spellStart"/>
      <w:r>
        <w:t>direccionáveis</w:t>
      </w:r>
      <w:proofErr w:type="spellEnd"/>
      <w:r>
        <w:t xml:space="preserve">, os cães captam a </w:t>
      </w:r>
      <w:proofErr w:type="spellStart"/>
      <w:r>
        <w:t>direcção</w:t>
      </w:r>
      <w:proofErr w:type="spellEnd"/>
      <w:r>
        <w:t xml:space="preserve"> e origem do som com precisão em seis centésimos de segundo e, enquanto um som que passe os 20 mil hertz seja inaudível para nós, os cães chegam a escutar até os 45 mil hertz. Essa incrível capacidade de ouvir os ultras som (vibração numa frequência superior à audível pelo </w:t>
      </w:r>
      <w:r>
        <w:lastRenderedPageBreak/>
        <w:t xml:space="preserve">sistema auditivo humano), conseguem também ter um </w:t>
      </w:r>
      <w:proofErr w:type="spellStart"/>
      <w:r>
        <w:t>olfacto</w:t>
      </w:r>
      <w:proofErr w:type="spellEnd"/>
      <w:r>
        <w:t xml:space="preserve"> muito superior aos humanos é um enquanto o homem possui cerca de 6 milhões de células </w:t>
      </w:r>
      <w:proofErr w:type="spellStart"/>
      <w:r>
        <w:t>olfactivas</w:t>
      </w:r>
      <w:proofErr w:type="spellEnd"/>
      <w:r>
        <w:t xml:space="preserve"> dentro do nariz, nos cachorros existem entre 120 e 300 milhões! A natureza “farejadora” também está relacionada à quantidade de ramificações dos nervos </w:t>
      </w:r>
      <w:proofErr w:type="spellStart"/>
      <w:r>
        <w:t>olfácticos</w:t>
      </w:r>
      <w:proofErr w:type="spellEnd"/>
      <w:r>
        <w:t xml:space="preserve"> na cavidade nasal, que ocupam 160cm² (no homem o número é de 5cm²), e de sensores </w:t>
      </w:r>
      <w:proofErr w:type="spellStart"/>
      <w:r>
        <w:t>olfácticos</w:t>
      </w:r>
      <w:proofErr w:type="spellEnd"/>
      <w:r>
        <w:t>, trinta vezes maior que a de um ser humano, portanto sem duvida que é um complemento muito útil, alem disso assumem riscos em cenários que doutra maneira poderiam por as pessoas que trabalham em risco.</w:t>
      </w:r>
      <w:r w:rsidR="008A096F">
        <w:t>”</w:t>
      </w:r>
    </w:p>
    <w:p w14:paraId="5DA43413" w14:textId="77777777" w:rsidR="004B3C08" w:rsidRDefault="004B3C08">
      <w:pPr>
        <w:spacing w:after="160" w:line="259" w:lineRule="auto"/>
        <w:ind w:firstLine="0"/>
        <w:jc w:val="left"/>
        <w:rPr>
          <w:rFonts w:eastAsiaTheme="majorEastAsia" w:cstheme="majorBidi"/>
          <w:b/>
          <w:szCs w:val="26"/>
        </w:rPr>
      </w:pPr>
      <w:r>
        <w:br w:type="page"/>
      </w:r>
    </w:p>
    <w:p w14:paraId="4491C334" w14:textId="01816FA1" w:rsidR="00993EE3" w:rsidRDefault="00993EE3" w:rsidP="00993EE3">
      <w:pPr>
        <w:pStyle w:val="4SubCapitulos"/>
      </w:pPr>
      <w:bookmarkStart w:id="101" w:name="_Toc8039755"/>
      <w:r>
        <w:lastRenderedPageBreak/>
        <w:t xml:space="preserve">Apêndice </w:t>
      </w:r>
      <w:r w:rsidR="008F5289">
        <w:t xml:space="preserve">M </w:t>
      </w:r>
      <w:r>
        <w:t>- Entrevista</w:t>
      </w:r>
      <w:r w:rsidR="0003426F">
        <w:t xml:space="preserve"> Sr. Hermínio </w:t>
      </w:r>
      <w:r>
        <w:t>(</w:t>
      </w:r>
      <w:r w:rsidR="0003426F">
        <w:t>K9H-CIOPS</w:t>
      </w:r>
      <w:r>
        <w:t>)</w:t>
      </w:r>
      <w:bookmarkEnd w:id="101"/>
    </w:p>
    <w:p w14:paraId="777693D8" w14:textId="77777777" w:rsidR="006A4459"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4F7427">
        <w:rPr>
          <w:rFonts w:cs="Times New Roman"/>
          <w:szCs w:val="24"/>
        </w:rPr>
        <w:t>Relativamente a esta valência, é necessário reconhecimento da ANEPC que pode levar cerca de 1 ano, e simultaneamente a esse reconhecimento desenvolve-se a formação do guia e o treino para o cão. Numa situação real, em seja solicitado um binómio, dependendo do teatro de operações e sempre nunca esquecendo o mais importante estarem reunidas as condições de segurança o planeamento para iniciar a busca deve ser logo levantado co</w:t>
      </w:r>
      <w:r>
        <w:rPr>
          <w:rFonts w:cs="Times New Roman"/>
          <w:szCs w:val="24"/>
        </w:rPr>
        <w:t>m um prazo máximo de 30 minutos</w:t>
      </w:r>
      <w:r w:rsidRPr="004F7427">
        <w:rPr>
          <w:rFonts w:cs="Times New Roman"/>
          <w:szCs w:val="24"/>
        </w:rPr>
        <w:t>.</w:t>
      </w:r>
      <w:r>
        <w:rPr>
          <w:rFonts w:cs="Times New Roman"/>
          <w:szCs w:val="24"/>
        </w:rPr>
        <w:t>”</w:t>
      </w:r>
    </w:p>
    <w:p w14:paraId="1B12AE12" w14:textId="77777777" w:rsidR="006A4459"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4F7427">
        <w:rPr>
          <w:rFonts w:cs="Times New Roman"/>
          <w:szCs w:val="24"/>
        </w:rPr>
        <w:t xml:space="preserve">São necessários vários fatores para determinar o emprego dos binómios, um dos mais importantes prende-se com as condições meteorológicas, de seguida fazer um </w:t>
      </w:r>
      <w:r>
        <w:rPr>
          <w:rFonts w:cs="Times New Roman"/>
          <w:szCs w:val="24"/>
        </w:rPr>
        <w:t>levantamento se possível do nú</w:t>
      </w:r>
      <w:r w:rsidRPr="004F7427">
        <w:rPr>
          <w:rFonts w:cs="Times New Roman"/>
          <w:szCs w:val="24"/>
        </w:rPr>
        <w:t>mero de vitimas assim como a janela temporal em caso de desaparecimentos, após isso delimita-se a área a trabalhar atribuindo a cada binómio uma área de trabalho, outro aspeto fundamental é a coordenação das equipas cinotécnicas com as restantes forças para que não exista sobreposições e consequente o caos aleando ainda a estratégia, saber o tipo de cães e quais os melhores consoante a área de trabalho. Normalmente para cada área 3 binómios</w:t>
      </w:r>
      <w:r>
        <w:rPr>
          <w:rFonts w:cs="Times New Roman"/>
          <w:szCs w:val="24"/>
        </w:rPr>
        <w:t>.”</w:t>
      </w:r>
    </w:p>
    <w:p w14:paraId="36ACB1E5" w14:textId="77777777" w:rsidR="006A4459"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4F7427">
        <w:rPr>
          <w:rFonts w:cs="Times New Roman"/>
          <w:szCs w:val="24"/>
        </w:rPr>
        <w:t>A unidade cinotécnica é empenhada nos mais variados teatros de operações desde catástrofes naturais como o exemplo de sismos, cheias ou provocadas pela ação do homem como as explosões ou derrocadas, situações que resultem em escombros.</w:t>
      </w:r>
      <w:r>
        <w:rPr>
          <w:rFonts w:cs="Times New Roman"/>
          <w:szCs w:val="24"/>
        </w:rPr>
        <w:t>”</w:t>
      </w:r>
    </w:p>
    <w:p w14:paraId="1A31715D" w14:textId="6520C541" w:rsidR="006A4459"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4F7427">
        <w:rPr>
          <w:rFonts w:cs="Times New Roman"/>
          <w:szCs w:val="24"/>
        </w:rPr>
        <w:t>Neste momento a nossa unidade cinotécnica tem capacidade para trabalhar 5 dias consecutivos. Ter em conta a alimentação tanto do canídeo como do guia sempre com refeiçõ</w:t>
      </w:r>
      <w:r>
        <w:rPr>
          <w:rFonts w:cs="Times New Roman"/>
          <w:szCs w:val="24"/>
        </w:rPr>
        <w:t xml:space="preserve">es ligeiras </w:t>
      </w:r>
      <w:r w:rsidR="004B3C08">
        <w:rPr>
          <w:rFonts w:cs="Times New Roman"/>
          <w:szCs w:val="24"/>
        </w:rPr>
        <w:t>“barras</w:t>
      </w:r>
      <w:r>
        <w:rPr>
          <w:rFonts w:cs="Times New Roman"/>
          <w:szCs w:val="24"/>
        </w:rPr>
        <w:t xml:space="preserve"> de cereais</w:t>
      </w:r>
      <w:r w:rsidRPr="004F7427">
        <w:rPr>
          <w:rFonts w:cs="Times New Roman"/>
          <w:szCs w:val="24"/>
        </w:rPr>
        <w:t>,</w:t>
      </w:r>
      <w:r>
        <w:rPr>
          <w:rFonts w:cs="Times New Roman"/>
          <w:szCs w:val="24"/>
        </w:rPr>
        <w:t xml:space="preserve"> barras energéticas</w:t>
      </w:r>
      <w:r w:rsidRPr="004F7427">
        <w:rPr>
          <w:rFonts w:cs="Times New Roman"/>
          <w:szCs w:val="24"/>
        </w:rPr>
        <w:t>,</w:t>
      </w:r>
      <w:r>
        <w:rPr>
          <w:rFonts w:cs="Times New Roman"/>
          <w:szCs w:val="24"/>
        </w:rPr>
        <w:t xml:space="preserve"> </w:t>
      </w:r>
      <w:r w:rsidRPr="004F7427">
        <w:rPr>
          <w:rFonts w:cs="Times New Roman"/>
          <w:szCs w:val="24"/>
        </w:rPr>
        <w:t xml:space="preserve">frutos secos e conservas. A alimentação do canídeo deve ser feita </w:t>
      </w:r>
      <w:r>
        <w:rPr>
          <w:rFonts w:cs="Times New Roman"/>
          <w:szCs w:val="24"/>
        </w:rPr>
        <w:t>nas horas de descanso da equipa</w:t>
      </w:r>
      <w:r w:rsidRPr="004F7427">
        <w:rPr>
          <w:rFonts w:cs="Times New Roman"/>
          <w:szCs w:val="24"/>
        </w:rPr>
        <w:t>.</w:t>
      </w:r>
      <w:r>
        <w:rPr>
          <w:rFonts w:cs="Times New Roman"/>
          <w:szCs w:val="24"/>
        </w:rPr>
        <w:t>”</w:t>
      </w:r>
    </w:p>
    <w:p w14:paraId="75D6C816" w14:textId="77777777" w:rsidR="006A4459"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4F7427">
        <w:rPr>
          <w:rFonts w:cs="Times New Roman"/>
          <w:szCs w:val="24"/>
        </w:rPr>
        <w:t>Todos os nossos guias t</w:t>
      </w:r>
      <w:r>
        <w:rPr>
          <w:rFonts w:cs="Times New Roman"/>
          <w:szCs w:val="24"/>
        </w:rPr>
        <w:t>ê</w:t>
      </w:r>
      <w:r w:rsidRPr="004F7427">
        <w:rPr>
          <w:rFonts w:cs="Times New Roman"/>
          <w:szCs w:val="24"/>
        </w:rPr>
        <w:t>m formação de primeiros socorros animais e a unidade tem em sua posse sacos de primeiros socorros para animais, no local do teatro de operações deve ser criado um local para descanso e outro para as necessidades dos animais o mais longe possível do posto de concentração das equipas. Para apoiar a equipa encontra-se também no local uma enfermeira veterinária.</w:t>
      </w:r>
      <w:r>
        <w:rPr>
          <w:rFonts w:cs="Times New Roman"/>
          <w:szCs w:val="24"/>
        </w:rPr>
        <w:t>”</w:t>
      </w:r>
    </w:p>
    <w:p w14:paraId="4BC6E2E3" w14:textId="77777777" w:rsidR="006A4459"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4F7427">
        <w:rPr>
          <w:rFonts w:cs="Times New Roman"/>
          <w:szCs w:val="24"/>
        </w:rPr>
        <w:t>Dependendo de situação para situação, e de área para área, mas é média e o previsto é os binómios trabalharem cerca de 30 minutos por área.</w:t>
      </w:r>
      <w:r>
        <w:rPr>
          <w:rFonts w:cs="Times New Roman"/>
          <w:szCs w:val="24"/>
        </w:rPr>
        <w:t>”</w:t>
      </w:r>
    </w:p>
    <w:p w14:paraId="27FAF1B6" w14:textId="77777777" w:rsidR="006A4459"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4F7427">
        <w:rPr>
          <w:rFonts w:cs="Times New Roman"/>
          <w:szCs w:val="24"/>
        </w:rPr>
        <w:t>Neste momento a força é constituída por cinco binómios. Três dos quais operacionais e dois em formação.</w:t>
      </w:r>
      <w:r>
        <w:rPr>
          <w:rFonts w:cs="Times New Roman"/>
          <w:szCs w:val="24"/>
        </w:rPr>
        <w:t>”</w:t>
      </w:r>
    </w:p>
    <w:p w14:paraId="6117A563" w14:textId="77777777" w:rsidR="006A4459" w:rsidRDefault="006A4459" w:rsidP="00645570">
      <w:pPr>
        <w:pStyle w:val="PargrafodaLista"/>
        <w:numPr>
          <w:ilvl w:val="0"/>
          <w:numId w:val="39"/>
        </w:numPr>
        <w:spacing w:after="200"/>
        <w:ind w:left="0" w:firstLine="709"/>
        <w:rPr>
          <w:rFonts w:cs="Times New Roman"/>
          <w:szCs w:val="24"/>
        </w:rPr>
      </w:pPr>
      <w:r>
        <w:rPr>
          <w:rFonts w:cs="Times New Roman"/>
          <w:szCs w:val="24"/>
        </w:rPr>
        <w:lastRenderedPageBreak/>
        <w:t>“</w:t>
      </w:r>
      <w:r w:rsidRPr="004F7427">
        <w:rPr>
          <w:rFonts w:cs="Times New Roman"/>
          <w:szCs w:val="24"/>
        </w:rPr>
        <w:t>As equipas de busca constituem-se no mínimo com 5 operacionais. Um guia, dois auxiliares, um socorrista, para apoiar as vítimas e um operacional para as comunicações.</w:t>
      </w:r>
      <w:r>
        <w:rPr>
          <w:rFonts w:cs="Times New Roman"/>
          <w:szCs w:val="24"/>
        </w:rPr>
        <w:t>”</w:t>
      </w:r>
    </w:p>
    <w:p w14:paraId="6330B1BC" w14:textId="77777777" w:rsidR="006A4459"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4F7427">
        <w:rPr>
          <w:rFonts w:cs="Times New Roman"/>
          <w:szCs w:val="24"/>
        </w:rPr>
        <w:t>Neste momento conseguimos ter quase no imediato</w:t>
      </w:r>
      <w:r>
        <w:rPr>
          <w:rFonts w:cs="Times New Roman"/>
          <w:szCs w:val="24"/>
        </w:rPr>
        <w:t>,</w:t>
      </w:r>
      <w:r w:rsidRPr="004F7427">
        <w:rPr>
          <w:rFonts w:cs="Times New Roman"/>
          <w:szCs w:val="24"/>
        </w:rPr>
        <w:t xml:space="preserve"> operacion</w:t>
      </w:r>
      <w:r>
        <w:rPr>
          <w:rFonts w:cs="Times New Roman"/>
          <w:szCs w:val="24"/>
        </w:rPr>
        <w:t>ais</w:t>
      </w:r>
      <w:r w:rsidRPr="004F7427">
        <w:rPr>
          <w:rFonts w:cs="Times New Roman"/>
          <w:szCs w:val="24"/>
        </w:rPr>
        <w:t xml:space="preserve"> pronto</w:t>
      </w:r>
      <w:r>
        <w:rPr>
          <w:rFonts w:cs="Times New Roman"/>
          <w:szCs w:val="24"/>
        </w:rPr>
        <w:t>s</w:t>
      </w:r>
      <w:r w:rsidRPr="004F7427">
        <w:rPr>
          <w:rFonts w:cs="Times New Roman"/>
          <w:szCs w:val="24"/>
        </w:rPr>
        <w:t xml:space="preserve"> para seguir para o TO no entanto e mediante a disponibilidade profissional de cada um num espaço de cinco horas conseguimos ter a unidade pronta para seguir para o TO.</w:t>
      </w:r>
      <w:r>
        <w:rPr>
          <w:rFonts w:cs="Times New Roman"/>
          <w:szCs w:val="24"/>
        </w:rPr>
        <w:t>”</w:t>
      </w:r>
    </w:p>
    <w:p w14:paraId="5E1F7347" w14:textId="77777777" w:rsidR="006A4459"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4F7427">
        <w:rPr>
          <w:rFonts w:cs="Times New Roman"/>
          <w:szCs w:val="24"/>
        </w:rPr>
        <w:t>A ativação é sempre feita através de mensagem para o número de telemóvel do operacional. A mensagem é a seguinte “Ativação para situação real</w:t>
      </w:r>
      <w:r>
        <w:rPr>
          <w:rFonts w:cs="Times New Roman"/>
          <w:szCs w:val="24"/>
        </w:rPr>
        <w:t>.</w:t>
      </w:r>
      <w:r w:rsidRPr="004F7427">
        <w:rPr>
          <w:rFonts w:cs="Times New Roman"/>
          <w:szCs w:val="24"/>
        </w:rPr>
        <w:t xml:space="preserve"> Informe a sua disponibilidade.</w:t>
      </w:r>
      <w:r>
        <w:rPr>
          <w:rFonts w:cs="Times New Roman"/>
          <w:szCs w:val="24"/>
        </w:rPr>
        <w:t>”</w:t>
      </w:r>
      <w:r w:rsidRPr="004F7427">
        <w:rPr>
          <w:rFonts w:cs="Times New Roman"/>
          <w:szCs w:val="24"/>
        </w:rPr>
        <w:t xml:space="preserve"> Por norma o equipamento está nas viaturas e é só necessário colocar a logística que já se encontra em caixas preparadas para o efeito na base. Segue-se o deslocamento para o TO a chegada informa o coordenador e a equipa que chega começa logo o levantamento de dados para se iniciar o planeamento.</w:t>
      </w:r>
      <w:r>
        <w:rPr>
          <w:rFonts w:cs="Times New Roman"/>
          <w:szCs w:val="24"/>
        </w:rPr>
        <w:t>”</w:t>
      </w:r>
    </w:p>
    <w:p w14:paraId="77965FE7" w14:textId="77777777" w:rsidR="006A4459"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4F7427">
        <w:rPr>
          <w:rFonts w:cs="Times New Roman"/>
          <w:szCs w:val="24"/>
        </w:rPr>
        <w:t>O plano de treino consiste desde a tenra idade do cachorro em que se deve familiarizar o cachorro aos mais diferentes cenários e sons, depois deve-se seguir um plano de treino para cada binómio. Não há um método ou uma linha de orientação que seja praticada por todas as equipas em geral, no entanto o importante é a sociabilização e gosto de trabalhar do cachorro que traçam o plano a seg</w:t>
      </w:r>
      <w:r>
        <w:rPr>
          <w:rFonts w:cs="Times New Roman"/>
          <w:szCs w:val="24"/>
        </w:rPr>
        <w:t>uir.”</w:t>
      </w:r>
    </w:p>
    <w:p w14:paraId="5EEA1D72" w14:textId="77777777" w:rsidR="006A4459" w:rsidRPr="00F53634" w:rsidRDefault="006A4459" w:rsidP="00645570">
      <w:pPr>
        <w:pStyle w:val="PargrafodaLista"/>
        <w:numPr>
          <w:ilvl w:val="0"/>
          <w:numId w:val="39"/>
        </w:numPr>
        <w:spacing w:after="200"/>
        <w:ind w:left="0" w:firstLine="709"/>
        <w:rPr>
          <w:rFonts w:cs="Times New Roman"/>
          <w:szCs w:val="24"/>
        </w:rPr>
      </w:pPr>
      <w:r w:rsidRPr="00F53634">
        <w:rPr>
          <w:rFonts w:cs="Times New Roman"/>
          <w:szCs w:val="24"/>
        </w:rPr>
        <w:t xml:space="preserve">“No caso de equipas como a nossa demora cerca de dois anos no máximo isto porque sendo uma equipa de voluntários não se consegue manter a frequência de treinos que se desejaria no máximo três treinos por semana.” </w:t>
      </w:r>
    </w:p>
    <w:p w14:paraId="56789A6B" w14:textId="77777777" w:rsidR="006A4459"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4F7427">
        <w:rPr>
          <w:rFonts w:cs="Times New Roman"/>
          <w:szCs w:val="24"/>
        </w:rPr>
        <w:t>Sim</w:t>
      </w:r>
      <w:r>
        <w:rPr>
          <w:rFonts w:cs="Times New Roman"/>
          <w:szCs w:val="24"/>
        </w:rPr>
        <w:t xml:space="preserve">, </w:t>
      </w:r>
      <w:r w:rsidRPr="004F7427">
        <w:rPr>
          <w:rFonts w:cs="Times New Roman"/>
          <w:szCs w:val="24"/>
        </w:rPr>
        <w:t>os binómios t</w:t>
      </w:r>
      <w:r>
        <w:rPr>
          <w:rFonts w:cs="Times New Roman"/>
          <w:szCs w:val="24"/>
        </w:rPr>
        <w:t>ê</w:t>
      </w:r>
      <w:r w:rsidRPr="004F7427">
        <w:rPr>
          <w:rFonts w:cs="Times New Roman"/>
          <w:szCs w:val="24"/>
        </w:rPr>
        <w:t>m que saber trabalhar nas diversas condições atmosféricas e ambientais para isso os treinos são o</w:t>
      </w:r>
      <w:r>
        <w:rPr>
          <w:rFonts w:cs="Times New Roman"/>
          <w:szCs w:val="24"/>
        </w:rPr>
        <w:t>s</w:t>
      </w:r>
      <w:r w:rsidRPr="004F7427">
        <w:rPr>
          <w:rFonts w:cs="Times New Roman"/>
          <w:szCs w:val="24"/>
        </w:rPr>
        <w:t xml:space="preserve"> mais variados possíveis sempre a tentar aproximar ao máximo de uma situação real, para que o treino seja o mais real possível.</w:t>
      </w:r>
      <w:r>
        <w:rPr>
          <w:rFonts w:cs="Times New Roman"/>
          <w:szCs w:val="24"/>
        </w:rPr>
        <w:t>”</w:t>
      </w:r>
    </w:p>
    <w:p w14:paraId="6BC8EC4F" w14:textId="77777777" w:rsidR="006A4459"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4F7427">
        <w:rPr>
          <w:rFonts w:cs="Times New Roman"/>
          <w:szCs w:val="24"/>
        </w:rPr>
        <w:t>Não existe a necessidade de uma formação prévia, no entanto, se o futuro guia já tiver conhecimentos e formações de cinotécnica vai facilitar o processo de aprendizagem, traduzindo-se numa formação mais célere</w:t>
      </w:r>
      <w:r>
        <w:rPr>
          <w:rFonts w:cs="Times New Roman"/>
          <w:szCs w:val="24"/>
        </w:rPr>
        <w:t>.”</w:t>
      </w:r>
    </w:p>
    <w:p w14:paraId="161E930E" w14:textId="77777777" w:rsidR="006A4459"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4F7427">
        <w:rPr>
          <w:rFonts w:cs="Times New Roman"/>
          <w:szCs w:val="24"/>
        </w:rPr>
        <w:t xml:space="preserve">As equipas existentes em Portugal não são certificadas isto a nível de bombeiros e </w:t>
      </w:r>
      <w:proofErr w:type="spellStart"/>
      <w:r w:rsidRPr="004F7427">
        <w:rPr>
          <w:rFonts w:cs="Times New Roman"/>
          <w:szCs w:val="24"/>
        </w:rPr>
        <w:t>ONGs</w:t>
      </w:r>
      <w:proofErr w:type="spellEnd"/>
      <w:r w:rsidRPr="004F7427">
        <w:rPr>
          <w:rFonts w:cs="Times New Roman"/>
          <w:szCs w:val="24"/>
        </w:rPr>
        <w:t>, talvez porque não existe em Portugal nenhuma entidade que certifique. Em tempos a Guarda Nacional Republicana criou uma bolsa de voluntários, mas não houve seguimento da mesma.</w:t>
      </w:r>
      <w:r>
        <w:rPr>
          <w:rFonts w:cs="Times New Roman"/>
          <w:szCs w:val="24"/>
        </w:rPr>
        <w:t>”</w:t>
      </w:r>
    </w:p>
    <w:p w14:paraId="2DFC3968" w14:textId="77777777" w:rsidR="006A4459"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4F7427">
        <w:rPr>
          <w:rFonts w:cs="Times New Roman"/>
          <w:szCs w:val="24"/>
        </w:rPr>
        <w:t xml:space="preserve">Os operacionais possuem viaturas comerciais de carga as </w:t>
      </w:r>
      <w:proofErr w:type="spellStart"/>
      <w:r w:rsidRPr="004F7427">
        <w:rPr>
          <w:rFonts w:cs="Times New Roman"/>
          <w:szCs w:val="24"/>
        </w:rPr>
        <w:t>Renaul</w:t>
      </w:r>
      <w:proofErr w:type="spellEnd"/>
      <w:r w:rsidRPr="004F7427">
        <w:rPr>
          <w:rFonts w:cs="Times New Roman"/>
          <w:szCs w:val="24"/>
        </w:rPr>
        <w:t xml:space="preserve"> </w:t>
      </w:r>
      <w:proofErr w:type="spellStart"/>
      <w:r w:rsidRPr="004F7427">
        <w:rPr>
          <w:rFonts w:cs="Times New Roman"/>
          <w:szCs w:val="24"/>
        </w:rPr>
        <w:t>Kangoo</w:t>
      </w:r>
      <w:proofErr w:type="spellEnd"/>
      <w:r w:rsidRPr="004F7427">
        <w:rPr>
          <w:rFonts w:cs="Times New Roman"/>
          <w:szCs w:val="24"/>
        </w:rPr>
        <w:t xml:space="preserve">, dando-se preferência à de todo-o-terreno. Para o transporte dos cães usam-se boxes em fibra, procurando ter sempre a certificação IATA (possível de ser transportada em avião), estas </w:t>
      </w:r>
      <w:r w:rsidRPr="004F7427">
        <w:rPr>
          <w:rFonts w:cs="Times New Roman"/>
          <w:szCs w:val="24"/>
        </w:rPr>
        <w:lastRenderedPageBreak/>
        <w:t>boxes estão equipadas com ventoinhas para situações de maiores deslocamentos e quando a temperatura é maior.</w:t>
      </w:r>
      <w:r>
        <w:rPr>
          <w:rFonts w:cs="Times New Roman"/>
          <w:szCs w:val="24"/>
        </w:rPr>
        <w:t>”</w:t>
      </w:r>
    </w:p>
    <w:p w14:paraId="403322E6" w14:textId="77777777" w:rsidR="006A4459" w:rsidRPr="00F07C2F"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4F7427">
        <w:rPr>
          <w:rFonts w:cs="Times New Roman"/>
          <w:szCs w:val="24"/>
        </w:rPr>
        <w:t>Os operacionais utilizam o fato-macaco tanto para treinos como para situações reais. Mas situações em que o TO é de escombros acrescenta-se</w:t>
      </w:r>
      <w:r>
        <w:rPr>
          <w:rFonts w:cs="Times New Roman"/>
          <w:szCs w:val="24"/>
        </w:rPr>
        <w:t xml:space="preserve"> o equipamento proteção individual </w:t>
      </w:r>
      <w:r w:rsidRPr="004F7427">
        <w:rPr>
          <w:rFonts w:cs="Times New Roman"/>
          <w:szCs w:val="24"/>
        </w:rPr>
        <w:t>de escombros sendo este composto por:</w:t>
      </w:r>
      <w:r>
        <w:rPr>
          <w:rFonts w:cs="Times New Roman"/>
          <w:szCs w:val="24"/>
        </w:rPr>
        <w:t xml:space="preserve"> </w:t>
      </w:r>
      <w:r w:rsidRPr="004F7427">
        <w:rPr>
          <w:rFonts w:cs="Times New Roman"/>
          <w:szCs w:val="24"/>
        </w:rPr>
        <w:t>M</w:t>
      </w:r>
      <w:r>
        <w:rPr>
          <w:rFonts w:cs="Times New Roman"/>
          <w:szCs w:val="24"/>
        </w:rPr>
        <w:t>á</w:t>
      </w:r>
      <w:r w:rsidRPr="004F7427">
        <w:rPr>
          <w:rFonts w:cs="Times New Roman"/>
          <w:szCs w:val="24"/>
        </w:rPr>
        <w:t>scara de poeiras</w:t>
      </w:r>
      <w:r>
        <w:rPr>
          <w:rFonts w:cs="Times New Roman"/>
          <w:szCs w:val="24"/>
        </w:rPr>
        <w:t>, luvas de trabalho, óculos de proteção, capacete, joelheiras e cotoveleiras</w:t>
      </w:r>
      <w:r w:rsidRPr="004F7427">
        <w:rPr>
          <w:rFonts w:cs="Times New Roman"/>
          <w:szCs w:val="24"/>
        </w:rPr>
        <w:t xml:space="preserve">, </w:t>
      </w:r>
      <w:proofErr w:type="spellStart"/>
      <w:r w:rsidRPr="00F53634">
        <w:rPr>
          <w:rFonts w:cs="Times New Roman"/>
          <w:i/>
          <w:szCs w:val="24"/>
        </w:rPr>
        <w:t>camel</w:t>
      </w:r>
      <w:proofErr w:type="spellEnd"/>
      <w:r w:rsidRPr="00F53634">
        <w:rPr>
          <w:rFonts w:cs="Times New Roman"/>
          <w:i/>
          <w:szCs w:val="24"/>
        </w:rPr>
        <w:t xml:space="preserve"> </w:t>
      </w:r>
      <w:proofErr w:type="spellStart"/>
      <w:r w:rsidRPr="00F53634">
        <w:rPr>
          <w:rFonts w:cs="Times New Roman"/>
          <w:i/>
          <w:szCs w:val="24"/>
        </w:rPr>
        <w:t>bag</w:t>
      </w:r>
      <w:proofErr w:type="spellEnd"/>
      <w:r w:rsidRPr="004F7427">
        <w:rPr>
          <w:rFonts w:cs="Times New Roman"/>
          <w:szCs w:val="24"/>
        </w:rPr>
        <w:t>, botas de proteç</w:t>
      </w:r>
      <w:r>
        <w:rPr>
          <w:rFonts w:cs="Times New Roman"/>
          <w:szCs w:val="24"/>
        </w:rPr>
        <w:t>ão contra impactos e perfuração</w:t>
      </w:r>
      <w:r w:rsidRPr="004F7427">
        <w:rPr>
          <w:rFonts w:cs="Times New Roman"/>
          <w:szCs w:val="24"/>
        </w:rPr>
        <w:t>, apito</w:t>
      </w:r>
      <w:r>
        <w:rPr>
          <w:rFonts w:cs="Times New Roman"/>
          <w:szCs w:val="24"/>
        </w:rPr>
        <w:t xml:space="preserve">. </w:t>
      </w:r>
      <w:r w:rsidRPr="00F07C2F">
        <w:rPr>
          <w:rFonts w:cs="Times New Roman"/>
          <w:szCs w:val="24"/>
        </w:rPr>
        <w:t xml:space="preserve">Em grandes áreas apenas capacete, </w:t>
      </w:r>
      <w:proofErr w:type="spellStart"/>
      <w:r w:rsidRPr="00F53634">
        <w:rPr>
          <w:rFonts w:cs="Times New Roman"/>
          <w:i/>
          <w:szCs w:val="24"/>
        </w:rPr>
        <w:t>camel</w:t>
      </w:r>
      <w:proofErr w:type="spellEnd"/>
      <w:r w:rsidRPr="00F53634">
        <w:rPr>
          <w:rFonts w:cs="Times New Roman"/>
          <w:i/>
          <w:szCs w:val="24"/>
        </w:rPr>
        <w:t xml:space="preserve"> </w:t>
      </w:r>
      <w:proofErr w:type="spellStart"/>
      <w:r w:rsidRPr="00F53634">
        <w:rPr>
          <w:rFonts w:cs="Times New Roman"/>
          <w:i/>
          <w:szCs w:val="24"/>
        </w:rPr>
        <w:t>bag</w:t>
      </w:r>
      <w:proofErr w:type="spellEnd"/>
      <w:r w:rsidRPr="00F07C2F">
        <w:rPr>
          <w:rFonts w:cs="Times New Roman"/>
          <w:szCs w:val="24"/>
        </w:rPr>
        <w:t>, luvas, apito.</w:t>
      </w:r>
      <w:r>
        <w:rPr>
          <w:rFonts w:cs="Times New Roman"/>
          <w:szCs w:val="24"/>
        </w:rPr>
        <w:t>”</w:t>
      </w:r>
    </w:p>
    <w:p w14:paraId="04CE9C69" w14:textId="77777777" w:rsidR="006A4459"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4F7427">
        <w:rPr>
          <w:rFonts w:cs="Times New Roman"/>
          <w:szCs w:val="24"/>
        </w:rPr>
        <w:t>O guia deve ser uma pessoa emocionalmente equilibrada, sem receios e nunca em momento algum deve mostrar agressividade para com o cão</w:t>
      </w:r>
      <w:r>
        <w:rPr>
          <w:rFonts w:cs="Times New Roman"/>
          <w:szCs w:val="24"/>
        </w:rPr>
        <w:t>.”</w:t>
      </w:r>
    </w:p>
    <w:p w14:paraId="05532D3B" w14:textId="77777777" w:rsidR="006A4459" w:rsidRPr="00F53634" w:rsidRDefault="006A4459" w:rsidP="00645570">
      <w:pPr>
        <w:pStyle w:val="PargrafodaLista"/>
        <w:numPr>
          <w:ilvl w:val="0"/>
          <w:numId w:val="39"/>
        </w:numPr>
        <w:spacing w:after="200"/>
        <w:ind w:left="0" w:firstLine="709"/>
        <w:rPr>
          <w:rFonts w:cs="Times New Roman"/>
          <w:szCs w:val="24"/>
        </w:rPr>
      </w:pPr>
      <w:r w:rsidRPr="00F53634">
        <w:rPr>
          <w:rFonts w:cs="Times New Roman"/>
          <w:szCs w:val="24"/>
        </w:rPr>
        <w:t>“Quando se verifica baixa humana ou animal, aguarda-se pela recuperação dos mesmos. Deve-se ter em atenção que o cão apenas trabalha com um guia, por outro lado um guia pode trabalhar no máximo ate com 2 cães.”</w:t>
      </w:r>
    </w:p>
    <w:p w14:paraId="62FAF60A" w14:textId="367F007D" w:rsidR="006A4459" w:rsidRPr="00F53634" w:rsidRDefault="006A4459" w:rsidP="00645570">
      <w:pPr>
        <w:pStyle w:val="PargrafodaLista"/>
        <w:numPr>
          <w:ilvl w:val="0"/>
          <w:numId w:val="39"/>
        </w:numPr>
        <w:spacing w:after="200"/>
        <w:ind w:left="0" w:firstLine="709"/>
        <w:rPr>
          <w:rFonts w:cs="Times New Roman"/>
          <w:szCs w:val="24"/>
        </w:rPr>
      </w:pPr>
      <w:r w:rsidRPr="00F53634">
        <w:rPr>
          <w:rFonts w:cs="Times New Roman"/>
          <w:szCs w:val="24"/>
        </w:rPr>
        <w:t xml:space="preserve">“O guia nunca pode mostrar nervosismo ou alguma alteração do estado de </w:t>
      </w:r>
      <w:r w:rsidR="004B3C08" w:rsidRPr="00F53634">
        <w:rPr>
          <w:rFonts w:cs="Times New Roman"/>
          <w:szCs w:val="24"/>
        </w:rPr>
        <w:t>espírito</w:t>
      </w:r>
      <w:r w:rsidRPr="00F53634">
        <w:rPr>
          <w:rFonts w:cs="Times New Roman"/>
          <w:szCs w:val="24"/>
        </w:rPr>
        <w:t>, o cão presente e sente tudo o for fora do seu estado habitual. Estas situações também devem ser treinadas.”</w:t>
      </w:r>
    </w:p>
    <w:p w14:paraId="50BDD405" w14:textId="77777777" w:rsidR="006A4459"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4F7427">
        <w:rPr>
          <w:rFonts w:cs="Times New Roman"/>
          <w:szCs w:val="24"/>
        </w:rPr>
        <w:t>As equipas de busca devem ter pelo menos cinco operacionais sendo eles um guia, dois auxiliares do guia, um socorrista e um operacional nas comunicações. O guia apenas se deve focar no trabalho do cão os auxiliares orientar e delimitar as áreas para onde se vai trabalhar o socorrista no caso de uma vítima desaparecida se for encontrada prestar os primeiros socorros e o outro elemento só para as comunicações com o posto de comando</w:t>
      </w:r>
      <w:r>
        <w:rPr>
          <w:rFonts w:cs="Times New Roman"/>
          <w:szCs w:val="24"/>
        </w:rPr>
        <w:t>.”</w:t>
      </w:r>
      <w:r w:rsidRPr="004F7427">
        <w:rPr>
          <w:rFonts w:cs="Times New Roman"/>
          <w:szCs w:val="24"/>
        </w:rPr>
        <w:t xml:space="preserve"> </w:t>
      </w:r>
    </w:p>
    <w:p w14:paraId="1D7B9D5C" w14:textId="77777777" w:rsidR="006A4459"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4F7427">
        <w:rPr>
          <w:rFonts w:cs="Times New Roman"/>
          <w:szCs w:val="24"/>
        </w:rPr>
        <w:t>Deve possuir uma boa robustez física, ser equilibrado emocionalmente, ter espírito de voluntariado pois vai dar sem receber nada em troca e o fator mais importante ter tempo disponível.</w:t>
      </w:r>
      <w:r>
        <w:rPr>
          <w:rFonts w:cs="Times New Roman"/>
          <w:szCs w:val="24"/>
        </w:rPr>
        <w:t>”</w:t>
      </w:r>
    </w:p>
    <w:p w14:paraId="2A508839" w14:textId="77777777" w:rsidR="006A4459" w:rsidRDefault="006A4459" w:rsidP="00645570">
      <w:pPr>
        <w:pStyle w:val="PargrafodaLista"/>
        <w:numPr>
          <w:ilvl w:val="0"/>
          <w:numId w:val="39"/>
        </w:numPr>
        <w:spacing w:after="200"/>
        <w:ind w:hanging="11"/>
        <w:rPr>
          <w:rFonts w:cs="Times New Roman"/>
          <w:szCs w:val="24"/>
        </w:rPr>
      </w:pPr>
      <w:r>
        <w:rPr>
          <w:rFonts w:cs="Times New Roman"/>
          <w:szCs w:val="24"/>
        </w:rPr>
        <w:t>“</w:t>
      </w:r>
      <w:r w:rsidRPr="004F7427">
        <w:rPr>
          <w:rFonts w:cs="Times New Roman"/>
          <w:szCs w:val="24"/>
        </w:rPr>
        <w:t>Sim possuímos alguns cães sendo que alguns deles foram doados à unidade.</w:t>
      </w:r>
      <w:r>
        <w:rPr>
          <w:rFonts w:cs="Times New Roman"/>
          <w:szCs w:val="24"/>
        </w:rPr>
        <w:t>”</w:t>
      </w:r>
    </w:p>
    <w:p w14:paraId="6E86B637" w14:textId="77777777" w:rsidR="006A4459"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4F7427">
        <w:rPr>
          <w:rFonts w:cs="Times New Roman"/>
          <w:szCs w:val="24"/>
        </w:rPr>
        <w:t>Não há raça definida para o trabalho de busca no entanto há raças com predisposição genética para tal c</w:t>
      </w:r>
      <w:r>
        <w:rPr>
          <w:rFonts w:cs="Times New Roman"/>
          <w:szCs w:val="24"/>
        </w:rPr>
        <w:t>omo é o caso dos labradores</w:t>
      </w:r>
      <w:r w:rsidRPr="004F7427">
        <w:rPr>
          <w:rFonts w:cs="Times New Roman"/>
          <w:szCs w:val="24"/>
        </w:rPr>
        <w:t>, pastor alem</w:t>
      </w:r>
      <w:r>
        <w:rPr>
          <w:rFonts w:cs="Times New Roman"/>
          <w:szCs w:val="24"/>
        </w:rPr>
        <w:t>ão</w:t>
      </w:r>
      <w:r w:rsidRPr="004F7427">
        <w:rPr>
          <w:rFonts w:cs="Times New Roman"/>
          <w:szCs w:val="24"/>
        </w:rPr>
        <w:t xml:space="preserve">, pastor belga malinois , cockers ,beagles ,pastor holandês ,rottweiler </w:t>
      </w:r>
      <w:r>
        <w:rPr>
          <w:rFonts w:cs="Times New Roman"/>
          <w:szCs w:val="24"/>
        </w:rPr>
        <w:t>entre outras  menos conhecidas,</w:t>
      </w:r>
      <w:r w:rsidRPr="004F7427">
        <w:rPr>
          <w:rFonts w:cs="Times New Roman"/>
          <w:szCs w:val="24"/>
        </w:rPr>
        <w:t xml:space="preserve"> normalmente trabalham ate aos dez anos de idade ou seja se começarem de cac</w:t>
      </w:r>
      <w:r>
        <w:rPr>
          <w:rFonts w:cs="Times New Roman"/>
          <w:szCs w:val="24"/>
        </w:rPr>
        <w:t>horros tem oito anos de serviço.”</w:t>
      </w:r>
    </w:p>
    <w:p w14:paraId="41094F12" w14:textId="77777777" w:rsidR="006A4459"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F07C2F">
        <w:rPr>
          <w:rFonts w:cs="Times New Roman"/>
          <w:szCs w:val="24"/>
        </w:rPr>
        <w:t>Sim possuímos canil para alguns dos nossos cães, eles estão em boxes individuais no centro de treinos operacional. Possuímos 7 boxes individuais e 2 boxes para situações de quarentena. As box</w:t>
      </w:r>
      <w:r>
        <w:rPr>
          <w:rFonts w:cs="Times New Roman"/>
          <w:szCs w:val="24"/>
        </w:rPr>
        <w:t>e</w:t>
      </w:r>
      <w:r w:rsidRPr="00F07C2F">
        <w:rPr>
          <w:rFonts w:cs="Times New Roman"/>
          <w:szCs w:val="24"/>
        </w:rPr>
        <w:t>s t</w:t>
      </w:r>
      <w:r>
        <w:rPr>
          <w:rFonts w:cs="Times New Roman"/>
          <w:szCs w:val="24"/>
        </w:rPr>
        <w:t>ê</w:t>
      </w:r>
      <w:r w:rsidRPr="00F07C2F">
        <w:rPr>
          <w:rFonts w:cs="Times New Roman"/>
          <w:szCs w:val="24"/>
        </w:rPr>
        <w:t>m dimensões de 2m2, as boxes têm telhado com telha térmica assim como as paredes e uma cama.</w:t>
      </w:r>
      <w:r>
        <w:rPr>
          <w:rFonts w:cs="Times New Roman"/>
          <w:szCs w:val="24"/>
        </w:rPr>
        <w:t>”</w:t>
      </w:r>
    </w:p>
    <w:p w14:paraId="1D2B3F61" w14:textId="77777777" w:rsidR="006A4459" w:rsidRPr="00F53634" w:rsidRDefault="006A4459" w:rsidP="00645570">
      <w:pPr>
        <w:pStyle w:val="PargrafodaLista"/>
        <w:numPr>
          <w:ilvl w:val="0"/>
          <w:numId w:val="39"/>
        </w:numPr>
        <w:spacing w:after="200"/>
        <w:ind w:left="0" w:firstLine="709"/>
        <w:rPr>
          <w:rFonts w:cs="Times New Roman"/>
          <w:szCs w:val="24"/>
        </w:rPr>
      </w:pPr>
      <w:r w:rsidRPr="00F53634">
        <w:rPr>
          <w:rFonts w:cs="Times New Roman"/>
          <w:szCs w:val="24"/>
        </w:rPr>
        <w:lastRenderedPageBreak/>
        <w:t>“Sim possuímos desde “um túnel com seis metros de comprimento para passar no interior com obstáculos em que em cima está coberto de escombros, caixas para vítimas enterradas no solo e alguns obstáculos para treino.</w:t>
      </w:r>
      <w:r>
        <w:rPr>
          <w:rFonts w:cs="Times New Roman"/>
          <w:szCs w:val="24"/>
        </w:rPr>
        <w:t>”</w:t>
      </w:r>
    </w:p>
    <w:p w14:paraId="1F2B3DEA" w14:textId="77777777" w:rsidR="006A4459"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F07C2F">
        <w:rPr>
          <w:rFonts w:cs="Times New Roman"/>
          <w:szCs w:val="24"/>
        </w:rPr>
        <w:t>A nível de potencialidade um cão tem o olfato e a audição muito mais apurado do que um humano sendo uma excelente ferramenta de trabalho. As vulnerabilidades associadas aos cães são influências pelas questões meteorológicas e as janelas temporais entre o desaparecimento da vítima até ao início da busca.</w:t>
      </w:r>
      <w:r>
        <w:rPr>
          <w:rFonts w:cs="Times New Roman"/>
          <w:szCs w:val="24"/>
        </w:rPr>
        <w:t>”</w:t>
      </w:r>
    </w:p>
    <w:p w14:paraId="58F2ED08" w14:textId="77777777" w:rsidR="006A4459"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F07C2F">
        <w:rPr>
          <w:rFonts w:cs="Times New Roman"/>
          <w:szCs w:val="24"/>
        </w:rPr>
        <w:t>Sim existem os exercícios operacionais em que hoje em dia as forças de segurança também participam e assim como entidades estrangeiras sendo uma mais-valia para todos pois só se aprende se trabalhar em conjunto. Com estes treinos é possível cruzar diferentes conhecimentos e técnicas do modo de atuar de cada um.</w:t>
      </w:r>
      <w:r>
        <w:rPr>
          <w:rFonts w:cs="Times New Roman"/>
          <w:szCs w:val="24"/>
        </w:rPr>
        <w:t>”</w:t>
      </w:r>
    </w:p>
    <w:p w14:paraId="7A7C407E" w14:textId="6F8540F9" w:rsidR="006A4459" w:rsidRPr="00F07C2F" w:rsidRDefault="006A4459" w:rsidP="00645570">
      <w:pPr>
        <w:pStyle w:val="PargrafodaLista"/>
        <w:numPr>
          <w:ilvl w:val="0"/>
          <w:numId w:val="39"/>
        </w:numPr>
        <w:spacing w:after="200"/>
        <w:ind w:left="0" w:firstLine="709"/>
        <w:rPr>
          <w:rFonts w:cs="Times New Roman"/>
          <w:szCs w:val="24"/>
        </w:rPr>
      </w:pPr>
      <w:r>
        <w:rPr>
          <w:rFonts w:cs="Times New Roman"/>
          <w:szCs w:val="24"/>
        </w:rPr>
        <w:t>“</w:t>
      </w:r>
      <w:r w:rsidRPr="00F07C2F">
        <w:rPr>
          <w:rFonts w:cs="Times New Roman"/>
          <w:szCs w:val="24"/>
        </w:rPr>
        <w:t xml:space="preserve">Os cães não substituem nenhum dos outros meios de busca são sim aliados desses meios de busca num amontoado de escombros uma camara térmica obtém resultados muito mais </w:t>
      </w:r>
      <w:r w:rsidR="001A061C" w:rsidRPr="00F07C2F">
        <w:rPr>
          <w:rFonts w:cs="Times New Roman"/>
          <w:szCs w:val="24"/>
        </w:rPr>
        <w:t>rápidos,</w:t>
      </w:r>
      <w:r w:rsidRPr="00F07C2F">
        <w:rPr>
          <w:rFonts w:cs="Times New Roman"/>
          <w:szCs w:val="24"/>
        </w:rPr>
        <w:t xml:space="preserve"> mas certamente em água um cão descobre o odor muito mais rápido.</w:t>
      </w:r>
      <w:r>
        <w:rPr>
          <w:rFonts w:cs="Times New Roman"/>
          <w:szCs w:val="24"/>
        </w:rPr>
        <w:t>”</w:t>
      </w:r>
    </w:p>
    <w:p w14:paraId="1870E1D6" w14:textId="77777777" w:rsidR="004B3C08" w:rsidRDefault="004B3C08">
      <w:pPr>
        <w:spacing w:after="160" w:line="259" w:lineRule="auto"/>
        <w:ind w:firstLine="0"/>
        <w:jc w:val="left"/>
        <w:rPr>
          <w:rFonts w:eastAsiaTheme="majorEastAsia" w:cstheme="majorBidi"/>
          <w:b/>
          <w:szCs w:val="26"/>
        </w:rPr>
      </w:pPr>
      <w:r>
        <w:br w:type="page"/>
      </w:r>
    </w:p>
    <w:p w14:paraId="42AFFBD9" w14:textId="458B9F73" w:rsidR="00993EE3" w:rsidRDefault="00993EE3" w:rsidP="00993EE3">
      <w:pPr>
        <w:pStyle w:val="4SubCapitulos"/>
      </w:pPr>
      <w:bookmarkStart w:id="102" w:name="_Toc8039756"/>
      <w:r>
        <w:lastRenderedPageBreak/>
        <w:t xml:space="preserve">Apêndice </w:t>
      </w:r>
      <w:r w:rsidR="008F5289">
        <w:t>N</w:t>
      </w:r>
      <w:r>
        <w:t xml:space="preserve"> - Entrevista Brigadeiro-General Duarte da Costa (ANEPC)</w:t>
      </w:r>
      <w:bookmarkEnd w:id="102"/>
    </w:p>
    <w:p w14:paraId="4A48EF18" w14:textId="340D8A58" w:rsidR="00895AF4" w:rsidRPr="00895AF4" w:rsidRDefault="00895AF4" w:rsidP="00645570">
      <w:pPr>
        <w:pStyle w:val="PargrafodaLista"/>
        <w:numPr>
          <w:ilvl w:val="0"/>
          <w:numId w:val="37"/>
        </w:numPr>
        <w:ind w:left="0" w:firstLine="680"/>
        <w:rPr>
          <w:szCs w:val="24"/>
        </w:rPr>
      </w:pPr>
      <w:r w:rsidRPr="00895AF4">
        <w:rPr>
          <w:szCs w:val="24"/>
        </w:rPr>
        <w:t xml:space="preserve">“Uma das questões que eu tenho que procurar relativamente à atividade operacional da ANEPC é que ela seja eficaz e seja eficiente. Do ponto de vista da ANEPC, é apenas uma mais valia, não vejo grande necessidade de que o Exército invista, porque a capacidade existe na GNR e na PSP. Ambos têm cães treinados para a questão do </w:t>
      </w:r>
      <w:proofErr w:type="spellStart"/>
      <w:r w:rsidRPr="00895AF4">
        <w:rPr>
          <w:i/>
          <w:szCs w:val="24"/>
        </w:rPr>
        <w:t>search</w:t>
      </w:r>
      <w:proofErr w:type="spellEnd"/>
      <w:r w:rsidRPr="00895AF4">
        <w:rPr>
          <w:szCs w:val="24"/>
        </w:rPr>
        <w:t>, do andar à procura e poder inclusivamente desenvolver ações de emergência e proteção civil. Contudo eu tenho que pensar um pouco mais além, não me posso ficar apenas pela questão da proteção civil. Tenho que pensar nas missões que as Forças Armadas têm, e que, por conseguinte, o Exército tem. Sendo eu um oficial general do Exército, não poderia ficar pela primeira parte da resposta. É óbvio que o Exército tem missões específicas que implicam o uso desta valência. Neste caso e para já, em dois tipos de missões. Uma, quando podem ser projetadas como forças para um determinado TO em que possa a vir ocorrer um tipo de emergência em que essa necessidade seja necessária. Sendo as FFAA que estão lá fora, a lógica é que as FFAA detenham e possam usar essa capacidade. Outra, quando falamos em intercâmbios internacionais e as FFAA de um país, nomeadamente FFAA da NATO no âmbito daquilo que podem ser capacidades militares usadas pela NATO no desenvolvimento de situações para acorrer a emergências e proteção civil noutros países que seja pedido a Portugal, que dentro das suas valências possa disponibilizar a busca e salvamento com cães para “dentro” da NATO e onde pode ser aplicada. Uma valência existindo transforma-se numa capacidade que projetada acarreta benefícios para a força onde está inserida. Finalizando a resposta, em termos de ANEPC é sempre bom ter mais capacidades pois num cenário de calamidade alargada poderão ser necessárias várias equipas e tanto a GNR como a PSP com as suas modalidades de equipas cinotécnicas poderão não ter a capacidade para dar resposta. É sempre bom ter mais, mas não é por aí que eu veria a grande necessidade. Por um lado, é mais uma valência que possui, contudo, é sobretudo um espaço que o Exército deve ter e é importante que essa valência exista em termos daquilo que podem ser as necessidades do Exército, em última análise das FFAA, para aplicar no seio da NATO. Situações possam ocorrer que pela perigosidade, pela ameaça latente estando ou não garantidas as condições de segurança há que largar mãos das FFAA em cenários que tanto a GNR e a PSP não consigam prestar apoio ou não tenham capacidade.  Duas áreas, o apoio à ANEPC, mas também valências intrínsecas para o respeito daquilo que são as suas capacidades e daquilo que se espera delas, atuação interna e sobretudo atuação externa, quer no seio de missões que existam no âmbito interno quer no âmbito externo.</w:t>
      </w:r>
      <w:r>
        <w:rPr>
          <w:szCs w:val="24"/>
        </w:rPr>
        <w:t>”</w:t>
      </w:r>
    </w:p>
    <w:p w14:paraId="2B515670" w14:textId="117E2168" w:rsidR="00895AF4" w:rsidRPr="00895AF4" w:rsidRDefault="00895AF4" w:rsidP="00645570">
      <w:pPr>
        <w:pStyle w:val="PargrafodaLista"/>
        <w:numPr>
          <w:ilvl w:val="0"/>
          <w:numId w:val="37"/>
        </w:numPr>
        <w:ind w:left="0" w:firstLine="680"/>
        <w:rPr>
          <w:szCs w:val="24"/>
        </w:rPr>
      </w:pPr>
      <w:r>
        <w:rPr>
          <w:szCs w:val="24"/>
        </w:rPr>
        <w:lastRenderedPageBreak/>
        <w:t>“</w:t>
      </w:r>
      <w:r w:rsidRPr="00895AF4">
        <w:rPr>
          <w:szCs w:val="24"/>
        </w:rPr>
        <w:t>Neste momento face ao quadro de riscos que tenho colmatam. Contudo se pensarmos num cenário de calamidade alargada, com quantas mais equipas puder contar melhor será.</w:t>
      </w:r>
      <w:r>
        <w:rPr>
          <w:szCs w:val="24"/>
        </w:rPr>
        <w:t>”</w:t>
      </w:r>
    </w:p>
    <w:p w14:paraId="52437A96" w14:textId="3559CE8F" w:rsidR="00895AF4" w:rsidRPr="00895AF4" w:rsidRDefault="00895AF4" w:rsidP="00645570">
      <w:pPr>
        <w:pStyle w:val="PargrafodaLista"/>
        <w:numPr>
          <w:ilvl w:val="0"/>
          <w:numId w:val="37"/>
        </w:numPr>
        <w:ind w:left="0" w:firstLine="680"/>
        <w:rPr>
          <w:szCs w:val="24"/>
        </w:rPr>
      </w:pPr>
      <w:r>
        <w:rPr>
          <w:szCs w:val="24"/>
        </w:rPr>
        <w:t>“</w:t>
      </w:r>
      <w:r w:rsidRPr="00895AF4">
        <w:rPr>
          <w:szCs w:val="24"/>
        </w:rPr>
        <w:t>Os cães de guerra têm uma missão completamente diferente daquilo que é a busca e salvamento. Têm um papel fundamental não só na preservação da segurança das unidades em que estão colocados, mas também no desenvolvimento de algumas capacidades em termos de combate. Podem ser assim considerados um multiplicador do potencial de combate. Um cão de guerra não tem os mesmos processos de treino que um cão de busca e salvamento. Temos que induzir um conjunto de reflexos condicionados de forma a que ele responda aos estímulos para cada uma das áreas. Vejo com alguma dificuldade um cão de guerra a desenvolver capacidades de busca e salvamento e vice-versa. São duas áreas diversificadas. O que nós temos que perceber é que unidades é que precisam de cães de guerra e que unidades é que precisam de cães de busca e salvamento. Parece-me lógico perceber que uma unidade do estilo, caraterísticas e valências do Regimento de Lanceiros, nomeadamente sendo unidade de Polícia do Exército, faz todo o sentido possuir essa valência, não quer dizer que não possam estar noutro sítio. Mas temos que ser eficientes. Não basta ter por ter. É preciso prestar cuidados, treiná-lo, empregá-los e conseguir dar formação. Penso não vale divergir em capacidades por outras unidades, deve ser em Lanceiros que a busca e salvamento com cães deve ser vincada.</w:t>
      </w:r>
      <w:r>
        <w:rPr>
          <w:szCs w:val="24"/>
        </w:rPr>
        <w:t>”</w:t>
      </w:r>
      <w:r w:rsidRPr="00895AF4">
        <w:rPr>
          <w:szCs w:val="24"/>
        </w:rPr>
        <w:t xml:space="preserve"> </w:t>
      </w:r>
    </w:p>
    <w:p w14:paraId="5ED78EC1" w14:textId="1AFAEBDE" w:rsidR="00895AF4" w:rsidRPr="00895AF4" w:rsidRDefault="00895AF4" w:rsidP="00645570">
      <w:pPr>
        <w:pStyle w:val="PargrafodaLista"/>
        <w:numPr>
          <w:ilvl w:val="0"/>
          <w:numId w:val="37"/>
        </w:numPr>
        <w:ind w:left="0" w:firstLine="680"/>
        <w:rPr>
          <w:szCs w:val="24"/>
        </w:rPr>
      </w:pPr>
      <w:r w:rsidRPr="00895AF4">
        <w:rPr>
          <w:szCs w:val="24"/>
        </w:rPr>
        <w:t xml:space="preserve">“Por indicação do General do CFT, os vários planos dispersos foram traduzidos num só, o PAMEEX. Nele estão contidas diversas capacidades existentes e/ou outras que venham a criar, que possam ser dadas à ANEPC. Numa situação de catástrofe, são identificadas as capacidades que são necessárias para acorrer à mesma, em que são controladas pela sala de operações da ANEPC e através do Comando Nacional de Emergência e Proteção Civil. Depois de ser feito o levantamento dessas necessidades vamos buscar esses meios. Numa primeira fase recorremos aos órgãos de entidades civis que estão ligadas à Proteção Civil. Normalmente recorremos ao Exército ou para missões que já estão perfeitamente determinadas no PAMEEX (aí eu não tenho que pedir, basta haver a necessidade e são logo acionadas). Ou então em situações em que esgotar a capacidade da GNR ou PSP, ou mesmo para atuar ao mesmo tempo, vou pedir às FFAA. A coordenação é sempre feita e é constante. Existe um Sistema de Gestão de Operações onde integramos os processos de controle de todas as entidades que participam numa catástrofe ou numa operação em termos de reposta a uma emergência. Essas capacidades entram e são comandadas pelo Comandante Operacional que está no terreno. No caso do Exército é mais </w:t>
      </w:r>
      <w:r w:rsidRPr="00895AF4">
        <w:rPr>
          <w:szCs w:val="24"/>
        </w:rPr>
        <w:lastRenderedPageBreak/>
        <w:t>fácil pois já existe um elemento de coordenação, o PAMEEX. O instrumento de coordenação a montante são os planos existentes, a jusante é o Sistema de Gestão Operacional (SGO) e o Sistema Integrado de Operações de Proteção e Socorro. E também não podemos esquecer o Oficial de Ligação, que estabelece o contacto com as FFAA.</w:t>
      </w:r>
      <w:r>
        <w:rPr>
          <w:szCs w:val="24"/>
        </w:rPr>
        <w:t>”</w:t>
      </w:r>
    </w:p>
    <w:p w14:paraId="28A9BA51" w14:textId="75829A46" w:rsidR="00895AF4" w:rsidRPr="00895AF4" w:rsidRDefault="00895AF4" w:rsidP="00645570">
      <w:pPr>
        <w:pStyle w:val="PargrafodaLista"/>
        <w:numPr>
          <w:ilvl w:val="0"/>
          <w:numId w:val="37"/>
        </w:numPr>
        <w:ind w:left="0" w:firstLine="680"/>
      </w:pPr>
      <w:r>
        <w:rPr>
          <w:szCs w:val="24"/>
        </w:rPr>
        <w:t>“</w:t>
      </w:r>
      <w:r w:rsidRPr="00895AF4">
        <w:rPr>
          <w:szCs w:val="24"/>
        </w:rPr>
        <w:t>Essa valência há de ser treinada por equipas tanto nacionais como estrangeiras. O Exercício terá lugar em quatro distritos, Évora, Setúbal, Aveiro e Lisboa. Em alguns destes distritos irá ser aplicada a valência da busca e salvamento. De facto, é uma mais valia! Estas valências necessitam de treino operacional. Não vale a pena investirmos num projeto e depois sermos incapazes de incutirmos rotinas ou a manutenção dessas rotinas através do treino operacional. O treino operacional é fundamental para o nivelamento de procedimentos, estandardização de procedimentos, desempenho e evolução do desempenho operacional de todas as entidades. das questões que eu tenho que procurar relativamente à atividade operacional da ANEPC é que ela seja eficaz e seja eficiente.</w:t>
      </w:r>
      <w:r>
        <w:rPr>
          <w:szCs w:val="24"/>
        </w:rPr>
        <w:t>”</w:t>
      </w:r>
      <w:r w:rsidRPr="00895AF4">
        <w:rPr>
          <w:szCs w:val="24"/>
        </w:rPr>
        <w:t xml:space="preserve"> </w:t>
      </w:r>
    </w:p>
    <w:p w14:paraId="0612277C" w14:textId="77777777" w:rsidR="004B3C08" w:rsidRDefault="004B3C08">
      <w:pPr>
        <w:spacing w:after="160" w:line="259" w:lineRule="auto"/>
        <w:ind w:firstLine="0"/>
        <w:jc w:val="left"/>
        <w:rPr>
          <w:rFonts w:eastAsiaTheme="majorEastAsia" w:cstheme="majorBidi"/>
          <w:b/>
          <w:szCs w:val="26"/>
        </w:rPr>
      </w:pPr>
      <w:r>
        <w:br w:type="page"/>
      </w:r>
    </w:p>
    <w:p w14:paraId="6D9A5DF3" w14:textId="3D94872A" w:rsidR="00993EE3" w:rsidRDefault="00993EE3" w:rsidP="00993EE3">
      <w:pPr>
        <w:pStyle w:val="4SubCapitulos"/>
      </w:pPr>
      <w:bookmarkStart w:id="103" w:name="_Toc8039757"/>
      <w:r>
        <w:lastRenderedPageBreak/>
        <w:t xml:space="preserve">Apêndice </w:t>
      </w:r>
      <w:r w:rsidR="00E16CC9">
        <w:t>O</w:t>
      </w:r>
      <w:r>
        <w:t xml:space="preserve"> – Entrevista Coronel de Infantaria Mário Álvares (RAME)</w:t>
      </w:r>
      <w:bookmarkEnd w:id="103"/>
    </w:p>
    <w:p w14:paraId="2E7EB41B" w14:textId="77777777" w:rsidR="001A061C" w:rsidRDefault="001A061C" w:rsidP="00645570">
      <w:pPr>
        <w:pStyle w:val="PargrafodaLista"/>
        <w:numPr>
          <w:ilvl w:val="0"/>
          <w:numId w:val="40"/>
        </w:numPr>
        <w:spacing w:after="160"/>
        <w:ind w:left="0" w:firstLine="680"/>
        <w:jc w:val="left"/>
      </w:pPr>
      <w:r>
        <w:t>“Esta capacidade não só pode apoiar a UAME, como todas as entidades civis nacionais e até mesmo internacionais, pois é uma valência altamente requisitada na sequência de catástrofes. Poderá apoiar por exemplo na busca de pessoas “perdidas” na confusão de um incêndio, ou encontrar vítimas em escombros.”</w:t>
      </w:r>
    </w:p>
    <w:p w14:paraId="4DD030D9" w14:textId="77777777" w:rsidR="001A061C" w:rsidRDefault="001A061C" w:rsidP="00645570">
      <w:pPr>
        <w:pStyle w:val="PargrafodaLista"/>
        <w:numPr>
          <w:ilvl w:val="0"/>
          <w:numId w:val="40"/>
        </w:numPr>
        <w:spacing w:after="160"/>
        <w:ind w:left="0" w:firstLine="680"/>
        <w:jc w:val="left"/>
      </w:pPr>
      <w:r>
        <w:t xml:space="preserve"> “Sim. O desenvolvimento desta capacidade pode ser sempre visto como uma mais-valia. Os binómios traduzem uma vertente específica das operações de socorro. Embora o Exército esteja nos primeiros passos, a consolidação desta capacidade reforça aquilo que já vem sendo feito em termos civis. Ou seja, nunca será vista como uma capacidade supérflua ou em excesso. Todavia, os critérios de certificação terão que ser respeitados. A ausência de certificação poderá comportar debilidades que, neste âmbito, não são passiveis de tornear ou minimizar. Acima de tudo, há uma credibilidade que importa antever e atingir, nem que o processo de certificação leve mais tempo do que o originalmente esperado.”</w:t>
      </w:r>
    </w:p>
    <w:p w14:paraId="46EEC1C9" w14:textId="77777777" w:rsidR="001A061C" w:rsidRDefault="001A061C" w:rsidP="00645570">
      <w:pPr>
        <w:pStyle w:val="PargrafodaLista"/>
        <w:numPr>
          <w:ilvl w:val="0"/>
          <w:numId w:val="40"/>
        </w:numPr>
        <w:spacing w:after="160"/>
        <w:ind w:left="0" w:firstLine="680"/>
        <w:jc w:val="left"/>
      </w:pPr>
      <w:r>
        <w:t>“Do que conheço sim. Aliás, possuí infraestruturas de qualidade, pessoal motivado para sustentação da capacidade, e já há alguma doutrina. O principal obstáculo é que nesta vertente os resultados de qualidade levam tempo a aparecer, algo para o qual a organização nem sempre está preparada.”</w:t>
      </w:r>
    </w:p>
    <w:p w14:paraId="508D0466" w14:textId="77777777" w:rsidR="001A061C" w:rsidRDefault="001A061C" w:rsidP="00645570">
      <w:pPr>
        <w:pStyle w:val="PargrafodaLista"/>
        <w:numPr>
          <w:ilvl w:val="0"/>
          <w:numId w:val="40"/>
        </w:numPr>
        <w:spacing w:after="160"/>
        <w:ind w:left="0" w:firstLine="680"/>
        <w:jc w:val="left"/>
      </w:pPr>
      <w:r>
        <w:t>“A coordenação destes meios será feita como em outras situações. A integração ou interoperabilidade com outros binómios será bastante simples. O emprego e a maneira de operar será sempre semelhante pois a doutrina é a mesma, tal como um binómio de deteção de explosivos militar ou civil. O que poderia mudar é o ambiente. E, nesse âmbito, só a diversidade de treino versus emprego permitirá o crescimento para a projeção de binómios eficazes e eficientes.”</w:t>
      </w:r>
    </w:p>
    <w:p w14:paraId="4CEEA8BA" w14:textId="77777777" w:rsidR="001A061C" w:rsidRDefault="001A061C" w:rsidP="00645570">
      <w:pPr>
        <w:pStyle w:val="PargrafodaLista"/>
        <w:numPr>
          <w:ilvl w:val="0"/>
          <w:numId w:val="40"/>
        </w:numPr>
        <w:spacing w:after="160"/>
        <w:ind w:left="0" w:firstLine="538"/>
        <w:jc w:val="left"/>
      </w:pPr>
      <w:r>
        <w:t>“Como referi anteriormente quantas mais experiências o binómio possuir mais completo este se torna. Todavia, penso que temos de dar um passo de cada vez. Ou seja, primeiro criar a valência, depois consolidá-la por exemplo num exercício como o FENIX, e só depois pensar e projetar algo mais ambicioso como o CASCADE. Saliento que poderá demorar anos até ter um binómio certificado.”</w:t>
      </w:r>
    </w:p>
    <w:p w14:paraId="505ECE50" w14:textId="77777777" w:rsidR="001A061C" w:rsidRPr="001A061C" w:rsidRDefault="001A061C" w:rsidP="001A061C"/>
    <w:p w14:paraId="410DA1EA" w14:textId="35EA44CF" w:rsidR="00DA31DE" w:rsidRDefault="00993EE3" w:rsidP="00993EE3">
      <w:pPr>
        <w:pStyle w:val="4SubCapitulos"/>
      </w:pPr>
      <w:bookmarkStart w:id="104" w:name="_Toc8039758"/>
      <w:r>
        <w:lastRenderedPageBreak/>
        <w:t xml:space="preserve">Apêndice </w:t>
      </w:r>
      <w:r w:rsidR="00E16CC9">
        <w:t>P</w:t>
      </w:r>
      <w:r>
        <w:t xml:space="preserve"> - Entrevista Tenente-Coronel GNR Cavalaria Marco Pinto (GNR)</w:t>
      </w:r>
      <w:bookmarkEnd w:id="104"/>
      <w:r>
        <w:t xml:space="preserve">  </w:t>
      </w:r>
    </w:p>
    <w:p w14:paraId="27B9F5F7" w14:textId="740F420F" w:rsidR="00B22FAD" w:rsidRDefault="00B22FAD" w:rsidP="00645570">
      <w:pPr>
        <w:pStyle w:val="PargrafodaLista"/>
        <w:numPr>
          <w:ilvl w:val="0"/>
          <w:numId w:val="38"/>
        </w:numPr>
        <w:ind w:left="0" w:firstLine="680"/>
      </w:pPr>
      <w:r>
        <w:t xml:space="preserve">“Importa perceber de onde decorre a necessidade identificada: existe competência legalmente atribuída para o desenvolvimento da referida capacidade? E para que situações? Importa esclarecer que a localização de pessoas desaparecidas é da competência das forças de segurança com competência territorial na zona do desaparecimento. Já a resposta do estado as situações de calamidade, emergência entre outras, desde que envolvam um grupo de vítimas, é da competência da ANEPC. A GNR desenvolveu a capacidade cinotécnica de busca e socorro em 1996, em resposta às necessidades operacionais e para o cumprimento de missões legalmente atribuídas e por em Portugal esta capacidade ser, na altura, inexistente. A Guarda desenvolveu esta capacidade, em complemento à já existente, também na GNR de cães pisteiros, e disponibilizou-a, também, para o então serviço nacional de bombeiros e de proteção civil. A capacidade instalada da GNR, em todo o território nacional faz deste tipo de recursos aqueles a que a ANEPC recorre, em primeira mão, em situação de emergência. A prontidão treino e experiência operacional são considerados a competência distintiva deste tipo de recurso. Em caso duma catástrofe de grandes dimensões quaisquer recursos, sejam eles do Exército, de </w:t>
      </w:r>
      <w:proofErr w:type="spellStart"/>
      <w:r>
        <w:t>ONG’s</w:t>
      </w:r>
      <w:proofErr w:type="spellEnd"/>
      <w:r>
        <w:t xml:space="preserve"> e/ou de entidades internacionais serão sempre escassos para acorrer a todas as situações. Para as situações que têm ocorrido, felizmente de baixa dimensão e impacto nas populações, a Guarda tem tido capacidade de resposta. Por outro lado, a Guarda tem um procedimento de certificação de binómios civis de busca e salvamento, que verifica as competências técnicas deste tipo de recursos que passam a fazer parte duma bolsa de voluntários que a Guarda pode utilizar, em situações operacionais ou indicar à ANEPC aquelas que estão certificadas.”</w:t>
      </w:r>
    </w:p>
    <w:p w14:paraId="248D3CB6" w14:textId="3FD9D274" w:rsidR="00B22FAD" w:rsidRDefault="00B22FAD" w:rsidP="00645570">
      <w:pPr>
        <w:pStyle w:val="PargrafodaLista"/>
        <w:numPr>
          <w:ilvl w:val="0"/>
          <w:numId w:val="38"/>
        </w:numPr>
        <w:ind w:left="0" w:firstLine="680"/>
      </w:pPr>
      <w:r>
        <w:t>“Em caso de catástrofes de grandes dimensões todos os recursos são escassos. Um terramoto com o impacto do de 1755 é um desses casos. Para as situações que ocorreram desde 1996, os recursos da GNR, PSP e civis julgo que são suficientes. Alerto que o facto duma força estar criada e de treinar diariamente não é suficiente para garantir elevados padrões técnicos de qualidade. A atividade operacional constante, tal como têm os binómios da GNR, são uma fonte importante de validação técnica e de constante melhoramento. A ausência de atividade operacional é uma forte condicionante ao bom desempenho técnico em situações reais.”</w:t>
      </w:r>
    </w:p>
    <w:p w14:paraId="3B121874" w14:textId="0F763FBF" w:rsidR="00B22FAD" w:rsidRDefault="00B22FAD" w:rsidP="00645570">
      <w:pPr>
        <w:pStyle w:val="PargrafodaLista"/>
        <w:numPr>
          <w:ilvl w:val="0"/>
          <w:numId w:val="38"/>
        </w:numPr>
        <w:ind w:left="0" w:firstLine="680"/>
      </w:pPr>
      <w:r>
        <w:lastRenderedPageBreak/>
        <w:t>“O Exército tem pessoal com formação cinotécnica suficiente para iniciar uma atividade deste género. A GNR tem vindo a ministrar formação cinotécnica anualmente a vários graduados. A qualidade e vocação desses militares é muito elevada.”</w:t>
      </w:r>
    </w:p>
    <w:p w14:paraId="70FEA806" w14:textId="11078709" w:rsidR="00B22FAD" w:rsidRDefault="00B22FAD" w:rsidP="00645570">
      <w:pPr>
        <w:pStyle w:val="PargrafodaLista"/>
        <w:numPr>
          <w:ilvl w:val="0"/>
          <w:numId w:val="38"/>
        </w:numPr>
        <w:ind w:left="0" w:firstLine="680"/>
      </w:pPr>
      <w:r>
        <w:t>“A ANEPC tem diretivas operacionais para estas situações. Por norma as equipas cinotécnicas ao serviço da ANEPC são comandadas pelos graduados da GNR que estão a comandar as nossas equipas. Tal como nas FA, a GNR tem sempre as suas equipas lideradas por um Sargento ou por um oficial, em função do escalão da Unidade empenhada. Em função da complexidade do cenário o próprio Comandante de Batalhão (o GIC é uma unidade de escalão batalhão) assume o Comando dessas equipas. O facto da GNR certificar as equipas civis motiva, junto da ANEPC, esta conduta operacional.”</w:t>
      </w:r>
    </w:p>
    <w:p w14:paraId="55431D4F" w14:textId="43637F95" w:rsidR="00B22FAD" w:rsidRDefault="00B22FAD" w:rsidP="00645570">
      <w:pPr>
        <w:pStyle w:val="PargrafodaLista"/>
        <w:numPr>
          <w:ilvl w:val="0"/>
          <w:numId w:val="38"/>
        </w:numPr>
        <w:ind w:left="0" w:firstLine="680"/>
      </w:pPr>
      <w:r>
        <w:t>“Sim. Sem dúvida. O treino das competências técnicas e das ferramentas e capacidades de comando e controlo são uma necessidade premente. Desde que os exercícios sejam situações que simulem de forma aproximada os cenários operacionais reais.”</w:t>
      </w:r>
    </w:p>
    <w:p w14:paraId="6D286337" w14:textId="62F5F118" w:rsidR="00993EE3" w:rsidRDefault="00993EE3" w:rsidP="00B22FAD">
      <w:r>
        <w:br w:type="page"/>
      </w:r>
    </w:p>
    <w:p w14:paraId="2E7B6E4B" w14:textId="77777777" w:rsidR="0029444D" w:rsidRDefault="00E16CC9" w:rsidP="00E16CC9">
      <w:pPr>
        <w:pStyle w:val="4SubCapitulos"/>
      </w:pPr>
      <w:bookmarkStart w:id="105" w:name="_Toc8039759"/>
      <w:r>
        <w:lastRenderedPageBreak/>
        <w:t xml:space="preserve">Apêndice Q – Entrevista Exploratória Informal 1º Sargento de Cavalaria Fábio </w:t>
      </w:r>
      <w:proofErr w:type="spellStart"/>
      <w:r>
        <w:t>Laforêt</w:t>
      </w:r>
      <w:bookmarkEnd w:id="105"/>
      <w:proofErr w:type="spellEnd"/>
    </w:p>
    <w:p w14:paraId="51028839" w14:textId="77777777" w:rsidR="0029444D" w:rsidRDefault="0029444D" w:rsidP="0029444D">
      <w:r>
        <w:t xml:space="preserve">A FRI possui a valência da busca e salvamento, valência essa que foi imposta ao GPE. Lanceiros não possui essa capacidade e de momento encontra-se a levantar a mesma. </w:t>
      </w:r>
    </w:p>
    <w:p w14:paraId="6930D649" w14:textId="77777777" w:rsidR="0029444D" w:rsidRDefault="0029444D" w:rsidP="0029444D">
      <w:r>
        <w:t>Neste processo de levantamento da capacidade, só existe ainda um levantamento de materiais necessários para equipar uma equipa cinotécnica de busca e salvamento. Este levantamento irá aparecer na nova versão que está a ser criada do PDE 0-20-18 Cães Militares.</w:t>
      </w:r>
    </w:p>
    <w:p w14:paraId="119997B9" w14:textId="77777777" w:rsidR="0029444D" w:rsidRDefault="0029444D" w:rsidP="0029444D">
      <w:r>
        <w:t>Apesar de existir o Módulo Cinotécnico, não existe qualquer cão de busca e salvamento. Há sim um cão que faz buscas em grandes áreas, mas é um cão de uso de força. Assim sendo, em caso de haver a necessidade de ser empenhado em buscas, tem que levar um açaime de rede. Esse canídeo, ao detetar algum individuo, efetua marcação por forma de ladrido, podendo ocorrer o toque no individuo, o que não é de todo o que se pretende dado que esta pode encontrar-se numa situação debilitada. Contudo existem dois canídeos em formação com características que podem ser aproveitadas para a capacidade/treino em busca e salvamento.</w:t>
      </w:r>
    </w:p>
    <w:p w14:paraId="4C5E4895" w14:textId="77777777" w:rsidR="0029444D" w:rsidRDefault="0029444D" w:rsidP="0029444D">
      <w:r>
        <w:t xml:space="preserve">A primeira e única tentativa até à data de ter cães vocacionadas para a busca e salvamento materializou-se num seminário que se realizou com a </w:t>
      </w:r>
      <w:proofErr w:type="spellStart"/>
      <w:r w:rsidRPr="0029444D">
        <w:rPr>
          <w:i/>
        </w:rPr>
        <w:t>RedDog</w:t>
      </w:r>
      <w:proofErr w:type="spellEnd"/>
      <w:r w:rsidRPr="0029444D">
        <w:rPr>
          <w:i/>
        </w:rPr>
        <w:t xml:space="preserve"> </w:t>
      </w:r>
      <w:r>
        <w:t>(associação civil de busca e salvamento muito conceituada na Suíça). Dado que esta organização é conceituada a nível de busca e salvamento, possui centenas de binómios e atua em inúmeros cenários, foi questionado (dado que havia intenção do GPE para tal) junto da mesma qual o tempo suposto para ter a capacidade de busca e salvamento com cães pronta a operar ao qual a resposta (mais realista) foi dois anos.</w:t>
      </w:r>
    </w:p>
    <w:p w14:paraId="581354B1" w14:textId="77777777" w:rsidR="0029444D" w:rsidRDefault="0029444D" w:rsidP="0029444D">
      <w:r>
        <w:t xml:space="preserve">O 1º Sargento de Cavalaria Fábio </w:t>
      </w:r>
      <w:proofErr w:type="spellStart"/>
      <w:r>
        <w:t>Laforêt</w:t>
      </w:r>
      <w:proofErr w:type="spellEnd"/>
      <w:r>
        <w:t>, tirou em 2014 o curso de intervenção cinotécnica, nas valências de deteção de odores diversos e uso da força/BGA, na UI/GNR. Atualmente e dado a necessidade de levantar a capacidade em questão, Lanceiros aguarda que os militares do Módulo sejam chamados para uma formação cinotécnica em BREC na GNR.</w:t>
      </w:r>
    </w:p>
    <w:p w14:paraId="78A4FEF6" w14:textId="77777777" w:rsidR="0029444D" w:rsidRDefault="0029444D" w:rsidP="0029444D">
      <w:r>
        <w:t xml:space="preserve">A capacidade cinotécnica vocacionada para a busca e salvamento deve ser pensada como uma capacidade de duplo uso, no qual a prioridade, dado a condição militar, deve ser o emprego em operações militares. Porém é também uma valência passível de ser empregue em operações de apoio civil. </w:t>
      </w:r>
    </w:p>
    <w:p w14:paraId="6CD61C73" w14:textId="77777777" w:rsidR="0029444D" w:rsidRDefault="0029444D" w:rsidP="0029444D">
      <w:r>
        <w:lastRenderedPageBreak/>
        <w:t>A capacidade cinotécnica em Lanceiros encontra-se a passar por um período de algumas dificuldades, o que condiciona na íntegra o levantamento desta capacidade. As dificuldades são as seguintes:</w:t>
      </w:r>
    </w:p>
    <w:p w14:paraId="6D0E55FF" w14:textId="77777777" w:rsidR="0029444D" w:rsidRDefault="0029444D" w:rsidP="0029444D">
      <w:r>
        <w:tab/>
        <w:t>O modelo de apoio militar de emergência português é baseado no modelo espanhol, da UME. Contudo a UME possui capacidades (meios e pessoal) que Portugal não possui nem tem capacidade para tal;</w:t>
      </w:r>
    </w:p>
    <w:p w14:paraId="5A05F8F8" w14:textId="7C370D57" w:rsidR="0029444D" w:rsidRDefault="0029444D" w:rsidP="0029444D">
      <w:r>
        <w:tab/>
        <w:t>Existe uma grande limitação a nível pessoal, prova disso é o caso dos binómios de deteção. É suposto serem empregues três binómios de deteção de drogas (dado que as equipas são a três e cada viatura leva uma equipa; o Módulo Cinotécnico dispõe de duas Mitsubishi L200 4X4), mas dado a limitação de pessoal só se empenham dois, que é o número mínimo de binómios a serem empregues em qualquer situação. O número mínimo são dois binómios, pois numa situação de deteção de droga, um binómio marca e o outro confirma, já numa situação de busca são necessários para que enquanto um trabalha o outro descansa e vice-versa;</w:t>
      </w:r>
    </w:p>
    <w:p w14:paraId="322D1A23" w14:textId="77777777" w:rsidR="0029444D" w:rsidRDefault="0029444D" w:rsidP="0029444D">
      <w:r>
        <w:tab/>
        <w:t>A questão da certificação também é uma grande limitação, dado que a nível nacional não existe qualquer entidade que certifique. A GNR possui binómios certificados pela FRONTEX. É imperativo existir ou criar uma tabela de certificação de binómios a nível nacional. Segundo a NATO no AMWP-</w:t>
      </w:r>
      <w:proofErr w:type="spellStart"/>
      <w:r>
        <w:t>Capabilities</w:t>
      </w:r>
      <w:proofErr w:type="spellEnd"/>
      <w:r>
        <w:t xml:space="preserve"> (2018), refere que cada nação deve possuir um programa de certificação homologado;</w:t>
      </w:r>
    </w:p>
    <w:p w14:paraId="0750749B" w14:textId="77777777" w:rsidR="0029444D" w:rsidRDefault="0029444D" w:rsidP="0029444D">
      <w:r>
        <w:tab/>
        <w:t>Existe também uma limitação no que diz respeito às infraestruturas, dado que atualmente não existem estruturas dedicadas ao treino de canídeos. Para as buscas em grandes áreas o treino pode ser feito em qualquer área arborizada vedada ao público, para o treino em edifícios e em estruturas colapsadas devem ser usadas infraestruturas como as existentes, como a pista de escombros no GIC;</w:t>
      </w:r>
    </w:p>
    <w:p w14:paraId="34960127" w14:textId="59D1A5AD" w:rsidR="0029444D" w:rsidRDefault="0029444D" w:rsidP="0029444D">
      <w:r>
        <w:tab/>
        <w:t xml:space="preserve">A questão do fardamento também carece de desenvolvimento. No Módulo Cinotécnico, por forma a prolongar o tempo de vida útil do fardamento, é permitido aos militares envergar combinações não militares durante o treino. Durante o desempenho das missões cinotécnicas, o fardamento autorizado é o Uniforme nº3, vulgo camuflado. Assim sendo, urge implementar uniforme especial para operador </w:t>
      </w:r>
      <w:proofErr w:type="spellStart"/>
      <w:r>
        <w:t>cinotécnico</w:t>
      </w:r>
      <w:proofErr w:type="spellEnd"/>
      <w:r>
        <w:t>.</w:t>
      </w:r>
    </w:p>
    <w:p w14:paraId="79B6FA66" w14:textId="147AAE96" w:rsidR="0029444D" w:rsidRDefault="0029444D" w:rsidP="0029444D">
      <w:r>
        <w:t>Relativamente a aspetos que são tidos em conta pelo Módulo Cinotécnico para o levantamento da capacidade previamente referida, temos que:</w:t>
      </w:r>
    </w:p>
    <w:p w14:paraId="7BB114F6" w14:textId="77777777" w:rsidR="0029444D" w:rsidRDefault="0029444D" w:rsidP="0029444D">
      <w:r>
        <w:t xml:space="preserve">A capacidade cinotécnica, seja qual for a valência empregue, nunca é empregue isolada, mas sempre em contexto de force </w:t>
      </w:r>
      <w:proofErr w:type="spellStart"/>
      <w:r>
        <w:t>packaging</w:t>
      </w:r>
      <w:proofErr w:type="spellEnd"/>
      <w:r>
        <w:t>, com o apoio logístico, sanitário e de segurança a serem providenciados pela unidade/entidade apoiada;</w:t>
      </w:r>
    </w:p>
    <w:p w14:paraId="537E0F96" w14:textId="77777777" w:rsidR="0029444D" w:rsidRDefault="0029444D" w:rsidP="0029444D">
      <w:r>
        <w:lastRenderedPageBreak/>
        <w:t>O apoio sanitário é prestado pela a Clínica Veterinária Militar de Canídeos (CVMC), para casos não urgentes e para casos urgentes em caso de evacuação atempada (ou seja, o canídeo a socorrer estará próximo da região de Lisboa). Em casos urgentes fora do raio de evacuação atempada, onde o superior interesse da vida/integridade física do canídeo seja o principal foco, podem ser prestados socorros por serviços veterinários civis credenciados.;</w:t>
      </w:r>
    </w:p>
    <w:p w14:paraId="2628CED3" w14:textId="77777777" w:rsidR="0029444D" w:rsidRDefault="0029444D" w:rsidP="0029444D">
      <w:r>
        <w:t>A ativação do módulo para missões cinotécnicas é dado através do Comando do Grupo PE que emite a ordem preparatória; a Força PE prepara para cumprir a missão e é atualizada a informação por parte do Comando, sobre a missão a cumprir. Após isso é informado o Comandante do Pelotão de Apoio e é ativado o Módulo Cinotécnico;</w:t>
      </w:r>
    </w:p>
    <w:p w14:paraId="06934C9F" w14:textId="77777777" w:rsidR="0029444D" w:rsidRDefault="0029444D" w:rsidP="0029444D">
      <w:r>
        <w:t>Para os cursos de especialização cinotécnica, é desejável possuir um curso base, geralmente voltados para a vertente do uso da força, na GNR existe o Curso de Intervenção Cinotécnica (do antecedente, Binómios de Guarda e Patrulha), e no Regimento de Paraquedistas, o Tratador/Condutor de Cães Militares;</w:t>
      </w:r>
    </w:p>
    <w:p w14:paraId="5BEF2CAD" w14:textId="77777777" w:rsidR="0029444D" w:rsidRDefault="0029444D" w:rsidP="0029444D">
      <w:r>
        <w:t xml:space="preserve">Atualmente na comunidade cinotécnica militar e policial são empregues canídeos com alguma capacidade de resistência, com uma morfologia equilibrada no rácio peso/altura, e caráter equilibrado, com capacidade olfativa apurada, dentro destes padrões existem diversas raças, contudo as que são mais empregues são o Cão de Pastor Alemão, o Cão de Pastor Belga, o </w:t>
      </w:r>
      <w:proofErr w:type="spellStart"/>
      <w:r>
        <w:t>Retriever</w:t>
      </w:r>
      <w:proofErr w:type="spellEnd"/>
      <w:r>
        <w:t xml:space="preserve"> do Labrador e o Border Collie;</w:t>
      </w:r>
    </w:p>
    <w:p w14:paraId="36AA7E8E" w14:textId="0191DC8B" w:rsidR="0029444D" w:rsidRDefault="0029444D" w:rsidP="0029444D">
      <w:r>
        <w:t>Em termos de infraestruturas relativas à estadia de cães, existem no Módulos, estruturas permanentes, do tipo canil, dado serem as mais adequadas, contudo, em operações são usadas as transportadoras ou os canis táticos.</w:t>
      </w:r>
    </w:p>
    <w:p w14:paraId="1C6EFD65" w14:textId="50430884" w:rsidR="00E16CC9" w:rsidRDefault="00E16CC9" w:rsidP="0029444D">
      <w:r>
        <w:br w:type="page"/>
      </w:r>
    </w:p>
    <w:p w14:paraId="102F0F39" w14:textId="5E82B707" w:rsidR="00E16CC9" w:rsidRDefault="00E16CC9" w:rsidP="00E16CC9">
      <w:pPr>
        <w:pStyle w:val="4SubCapitulos"/>
      </w:pPr>
      <w:bookmarkStart w:id="106" w:name="_Toc8039760"/>
      <w:r>
        <w:lastRenderedPageBreak/>
        <w:t>Apêndice R – Entrevista Exploratória Informal Tenente GNR Cavalaria Luís Pires</w:t>
      </w:r>
      <w:r w:rsidR="00720104">
        <w:t xml:space="preserve"> (ideias a reter)</w:t>
      </w:r>
      <w:bookmarkEnd w:id="106"/>
    </w:p>
    <w:p w14:paraId="3AB3A721" w14:textId="77777777" w:rsidR="00A76492" w:rsidRDefault="00A76492" w:rsidP="00645570">
      <w:pPr>
        <w:pStyle w:val="PargrafodaLista"/>
        <w:numPr>
          <w:ilvl w:val="0"/>
          <w:numId w:val="41"/>
        </w:numPr>
        <w:spacing w:after="200" w:line="276" w:lineRule="auto"/>
        <w:ind w:left="0" w:firstLine="360"/>
        <w:jc w:val="left"/>
      </w:pPr>
      <w:r>
        <w:t>Apesar da GNR tiver a capacidade já levantada e a nível nacional ser a força/entidade que tem a “coisa mais bem agarrada”, a documentação (e.g. legislação) é praticamente inexistente e a que existe não é a melhor para ser utilizada para o trabalho;</w:t>
      </w:r>
    </w:p>
    <w:p w14:paraId="191F6991" w14:textId="77777777" w:rsidR="00A76492" w:rsidRDefault="00A76492" w:rsidP="00645570">
      <w:pPr>
        <w:pStyle w:val="PargrafodaLista"/>
        <w:numPr>
          <w:ilvl w:val="0"/>
          <w:numId w:val="41"/>
        </w:numPr>
        <w:tabs>
          <w:tab w:val="left" w:pos="426"/>
        </w:tabs>
        <w:spacing w:after="200" w:line="276" w:lineRule="auto"/>
        <w:ind w:left="0" w:firstLine="360"/>
        <w:jc w:val="left"/>
      </w:pPr>
      <w:r>
        <w:t>Na prática o que acontece (em seguimento do tópico anterior) é dito ao GIC o que é preciso e este prepara-se e treina para essa necessidade (e.g. Existe a necessidade de ter um cão que detete paletes de madeira, então treina-se um cão para detetar paletes de madeira e no momento em que este é chamado para atuar, o mesmo encontra-se pronto);</w:t>
      </w:r>
    </w:p>
    <w:p w14:paraId="6521AB94" w14:textId="16042D45" w:rsidR="00A76492" w:rsidRDefault="00A76492" w:rsidP="00645570">
      <w:pPr>
        <w:pStyle w:val="PargrafodaLista"/>
        <w:numPr>
          <w:ilvl w:val="0"/>
          <w:numId w:val="41"/>
        </w:numPr>
        <w:spacing w:after="200" w:line="276" w:lineRule="auto"/>
        <w:ind w:left="0" w:firstLine="360"/>
        <w:jc w:val="left"/>
      </w:pPr>
      <w:r>
        <w:t xml:space="preserve">O GIC sendo parte de uma força de segurança tem missões de cariz diferente ao do Exército (o Exército tem empenhamentos diferentes da GNR); pode ter missões </w:t>
      </w:r>
      <w:r w:rsidR="00720104">
        <w:t>autónomas,</w:t>
      </w:r>
      <w:r>
        <w:t xml:space="preserve"> mas por norma atua como reforço d</w:t>
      </w:r>
      <w:r w:rsidR="00720104">
        <w:t>a UEPS</w:t>
      </w:r>
      <w:r>
        <w:t>;</w:t>
      </w:r>
    </w:p>
    <w:p w14:paraId="57C026AE" w14:textId="4EAAC69C" w:rsidR="00A76492" w:rsidRDefault="00A76492" w:rsidP="00645570">
      <w:pPr>
        <w:pStyle w:val="PargrafodaLista"/>
        <w:numPr>
          <w:ilvl w:val="0"/>
          <w:numId w:val="41"/>
        </w:numPr>
        <w:spacing w:after="200" w:line="276" w:lineRule="auto"/>
        <w:ind w:left="0" w:firstLine="360"/>
        <w:jc w:val="left"/>
      </w:pPr>
      <w:r>
        <w:t>Está a decorrer no GIC, o curso FRONTEX</w:t>
      </w:r>
      <w:r w:rsidR="00720104">
        <w:t xml:space="preserve"> </w:t>
      </w:r>
      <w:r>
        <w:t xml:space="preserve">que habilita e certifica as forças/ entidades que ingressam no curso com os Padrões FRONTEX. A FRONTEX é uma organização europeia e define estes </w:t>
      </w:r>
      <w:r w:rsidRPr="0059329E">
        <w:rPr>
          <w:i/>
        </w:rPr>
        <w:t xml:space="preserve">standards </w:t>
      </w:r>
      <w:r>
        <w:t>como necessários para as forças de segurança que queiram atuar no estrangeiro</w:t>
      </w:r>
      <w:r w:rsidR="00720104">
        <w:t>;</w:t>
      </w:r>
    </w:p>
    <w:p w14:paraId="5B1EB576" w14:textId="77777777" w:rsidR="00A76492" w:rsidRDefault="00A76492" w:rsidP="00645570">
      <w:pPr>
        <w:pStyle w:val="PargrafodaLista"/>
        <w:numPr>
          <w:ilvl w:val="0"/>
          <w:numId w:val="41"/>
        </w:numPr>
        <w:spacing w:after="200" w:line="276" w:lineRule="auto"/>
        <w:ind w:left="0" w:firstLine="360"/>
        <w:jc w:val="left"/>
      </w:pPr>
      <w:r>
        <w:t>O GIC não aposta da reprodução de cães, pois não representa a opção vantajosa. Os cães (busca e salvamento) que lá se encontram foram comprados na Polónia;</w:t>
      </w:r>
    </w:p>
    <w:p w14:paraId="442464D5" w14:textId="77777777" w:rsidR="00A76492" w:rsidRDefault="00A76492" w:rsidP="00645570">
      <w:pPr>
        <w:pStyle w:val="PargrafodaLista"/>
        <w:numPr>
          <w:ilvl w:val="0"/>
          <w:numId w:val="41"/>
        </w:numPr>
        <w:spacing w:after="200" w:line="276" w:lineRule="auto"/>
        <w:ind w:left="0" w:firstLine="360"/>
        <w:jc w:val="left"/>
      </w:pPr>
      <w:r>
        <w:t xml:space="preserve">No ato da busca, por norma o cão encontra-se aproximadamente 1km à frente do militar/binómio. A busca (e.g. de vítimas) é feita através do odor humano (existe um odor que é comum ao ser humano, independentemente da raça, género, idade ou outro indicador quaisquer). Foi ainda referido os cães não fazem e não são treinados para pistar; </w:t>
      </w:r>
    </w:p>
    <w:p w14:paraId="433D1313" w14:textId="0C046D2B" w:rsidR="00A76492" w:rsidRDefault="00A76492" w:rsidP="00645570">
      <w:pPr>
        <w:pStyle w:val="PargrafodaLista"/>
        <w:numPr>
          <w:ilvl w:val="0"/>
          <w:numId w:val="41"/>
        </w:numPr>
        <w:spacing w:after="200" w:line="276" w:lineRule="auto"/>
        <w:ind w:left="0" w:firstLine="360"/>
        <w:jc w:val="left"/>
      </w:pPr>
      <w:r>
        <w:t xml:space="preserve">O GIC tem vários campos de treino, todos eles equipados com câmaras de vigilância. Os canis possuem também câmaras de vigilância, não em cada </w:t>
      </w:r>
      <w:r w:rsidR="00720104">
        <w:t>“casa”,</w:t>
      </w:r>
      <w:r>
        <w:t xml:space="preserve"> mas em todas as linhas. Este aspeto tem diversas finalidades, seja para melhor controlo dos cães (saber se está tudo bem, caso haja algum incidente perceber mais facilmente o que se passou</w:t>
      </w:r>
      <w:r w:rsidR="00720104">
        <w:t xml:space="preserve">, </w:t>
      </w:r>
      <w:proofErr w:type="spellStart"/>
      <w:r w:rsidR="00720104">
        <w:t>etc</w:t>
      </w:r>
      <w:proofErr w:type="spellEnd"/>
      <w:r>
        <w:t xml:space="preserve">) seja para efeitos </w:t>
      </w:r>
      <w:r w:rsidR="00720104">
        <w:t>didáticos</w:t>
      </w:r>
      <w:r>
        <w:t xml:space="preserve"> ou algo mais; Possui ainda um campo de treino de catástrofes onde está materializado o cenário de uma catástrofe (Escombros); </w:t>
      </w:r>
    </w:p>
    <w:p w14:paraId="1911959F" w14:textId="77777777" w:rsidR="00A76492" w:rsidRDefault="00A76492" w:rsidP="00645570">
      <w:pPr>
        <w:pStyle w:val="PargrafodaLista"/>
        <w:numPr>
          <w:ilvl w:val="0"/>
          <w:numId w:val="41"/>
        </w:numPr>
        <w:spacing w:after="200" w:line="276" w:lineRule="auto"/>
        <w:ind w:left="0" w:firstLine="360"/>
        <w:jc w:val="left"/>
      </w:pPr>
      <w:r>
        <w:t>Possui também viaturas devidamente capacitadas para efeitos de transporte tantos dos militares como dos cães e também de todo o material necessário para ações de busca e salvamento (e.g. cordas);</w:t>
      </w:r>
    </w:p>
    <w:p w14:paraId="52A5C6CF" w14:textId="4DCF09C4" w:rsidR="00A76492" w:rsidRDefault="00A76492" w:rsidP="00645570">
      <w:pPr>
        <w:pStyle w:val="PargrafodaLista"/>
        <w:numPr>
          <w:ilvl w:val="0"/>
          <w:numId w:val="41"/>
        </w:numPr>
        <w:spacing w:after="200" w:line="276" w:lineRule="auto"/>
        <w:ind w:left="0" w:firstLine="360"/>
        <w:jc w:val="left"/>
      </w:pPr>
      <w:r>
        <w:t>O treino dos binómios é bipartido. Numa primeira parte temos o treino nestes campos de treino que acima referi, em que o foco é a obediência. Numa segunda parte existe o treino fora da unidade. (e.g.</w:t>
      </w:r>
      <w:r w:rsidR="00720104">
        <w:t>:</w:t>
      </w:r>
      <w:r>
        <w:t xml:space="preserve">  Dois binómios estavam a treinar na Serra de Sintra quando foram chamados para um desaparecimento de uma pessoa em Torres Vedras). Apesar da existência de um campo de treino de catástrofes, este não é nem deve ser muito usado para treino na medida em que os cães comecem a reconhecer o local, não sendo assim vantajoso.</w:t>
      </w:r>
    </w:p>
    <w:p w14:paraId="02D908A2" w14:textId="20234ADD" w:rsidR="00E16CC9" w:rsidRPr="00720104" w:rsidRDefault="00A76492" w:rsidP="00645570">
      <w:pPr>
        <w:pStyle w:val="PargrafodaLista"/>
        <w:numPr>
          <w:ilvl w:val="0"/>
          <w:numId w:val="41"/>
        </w:numPr>
        <w:spacing w:after="160" w:line="259" w:lineRule="auto"/>
        <w:ind w:left="0" w:firstLine="0"/>
        <w:jc w:val="left"/>
        <w:rPr>
          <w:rFonts w:eastAsiaTheme="majorEastAsia" w:cstheme="majorBidi"/>
          <w:b/>
          <w:caps/>
          <w:sz w:val="28"/>
          <w:szCs w:val="32"/>
        </w:rPr>
      </w:pPr>
      <w:r>
        <w:t xml:space="preserve">É </w:t>
      </w:r>
      <w:r w:rsidR="00720104">
        <w:t>necessário</w:t>
      </w:r>
      <w:r>
        <w:t xml:space="preserve"> ter confiança entre guardas, sargentos e oficiais de uma força cinotécnica. Isto porque quando os binómios são empenhados, </w:t>
      </w:r>
      <w:r w:rsidR="00720104">
        <w:t>estes atuam</w:t>
      </w:r>
      <w:r>
        <w:t xml:space="preserve"> de forma isolada, sendo necessário a um comandante destas equipas demonstrar plena confiança nos seus homens</w:t>
      </w:r>
      <w:r w:rsidR="00720104">
        <w:t>.</w:t>
      </w:r>
      <w:r w:rsidR="00E16CC9">
        <w:br w:type="page"/>
      </w:r>
    </w:p>
    <w:p w14:paraId="1E549F97" w14:textId="77777777" w:rsidR="00720104" w:rsidRDefault="00720104" w:rsidP="00720104"/>
    <w:p w14:paraId="20ADE461" w14:textId="77777777" w:rsidR="00720104" w:rsidRDefault="00720104" w:rsidP="00720104"/>
    <w:p w14:paraId="28CAA05F" w14:textId="77777777" w:rsidR="00720104" w:rsidRDefault="00720104" w:rsidP="00720104"/>
    <w:p w14:paraId="78336EF3" w14:textId="77777777" w:rsidR="00720104" w:rsidRDefault="00720104" w:rsidP="00720104"/>
    <w:p w14:paraId="3D2F62EB" w14:textId="77777777" w:rsidR="00720104" w:rsidRDefault="00720104" w:rsidP="00720104"/>
    <w:p w14:paraId="3F744140" w14:textId="08D27192" w:rsidR="00720104" w:rsidRDefault="00720104" w:rsidP="00720104"/>
    <w:p w14:paraId="0C5BAD0F" w14:textId="340AC2B6" w:rsidR="00720104" w:rsidRDefault="00720104" w:rsidP="00720104"/>
    <w:p w14:paraId="1BDC84AE" w14:textId="75DAC267" w:rsidR="00720104" w:rsidRDefault="00720104" w:rsidP="00720104"/>
    <w:p w14:paraId="6460D649" w14:textId="7209ABDF" w:rsidR="00720104" w:rsidRDefault="00720104" w:rsidP="00720104"/>
    <w:p w14:paraId="781385CA" w14:textId="20009949" w:rsidR="00720104" w:rsidRDefault="00720104" w:rsidP="00720104"/>
    <w:p w14:paraId="52054595" w14:textId="2F4B4A95" w:rsidR="00720104" w:rsidRDefault="00720104" w:rsidP="00720104"/>
    <w:p w14:paraId="76790DB8" w14:textId="1D1032A6" w:rsidR="00720104" w:rsidRDefault="00720104" w:rsidP="00720104"/>
    <w:p w14:paraId="1173C5E0" w14:textId="217AE55D" w:rsidR="00720104" w:rsidRDefault="00720104" w:rsidP="00720104"/>
    <w:p w14:paraId="02BDE31A" w14:textId="49BE0668" w:rsidR="00720104" w:rsidRDefault="00720104" w:rsidP="00720104"/>
    <w:p w14:paraId="1A0892D6" w14:textId="77777777" w:rsidR="00720104" w:rsidRDefault="00720104" w:rsidP="00720104"/>
    <w:p w14:paraId="676C4362" w14:textId="69F8035F" w:rsidR="00B25704" w:rsidRDefault="006C2441" w:rsidP="00195007">
      <w:pPr>
        <w:pStyle w:val="3Capitulos"/>
      </w:pPr>
      <w:bookmarkStart w:id="107" w:name="_Toc8039761"/>
      <w:r>
        <w:t>A</w:t>
      </w:r>
      <w:r w:rsidR="00195007">
        <w:t>nexos</w:t>
      </w:r>
      <w:bookmarkEnd w:id="99"/>
      <w:bookmarkEnd w:id="107"/>
    </w:p>
    <w:p w14:paraId="4A22EF5F" w14:textId="77777777" w:rsidR="00720104" w:rsidRDefault="00720104">
      <w:pPr>
        <w:spacing w:after="160" w:line="259" w:lineRule="auto"/>
        <w:ind w:firstLine="0"/>
        <w:jc w:val="left"/>
        <w:rPr>
          <w:rFonts w:eastAsiaTheme="majorEastAsia" w:cstheme="majorBidi"/>
          <w:b/>
          <w:szCs w:val="26"/>
        </w:rPr>
      </w:pPr>
      <w:r>
        <w:br w:type="page"/>
      </w:r>
    </w:p>
    <w:p w14:paraId="303C03DE" w14:textId="04FBC78C" w:rsidR="00DB0979" w:rsidRDefault="00DB0979" w:rsidP="00DB0979">
      <w:pPr>
        <w:pStyle w:val="4SubCapitulos"/>
      </w:pPr>
      <w:bookmarkStart w:id="108" w:name="_Toc8039762"/>
      <w:r>
        <w:lastRenderedPageBreak/>
        <w:t xml:space="preserve">Anexo A-Estados de alerta, níveis e graus de prontidão dos </w:t>
      </w:r>
      <w:proofErr w:type="spellStart"/>
      <w:r>
        <w:t>Mod</w:t>
      </w:r>
      <w:r w:rsidR="00971270">
        <w:t>Inter</w:t>
      </w:r>
      <w:bookmarkEnd w:id="108"/>
      <w:proofErr w:type="spellEnd"/>
    </w:p>
    <w:p w14:paraId="4FC9C1A1" w14:textId="0923C9F5" w:rsidR="00DB0979" w:rsidRDefault="00EA0044" w:rsidP="00EA0044">
      <w:pPr>
        <w:pStyle w:val="Legenda"/>
      </w:pPr>
      <w:bookmarkStart w:id="109" w:name="_Toc8023937"/>
      <w:r>
        <w:t xml:space="preserve">Tabela </w:t>
      </w:r>
      <w:fldSimple w:instr=" SEQ Tabela \* ARABIC ">
        <w:r w:rsidR="00CE0B02">
          <w:rPr>
            <w:noProof/>
          </w:rPr>
          <w:t>19</w:t>
        </w:r>
      </w:fldSimple>
      <w:r>
        <w:t xml:space="preserve"> </w:t>
      </w:r>
      <w:r w:rsidRPr="00AD0901">
        <w:t xml:space="preserve"> - Estados de alerta, níveis e graus de prontidão dos </w:t>
      </w:r>
      <w:proofErr w:type="spellStart"/>
      <w:r w:rsidRPr="00AD0901">
        <w:t>ModInterv</w:t>
      </w:r>
      <w:bookmarkEnd w:id="109"/>
      <w:proofErr w:type="spellEnd"/>
    </w:p>
    <w:tbl>
      <w:tblPr>
        <w:tblStyle w:val="TabelacomGrelha"/>
        <w:tblW w:w="0" w:type="auto"/>
        <w:tblLook w:val="04A0" w:firstRow="1" w:lastRow="0" w:firstColumn="1" w:lastColumn="0" w:noHBand="0" w:noVBand="1"/>
      </w:tblPr>
      <w:tblGrid>
        <w:gridCol w:w="1696"/>
        <w:gridCol w:w="4155"/>
        <w:gridCol w:w="2926"/>
      </w:tblGrid>
      <w:tr w:rsidR="00DB0979" w:rsidRPr="00F42C6C" w14:paraId="20666220" w14:textId="77777777" w:rsidTr="00F57662">
        <w:tc>
          <w:tcPr>
            <w:tcW w:w="1696" w:type="dxa"/>
            <w:vAlign w:val="center"/>
          </w:tcPr>
          <w:p w14:paraId="0A1629C3" w14:textId="77777777" w:rsidR="00DB0979" w:rsidRPr="00F42C6C" w:rsidRDefault="00DB0979" w:rsidP="00F57662">
            <w:pPr>
              <w:spacing w:line="240" w:lineRule="auto"/>
              <w:ind w:firstLine="0"/>
              <w:jc w:val="center"/>
              <w:rPr>
                <w:b/>
                <w:sz w:val="18"/>
              </w:rPr>
            </w:pPr>
            <w:r w:rsidRPr="00F42C6C">
              <w:rPr>
                <w:b/>
                <w:sz w:val="18"/>
              </w:rPr>
              <w:t>Estado</w:t>
            </w:r>
          </w:p>
        </w:tc>
        <w:tc>
          <w:tcPr>
            <w:tcW w:w="4155" w:type="dxa"/>
            <w:vAlign w:val="center"/>
          </w:tcPr>
          <w:p w14:paraId="0F4CE360" w14:textId="77777777" w:rsidR="00DB0979" w:rsidRPr="00F42C6C" w:rsidRDefault="00DB0979" w:rsidP="00F57662">
            <w:pPr>
              <w:spacing w:line="240" w:lineRule="auto"/>
              <w:ind w:firstLine="0"/>
              <w:jc w:val="center"/>
              <w:rPr>
                <w:b/>
                <w:sz w:val="18"/>
              </w:rPr>
            </w:pPr>
            <w:r w:rsidRPr="00F42C6C">
              <w:rPr>
                <w:b/>
                <w:sz w:val="18"/>
              </w:rPr>
              <w:t>Níveis</w:t>
            </w:r>
          </w:p>
        </w:tc>
        <w:tc>
          <w:tcPr>
            <w:tcW w:w="2926" w:type="dxa"/>
            <w:vAlign w:val="center"/>
          </w:tcPr>
          <w:p w14:paraId="13BBA2EF" w14:textId="77777777" w:rsidR="00DB0979" w:rsidRPr="00F42C6C" w:rsidRDefault="00DB0979" w:rsidP="00F57662">
            <w:pPr>
              <w:spacing w:line="240" w:lineRule="auto"/>
              <w:ind w:firstLine="0"/>
              <w:jc w:val="center"/>
              <w:rPr>
                <w:b/>
                <w:sz w:val="18"/>
              </w:rPr>
            </w:pPr>
            <w:r w:rsidRPr="00F42C6C">
              <w:rPr>
                <w:b/>
                <w:sz w:val="18"/>
              </w:rPr>
              <w:t>Grau de Prontidão</w:t>
            </w:r>
          </w:p>
        </w:tc>
      </w:tr>
      <w:tr w:rsidR="00DB0979" w:rsidRPr="00F42C6C" w14:paraId="1B1722AC" w14:textId="77777777" w:rsidTr="00F57662">
        <w:tc>
          <w:tcPr>
            <w:tcW w:w="1696" w:type="dxa"/>
            <w:vAlign w:val="center"/>
          </w:tcPr>
          <w:p w14:paraId="12CF1B0D" w14:textId="77777777" w:rsidR="00DB0979" w:rsidRPr="00F42C6C" w:rsidRDefault="00DB0979" w:rsidP="00F57662">
            <w:pPr>
              <w:spacing w:line="240" w:lineRule="auto"/>
              <w:ind w:firstLine="0"/>
              <w:jc w:val="center"/>
              <w:rPr>
                <w:sz w:val="18"/>
              </w:rPr>
            </w:pPr>
            <w:r w:rsidRPr="00F42C6C">
              <w:rPr>
                <w:sz w:val="18"/>
              </w:rPr>
              <w:t>Normal</w:t>
            </w:r>
          </w:p>
        </w:tc>
        <w:tc>
          <w:tcPr>
            <w:tcW w:w="4155" w:type="dxa"/>
            <w:vAlign w:val="center"/>
          </w:tcPr>
          <w:p w14:paraId="2E4D88C2" w14:textId="77777777" w:rsidR="00DB0979" w:rsidRPr="00F42C6C" w:rsidRDefault="00DB0979" w:rsidP="00F57662">
            <w:pPr>
              <w:spacing w:line="240" w:lineRule="auto"/>
              <w:ind w:firstLine="0"/>
              <w:jc w:val="center"/>
              <w:rPr>
                <w:sz w:val="18"/>
              </w:rPr>
            </w:pPr>
            <w:r w:rsidRPr="00F42C6C">
              <w:rPr>
                <w:sz w:val="18"/>
              </w:rPr>
              <w:t>VERDE</w:t>
            </w:r>
          </w:p>
          <w:p w14:paraId="6F843571" w14:textId="77777777" w:rsidR="00DB0979" w:rsidRPr="00F42C6C" w:rsidRDefault="00DB0979" w:rsidP="00F57662">
            <w:pPr>
              <w:spacing w:line="240" w:lineRule="auto"/>
              <w:ind w:firstLine="0"/>
              <w:jc w:val="center"/>
              <w:rPr>
                <w:sz w:val="18"/>
              </w:rPr>
            </w:pPr>
            <w:r w:rsidRPr="00F42C6C">
              <w:rPr>
                <w:sz w:val="18"/>
              </w:rPr>
              <w:t>Risco Baixo</w:t>
            </w:r>
          </w:p>
        </w:tc>
        <w:tc>
          <w:tcPr>
            <w:tcW w:w="2926" w:type="dxa"/>
            <w:vAlign w:val="center"/>
          </w:tcPr>
          <w:p w14:paraId="3E032E61" w14:textId="77777777" w:rsidR="00DB0979" w:rsidRPr="00F42C6C" w:rsidRDefault="00DB0979" w:rsidP="00F57662">
            <w:pPr>
              <w:spacing w:line="240" w:lineRule="auto"/>
              <w:ind w:firstLine="0"/>
              <w:jc w:val="center"/>
              <w:rPr>
                <w:sz w:val="18"/>
              </w:rPr>
            </w:pPr>
            <w:r w:rsidRPr="00F42C6C">
              <w:rPr>
                <w:sz w:val="18"/>
              </w:rPr>
              <w:t>Determina o aprontamento de forças em 72 horas</w:t>
            </w:r>
          </w:p>
        </w:tc>
      </w:tr>
      <w:tr w:rsidR="00DB0979" w:rsidRPr="00F42C6C" w14:paraId="3AE2508C" w14:textId="77777777" w:rsidTr="00F57662">
        <w:tc>
          <w:tcPr>
            <w:tcW w:w="1696" w:type="dxa"/>
            <w:vMerge w:val="restart"/>
            <w:vAlign w:val="center"/>
          </w:tcPr>
          <w:p w14:paraId="6199D562" w14:textId="77777777" w:rsidR="00DB0979" w:rsidRPr="00F42C6C" w:rsidRDefault="00DB0979" w:rsidP="00F57662">
            <w:pPr>
              <w:spacing w:line="240" w:lineRule="auto"/>
              <w:ind w:firstLine="0"/>
              <w:jc w:val="center"/>
              <w:rPr>
                <w:sz w:val="18"/>
              </w:rPr>
            </w:pPr>
            <w:r w:rsidRPr="00F42C6C">
              <w:rPr>
                <w:sz w:val="18"/>
              </w:rPr>
              <w:t>Especial</w:t>
            </w:r>
          </w:p>
        </w:tc>
        <w:tc>
          <w:tcPr>
            <w:tcW w:w="4155" w:type="dxa"/>
            <w:vAlign w:val="center"/>
          </w:tcPr>
          <w:p w14:paraId="659BF394" w14:textId="77777777" w:rsidR="00DB0979" w:rsidRPr="00F42C6C" w:rsidRDefault="00DB0979" w:rsidP="00F57662">
            <w:pPr>
              <w:spacing w:line="240" w:lineRule="auto"/>
              <w:ind w:firstLine="0"/>
              <w:jc w:val="center"/>
              <w:rPr>
                <w:sz w:val="18"/>
              </w:rPr>
            </w:pPr>
            <w:r w:rsidRPr="00F42C6C">
              <w:rPr>
                <w:sz w:val="18"/>
              </w:rPr>
              <w:t>AZUL</w:t>
            </w:r>
          </w:p>
          <w:p w14:paraId="2ADC72F2" w14:textId="77777777" w:rsidR="00DB0979" w:rsidRPr="00F42C6C" w:rsidRDefault="00DB0979" w:rsidP="00F57662">
            <w:pPr>
              <w:spacing w:line="240" w:lineRule="auto"/>
              <w:ind w:firstLine="0"/>
              <w:jc w:val="center"/>
              <w:rPr>
                <w:sz w:val="18"/>
              </w:rPr>
            </w:pPr>
            <w:r w:rsidRPr="00F42C6C">
              <w:rPr>
                <w:sz w:val="18"/>
              </w:rPr>
              <w:t>Risco Moderado</w:t>
            </w:r>
          </w:p>
        </w:tc>
        <w:tc>
          <w:tcPr>
            <w:tcW w:w="2926" w:type="dxa"/>
            <w:vAlign w:val="center"/>
          </w:tcPr>
          <w:p w14:paraId="66328341" w14:textId="77777777" w:rsidR="00DB0979" w:rsidRPr="00F42C6C" w:rsidRDefault="00DB0979" w:rsidP="00F57662">
            <w:pPr>
              <w:spacing w:line="240" w:lineRule="auto"/>
              <w:ind w:firstLine="0"/>
              <w:jc w:val="center"/>
              <w:rPr>
                <w:sz w:val="18"/>
              </w:rPr>
            </w:pPr>
            <w:r w:rsidRPr="00F42C6C">
              <w:rPr>
                <w:sz w:val="18"/>
              </w:rPr>
              <w:t>Determina o aprontamento de forças em 24 horas</w:t>
            </w:r>
          </w:p>
        </w:tc>
      </w:tr>
      <w:tr w:rsidR="00DB0979" w:rsidRPr="00F42C6C" w14:paraId="2F79F0B3" w14:textId="77777777" w:rsidTr="00F57662">
        <w:tc>
          <w:tcPr>
            <w:tcW w:w="1696" w:type="dxa"/>
            <w:vMerge/>
            <w:vAlign w:val="center"/>
          </w:tcPr>
          <w:p w14:paraId="1738CEF9" w14:textId="77777777" w:rsidR="00DB0979" w:rsidRPr="00F42C6C" w:rsidRDefault="00DB0979" w:rsidP="00F57662">
            <w:pPr>
              <w:spacing w:line="240" w:lineRule="auto"/>
              <w:ind w:firstLine="0"/>
              <w:jc w:val="center"/>
              <w:rPr>
                <w:sz w:val="18"/>
              </w:rPr>
            </w:pPr>
          </w:p>
        </w:tc>
        <w:tc>
          <w:tcPr>
            <w:tcW w:w="4155" w:type="dxa"/>
            <w:vAlign w:val="center"/>
          </w:tcPr>
          <w:p w14:paraId="7968DE33" w14:textId="77777777" w:rsidR="00DB0979" w:rsidRPr="00F42C6C" w:rsidRDefault="00DB0979" w:rsidP="00F57662">
            <w:pPr>
              <w:spacing w:line="240" w:lineRule="auto"/>
              <w:ind w:firstLine="0"/>
              <w:jc w:val="center"/>
              <w:rPr>
                <w:sz w:val="18"/>
              </w:rPr>
            </w:pPr>
            <w:r w:rsidRPr="00F42C6C">
              <w:rPr>
                <w:sz w:val="18"/>
              </w:rPr>
              <w:t>AMARELO</w:t>
            </w:r>
          </w:p>
          <w:p w14:paraId="47215020" w14:textId="77777777" w:rsidR="00DB0979" w:rsidRPr="00F42C6C" w:rsidRDefault="00DB0979" w:rsidP="00F57662">
            <w:pPr>
              <w:spacing w:line="240" w:lineRule="auto"/>
              <w:ind w:firstLine="0"/>
              <w:jc w:val="center"/>
              <w:rPr>
                <w:sz w:val="18"/>
              </w:rPr>
            </w:pPr>
            <w:r w:rsidRPr="00F42C6C">
              <w:rPr>
                <w:sz w:val="18"/>
              </w:rPr>
              <w:t>Risco Alto</w:t>
            </w:r>
          </w:p>
        </w:tc>
        <w:tc>
          <w:tcPr>
            <w:tcW w:w="2926" w:type="dxa"/>
            <w:vAlign w:val="center"/>
          </w:tcPr>
          <w:p w14:paraId="640BB05E" w14:textId="77777777" w:rsidR="00DB0979" w:rsidRPr="00F42C6C" w:rsidRDefault="00DB0979" w:rsidP="00F57662">
            <w:pPr>
              <w:spacing w:line="240" w:lineRule="auto"/>
              <w:ind w:firstLine="0"/>
              <w:jc w:val="center"/>
              <w:rPr>
                <w:sz w:val="18"/>
              </w:rPr>
            </w:pPr>
            <w:r w:rsidRPr="00F42C6C">
              <w:rPr>
                <w:sz w:val="18"/>
              </w:rPr>
              <w:t>Determina o aprontamento de forças em 12 horas</w:t>
            </w:r>
          </w:p>
        </w:tc>
      </w:tr>
      <w:tr w:rsidR="00DB0979" w:rsidRPr="00F42C6C" w14:paraId="5DB8665D" w14:textId="77777777" w:rsidTr="00F57662">
        <w:tc>
          <w:tcPr>
            <w:tcW w:w="1696" w:type="dxa"/>
            <w:vMerge/>
            <w:vAlign w:val="center"/>
          </w:tcPr>
          <w:p w14:paraId="7413C1BD" w14:textId="77777777" w:rsidR="00DB0979" w:rsidRPr="00F42C6C" w:rsidRDefault="00DB0979" w:rsidP="00F57662">
            <w:pPr>
              <w:spacing w:line="240" w:lineRule="auto"/>
              <w:ind w:firstLine="0"/>
              <w:jc w:val="center"/>
              <w:rPr>
                <w:sz w:val="18"/>
              </w:rPr>
            </w:pPr>
          </w:p>
        </w:tc>
        <w:tc>
          <w:tcPr>
            <w:tcW w:w="4155" w:type="dxa"/>
            <w:vAlign w:val="center"/>
          </w:tcPr>
          <w:p w14:paraId="34FC7123" w14:textId="77777777" w:rsidR="00DB0979" w:rsidRPr="00F42C6C" w:rsidRDefault="00DB0979" w:rsidP="00F57662">
            <w:pPr>
              <w:spacing w:line="240" w:lineRule="auto"/>
              <w:ind w:firstLine="0"/>
              <w:jc w:val="center"/>
              <w:rPr>
                <w:sz w:val="18"/>
              </w:rPr>
            </w:pPr>
            <w:r w:rsidRPr="00F42C6C">
              <w:rPr>
                <w:sz w:val="18"/>
              </w:rPr>
              <w:t>LARANJA</w:t>
            </w:r>
          </w:p>
          <w:p w14:paraId="538D20C2" w14:textId="77777777" w:rsidR="00DB0979" w:rsidRPr="00F42C6C" w:rsidRDefault="00DB0979" w:rsidP="00F57662">
            <w:pPr>
              <w:spacing w:line="240" w:lineRule="auto"/>
              <w:ind w:firstLine="0"/>
              <w:jc w:val="center"/>
              <w:rPr>
                <w:sz w:val="18"/>
              </w:rPr>
            </w:pPr>
            <w:r w:rsidRPr="00F42C6C">
              <w:rPr>
                <w:sz w:val="18"/>
              </w:rPr>
              <w:t>Risco Elevado</w:t>
            </w:r>
          </w:p>
        </w:tc>
        <w:tc>
          <w:tcPr>
            <w:tcW w:w="2926" w:type="dxa"/>
            <w:vAlign w:val="center"/>
          </w:tcPr>
          <w:p w14:paraId="682E9288" w14:textId="77777777" w:rsidR="00DB0979" w:rsidRPr="00F42C6C" w:rsidRDefault="00DB0979" w:rsidP="00F57662">
            <w:pPr>
              <w:spacing w:line="240" w:lineRule="auto"/>
              <w:ind w:firstLine="0"/>
              <w:jc w:val="center"/>
              <w:rPr>
                <w:sz w:val="18"/>
              </w:rPr>
            </w:pPr>
            <w:r w:rsidRPr="00F42C6C">
              <w:rPr>
                <w:sz w:val="18"/>
              </w:rPr>
              <w:t>Determina o aprontamento de forças em 6 horas</w:t>
            </w:r>
          </w:p>
        </w:tc>
      </w:tr>
      <w:tr w:rsidR="00DB0979" w:rsidRPr="00F42C6C" w14:paraId="042FD8FB" w14:textId="77777777" w:rsidTr="00F57662">
        <w:tc>
          <w:tcPr>
            <w:tcW w:w="1696" w:type="dxa"/>
            <w:vMerge/>
            <w:vAlign w:val="center"/>
          </w:tcPr>
          <w:p w14:paraId="063BDA66" w14:textId="77777777" w:rsidR="00DB0979" w:rsidRPr="00F42C6C" w:rsidRDefault="00DB0979" w:rsidP="00F57662">
            <w:pPr>
              <w:spacing w:line="240" w:lineRule="auto"/>
              <w:ind w:firstLine="0"/>
              <w:jc w:val="center"/>
              <w:rPr>
                <w:sz w:val="18"/>
              </w:rPr>
            </w:pPr>
          </w:p>
        </w:tc>
        <w:tc>
          <w:tcPr>
            <w:tcW w:w="4155" w:type="dxa"/>
            <w:vAlign w:val="center"/>
          </w:tcPr>
          <w:p w14:paraId="41364203" w14:textId="77777777" w:rsidR="00DB0979" w:rsidRPr="00F42C6C" w:rsidRDefault="00DB0979" w:rsidP="00F57662">
            <w:pPr>
              <w:spacing w:line="240" w:lineRule="auto"/>
              <w:ind w:firstLine="0"/>
              <w:jc w:val="center"/>
              <w:rPr>
                <w:sz w:val="18"/>
              </w:rPr>
            </w:pPr>
            <w:r w:rsidRPr="00F42C6C">
              <w:rPr>
                <w:sz w:val="18"/>
              </w:rPr>
              <w:t>VERMELHO</w:t>
            </w:r>
          </w:p>
          <w:p w14:paraId="598F4774" w14:textId="77777777" w:rsidR="00DB0979" w:rsidRPr="00F42C6C" w:rsidRDefault="00DB0979" w:rsidP="00F57662">
            <w:pPr>
              <w:spacing w:line="240" w:lineRule="auto"/>
              <w:ind w:firstLine="0"/>
              <w:jc w:val="center"/>
              <w:rPr>
                <w:sz w:val="18"/>
              </w:rPr>
            </w:pPr>
            <w:r w:rsidRPr="00F42C6C">
              <w:rPr>
                <w:sz w:val="18"/>
              </w:rPr>
              <w:t>Risco Extremo</w:t>
            </w:r>
          </w:p>
        </w:tc>
        <w:tc>
          <w:tcPr>
            <w:tcW w:w="2926" w:type="dxa"/>
            <w:vAlign w:val="center"/>
          </w:tcPr>
          <w:p w14:paraId="68B5093A" w14:textId="77777777" w:rsidR="00DB0979" w:rsidRPr="00F42C6C" w:rsidRDefault="00DB0979" w:rsidP="00F57662">
            <w:pPr>
              <w:spacing w:line="240" w:lineRule="auto"/>
              <w:ind w:firstLine="0"/>
              <w:jc w:val="center"/>
              <w:rPr>
                <w:sz w:val="18"/>
              </w:rPr>
            </w:pPr>
            <w:r w:rsidRPr="00F42C6C">
              <w:rPr>
                <w:sz w:val="18"/>
              </w:rPr>
              <w:t>Determina o aprontamento de forças em imediato</w:t>
            </w:r>
          </w:p>
        </w:tc>
      </w:tr>
    </w:tbl>
    <w:p w14:paraId="3AA3BFAB" w14:textId="77777777" w:rsidR="00DB0979" w:rsidRPr="00B86F5E" w:rsidRDefault="00DB0979" w:rsidP="00DB0979">
      <w:pPr>
        <w:pStyle w:val="FOnte"/>
      </w:pPr>
      <w:r w:rsidRPr="00B86F5E">
        <w:t xml:space="preserve">Fonte: Retirado de </w:t>
      </w:r>
      <w:r w:rsidRPr="00B86F5E">
        <w:rPr>
          <w:noProof/>
        </w:rPr>
        <w:t>(EME, 2018)</w:t>
      </w:r>
    </w:p>
    <w:p w14:paraId="069651B8" w14:textId="77777777" w:rsidR="00DB0979" w:rsidRPr="00DB0979" w:rsidRDefault="00DB0979" w:rsidP="00DB0979"/>
    <w:p w14:paraId="54577B7B" w14:textId="77777777" w:rsidR="00DB0979" w:rsidRDefault="00DB0979">
      <w:pPr>
        <w:spacing w:after="160" w:line="259" w:lineRule="auto"/>
        <w:ind w:firstLine="0"/>
        <w:jc w:val="left"/>
        <w:rPr>
          <w:rFonts w:eastAsiaTheme="majorEastAsia" w:cstheme="majorBidi"/>
          <w:b/>
          <w:szCs w:val="26"/>
        </w:rPr>
      </w:pPr>
      <w:r>
        <w:br w:type="page"/>
      </w:r>
    </w:p>
    <w:p w14:paraId="79115464" w14:textId="34139C3A" w:rsidR="00971270" w:rsidRDefault="00971270" w:rsidP="00971270">
      <w:pPr>
        <w:pStyle w:val="4SubCapitulos"/>
      </w:pPr>
      <w:bookmarkStart w:id="110" w:name="_Toc8039763"/>
      <w:r>
        <w:lastRenderedPageBreak/>
        <w:t>Anexo B-</w:t>
      </w:r>
      <w:r w:rsidRPr="00971270">
        <w:t xml:space="preserve"> </w:t>
      </w:r>
      <w:r>
        <w:t>Requisitos necessários às operações BREC, de acordo com os vetores de desenvolvimento</w:t>
      </w:r>
      <w:bookmarkEnd w:id="110"/>
    </w:p>
    <w:p w14:paraId="7A874A17" w14:textId="774817BF" w:rsidR="00971270" w:rsidRDefault="00EA0044" w:rsidP="00EA0044">
      <w:pPr>
        <w:pStyle w:val="Legenda"/>
      </w:pPr>
      <w:bookmarkStart w:id="111" w:name="_Toc8023938"/>
      <w:r>
        <w:t xml:space="preserve">Tabela </w:t>
      </w:r>
      <w:fldSimple w:instr=" SEQ Tabela \* ARABIC ">
        <w:r w:rsidR="00CE0B02">
          <w:rPr>
            <w:noProof/>
          </w:rPr>
          <w:t>20</w:t>
        </w:r>
      </w:fldSimple>
      <w:r w:rsidRPr="00A51706">
        <w:t xml:space="preserve"> - Requisitos necessários às operações BREC, de acordo com os vetores de desenvolvimento</w:t>
      </w:r>
      <w:bookmarkEnd w:id="111"/>
    </w:p>
    <w:tbl>
      <w:tblPr>
        <w:tblStyle w:val="TabeladeGrelha6Colorida-Destaque3"/>
        <w:tblW w:w="8897" w:type="dxa"/>
        <w:tblLook w:val="04A0" w:firstRow="1" w:lastRow="0" w:firstColumn="1" w:lastColumn="0" w:noHBand="0" w:noVBand="1"/>
      </w:tblPr>
      <w:tblGrid>
        <w:gridCol w:w="1976"/>
        <w:gridCol w:w="6921"/>
      </w:tblGrid>
      <w:tr w:rsidR="00971270" w:rsidRPr="004B7BA7" w14:paraId="0D2B134D" w14:textId="77777777" w:rsidTr="00F57662">
        <w:trPr>
          <w:cnfStyle w:val="100000000000" w:firstRow="1" w:lastRow="0" w:firstColumn="0" w:lastColumn="0" w:oddVBand="0" w:evenVBand="0" w:oddHBand="0" w:evenHBand="0" w:firstRowFirstColumn="0" w:firstRowLastColumn="0" w:lastRowFirstColumn="0" w:lastRowLastColumn="0"/>
          <w:trHeight w:val="319"/>
        </w:trPr>
        <w:tc>
          <w:tcPr>
            <w:cnfStyle w:val="001000000000" w:firstRow="0" w:lastRow="0" w:firstColumn="1" w:lastColumn="0" w:oddVBand="0" w:evenVBand="0" w:oddHBand="0" w:evenHBand="0" w:firstRowFirstColumn="0" w:firstRowLastColumn="0" w:lastRowFirstColumn="0" w:lastRowLastColumn="0"/>
            <w:tcW w:w="1976" w:type="dxa"/>
            <w:vAlign w:val="center"/>
          </w:tcPr>
          <w:p w14:paraId="333245B9" w14:textId="77777777" w:rsidR="00971270" w:rsidRPr="004B7BA7" w:rsidRDefault="00971270" w:rsidP="00F57662">
            <w:pPr>
              <w:ind w:firstLine="0"/>
              <w:jc w:val="center"/>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Doutrina</w:t>
            </w:r>
          </w:p>
        </w:tc>
        <w:tc>
          <w:tcPr>
            <w:tcW w:w="6921" w:type="dxa"/>
          </w:tcPr>
          <w:p w14:paraId="2AA99D4E" w14:textId="77777777" w:rsidR="00971270" w:rsidRPr="004B7BA7" w:rsidRDefault="00971270" w:rsidP="00645570">
            <w:pPr>
              <w:numPr>
                <w:ilvl w:val="0"/>
                <w:numId w:val="4"/>
              </w:numPr>
              <w:tabs>
                <w:tab w:val="left" w:pos="185"/>
              </w:tabs>
              <w:ind w:left="0" w:firstLine="0"/>
              <w:cnfStyle w:val="100000000000" w:firstRow="1" w:lastRow="0" w:firstColumn="0" w:lastColumn="0" w:oddVBand="0" w:evenVBand="0" w:oddHBand="0" w:evenHBand="0" w:firstRowFirstColumn="0" w:firstRowLastColumn="0" w:lastRowFirstColumn="0" w:lastRowLastColumn="0"/>
              <w:rPr>
                <w:rFonts w:eastAsia="Calibri" w:cs="Times New Roman"/>
                <w:b w:val="0"/>
                <w:color w:val="000000" w:themeColor="text1"/>
                <w:sz w:val="18"/>
                <w:szCs w:val="24"/>
                <w:lang w:eastAsia="pt-PT"/>
              </w:rPr>
            </w:pPr>
            <w:r w:rsidRPr="004B7BA7">
              <w:rPr>
                <w:rFonts w:eastAsia="Calibri" w:cs="Times New Roman"/>
                <w:b w:val="0"/>
                <w:color w:val="000000" w:themeColor="text1"/>
                <w:sz w:val="18"/>
                <w:szCs w:val="24"/>
                <w:lang w:eastAsia="pt-PT"/>
              </w:rPr>
              <w:t>Durante toda a operação, ter um sistema contínuo de comando e controlo (C2). Consoante o C2 proceder às alterações necessárias ao plano operacional;</w:t>
            </w:r>
          </w:p>
          <w:p w14:paraId="48047DAC" w14:textId="77777777" w:rsidR="00971270" w:rsidRPr="004B7BA7" w:rsidRDefault="00971270" w:rsidP="00645570">
            <w:pPr>
              <w:numPr>
                <w:ilvl w:val="0"/>
                <w:numId w:val="4"/>
              </w:numPr>
              <w:tabs>
                <w:tab w:val="left" w:pos="185"/>
              </w:tabs>
              <w:ind w:left="0" w:firstLine="0"/>
              <w:cnfStyle w:val="100000000000" w:firstRow="1" w:lastRow="0" w:firstColumn="0" w:lastColumn="0" w:oddVBand="0" w:evenVBand="0" w:oddHBand="0" w:evenHBand="0" w:firstRowFirstColumn="0" w:firstRowLastColumn="0" w:lastRowFirstColumn="0" w:lastRowLastColumn="0"/>
              <w:rPr>
                <w:rFonts w:eastAsia="Calibri" w:cs="Times New Roman"/>
                <w:b w:val="0"/>
                <w:color w:val="000000" w:themeColor="text1"/>
                <w:sz w:val="18"/>
                <w:szCs w:val="24"/>
                <w:lang w:eastAsia="pt-PT"/>
              </w:rPr>
            </w:pPr>
            <w:proofErr w:type="spellStart"/>
            <w:r w:rsidRPr="004B7BA7">
              <w:rPr>
                <w:rFonts w:eastAsia="Calibri" w:cs="Times New Roman"/>
                <w:b w:val="0"/>
                <w:color w:val="000000" w:themeColor="text1"/>
                <w:sz w:val="18"/>
                <w:szCs w:val="24"/>
                <w:lang w:eastAsia="pt-PT"/>
              </w:rPr>
              <w:t>TTP’s</w:t>
            </w:r>
            <w:proofErr w:type="spellEnd"/>
            <w:r w:rsidRPr="004B7BA7">
              <w:rPr>
                <w:rFonts w:eastAsia="Calibri" w:cs="Times New Roman"/>
                <w:b w:val="0"/>
                <w:color w:val="000000" w:themeColor="text1"/>
                <w:sz w:val="18"/>
                <w:szCs w:val="24"/>
                <w:lang w:eastAsia="pt-PT"/>
              </w:rPr>
              <w:t xml:space="preserve"> nos seguintes âmbitos:</w:t>
            </w:r>
          </w:p>
          <w:p w14:paraId="6F55FC22" w14:textId="77777777" w:rsidR="00971270" w:rsidRPr="004B7BA7" w:rsidRDefault="00971270" w:rsidP="00645570">
            <w:pPr>
              <w:numPr>
                <w:ilvl w:val="0"/>
                <w:numId w:val="4"/>
              </w:numPr>
              <w:tabs>
                <w:tab w:val="left" w:pos="185"/>
              </w:tabs>
              <w:ind w:left="327" w:firstLine="0"/>
              <w:cnfStyle w:val="100000000000" w:firstRow="1" w:lastRow="0" w:firstColumn="0" w:lastColumn="0" w:oddVBand="0" w:evenVBand="0" w:oddHBand="0" w:evenHBand="0" w:firstRowFirstColumn="0" w:firstRowLastColumn="0" w:lastRowFirstColumn="0" w:lastRowLastColumn="0"/>
              <w:rPr>
                <w:rFonts w:eastAsia="Calibri" w:cs="Times New Roman"/>
                <w:b w:val="0"/>
                <w:color w:val="000000" w:themeColor="text1"/>
                <w:sz w:val="18"/>
                <w:szCs w:val="24"/>
                <w:lang w:eastAsia="pt-PT"/>
              </w:rPr>
            </w:pPr>
            <w:r w:rsidRPr="004B7BA7">
              <w:rPr>
                <w:rFonts w:eastAsia="Calibri" w:cs="Times New Roman"/>
                <w:color w:val="000000" w:themeColor="text1"/>
                <w:sz w:val="18"/>
                <w:szCs w:val="24"/>
                <w:lang w:eastAsia="pt-PT"/>
              </w:rPr>
              <w:t>Emprego de cães de busca para a localização de vítimas</w:t>
            </w:r>
            <w:r w:rsidRPr="004B7BA7">
              <w:rPr>
                <w:rFonts w:eastAsia="Calibri" w:cs="Times New Roman"/>
                <w:b w:val="0"/>
                <w:color w:val="000000" w:themeColor="text1"/>
                <w:sz w:val="18"/>
                <w:szCs w:val="24"/>
                <w:lang w:eastAsia="pt-PT"/>
              </w:rPr>
              <w:t>;</w:t>
            </w:r>
          </w:p>
          <w:p w14:paraId="50B69D96" w14:textId="77777777" w:rsidR="00971270" w:rsidRPr="004B7BA7" w:rsidRDefault="00971270" w:rsidP="00645570">
            <w:pPr>
              <w:numPr>
                <w:ilvl w:val="0"/>
                <w:numId w:val="4"/>
              </w:numPr>
              <w:tabs>
                <w:tab w:val="left" w:pos="185"/>
              </w:tabs>
              <w:ind w:left="327" w:firstLine="0"/>
              <w:cnfStyle w:val="100000000000" w:firstRow="1" w:lastRow="0" w:firstColumn="0" w:lastColumn="0" w:oddVBand="0" w:evenVBand="0" w:oddHBand="0" w:evenHBand="0" w:firstRowFirstColumn="0" w:firstRowLastColumn="0" w:lastRowFirstColumn="0" w:lastRowLastColumn="0"/>
              <w:rPr>
                <w:rFonts w:eastAsia="Calibri" w:cs="Times New Roman"/>
                <w:b w:val="0"/>
                <w:color w:val="000000" w:themeColor="text1"/>
                <w:sz w:val="18"/>
                <w:szCs w:val="24"/>
                <w:lang w:eastAsia="pt-PT"/>
              </w:rPr>
            </w:pPr>
            <w:r w:rsidRPr="004B7BA7">
              <w:rPr>
                <w:rFonts w:eastAsia="Calibri" w:cs="Times New Roman"/>
                <w:b w:val="0"/>
                <w:color w:val="000000" w:themeColor="text1"/>
                <w:sz w:val="18"/>
                <w:szCs w:val="24"/>
                <w:lang w:eastAsia="pt-PT"/>
              </w:rPr>
              <w:t>Operações de busca técnica, utilizando equipamentos, como câmaras térmicas, dispositivos de escuta e outros para a localização da vítima;</w:t>
            </w:r>
          </w:p>
          <w:p w14:paraId="08C85970" w14:textId="77777777" w:rsidR="00971270" w:rsidRPr="004B7BA7" w:rsidRDefault="00971270" w:rsidP="00645570">
            <w:pPr>
              <w:numPr>
                <w:ilvl w:val="0"/>
                <w:numId w:val="4"/>
              </w:numPr>
              <w:tabs>
                <w:tab w:val="left" w:pos="185"/>
              </w:tabs>
              <w:ind w:left="327" w:firstLine="0"/>
              <w:cnfStyle w:val="100000000000" w:firstRow="1" w:lastRow="0" w:firstColumn="0" w:lastColumn="0" w:oddVBand="0" w:evenVBand="0" w:oddHBand="0" w:evenHBand="0" w:firstRowFirstColumn="0" w:firstRowLastColumn="0" w:lastRowFirstColumn="0" w:lastRowLastColumn="0"/>
              <w:rPr>
                <w:rFonts w:eastAsia="Calibri" w:cs="Times New Roman"/>
                <w:b w:val="0"/>
                <w:color w:val="000000" w:themeColor="text1"/>
                <w:sz w:val="18"/>
                <w:szCs w:val="24"/>
                <w:lang w:eastAsia="pt-PT"/>
              </w:rPr>
            </w:pPr>
            <w:r w:rsidRPr="004B7BA7">
              <w:rPr>
                <w:rFonts w:eastAsia="Calibri" w:cs="Times New Roman"/>
                <w:b w:val="0"/>
                <w:color w:val="000000" w:themeColor="text1"/>
                <w:sz w:val="18"/>
                <w:szCs w:val="24"/>
                <w:lang w:eastAsia="pt-PT"/>
              </w:rPr>
              <w:t>Capacidade para cortar, quebrar e romper através de paredes de cimento, pisos, colunas e vigas, aço estrutural, barras de reforço, madeira e conteúdo do edifício (escombros);</w:t>
            </w:r>
          </w:p>
          <w:p w14:paraId="091BDE48" w14:textId="77777777" w:rsidR="00971270" w:rsidRPr="004B7BA7" w:rsidRDefault="00971270" w:rsidP="00645570">
            <w:pPr>
              <w:numPr>
                <w:ilvl w:val="0"/>
                <w:numId w:val="4"/>
              </w:numPr>
              <w:tabs>
                <w:tab w:val="left" w:pos="185"/>
              </w:tabs>
              <w:ind w:left="327" w:firstLine="0"/>
              <w:cnfStyle w:val="100000000000" w:firstRow="1" w:lastRow="0" w:firstColumn="0" w:lastColumn="0" w:oddVBand="0" w:evenVBand="0" w:oddHBand="0" w:evenHBand="0" w:firstRowFirstColumn="0" w:firstRowLastColumn="0" w:lastRowFirstColumn="0" w:lastRowLastColumn="0"/>
              <w:rPr>
                <w:rFonts w:eastAsia="Calibri" w:cs="Times New Roman"/>
                <w:b w:val="0"/>
                <w:color w:val="000000" w:themeColor="text1"/>
                <w:sz w:val="18"/>
                <w:szCs w:val="24"/>
                <w:lang w:eastAsia="pt-PT"/>
              </w:rPr>
            </w:pPr>
            <w:r w:rsidRPr="004B7BA7">
              <w:rPr>
                <w:rFonts w:eastAsia="Calibri" w:cs="Times New Roman"/>
                <w:b w:val="0"/>
                <w:color w:val="000000" w:themeColor="text1"/>
                <w:sz w:val="18"/>
                <w:szCs w:val="24"/>
                <w:lang w:eastAsia="pt-PT"/>
              </w:rPr>
              <w:t>Montagem de um sistema para elevação e movimentação de pilares e vigas de cimento estrutural como parte de uma operação.</w:t>
            </w:r>
          </w:p>
        </w:tc>
      </w:tr>
      <w:tr w:rsidR="00971270" w:rsidRPr="004B7BA7" w14:paraId="6F7DF073" w14:textId="77777777" w:rsidTr="00F576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6" w:type="dxa"/>
            <w:vAlign w:val="center"/>
          </w:tcPr>
          <w:p w14:paraId="48902BB7" w14:textId="77777777" w:rsidR="00971270" w:rsidRPr="004B7BA7" w:rsidRDefault="00971270" w:rsidP="00F57662">
            <w:pPr>
              <w:ind w:firstLine="0"/>
              <w:jc w:val="center"/>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Organização</w:t>
            </w:r>
          </w:p>
        </w:tc>
        <w:tc>
          <w:tcPr>
            <w:tcW w:w="6921" w:type="dxa"/>
          </w:tcPr>
          <w:p w14:paraId="5DE9F4E7" w14:textId="77777777" w:rsidR="00971270" w:rsidRPr="004B7BA7" w:rsidRDefault="00971270" w:rsidP="00645570">
            <w:pPr>
              <w:numPr>
                <w:ilvl w:val="0"/>
                <w:numId w:val="5"/>
              </w:numPr>
              <w:tabs>
                <w:tab w:val="left" w:pos="185"/>
              </w:tabs>
              <w:ind w:left="0" w:firstLine="0"/>
              <w:cnfStyle w:val="000000100000" w:firstRow="0" w:lastRow="0" w:firstColumn="0" w:lastColumn="0" w:oddVBand="0" w:evenVBand="0" w:oddHBand="1" w:evenHBand="0" w:firstRowFirstColumn="0" w:firstRowLastColumn="0" w:lastRowFirstColumn="0" w:lastRowLastColumn="0"/>
              <w:rPr>
                <w:rFonts w:eastAsia="Calibri" w:cs="Times New Roman"/>
                <w:i/>
                <w:color w:val="000000" w:themeColor="text1"/>
                <w:sz w:val="18"/>
                <w:szCs w:val="24"/>
                <w:lang w:eastAsia="pt-PT"/>
              </w:rPr>
            </w:pPr>
            <w:r w:rsidRPr="004B7BA7">
              <w:rPr>
                <w:rFonts w:eastAsia="Calibri" w:cs="Times New Roman"/>
                <w:color w:val="000000" w:themeColor="text1"/>
                <w:sz w:val="18"/>
                <w:szCs w:val="24"/>
                <w:lang w:eastAsia="pt-PT"/>
              </w:rPr>
              <w:t>USAR</w:t>
            </w:r>
            <w:r w:rsidRPr="004B7BA7">
              <w:rPr>
                <w:rFonts w:eastAsia="Calibri" w:cs="Times New Roman"/>
                <w:i/>
                <w:color w:val="000000" w:themeColor="text1"/>
                <w:sz w:val="18"/>
                <w:szCs w:val="24"/>
                <w:lang w:eastAsia="pt-PT"/>
              </w:rPr>
              <w:t xml:space="preserve"> Light</w:t>
            </w:r>
            <w:r w:rsidRPr="004B7BA7">
              <w:rPr>
                <w:rFonts w:eastAsia="Calibri" w:cs="Times New Roman"/>
                <w:color w:val="000000" w:themeColor="text1"/>
                <w:sz w:val="18"/>
                <w:szCs w:val="24"/>
                <w:lang w:eastAsia="pt-PT"/>
              </w:rPr>
              <w:t>;</w:t>
            </w:r>
          </w:p>
          <w:p w14:paraId="7365318F" w14:textId="77777777" w:rsidR="00971270" w:rsidRPr="004B7BA7" w:rsidRDefault="00971270" w:rsidP="00645570">
            <w:pPr>
              <w:numPr>
                <w:ilvl w:val="0"/>
                <w:numId w:val="5"/>
              </w:numPr>
              <w:tabs>
                <w:tab w:val="left" w:pos="185"/>
              </w:tabs>
              <w:ind w:left="0" w:firstLine="0"/>
              <w:cnfStyle w:val="000000100000" w:firstRow="0" w:lastRow="0" w:firstColumn="0" w:lastColumn="0" w:oddVBand="0" w:evenVBand="0" w:oddHBand="1" w:evenHBand="0" w:firstRowFirstColumn="0" w:firstRowLastColumn="0" w:lastRowFirstColumn="0" w:lastRowLastColumn="0"/>
              <w:rPr>
                <w:rFonts w:eastAsia="Calibri" w:cs="Times New Roman"/>
                <w:i/>
                <w:color w:val="000000" w:themeColor="text1"/>
                <w:sz w:val="18"/>
                <w:szCs w:val="24"/>
                <w:lang w:eastAsia="pt-PT"/>
              </w:rPr>
            </w:pPr>
            <w:r w:rsidRPr="004B7BA7">
              <w:rPr>
                <w:rFonts w:eastAsia="Calibri" w:cs="Times New Roman"/>
                <w:color w:val="000000" w:themeColor="text1"/>
                <w:sz w:val="18"/>
                <w:szCs w:val="24"/>
                <w:lang w:eastAsia="pt-PT"/>
              </w:rPr>
              <w:t>USAR</w:t>
            </w:r>
            <w:r w:rsidRPr="004B7BA7">
              <w:rPr>
                <w:rFonts w:eastAsia="Calibri" w:cs="Times New Roman"/>
                <w:i/>
                <w:color w:val="000000" w:themeColor="text1"/>
                <w:sz w:val="18"/>
                <w:szCs w:val="24"/>
                <w:lang w:eastAsia="pt-PT"/>
              </w:rPr>
              <w:t xml:space="preserve"> </w:t>
            </w:r>
            <w:proofErr w:type="spellStart"/>
            <w:r w:rsidRPr="004B7BA7">
              <w:rPr>
                <w:rFonts w:eastAsia="Calibri" w:cs="Times New Roman"/>
                <w:i/>
                <w:color w:val="000000" w:themeColor="text1"/>
                <w:sz w:val="18"/>
                <w:szCs w:val="24"/>
                <w:lang w:eastAsia="pt-PT"/>
              </w:rPr>
              <w:t>Medium</w:t>
            </w:r>
            <w:proofErr w:type="spellEnd"/>
            <w:r w:rsidRPr="004B7BA7">
              <w:rPr>
                <w:rFonts w:eastAsia="Calibri" w:cs="Times New Roman"/>
                <w:color w:val="000000" w:themeColor="text1"/>
                <w:sz w:val="18"/>
                <w:szCs w:val="24"/>
                <w:lang w:eastAsia="pt-PT"/>
              </w:rPr>
              <w:t>;</w:t>
            </w:r>
          </w:p>
          <w:p w14:paraId="0C2B2D85" w14:textId="77777777" w:rsidR="00971270" w:rsidRPr="004B7BA7" w:rsidRDefault="00971270" w:rsidP="00645570">
            <w:pPr>
              <w:numPr>
                <w:ilvl w:val="0"/>
                <w:numId w:val="5"/>
              </w:numPr>
              <w:tabs>
                <w:tab w:val="left" w:pos="185"/>
              </w:tabs>
              <w:ind w:left="0" w:firstLine="0"/>
              <w:cnfStyle w:val="000000100000" w:firstRow="0" w:lastRow="0" w:firstColumn="0" w:lastColumn="0" w:oddVBand="0" w:evenVBand="0" w:oddHBand="1" w:evenHBand="0" w:firstRowFirstColumn="0" w:firstRowLastColumn="0" w:lastRowFirstColumn="0" w:lastRowLastColumn="0"/>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USAR</w:t>
            </w:r>
            <w:r w:rsidRPr="004B7BA7">
              <w:rPr>
                <w:rFonts w:eastAsia="Calibri" w:cs="Times New Roman"/>
                <w:i/>
                <w:color w:val="000000" w:themeColor="text1"/>
                <w:sz w:val="18"/>
                <w:szCs w:val="24"/>
                <w:lang w:eastAsia="pt-PT"/>
              </w:rPr>
              <w:t xml:space="preserve"> </w:t>
            </w:r>
            <w:proofErr w:type="spellStart"/>
            <w:r w:rsidRPr="004B7BA7">
              <w:rPr>
                <w:rFonts w:eastAsia="Calibri" w:cs="Times New Roman"/>
                <w:i/>
                <w:color w:val="000000" w:themeColor="text1"/>
                <w:sz w:val="18"/>
                <w:szCs w:val="24"/>
                <w:lang w:eastAsia="pt-PT"/>
              </w:rPr>
              <w:t>Heavy</w:t>
            </w:r>
            <w:proofErr w:type="spellEnd"/>
            <w:r w:rsidRPr="004B7BA7">
              <w:rPr>
                <w:rFonts w:eastAsia="Calibri" w:cs="Times New Roman"/>
                <w:i/>
                <w:color w:val="000000" w:themeColor="text1"/>
                <w:sz w:val="18"/>
                <w:szCs w:val="24"/>
                <w:lang w:eastAsia="pt-PT"/>
              </w:rPr>
              <w:t>.</w:t>
            </w:r>
          </w:p>
        </w:tc>
      </w:tr>
      <w:tr w:rsidR="00971270" w:rsidRPr="004B7BA7" w14:paraId="1037DE41" w14:textId="77777777" w:rsidTr="00F57662">
        <w:tc>
          <w:tcPr>
            <w:cnfStyle w:val="001000000000" w:firstRow="0" w:lastRow="0" w:firstColumn="1" w:lastColumn="0" w:oddVBand="0" w:evenVBand="0" w:oddHBand="0" w:evenHBand="0" w:firstRowFirstColumn="0" w:firstRowLastColumn="0" w:lastRowFirstColumn="0" w:lastRowLastColumn="0"/>
            <w:tcW w:w="1976" w:type="dxa"/>
            <w:vAlign w:val="center"/>
          </w:tcPr>
          <w:p w14:paraId="4D7E6144" w14:textId="77777777" w:rsidR="00971270" w:rsidRPr="004B7BA7" w:rsidRDefault="00971270" w:rsidP="00F57662">
            <w:pPr>
              <w:ind w:firstLine="0"/>
              <w:jc w:val="center"/>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Treino</w:t>
            </w:r>
          </w:p>
        </w:tc>
        <w:tc>
          <w:tcPr>
            <w:tcW w:w="6921" w:type="dxa"/>
          </w:tcPr>
          <w:p w14:paraId="0466405A" w14:textId="77777777" w:rsidR="00971270" w:rsidRPr="004B7BA7" w:rsidRDefault="00971270" w:rsidP="00645570">
            <w:pPr>
              <w:numPr>
                <w:ilvl w:val="0"/>
                <w:numId w:val="4"/>
              </w:numPr>
              <w:tabs>
                <w:tab w:val="left" w:pos="185"/>
              </w:tabs>
              <w:ind w:left="0" w:firstLine="0"/>
              <w:cnfStyle w:val="000000000000" w:firstRow="0" w:lastRow="0" w:firstColumn="0" w:lastColumn="0" w:oddVBand="0" w:evenVBand="0" w:oddHBand="0" w:evenHBand="0" w:firstRowFirstColumn="0" w:firstRowLastColumn="0" w:lastRowFirstColumn="0" w:lastRowLastColumn="0"/>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 xml:space="preserve">Pessoal treinado para trabalhar com a estrutura do </w:t>
            </w:r>
            <w:r w:rsidRPr="004B7BA7">
              <w:rPr>
                <w:rFonts w:eastAsia="Calibri" w:cs="Times New Roman"/>
                <w:i/>
                <w:color w:val="000000" w:themeColor="text1"/>
                <w:sz w:val="18"/>
                <w:szCs w:val="24"/>
                <w:lang w:eastAsia="pt-PT"/>
              </w:rPr>
              <w:t xml:space="preserve">Local </w:t>
            </w:r>
            <w:proofErr w:type="spellStart"/>
            <w:r w:rsidRPr="004B7BA7">
              <w:rPr>
                <w:rFonts w:eastAsia="Calibri" w:cs="Times New Roman"/>
                <w:i/>
                <w:color w:val="000000" w:themeColor="text1"/>
                <w:sz w:val="18"/>
                <w:szCs w:val="24"/>
                <w:lang w:eastAsia="pt-PT"/>
              </w:rPr>
              <w:t>Emergency</w:t>
            </w:r>
            <w:proofErr w:type="spellEnd"/>
            <w:r w:rsidRPr="004B7BA7">
              <w:rPr>
                <w:rFonts w:eastAsia="Calibri" w:cs="Times New Roman"/>
                <w:i/>
                <w:color w:val="000000" w:themeColor="text1"/>
                <w:sz w:val="18"/>
                <w:szCs w:val="24"/>
                <w:lang w:eastAsia="pt-PT"/>
              </w:rPr>
              <w:t xml:space="preserve"> Management </w:t>
            </w:r>
            <w:proofErr w:type="spellStart"/>
            <w:r w:rsidRPr="004B7BA7">
              <w:rPr>
                <w:rFonts w:eastAsia="Calibri" w:cs="Times New Roman"/>
                <w:i/>
                <w:color w:val="000000" w:themeColor="text1"/>
                <w:sz w:val="18"/>
                <w:szCs w:val="24"/>
                <w:lang w:eastAsia="pt-PT"/>
              </w:rPr>
              <w:t>Authority</w:t>
            </w:r>
            <w:proofErr w:type="spellEnd"/>
            <w:r w:rsidRPr="004B7BA7">
              <w:rPr>
                <w:rFonts w:eastAsia="Calibri" w:cs="Times New Roman"/>
                <w:i/>
                <w:color w:val="000000" w:themeColor="text1"/>
                <w:sz w:val="18"/>
                <w:szCs w:val="24"/>
                <w:lang w:eastAsia="pt-PT"/>
              </w:rPr>
              <w:t xml:space="preserve"> </w:t>
            </w:r>
            <w:r w:rsidRPr="004B7BA7">
              <w:rPr>
                <w:rFonts w:eastAsia="Calibri" w:cs="Times New Roman"/>
                <w:color w:val="000000" w:themeColor="text1"/>
                <w:sz w:val="18"/>
                <w:szCs w:val="24"/>
                <w:lang w:eastAsia="pt-PT"/>
              </w:rPr>
              <w:t>(LEMA) e equipas internacionais da USAR ou outros atores internacionais, conforme apropriado;</w:t>
            </w:r>
          </w:p>
          <w:p w14:paraId="61BF7D95" w14:textId="77777777" w:rsidR="00971270" w:rsidRPr="004B7BA7" w:rsidRDefault="00971270" w:rsidP="00645570">
            <w:pPr>
              <w:numPr>
                <w:ilvl w:val="0"/>
                <w:numId w:val="4"/>
              </w:numPr>
              <w:tabs>
                <w:tab w:val="left" w:pos="185"/>
              </w:tabs>
              <w:ind w:left="0" w:firstLine="0"/>
              <w:cnfStyle w:val="000000000000" w:firstRow="0" w:lastRow="0" w:firstColumn="0" w:lastColumn="0" w:oddVBand="0" w:evenVBand="0" w:oddHBand="0" w:evenHBand="0" w:firstRowFirstColumn="0" w:firstRowLastColumn="0" w:lastRowFirstColumn="0" w:lastRowLastColumn="0"/>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Conduzir avaliações a estruturas;</w:t>
            </w:r>
          </w:p>
          <w:p w14:paraId="0A41A283" w14:textId="77777777" w:rsidR="00971270" w:rsidRPr="004B7BA7" w:rsidRDefault="00971270" w:rsidP="00645570">
            <w:pPr>
              <w:numPr>
                <w:ilvl w:val="0"/>
                <w:numId w:val="4"/>
              </w:numPr>
              <w:tabs>
                <w:tab w:val="left" w:pos="185"/>
              </w:tabs>
              <w:ind w:left="0" w:firstLine="0"/>
              <w:cnfStyle w:val="000000000000" w:firstRow="0" w:lastRow="0" w:firstColumn="0" w:lastColumn="0" w:oddVBand="0" w:evenVBand="0" w:oddHBand="0" w:evenHBand="0" w:firstRowFirstColumn="0" w:firstRowLastColumn="0" w:lastRowFirstColumn="0" w:lastRowLastColumn="0"/>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 xml:space="preserve">Identificação de perigos, a avaliação de riscos e conseguinte disseminação de resultados para a LEMA (problemas de saúde, riscos ambientais, eletricidade, segurança e ameaças secundárias); </w:t>
            </w:r>
          </w:p>
          <w:p w14:paraId="130425DA" w14:textId="77777777" w:rsidR="00971270" w:rsidRPr="004B7BA7" w:rsidRDefault="00971270" w:rsidP="00645570">
            <w:pPr>
              <w:numPr>
                <w:ilvl w:val="0"/>
                <w:numId w:val="4"/>
              </w:numPr>
              <w:tabs>
                <w:tab w:val="left" w:pos="185"/>
              </w:tabs>
              <w:ind w:left="0" w:firstLine="0"/>
              <w:cnfStyle w:val="000000000000" w:firstRow="0" w:lastRow="0" w:firstColumn="0" w:lastColumn="0" w:oddVBand="0" w:evenVBand="0" w:oddHBand="0" w:evenHBand="0" w:firstRowFirstColumn="0" w:firstRowLastColumn="0" w:lastRowFirstColumn="0" w:lastRowLastColumn="0"/>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 xml:space="preserve">Montagem de um sistema para elevação e movimentação de pilares e vigas de cimento estrutural como parte de uma operação; </w:t>
            </w:r>
          </w:p>
          <w:p w14:paraId="212CE0C2" w14:textId="77777777" w:rsidR="00971270" w:rsidRPr="004B7BA7" w:rsidRDefault="00971270" w:rsidP="00645570">
            <w:pPr>
              <w:numPr>
                <w:ilvl w:val="0"/>
                <w:numId w:val="4"/>
              </w:numPr>
              <w:tabs>
                <w:tab w:val="left" w:pos="185"/>
              </w:tabs>
              <w:ind w:left="0" w:firstLine="0"/>
              <w:cnfStyle w:val="000000000000" w:firstRow="0" w:lastRow="0" w:firstColumn="0" w:lastColumn="0" w:oddVBand="0" w:evenVBand="0" w:oddHBand="0" w:evenHBand="0" w:firstRowFirstColumn="0" w:firstRowLastColumn="0" w:lastRowFirstColumn="0" w:lastRowLastColumn="0"/>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 xml:space="preserve">Capacidade de analisar e realizar operações de estabilização de elementos estruturais; </w:t>
            </w:r>
          </w:p>
          <w:p w14:paraId="51B72DAB" w14:textId="77777777" w:rsidR="00971270" w:rsidRPr="004B7BA7" w:rsidRDefault="00971270" w:rsidP="00645570">
            <w:pPr>
              <w:numPr>
                <w:ilvl w:val="0"/>
                <w:numId w:val="4"/>
              </w:numPr>
              <w:tabs>
                <w:tab w:val="left" w:pos="185"/>
              </w:tabs>
              <w:ind w:left="0" w:firstLine="0"/>
              <w:cnfStyle w:val="000000000000" w:firstRow="0" w:lastRow="0" w:firstColumn="0" w:lastColumn="0" w:oddVBand="0" w:evenVBand="0" w:oddHBand="0" w:evenHBand="0" w:firstRowFirstColumn="0" w:firstRowLastColumn="0" w:lastRowFirstColumn="0" w:lastRowLastColumn="0"/>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 xml:space="preserve">Capacidade técnica com cordas para: </w:t>
            </w:r>
          </w:p>
          <w:p w14:paraId="7B5FE5FD" w14:textId="77777777" w:rsidR="00971270" w:rsidRPr="004B7BA7" w:rsidRDefault="00971270" w:rsidP="00645570">
            <w:pPr>
              <w:numPr>
                <w:ilvl w:val="0"/>
                <w:numId w:val="4"/>
              </w:numPr>
              <w:tabs>
                <w:tab w:val="left" w:pos="185"/>
              </w:tabs>
              <w:ind w:left="9" w:firstLine="142"/>
              <w:cnfStyle w:val="000000000000" w:firstRow="0" w:lastRow="0" w:firstColumn="0" w:lastColumn="0" w:oddVBand="0" w:evenVBand="0" w:oddHBand="0" w:evenHBand="0" w:firstRowFirstColumn="0" w:firstRowLastColumn="0" w:lastRowFirstColumn="0" w:lastRowLastColumn="0"/>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 xml:space="preserve">Construir e utilizar um sistema vertical de elevação e descensão; </w:t>
            </w:r>
          </w:p>
          <w:p w14:paraId="29071831" w14:textId="77777777" w:rsidR="00971270" w:rsidRPr="004B7BA7" w:rsidRDefault="00971270" w:rsidP="00645570">
            <w:pPr>
              <w:numPr>
                <w:ilvl w:val="0"/>
                <w:numId w:val="4"/>
              </w:numPr>
              <w:tabs>
                <w:tab w:val="left" w:pos="185"/>
              </w:tabs>
              <w:ind w:left="9" w:firstLine="142"/>
              <w:cnfStyle w:val="000000000000" w:firstRow="0" w:lastRow="0" w:firstColumn="0" w:lastColumn="0" w:oddVBand="0" w:evenVBand="0" w:oddHBand="0" w:evenHBand="0" w:firstRowFirstColumn="0" w:firstRowLastColumn="0" w:lastRowFirstColumn="0" w:lastRowLastColumn="0"/>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Construi um sistema que permita o movimento de uma carga (incluindo vítimas) de um ponto alto, lateralmente, até um ponto seguro.</w:t>
            </w:r>
          </w:p>
        </w:tc>
      </w:tr>
      <w:tr w:rsidR="00971270" w:rsidRPr="004B7BA7" w14:paraId="7451478B" w14:textId="77777777" w:rsidTr="00F576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6" w:type="dxa"/>
            <w:vAlign w:val="center"/>
          </w:tcPr>
          <w:p w14:paraId="4A561DE8" w14:textId="77777777" w:rsidR="00971270" w:rsidRPr="004B7BA7" w:rsidRDefault="00971270" w:rsidP="00F57662">
            <w:pPr>
              <w:ind w:firstLine="0"/>
              <w:jc w:val="center"/>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Material</w:t>
            </w:r>
          </w:p>
        </w:tc>
        <w:tc>
          <w:tcPr>
            <w:tcW w:w="6921" w:type="dxa"/>
          </w:tcPr>
          <w:p w14:paraId="64C63342" w14:textId="77777777" w:rsidR="00971270" w:rsidRPr="004B7BA7" w:rsidRDefault="00971270" w:rsidP="00645570">
            <w:pPr>
              <w:numPr>
                <w:ilvl w:val="0"/>
                <w:numId w:val="6"/>
              </w:numPr>
              <w:tabs>
                <w:tab w:val="left" w:pos="185"/>
              </w:tabs>
              <w:ind w:left="0" w:firstLine="0"/>
              <w:cnfStyle w:val="000000100000" w:firstRow="0" w:lastRow="0" w:firstColumn="0" w:lastColumn="0" w:oddVBand="0" w:evenVBand="0" w:oddHBand="1" w:evenHBand="0" w:firstRowFirstColumn="0" w:firstRowLastColumn="0" w:lastRowFirstColumn="0" w:lastRowLastColumn="0"/>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Equipamento dedicado para operarem as equipas USAR apropriado à situação;</w:t>
            </w:r>
          </w:p>
          <w:p w14:paraId="22A94CFC" w14:textId="77777777" w:rsidR="00971270" w:rsidRPr="004B7BA7" w:rsidRDefault="00971270" w:rsidP="00645570">
            <w:pPr>
              <w:numPr>
                <w:ilvl w:val="0"/>
                <w:numId w:val="6"/>
              </w:numPr>
              <w:tabs>
                <w:tab w:val="left" w:pos="185"/>
              </w:tabs>
              <w:ind w:left="0" w:firstLine="0"/>
              <w:cnfStyle w:val="000000100000" w:firstRow="0" w:lastRow="0" w:firstColumn="0" w:lastColumn="0" w:oddVBand="0" w:evenVBand="0" w:oddHBand="1" w:evenHBand="0" w:firstRowFirstColumn="0" w:firstRowLastColumn="0" w:lastRowFirstColumn="0" w:lastRowLastColumn="0"/>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Possuir equipamento de busca apropriado para o local onde decorre a operação;</w:t>
            </w:r>
          </w:p>
          <w:p w14:paraId="53FB2980" w14:textId="77777777" w:rsidR="00971270" w:rsidRPr="004B7BA7" w:rsidRDefault="00971270" w:rsidP="00645570">
            <w:pPr>
              <w:numPr>
                <w:ilvl w:val="0"/>
                <w:numId w:val="6"/>
              </w:numPr>
              <w:tabs>
                <w:tab w:val="left" w:pos="185"/>
              </w:tabs>
              <w:ind w:left="0" w:firstLine="0"/>
              <w:cnfStyle w:val="000000100000" w:firstRow="0" w:lastRow="0" w:firstColumn="0" w:lastColumn="0" w:oddVBand="0" w:evenVBand="0" w:oddHBand="1" w:evenHBand="0" w:firstRowFirstColumn="0" w:firstRowLastColumn="0" w:lastRowFirstColumn="0" w:lastRowLastColumn="0"/>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Ferramentas manuais e alguns equipamentos de apoio;</w:t>
            </w:r>
          </w:p>
          <w:p w14:paraId="6573F80D" w14:textId="77777777" w:rsidR="00971270" w:rsidRPr="004B7BA7" w:rsidRDefault="00971270" w:rsidP="00645570">
            <w:pPr>
              <w:numPr>
                <w:ilvl w:val="0"/>
                <w:numId w:val="6"/>
              </w:numPr>
              <w:tabs>
                <w:tab w:val="left" w:pos="185"/>
              </w:tabs>
              <w:ind w:left="0" w:firstLine="0"/>
              <w:cnfStyle w:val="000000100000" w:firstRow="0" w:lastRow="0" w:firstColumn="0" w:lastColumn="0" w:oddVBand="0" w:evenVBand="0" w:oddHBand="1" w:evenHBand="0" w:firstRowFirstColumn="0" w:firstRowLastColumn="0" w:lastRowFirstColumn="0" w:lastRowLastColumn="0"/>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Equipamentos, Ferramentas e Acessórios (elétricos, hidráulicos e pneumáticos.</w:t>
            </w:r>
          </w:p>
          <w:p w14:paraId="2D0001C9" w14:textId="77777777" w:rsidR="00971270" w:rsidRPr="004B7BA7" w:rsidRDefault="00971270" w:rsidP="00645570">
            <w:pPr>
              <w:numPr>
                <w:ilvl w:val="0"/>
                <w:numId w:val="6"/>
              </w:numPr>
              <w:tabs>
                <w:tab w:val="left" w:pos="185"/>
              </w:tabs>
              <w:ind w:left="0" w:firstLine="0"/>
              <w:cnfStyle w:val="000000100000" w:firstRow="0" w:lastRow="0" w:firstColumn="0" w:lastColumn="0" w:oddVBand="0" w:evenVBand="0" w:oddHBand="1" w:evenHBand="0" w:firstRowFirstColumn="0" w:firstRowLastColumn="0" w:lastRowFirstColumn="0" w:lastRowLastColumn="0"/>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Máquinas pesadas.</w:t>
            </w:r>
          </w:p>
        </w:tc>
      </w:tr>
      <w:tr w:rsidR="00971270" w:rsidRPr="004B7BA7" w14:paraId="453ED21D" w14:textId="77777777" w:rsidTr="00F57662">
        <w:tc>
          <w:tcPr>
            <w:cnfStyle w:val="001000000000" w:firstRow="0" w:lastRow="0" w:firstColumn="1" w:lastColumn="0" w:oddVBand="0" w:evenVBand="0" w:oddHBand="0" w:evenHBand="0" w:firstRowFirstColumn="0" w:firstRowLastColumn="0" w:lastRowFirstColumn="0" w:lastRowLastColumn="0"/>
            <w:tcW w:w="1976" w:type="dxa"/>
            <w:vAlign w:val="center"/>
          </w:tcPr>
          <w:p w14:paraId="6D32A34B" w14:textId="77777777" w:rsidR="00971270" w:rsidRPr="004B7BA7" w:rsidRDefault="00971270" w:rsidP="00F57662">
            <w:pPr>
              <w:ind w:firstLine="0"/>
              <w:jc w:val="center"/>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Liderança</w:t>
            </w:r>
          </w:p>
        </w:tc>
        <w:tc>
          <w:tcPr>
            <w:tcW w:w="6921" w:type="dxa"/>
          </w:tcPr>
          <w:p w14:paraId="4AAF6191" w14:textId="77777777" w:rsidR="00971270" w:rsidRPr="004B7BA7" w:rsidRDefault="00971270" w:rsidP="00F57662">
            <w:pPr>
              <w:ind w:firstLine="0"/>
              <w:cnfStyle w:val="000000000000" w:firstRow="0" w:lastRow="0" w:firstColumn="0" w:lastColumn="0" w:oddVBand="0" w:evenVBand="0" w:oddHBand="0" w:evenHBand="0" w:firstRowFirstColumn="0" w:firstRowLastColumn="0" w:lastRowFirstColumn="0" w:lastRowLastColumn="0"/>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Abrange as atividades de liderança e formação individual destinadas a conferir as competências necessárias ao desempenho de cargos específicos.</w:t>
            </w:r>
          </w:p>
        </w:tc>
      </w:tr>
      <w:tr w:rsidR="00971270" w:rsidRPr="004B7BA7" w14:paraId="494AF376" w14:textId="77777777" w:rsidTr="00F576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6" w:type="dxa"/>
            <w:vAlign w:val="center"/>
          </w:tcPr>
          <w:p w14:paraId="160F8598" w14:textId="77777777" w:rsidR="00971270" w:rsidRPr="004B7BA7" w:rsidRDefault="00971270" w:rsidP="00F57662">
            <w:pPr>
              <w:ind w:firstLine="0"/>
              <w:jc w:val="center"/>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Pessoal</w:t>
            </w:r>
          </w:p>
        </w:tc>
        <w:tc>
          <w:tcPr>
            <w:tcW w:w="6921" w:type="dxa"/>
          </w:tcPr>
          <w:p w14:paraId="6C84D0A3" w14:textId="77777777" w:rsidR="00971270" w:rsidRPr="004B7BA7" w:rsidRDefault="00971270" w:rsidP="00645570">
            <w:pPr>
              <w:numPr>
                <w:ilvl w:val="0"/>
                <w:numId w:val="4"/>
              </w:numPr>
              <w:tabs>
                <w:tab w:val="left" w:pos="185"/>
              </w:tabs>
              <w:ind w:left="0" w:firstLine="0"/>
              <w:cnfStyle w:val="000000100000" w:firstRow="0" w:lastRow="0" w:firstColumn="0" w:lastColumn="0" w:oddVBand="0" w:evenVBand="0" w:oddHBand="1" w:evenHBand="0" w:firstRowFirstColumn="0" w:firstRowLastColumn="0" w:lastRowFirstColumn="0" w:lastRowLastColumn="0"/>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 xml:space="preserve">USAR </w:t>
            </w:r>
            <w:r w:rsidRPr="004B7BA7">
              <w:rPr>
                <w:rFonts w:eastAsia="Calibri" w:cs="Times New Roman"/>
                <w:i/>
                <w:color w:val="000000" w:themeColor="text1"/>
                <w:sz w:val="18"/>
                <w:szCs w:val="24"/>
                <w:lang w:eastAsia="pt-PT"/>
              </w:rPr>
              <w:t>Light</w:t>
            </w:r>
            <w:r w:rsidRPr="004B7BA7">
              <w:rPr>
                <w:rFonts w:eastAsia="Calibri" w:cs="Times New Roman"/>
                <w:color w:val="000000" w:themeColor="text1"/>
                <w:sz w:val="18"/>
                <w:szCs w:val="24"/>
                <w:lang w:eastAsia="pt-PT"/>
              </w:rPr>
              <w:t xml:space="preserve"> – 18 Elementos;</w:t>
            </w:r>
          </w:p>
          <w:p w14:paraId="3E44F4CD" w14:textId="77777777" w:rsidR="00971270" w:rsidRPr="004B7BA7" w:rsidRDefault="00971270" w:rsidP="00645570">
            <w:pPr>
              <w:numPr>
                <w:ilvl w:val="0"/>
                <w:numId w:val="4"/>
              </w:numPr>
              <w:tabs>
                <w:tab w:val="left" w:pos="185"/>
              </w:tabs>
              <w:ind w:left="0" w:firstLine="0"/>
              <w:cnfStyle w:val="000000100000" w:firstRow="0" w:lastRow="0" w:firstColumn="0" w:lastColumn="0" w:oddVBand="0" w:evenVBand="0" w:oddHBand="1" w:evenHBand="0" w:firstRowFirstColumn="0" w:firstRowLastColumn="0" w:lastRowFirstColumn="0" w:lastRowLastColumn="0"/>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 xml:space="preserve">USAR </w:t>
            </w:r>
            <w:proofErr w:type="spellStart"/>
            <w:r w:rsidRPr="004B7BA7">
              <w:rPr>
                <w:rFonts w:eastAsia="Calibri" w:cs="Times New Roman"/>
                <w:i/>
                <w:color w:val="000000" w:themeColor="text1"/>
                <w:sz w:val="18"/>
                <w:szCs w:val="24"/>
              </w:rPr>
              <w:t>Medium</w:t>
            </w:r>
            <w:proofErr w:type="spellEnd"/>
            <w:r w:rsidRPr="004B7BA7">
              <w:rPr>
                <w:rFonts w:eastAsia="Calibri" w:cs="Times New Roman"/>
                <w:color w:val="000000" w:themeColor="text1"/>
                <w:sz w:val="18"/>
                <w:szCs w:val="24"/>
              </w:rPr>
              <w:t xml:space="preserve"> </w:t>
            </w:r>
            <w:r w:rsidRPr="004B7BA7">
              <w:rPr>
                <w:rFonts w:eastAsia="Calibri" w:cs="Times New Roman"/>
                <w:color w:val="000000" w:themeColor="text1"/>
                <w:sz w:val="18"/>
                <w:szCs w:val="24"/>
                <w:lang w:eastAsia="pt-PT"/>
              </w:rPr>
              <w:t xml:space="preserve">– 40 Elementos; </w:t>
            </w:r>
          </w:p>
          <w:p w14:paraId="7670326A" w14:textId="77777777" w:rsidR="00971270" w:rsidRPr="004B7BA7" w:rsidRDefault="00971270" w:rsidP="00645570">
            <w:pPr>
              <w:numPr>
                <w:ilvl w:val="0"/>
                <w:numId w:val="4"/>
              </w:numPr>
              <w:tabs>
                <w:tab w:val="left" w:pos="185"/>
              </w:tabs>
              <w:ind w:left="0" w:firstLine="0"/>
              <w:cnfStyle w:val="000000100000" w:firstRow="0" w:lastRow="0" w:firstColumn="0" w:lastColumn="0" w:oddVBand="0" w:evenVBand="0" w:oddHBand="1" w:evenHBand="0" w:firstRowFirstColumn="0" w:firstRowLastColumn="0" w:lastRowFirstColumn="0" w:lastRowLastColumn="0"/>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lastRenderedPageBreak/>
              <w:t xml:space="preserve">USAR </w:t>
            </w:r>
            <w:proofErr w:type="spellStart"/>
            <w:r w:rsidRPr="004B7BA7">
              <w:rPr>
                <w:rFonts w:eastAsia="Calibri" w:cs="Times New Roman"/>
                <w:i/>
                <w:color w:val="000000" w:themeColor="text1"/>
                <w:sz w:val="18"/>
                <w:szCs w:val="24"/>
                <w:lang w:eastAsia="pt-PT"/>
              </w:rPr>
              <w:t>Heavy</w:t>
            </w:r>
            <w:proofErr w:type="spellEnd"/>
            <w:r w:rsidRPr="004B7BA7">
              <w:rPr>
                <w:rFonts w:eastAsia="Calibri" w:cs="Times New Roman"/>
                <w:color w:val="000000" w:themeColor="text1"/>
                <w:sz w:val="18"/>
                <w:szCs w:val="24"/>
                <w:lang w:eastAsia="pt-PT"/>
              </w:rPr>
              <w:t xml:space="preserve"> – 59 Elementos.</w:t>
            </w:r>
          </w:p>
        </w:tc>
      </w:tr>
      <w:tr w:rsidR="00971270" w:rsidRPr="004B7BA7" w14:paraId="6DABEA9A" w14:textId="77777777" w:rsidTr="00F57662">
        <w:tc>
          <w:tcPr>
            <w:cnfStyle w:val="001000000000" w:firstRow="0" w:lastRow="0" w:firstColumn="1" w:lastColumn="0" w:oddVBand="0" w:evenVBand="0" w:oddHBand="0" w:evenHBand="0" w:firstRowFirstColumn="0" w:firstRowLastColumn="0" w:lastRowFirstColumn="0" w:lastRowLastColumn="0"/>
            <w:tcW w:w="1976" w:type="dxa"/>
            <w:vAlign w:val="center"/>
          </w:tcPr>
          <w:p w14:paraId="5B6ABF85" w14:textId="77777777" w:rsidR="00971270" w:rsidRPr="004B7BA7" w:rsidRDefault="00971270" w:rsidP="00F57662">
            <w:pPr>
              <w:ind w:firstLine="0"/>
              <w:jc w:val="center"/>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lastRenderedPageBreak/>
              <w:t>Infraestruturas</w:t>
            </w:r>
          </w:p>
        </w:tc>
        <w:tc>
          <w:tcPr>
            <w:tcW w:w="6921" w:type="dxa"/>
          </w:tcPr>
          <w:p w14:paraId="2942405D" w14:textId="77777777" w:rsidR="00971270" w:rsidRPr="004B7BA7" w:rsidRDefault="00971270" w:rsidP="00F57662">
            <w:pPr>
              <w:ind w:firstLine="0"/>
              <w:cnfStyle w:val="000000000000" w:firstRow="0" w:lastRow="0" w:firstColumn="0" w:lastColumn="0" w:oddVBand="0" w:evenVBand="0" w:oddHBand="0" w:evenHBand="0" w:firstRowFirstColumn="0" w:firstRowLastColumn="0" w:lastRowFirstColumn="0" w:lastRowLastColumn="0"/>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Infraestruturas necessárias para alojar, treinar e aprontar forças, bem como operar e sustentar meios.</w:t>
            </w:r>
          </w:p>
        </w:tc>
      </w:tr>
      <w:tr w:rsidR="00971270" w:rsidRPr="004B7BA7" w14:paraId="7B84B7DA" w14:textId="77777777" w:rsidTr="00F576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6" w:type="dxa"/>
            <w:vAlign w:val="center"/>
          </w:tcPr>
          <w:p w14:paraId="77540656" w14:textId="77777777" w:rsidR="00971270" w:rsidRPr="004B7BA7" w:rsidRDefault="00971270" w:rsidP="00F57662">
            <w:pPr>
              <w:ind w:firstLine="0"/>
              <w:jc w:val="center"/>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Interoperabilidade</w:t>
            </w:r>
          </w:p>
        </w:tc>
        <w:tc>
          <w:tcPr>
            <w:tcW w:w="6921" w:type="dxa"/>
          </w:tcPr>
          <w:p w14:paraId="6D83FCC3" w14:textId="77777777" w:rsidR="00971270" w:rsidRPr="004B7BA7" w:rsidRDefault="00971270" w:rsidP="00F57662">
            <w:pPr>
              <w:ind w:firstLine="0"/>
              <w:cnfStyle w:val="000000100000" w:firstRow="0" w:lastRow="0" w:firstColumn="0" w:lastColumn="0" w:oddVBand="0" w:evenVBand="0" w:oddHBand="1" w:evenHBand="0" w:firstRowFirstColumn="0" w:firstRowLastColumn="0" w:lastRowFirstColumn="0" w:lastRowLastColumn="0"/>
              <w:rPr>
                <w:rFonts w:eastAsia="Calibri" w:cs="Times New Roman"/>
                <w:color w:val="000000" w:themeColor="text1"/>
                <w:sz w:val="18"/>
                <w:szCs w:val="24"/>
                <w:lang w:eastAsia="pt-PT"/>
              </w:rPr>
            </w:pPr>
            <w:r w:rsidRPr="004B7BA7">
              <w:rPr>
                <w:rFonts w:eastAsia="Calibri" w:cs="Times New Roman"/>
                <w:color w:val="000000" w:themeColor="text1"/>
                <w:sz w:val="18"/>
                <w:szCs w:val="24"/>
                <w:lang w:eastAsia="pt-PT"/>
              </w:rPr>
              <w:t>Outras equipas internacionais USAR ou outros atores internacionais.</w:t>
            </w:r>
          </w:p>
        </w:tc>
      </w:tr>
    </w:tbl>
    <w:p w14:paraId="75237370" w14:textId="775DD651" w:rsidR="00971270" w:rsidRDefault="00971270" w:rsidP="007D3CE1">
      <w:pPr>
        <w:pStyle w:val="FOnte"/>
      </w:pPr>
      <w:r w:rsidRPr="00EC2F29">
        <w:t xml:space="preserve">Fonte: </w:t>
      </w:r>
      <w:r>
        <w:t xml:space="preserve">Retirado a </w:t>
      </w:r>
      <w:r w:rsidRPr="00A00EF3">
        <w:t xml:space="preserve">partir de </w:t>
      </w:r>
      <w:sdt>
        <w:sdtPr>
          <w:id w:val="400411544"/>
          <w:citation/>
        </w:sdtPr>
        <w:sdtContent>
          <w:r w:rsidRPr="00A00EF3">
            <w:fldChar w:fldCharType="begin"/>
          </w:r>
          <w:r w:rsidRPr="00A00EF3">
            <w:instrText xml:space="preserve"> CITATION Mir18 \l 2070 </w:instrText>
          </w:r>
          <w:r w:rsidRPr="00A00EF3">
            <w:fldChar w:fldCharType="separate"/>
          </w:r>
          <w:r w:rsidRPr="00A00EF3">
            <w:rPr>
              <w:noProof/>
            </w:rPr>
            <w:t>(Miranda, Casinha, Balinha, &amp; Coelho, 2018)</w:t>
          </w:r>
          <w:r w:rsidRPr="00A00EF3">
            <w:fldChar w:fldCharType="end"/>
          </w:r>
        </w:sdtContent>
      </w:sdt>
    </w:p>
    <w:p w14:paraId="536E99C1" w14:textId="77777777" w:rsidR="00720104" w:rsidRDefault="00720104">
      <w:pPr>
        <w:spacing w:after="160" w:line="259" w:lineRule="auto"/>
        <w:ind w:firstLine="0"/>
        <w:jc w:val="left"/>
        <w:rPr>
          <w:rFonts w:eastAsiaTheme="majorEastAsia" w:cstheme="majorBidi"/>
          <w:b/>
          <w:szCs w:val="26"/>
        </w:rPr>
      </w:pPr>
      <w:r>
        <w:br w:type="page"/>
      </w:r>
    </w:p>
    <w:p w14:paraId="5CF7D91E" w14:textId="55F5D80F" w:rsidR="00971270" w:rsidRDefault="00971270" w:rsidP="00971270">
      <w:pPr>
        <w:pStyle w:val="4SubCapitulos"/>
      </w:pPr>
      <w:bookmarkStart w:id="112" w:name="_Toc8039764"/>
      <w:r>
        <w:lastRenderedPageBreak/>
        <w:t>Anexo C-Atuação das equipas USAR</w:t>
      </w:r>
      <w:bookmarkEnd w:id="112"/>
    </w:p>
    <w:p w14:paraId="391ABA03" w14:textId="304212A0" w:rsidR="00971270" w:rsidRDefault="00EA0044" w:rsidP="00EA0044">
      <w:pPr>
        <w:pStyle w:val="Legenda"/>
      </w:pPr>
      <w:bookmarkStart w:id="113" w:name="_Toc8023939"/>
      <w:r>
        <w:t xml:space="preserve">Tabela </w:t>
      </w:r>
      <w:fldSimple w:instr=" SEQ Tabela \* ARABIC ">
        <w:r w:rsidR="00CE0B02">
          <w:rPr>
            <w:noProof/>
          </w:rPr>
          <w:t>21</w:t>
        </w:r>
      </w:fldSimple>
      <w:r w:rsidRPr="00A57D05">
        <w:t xml:space="preserve"> - Atuação das equipas USAR</w:t>
      </w:r>
      <w:bookmarkEnd w:id="113"/>
    </w:p>
    <w:tbl>
      <w:tblPr>
        <w:tblStyle w:val="TabelaSimples21"/>
        <w:tblW w:w="8645" w:type="dxa"/>
        <w:tblInd w:w="-5" w:type="dxa"/>
        <w:tblLayout w:type="fixed"/>
        <w:tblLook w:val="0000" w:firstRow="0" w:lastRow="0" w:firstColumn="0" w:lastColumn="0" w:noHBand="0" w:noVBand="0"/>
      </w:tblPr>
      <w:tblGrid>
        <w:gridCol w:w="1315"/>
        <w:gridCol w:w="2783"/>
        <w:gridCol w:w="1998"/>
        <w:gridCol w:w="2549"/>
      </w:tblGrid>
      <w:tr w:rsidR="00971270" w:rsidRPr="008221BD" w14:paraId="17F00889" w14:textId="77777777" w:rsidTr="00F57662">
        <w:trPr>
          <w:cnfStyle w:val="000000100000" w:firstRow="0" w:lastRow="0" w:firstColumn="0" w:lastColumn="0" w:oddVBand="0" w:evenVBand="0" w:oddHBand="1" w:evenHBand="0" w:firstRowFirstColumn="0" w:firstRowLastColumn="0" w:lastRowFirstColumn="0" w:lastRowLastColumn="0"/>
          <w:trHeight w:val="105"/>
        </w:trPr>
        <w:tc>
          <w:tcPr>
            <w:cnfStyle w:val="000010000000" w:firstRow="0" w:lastRow="0" w:firstColumn="0" w:lastColumn="0" w:oddVBand="1" w:evenVBand="0" w:oddHBand="0" w:evenHBand="0" w:firstRowFirstColumn="0" w:firstRowLastColumn="0" w:lastRowFirstColumn="0" w:lastRowLastColumn="0"/>
            <w:tcW w:w="1315" w:type="dxa"/>
            <w:shd w:val="clear" w:color="auto" w:fill="D9D9D9" w:themeFill="background1" w:themeFillShade="D9"/>
            <w:vAlign w:val="center"/>
          </w:tcPr>
          <w:p w14:paraId="515ED856" w14:textId="77777777" w:rsidR="00971270" w:rsidRPr="009456A5" w:rsidRDefault="00971270" w:rsidP="00F57662">
            <w:pPr>
              <w:autoSpaceDE w:val="0"/>
              <w:autoSpaceDN w:val="0"/>
              <w:adjustRightInd w:val="0"/>
              <w:ind w:firstLine="0"/>
              <w:jc w:val="center"/>
              <w:rPr>
                <w:color w:val="000000"/>
                <w:sz w:val="20"/>
              </w:rPr>
            </w:pPr>
            <w:r>
              <w:rPr>
                <w:b/>
                <w:bCs/>
                <w:color w:val="000000"/>
                <w:sz w:val="20"/>
              </w:rPr>
              <w:t>Nível</w:t>
            </w:r>
          </w:p>
        </w:tc>
        <w:tc>
          <w:tcPr>
            <w:cnfStyle w:val="000001000000" w:firstRow="0" w:lastRow="0" w:firstColumn="0" w:lastColumn="0" w:oddVBand="0" w:evenVBand="1" w:oddHBand="0" w:evenHBand="0" w:firstRowFirstColumn="0" w:firstRowLastColumn="0" w:lastRowFirstColumn="0" w:lastRowLastColumn="0"/>
            <w:tcW w:w="2783" w:type="dxa"/>
            <w:shd w:val="clear" w:color="auto" w:fill="D9D9D9" w:themeFill="background1" w:themeFillShade="D9"/>
            <w:vAlign w:val="center"/>
          </w:tcPr>
          <w:p w14:paraId="3E9E2D84" w14:textId="77777777" w:rsidR="00971270" w:rsidRPr="009456A5" w:rsidRDefault="00971270" w:rsidP="00F57662">
            <w:pPr>
              <w:autoSpaceDE w:val="0"/>
              <w:autoSpaceDN w:val="0"/>
              <w:adjustRightInd w:val="0"/>
              <w:ind w:firstLine="0"/>
              <w:jc w:val="center"/>
              <w:rPr>
                <w:b/>
                <w:bCs/>
                <w:color w:val="000000"/>
                <w:sz w:val="20"/>
              </w:rPr>
            </w:pPr>
            <w:r>
              <w:rPr>
                <w:b/>
                <w:bCs/>
                <w:color w:val="000000"/>
                <w:sz w:val="20"/>
              </w:rPr>
              <w:t>Autonomia</w:t>
            </w:r>
          </w:p>
        </w:tc>
        <w:tc>
          <w:tcPr>
            <w:cnfStyle w:val="000010000000" w:firstRow="0" w:lastRow="0" w:firstColumn="0" w:lastColumn="0" w:oddVBand="1" w:evenVBand="0" w:oddHBand="0" w:evenHBand="0" w:firstRowFirstColumn="0" w:firstRowLastColumn="0" w:lastRowFirstColumn="0" w:lastRowLastColumn="0"/>
            <w:tcW w:w="1998" w:type="dxa"/>
            <w:shd w:val="clear" w:color="auto" w:fill="D9D9D9" w:themeFill="background1" w:themeFillShade="D9"/>
            <w:vAlign w:val="center"/>
          </w:tcPr>
          <w:p w14:paraId="5544E55D" w14:textId="77777777" w:rsidR="00971270" w:rsidRPr="009456A5" w:rsidRDefault="00971270" w:rsidP="00F57662">
            <w:pPr>
              <w:autoSpaceDE w:val="0"/>
              <w:autoSpaceDN w:val="0"/>
              <w:adjustRightInd w:val="0"/>
              <w:ind w:firstLine="0"/>
              <w:jc w:val="center"/>
              <w:rPr>
                <w:color w:val="000000"/>
                <w:sz w:val="20"/>
              </w:rPr>
            </w:pPr>
            <w:r w:rsidRPr="009456A5">
              <w:rPr>
                <w:b/>
                <w:bCs/>
                <w:color w:val="000000"/>
                <w:sz w:val="20"/>
              </w:rPr>
              <w:t>Campo de Ação</w:t>
            </w:r>
          </w:p>
        </w:tc>
        <w:tc>
          <w:tcPr>
            <w:cnfStyle w:val="000001000000" w:firstRow="0" w:lastRow="0" w:firstColumn="0" w:lastColumn="0" w:oddVBand="0" w:evenVBand="1" w:oddHBand="0" w:evenHBand="0" w:firstRowFirstColumn="0" w:firstRowLastColumn="0" w:lastRowFirstColumn="0" w:lastRowLastColumn="0"/>
            <w:tcW w:w="2549" w:type="dxa"/>
            <w:shd w:val="clear" w:color="auto" w:fill="D9D9D9" w:themeFill="background1" w:themeFillShade="D9"/>
            <w:vAlign w:val="center"/>
          </w:tcPr>
          <w:p w14:paraId="4F1FF468" w14:textId="77777777" w:rsidR="00971270" w:rsidRPr="009456A5" w:rsidRDefault="00971270" w:rsidP="00F57662">
            <w:pPr>
              <w:autoSpaceDE w:val="0"/>
              <w:autoSpaceDN w:val="0"/>
              <w:adjustRightInd w:val="0"/>
              <w:ind w:firstLine="27"/>
              <w:jc w:val="center"/>
              <w:rPr>
                <w:color w:val="000000"/>
                <w:sz w:val="20"/>
              </w:rPr>
            </w:pPr>
            <w:r w:rsidRPr="009456A5">
              <w:rPr>
                <w:b/>
                <w:bCs/>
                <w:color w:val="000000"/>
                <w:sz w:val="20"/>
              </w:rPr>
              <w:t>Equipamento</w:t>
            </w:r>
          </w:p>
        </w:tc>
      </w:tr>
      <w:tr w:rsidR="00971270" w:rsidRPr="008221BD" w14:paraId="1D409EF2" w14:textId="77777777" w:rsidTr="00F57662">
        <w:trPr>
          <w:trHeight w:val="496"/>
        </w:trPr>
        <w:tc>
          <w:tcPr>
            <w:cnfStyle w:val="000010000000" w:firstRow="0" w:lastRow="0" w:firstColumn="0" w:lastColumn="0" w:oddVBand="1" w:evenVBand="0" w:oddHBand="0" w:evenHBand="0" w:firstRowFirstColumn="0" w:firstRowLastColumn="0" w:lastRowFirstColumn="0" w:lastRowLastColumn="0"/>
            <w:tcW w:w="1315" w:type="dxa"/>
            <w:vAlign w:val="center"/>
          </w:tcPr>
          <w:p w14:paraId="6E841F92" w14:textId="77777777" w:rsidR="00971270" w:rsidRPr="009456A5" w:rsidRDefault="00971270" w:rsidP="00F57662">
            <w:pPr>
              <w:autoSpaceDE w:val="0"/>
              <w:autoSpaceDN w:val="0"/>
              <w:adjustRightInd w:val="0"/>
              <w:ind w:firstLine="0"/>
              <w:jc w:val="center"/>
              <w:rPr>
                <w:i/>
                <w:color w:val="000000"/>
                <w:sz w:val="20"/>
              </w:rPr>
            </w:pPr>
            <w:r w:rsidRPr="009456A5">
              <w:rPr>
                <w:i/>
                <w:color w:val="000000"/>
                <w:sz w:val="20"/>
              </w:rPr>
              <w:t>Light</w:t>
            </w:r>
          </w:p>
        </w:tc>
        <w:tc>
          <w:tcPr>
            <w:cnfStyle w:val="000001000000" w:firstRow="0" w:lastRow="0" w:firstColumn="0" w:lastColumn="0" w:oddVBand="0" w:evenVBand="1" w:oddHBand="0" w:evenHBand="0" w:firstRowFirstColumn="0" w:firstRowLastColumn="0" w:lastRowFirstColumn="0" w:lastRowLastColumn="0"/>
            <w:tcW w:w="2783" w:type="dxa"/>
            <w:vAlign w:val="center"/>
          </w:tcPr>
          <w:p w14:paraId="5DBC1FE5" w14:textId="77777777" w:rsidR="00971270" w:rsidRPr="009456A5" w:rsidRDefault="00971270" w:rsidP="00F57662">
            <w:pPr>
              <w:autoSpaceDE w:val="0"/>
              <w:autoSpaceDN w:val="0"/>
              <w:adjustRightInd w:val="0"/>
              <w:ind w:firstLine="0"/>
              <w:jc w:val="center"/>
              <w:rPr>
                <w:color w:val="000000"/>
                <w:sz w:val="20"/>
              </w:rPr>
            </w:pPr>
            <w:r w:rsidRPr="009456A5">
              <w:rPr>
                <w:color w:val="000000"/>
                <w:sz w:val="20"/>
              </w:rPr>
              <w:t>24 horas</w:t>
            </w:r>
          </w:p>
        </w:tc>
        <w:tc>
          <w:tcPr>
            <w:cnfStyle w:val="000010000000" w:firstRow="0" w:lastRow="0" w:firstColumn="0" w:lastColumn="0" w:oddVBand="1" w:evenVBand="0" w:oddHBand="0" w:evenHBand="0" w:firstRowFirstColumn="0" w:firstRowLastColumn="0" w:lastRowFirstColumn="0" w:lastRowLastColumn="0"/>
            <w:tcW w:w="1998" w:type="dxa"/>
            <w:vAlign w:val="center"/>
          </w:tcPr>
          <w:p w14:paraId="152077C6" w14:textId="77777777" w:rsidR="00971270" w:rsidRPr="009456A5" w:rsidRDefault="00971270" w:rsidP="00F57662">
            <w:pPr>
              <w:autoSpaceDE w:val="0"/>
              <w:autoSpaceDN w:val="0"/>
              <w:adjustRightInd w:val="0"/>
              <w:ind w:firstLine="0"/>
              <w:jc w:val="center"/>
              <w:rPr>
                <w:color w:val="000000"/>
                <w:sz w:val="20"/>
              </w:rPr>
            </w:pPr>
            <w:r w:rsidRPr="009456A5">
              <w:rPr>
                <w:color w:val="000000"/>
                <w:sz w:val="20"/>
              </w:rPr>
              <w:t>Resgate superficial</w:t>
            </w:r>
          </w:p>
        </w:tc>
        <w:tc>
          <w:tcPr>
            <w:cnfStyle w:val="000001000000" w:firstRow="0" w:lastRow="0" w:firstColumn="0" w:lastColumn="0" w:oddVBand="0" w:evenVBand="1" w:oddHBand="0" w:evenHBand="0" w:firstRowFirstColumn="0" w:firstRowLastColumn="0" w:lastRowFirstColumn="0" w:lastRowLastColumn="0"/>
            <w:tcW w:w="2549" w:type="dxa"/>
            <w:vAlign w:val="center"/>
          </w:tcPr>
          <w:p w14:paraId="199FA9C5" w14:textId="77777777" w:rsidR="00971270" w:rsidRPr="009456A5" w:rsidRDefault="00971270" w:rsidP="00F57662">
            <w:pPr>
              <w:autoSpaceDE w:val="0"/>
              <w:autoSpaceDN w:val="0"/>
              <w:adjustRightInd w:val="0"/>
              <w:ind w:firstLine="0"/>
              <w:jc w:val="center"/>
              <w:rPr>
                <w:color w:val="000000"/>
                <w:sz w:val="20"/>
              </w:rPr>
            </w:pPr>
            <w:r w:rsidRPr="009456A5">
              <w:rPr>
                <w:color w:val="000000"/>
                <w:sz w:val="20"/>
              </w:rPr>
              <w:t>Ferramentas manuais e alguns equipamentos de apoio</w:t>
            </w:r>
          </w:p>
        </w:tc>
      </w:tr>
      <w:tr w:rsidR="00971270" w:rsidRPr="008221BD" w14:paraId="01837C12" w14:textId="77777777" w:rsidTr="00F57662">
        <w:trPr>
          <w:cnfStyle w:val="000000100000" w:firstRow="0" w:lastRow="0" w:firstColumn="0" w:lastColumn="0" w:oddVBand="0" w:evenVBand="0" w:oddHBand="1" w:evenHBand="0" w:firstRowFirstColumn="0" w:firstRowLastColumn="0" w:lastRowFirstColumn="0" w:lastRowLastColumn="0"/>
          <w:trHeight w:val="496"/>
        </w:trPr>
        <w:tc>
          <w:tcPr>
            <w:cnfStyle w:val="000010000000" w:firstRow="0" w:lastRow="0" w:firstColumn="0" w:lastColumn="0" w:oddVBand="1" w:evenVBand="0" w:oddHBand="0" w:evenHBand="0" w:firstRowFirstColumn="0" w:firstRowLastColumn="0" w:lastRowFirstColumn="0" w:lastRowLastColumn="0"/>
            <w:tcW w:w="1315" w:type="dxa"/>
            <w:shd w:val="clear" w:color="auto" w:fill="F2F2F2" w:themeFill="background1" w:themeFillShade="F2"/>
            <w:vAlign w:val="center"/>
          </w:tcPr>
          <w:p w14:paraId="531E5C1D" w14:textId="77777777" w:rsidR="00971270" w:rsidRPr="009456A5" w:rsidRDefault="00971270" w:rsidP="00F57662">
            <w:pPr>
              <w:autoSpaceDE w:val="0"/>
              <w:autoSpaceDN w:val="0"/>
              <w:adjustRightInd w:val="0"/>
              <w:ind w:firstLine="0"/>
              <w:jc w:val="center"/>
              <w:rPr>
                <w:i/>
                <w:color w:val="000000"/>
                <w:sz w:val="20"/>
              </w:rPr>
            </w:pPr>
            <w:proofErr w:type="spellStart"/>
            <w:r w:rsidRPr="009456A5">
              <w:rPr>
                <w:i/>
                <w:color w:val="000000"/>
                <w:sz w:val="20"/>
              </w:rPr>
              <w:t>Medium</w:t>
            </w:r>
            <w:proofErr w:type="spellEnd"/>
          </w:p>
        </w:tc>
        <w:tc>
          <w:tcPr>
            <w:cnfStyle w:val="000001000000" w:firstRow="0" w:lastRow="0" w:firstColumn="0" w:lastColumn="0" w:oddVBand="0" w:evenVBand="1" w:oddHBand="0" w:evenHBand="0" w:firstRowFirstColumn="0" w:firstRowLastColumn="0" w:lastRowFirstColumn="0" w:lastRowLastColumn="0"/>
            <w:tcW w:w="2783" w:type="dxa"/>
            <w:shd w:val="clear" w:color="auto" w:fill="F2F2F2" w:themeFill="background1" w:themeFillShade="F2"/>
            <w:vAlign w:val="center"/>
          </w:tcPr>
          <w:p w14:paraId="4EC0B933" w14:textId="77777777" w:rsidR="00971270" w:rsidRPr="009456A5" w:rsidRDefault="00971270" w:rsidP="00F57662">
            <w:pPr>
              <w:autoSpaceDE w:val="0"/>
              <w:autoSpaceDN w:val="0"/>
              <w:adjustRightInd w:val="0"/>
              <w:ind w:firstLine="0"/>
              <w:jc w:val="center"/>
              <w:rPr>
                <w:color w:val="000000"/>
                <w:sz w:val="20"/>
              </w:rPr>
            </w:pPr>
            <w:r w:rsidRPr="009456A5">
              <w:rPr>
                <w:color w:val="000000"/>
                <w:sz w:val="20"/>
              </w:rPr>
              <w:t>7 dias</w:t>
            </w:r>
          </w:p>
        </w:tc>
        <w:tc>
          <w:tcPr>
            <w:cnfStyle w:val="000010000000" w:firstRow="0" w:lastRow="0" w:firstColumn="0" w:lastColumn="0" w:oddVBand="1" w:evenVBand="0" w:oddHBand="0" w:evenHBand="0" w:firstRowFirstColumn="0" w:firstRowLastColumn="0" w:lastRowFirstColumn="0" w:lastRowLastColumn="0"/>
            <w:tcW w:w="1998" w:type="dxa"/>
            <w:shd w:val="clear" w:color="auto" w:fill="F2F2F2" w:themeFill="background1" w:themeFillShade="F2"/>
            <w:vAlign w:val="center"/>
          </w:tcPr>
          <w:p w14:paraId="528DAC3F" w14:textId="77777777" w:rsidR="00971270" w:rsidRPr="009456A5" w:rsidRDefault="00971270" w:rsidP="00F57662">
            <w:pPr>
              <w:autoSpaceDE w:val="0"/>
              <w:autoSpaceDN w:val="0"/>
              <w:adjustRightInd w:val="0"/>
              <w:ind w:firstLine="0"/>
              <w:jc w:val="center"/>
              <w:rPr>
                <w:color w:val="000000"/>
                <w:sz w:val="20"/>
              </w:rPr>
            </w:pPr>
            <w:r w:rsidRPr="009456A5">
              <w:rPr>
                <w:color w:val="000000"/>
                <w:sz w:val="20"/>
              </w:rPr>
              <w:t>Vítimas presas</w:t>
            </w:r>
          </w:p>
        </w:tc>
        <w:tc>
          <w:tcPr>
            <w:cnfStyle w:val="000001000000" w:firstRow="0" w:lastRow="0" w:firstColumn="0" w:lastColumn="0" w:oddVBand="0" w:evenVBand="1" w:oddHBand="0" w:evenHBand="0" w:firstRowFirstColumn="0" w:firstRowLastColumn="0" w:lastRowFirstColumn="0" w:lastRowLastColumn="0"/>
            <w:tcW w:w="2549" w:type="dxa"/>
            <w:shd w:val="clear" w:color="auto" w:fill="F2F2F2" w:themeFill="background1" w:themeFillShade="F2"/>
            <w:vAlign w:val="center"/>
          </w:tcPr>
          <w:p w14:paraId="2015DB1C" w14:textId="77777777" w:rsidR="00971270" w:rsidRPr="009456A5" w:rsidRDefault="00971270" w:rsidP="00F57662">
            <w:pPr>
              <w:autoSpaceDE w:val="0"/>
              <w:autoSpaceDN w:val="0"/>
              <w:adjustRightInd w:val="0"/>
              <w:ind w:firstLine="0"/>
              <w:jc w:val="center"/>
              <w:rPr>
                <w:color w:val="000000"/>
                <w:sz w:val="20"/>
              </w:rPr>
            </w:pPr>
            <w:r w:rsidRPr="009456A5">
              <w:rPr>
                <w:color w:val="000000"/>
                <w:sz w:val="20"/>
              </w:rPr>
              <w:t>Equipamentos, Ferramentas e Acessórios (elétricos, hidráulicos e pneumáticos)</w:t>
            </w:r>
          </w:p>
        </w:tc>
      </w:tr>
      <w:tr w:rsidR="00971270" w:rsidRPr="008221BD" w14:paraId="5B558872" w14:textId="77777777" w:rsidTr="00F57662">
        <w:trPr>
          <w:trHeight w:val="301"/>
        </w:trPr>
        <w:tc>
          <w:tcPr>
            <w:cnfStyle w:val="000010000000" w:firstRow="0" w:lastRow="0" w:firstColumn="0" w:lastColumn="0" w:oddVBand="1" w:evenVBand="0" w:oddHBand="0" w:evenHBand="0" w:firstRowFirstColumn="0" w:firstRowLastColumn="0" w:lastRowFirstColumn="0" w:lastRowLastColumn="0"/>
            <w:tcW w:w="1315" w:type="dxa"/>
            <w:vAlign w:val="center"/>
          </w:tcPr>
          <w:p w14:paraId="2C3B692D" w14:textId="77777777" w:rsidR="00971270" w:rsidRPr="009456A5" w:rsidRDefault="00971270" w:rsidP="00F57662">
            <w:pPr>
              <w:autoSpaceDE w:val="0"/>
              <w:autoSpaceDN w:val="0"/>
              <w:adjustRightInd w:val="0"/>
              <w:ind w:firstLine="0"/>
              <w:jc w:val="center"/>
              <w:rPr>
                <w:i/>
                <w:color w:val="000000"/>
                <w:sz w:val="20"/>
              </w:rPr>
            </w:pPr>
            <w:proofErr w:type="spellStart"/>
            <w:r w:rsidRPr="009456A5">
              <w:rPr>
                <w:i/>
                <w:sz w:val="20"/>
              </w:rPr>
              <w:t>Heavy</w:t>
            </w:r>
            <w:proofErr w:type="spellEnd"/>
          </w:p>
        </w:tc>
        <w:tc>
          <w:tcPr>
            <w:cnfStyle w:val="000001000000" w:firstRow="0" w:lastRow="0" w:firstColumn="0" w:lastColumn="0" w:oddVBand="0" w:evenVBand="1" w:oddHBand="0" w:evenHBand="0" w:firstRowFirstColumn="0" w:firstRowLastColumn="0" w:lastRowFirstColumn="0" w:lastRowLastColumn="0"/>
            <w:tcW w:w="2783" w:type="dxa"/>
            <w:vAlign w:val="center"/>
          </w:tcPr>
          <w:p w14:paraId="7E3EA462" w14:textId="77777777" w:rsidR="00971270" w:rsidRPr="009456A5" w:rsidRDefault="00971270" w:rsidP="00F57662">
            <w:pPr>
              <w:autoSpaceDE w:val="0"/>
              <w:autoSpaceDN w:val="0"/>
              <w:adjustRightInd w:val="0"/>
              <w:ind w:firstLine="0"/>
              <w:jc w:val="center"/>
              <w:rPr>
                <w:color w:val="000000"/>
                <w:sz w:val="20"/>
              </w:rPr>
            </w:pPr>
            <w:r w:rsidRPr="009456A5">
              <w:rPr>
                <w:color w:val="000000"/>
                <w:sz w:val="20"/>
              </w:rPr>
              <w:t>10 dias</w:t>
            </w:r>
          </w:p>
        </w:tc>
        <w:tc>
          <w:tcPr>
            <w:cnfStyle w:val="000010000000" w:firstRow="0" w:lastRow="0" w:firstColumn="0" w:lastColumn="0" w:oddVBand="1" w:evenVBand="0" w:oddHBand="0" w:evenHBand="0" w:firstRowFirstColumn="0" w:firstRowLastColumn="0" w:lastRowFirstColumn="0" w:lastRowLastColumn="0"/>
            <w:tcW w:w="1998" w:type="dxa"/>
            <w:vAlign w:val="center"/>
          </w:tcPr>
          <w:p w14:paraId="4435426B" w14:textId="77777777" w:rsidR="00971270" w:rsidRPr="009456A5" w:rsidRDefault="00971270" w:rsidP="00F57662">
            <w:pPr>
              <w:autoSpaceDE w:val="0"/>
              <w:autoSpaceDN w:val="0"/>
              <w:adjustRightInd w:val="0"/>
              <w:ind w:firstLine="0"/>
              <w:jc w:val="center"/>
              <w:rPr>
                <w:color w:val="000000"/>
                <w:sz w:val="20"/>
              </w:rPr>
            </w:pPr>
            <w:r w:rsidRPr="009456A5">
              <w:rPr>
                <w:color w:val="000000"/>
                <w:sz w:val="20"/>
              </w:rPr>
              <w:t>Vítimas presas complexas</w:t>
            </w:r>
          </w:p>
        </w:tc>
        <w:tc>
          <w:tcPr>
            <w:cnfStyle w:val="000001000000" w:firstRow="0" w:lastRow="0" w:firstColumn="0" w:lastColumn="0" w:oddVBand="0" w:evenVBand="1" w:oddHBand="0" w:evenHBand="0" w:firstRowFirstColumn="0" w:firstRowLastColumn="0" w:lastRowFirstColumn="0" w:lastRowLastColumn="0"/>
            <w:tcW w:w="2549" w:type="dxa"/>
            <w:vAlign w:val="center"/>
          </w:tcPr>
          <w:p w14:paraId="4A41DA03" w14:textId="77777777" w:rsidR="00971270" w:rsidRPr="009456A5" w:rsidRDefault="00971270" w:rsidP="00F57662">
            <w:pPr>
              <w:autoSpaceDE w:val="0"/>
              <w:autoSpaceDN w:val="0"/>
              <w:adjustRightInd w:val="0"/>
              <w:ind w:firstLine="0"/>
              <w:jc w:val="center"/>
              <w:rPr>
                <w:color w:val="000000"/>
                <w:sz w:val="20"/>
              </w:rPr>
            </w:pPr>
            <w:r w:rsidRPr="009456A5">
              <w:rPr>
                <w:color w:val="000000"/>
                <w:sz w:val="20"/>
              </w:rPr>
              <w:t>Máquinas pesadas</w:t>
            </w:r>
          </w:p>
        </w:tc>
      </w:tr>
    </w:tbl>
    <w:p w14:paraId="7B6051B5" w14:textId="77777777" w:rsidR="00971270" w:rsidRPr="00263AA3" w:rsidRDefault="00971270" w:rsidP="00971270">
      <w:pPr>
        <w:pStyle w:val="FOnte"/>
        <w:rPr>
          <w:lang w:val="en-US"/>
        </w:rPr>
      </w:pPr>
      <w:r w:rsidRPr="00263AA3">
        <w:rPr>
          <w:lang w:val="en-US"/>
        </w:rPr>
        <w:t xml:space="preserve">Fonte: </w:t>
      </w:r>
      <w:proofErr w:type="spellStart"/>
      <w:r w:rsidRPr="00263AA3">
        <w:rPr>
          <w:lang w:val="en-US"/>
        </w:rPr>
        <w:t>Adaptado</w:t>
      </w:r>
      <w:proofErr w:type="spellEnd"/>
      <w:r w:rsidRPr="00263AA3">
        <w:rPr>
          <w:lang w:val="en-US"/>
        </w:rPr>
        <w:t xml:space="preserve"> de </w:t>
      </w:r>
      <w:r w:rsidRPr="00263AA3">
        <w:rPr>
          <w:noProof/>
          <w:lang w:val="en-US"/>
        </w:rPr>
        <w:t>INSARAG</w:t>
      </w:r>
      <w:r>
        <w:rPr>
          <w:noProof/>
          <w:lang w:val="en-US"/>
        </w:rPr>
        <w:t xml:space="preserve"> (</w:t>
      </w:r>
      <w:r w:rsidRPr="00263AA3">
        <w:rPr>
          <w:noProof/>
          <w:lang w:val="en-US"/>
        </w:rPr>
        <w:t>2015)</w:t>
      </w:r>
      <w:r w:rsidRPr="00263AA3">
        <w:rPr>
          <w:lang w:val="en-US"/>
        </w:rPr>
        <w:t xml:space="preserve"> </w:t>
      </w:r>
    </w:p>
    <w:p w14:paraId="6AEA49B6" w14:textId="77777777" w:rsidR="00971270" w:rsidRPr="00971270" w:rsidRDefault="00971270" w:rsidP="00971270"/>
    <w:p w14:paraId="7E32FF9E" w14:textId="77777777" w:rsidR="00720104" w:rsidRDefault="00720104">
      <w:pPr>
        <w:spacing w:after="160" w:line="259" w:lineRule="auto"/>
        <w:ind w:firstLine="0"/>
        <w:jc w:val="left"/>
        <w:rPr>
          <w:rFonts w:eastAsiaTheme="majorEastAsia" w:cstheme="majorBidi"/>
          <w:b/>
          <w:szCs w:val="26"/>
        </w:rPr>
      </w:pPr>
      <w:r>
        <w:br w:type="page"/>
      </w:r>
    </w:p>
    <w:p w14:paraId="4250DFED" w14:textId="550D66F1" w:rsidR="00B44E88" w:rsidRDefault="00B44E88" w:rsidP="00B44E88">
      <w:pPr>
        <w:pStyle w:val="4SubCapitulos"/>
      </w:pPr>
      <w:bookmarkStart w:id="114" w:name="_Toc8039765"/>
      <w:r>
        <w:lastRenderedPageBreak/>
        <w:t xml:space="preserve">Anexo </w:t>
      </w:r>
      <w:r w:rsidR="007D3CE1">
        <w:t>D</w:t>
      </w:r>
      <w:r w:rsidR="00802AF2">
        <w:t xml:space="preserve"> – Organograma da UME</w:t>
      </w:r>
      <w:bookmarkEnd w:id="114"/>
    </w:p>
    <w:p w14:paraId="6B9732B3" w14:textId="77777777" w:rsidR="00EA0044" w:rsidRDefault="00802AF2" w:rsidP="00EA0044">
      <w:pPr>
        <w:keepNext/>
      </w:pPr>
      <w:r w:rsidRPr="00802AF2">
        <w:rPr>
          <w:noProof/>
        </w:rPr>
        <w:drawing>
          <wp:inline distT="0" distB="0" distL="0" distR="0" wp14:anchorId="181F9FAB" wp14:editId="51B6AA47">
            <wp:extent cx="5579745" cy="3607435"/>
            <wp:effectExtent l="0" t="0" r="1905"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579745" cy="3607435"/>
                    </a:xfrm>
                    <a:prstGeom prst="rect">
                      <a:avLst/>
                    </a:prstGeom>
                  </pic:spPr>
                </pic:pic>
              </a:graphicData>
            </a:graphic>
          </wp:inline>
        </w:drawing>
      </w:r>
    </w:p>
    <w:p w14:paraId="0B56619B" w14:textId="5F1FDA72" w:rsidR="00802AF2" w:rsidRDefault="00EA0044" w:rsidP="00EA0044">
      <w:pPr>
        <w:pStyle w:val="Legenda"/>
      </w:pPr>
      <w:bookmarkStart w:id="115" w:name="_Toc8022952"/>
      <w:r>
        <w:t xml:space="preserve">Figura </w:t>
      </w:r>
      <w:fldSimple w:instr=" SEQ Figura \* ARABIC ">
        <w:r w:rsidR="007D3CE1">
          <w:rPr>
            <w:noProof/>
          </w:rPr>
          <w:t>2</w:t>
        </w:r>
      </w:fldSimple>
      <w:r w:rsidRPr="00DB39AC">
        <w:t xml:space="preserve"> – Organograma da UME</w:t>
      </w:r>
      <w:bookmarkEnd w:id="115"/>
    </w:p>
    <w:p w14:paraId="0A8C530F" w14:textId="07617D7A" w:rsidR="00EA0044" w:rsidRPr="007D3CE1" w:rsidRDefault="00EA0044" w:rsidP="00EA0044">
      <w:pPr>
        <w:pStyle w:val="FOnte"/>
      </w:pPr>
      <w:r w:rsidRPr="007D3CE1">
        <w:t xml:space="preserve">Fonte: </w:t>
      </w:r>
      <w:r w:rsidR="007D3CE1" w:rsidRPr="007D3CE1">
        <w:t>Retirado</w:t>
      </w:r>
      <w:r w:rsidRPr="007D3CE1">
        <w:t xml:space="preserve"> de </w:t>
      </w:r>
      <w:r w:rsidR="007D3CE1" w:rsidRPr="007D3CE1">
        <w:rPr>
          <w:noProof/>
        </w:rPr>
        <w:t>UME</w:t>
      </w:r>
      <w:r w:rsidRPr="007D3CE1">
        <w:rPr>
          <w:noProof/>
        </w:rPr>
        <w:t xml:space="preserve"> (201</w:t>
      </w:r>
      <w:r w:rsidR="007D3CE1" w:rsidRPr="007D3CE1">
        <w:rPr>
          <w:noProof/>
        </w:rPr>
        <w:t>0</w:t>
      </w:r>
      <w:r w:rsidRPr="007D3CE1">
        <w:rPr>
          <w:noProof/>
        </w:rPr>
        <w:t>)</w:t>
      </w:r>
      <w:r w:rsidRPr="007D3CE1">
        <w:t xml:space="preserve"> </w:t>
      </w:r>
    </w:p>
    <w:p w14:paraId="654CC2E2" w14:textId="77777777" w:rsidR="00720104" w:rsidRDefault="00720104">
      <w:pPr>
        <w:spacing w:after="160" w:line="259" w:lineRule="auto"/>
        <w:ind w:firstLine="0"/>
        <w:jc w:val="left"/>
        <w:rPr>
          <w:rFonts w:eastAsiaTheme="majorEastAsia" w:cstheme="majorBidi"/>
          <w:b/>
          <w:szCs w:val="26"/>
        </w:rPr>
      </w:pPr>
      <w:r>
        <w:br w:type="page"/>
      </w:r>
    </w:p>
    <w:p w14:paraId="52FFD82C" w14:textId="058548F6" w:rsidR="00EA0044" w:rsidRDefault="00EA0044" w:rsidP="00EA0044">
      <w:pPr>
        <w:pStyle w:val="4SubCapitulos"/>
      </w:pPr>
      <w:bookmarkStart w:id="116" w:name="_Toc8039766"/>
      <w:r>
        <w:lastRenderedPageBreak/>
        <w:t xml:space="preserve">Anexo </w:t>
      </w:r>
      <w:r w:rsidR="007D3CE1">
        <w:t>E</w:t>
      </w:r>
      <w:r>
        <w:t xml:space="preserve"> – Organização das Equipas Cinotécnicas</w:t>
      </w:r>
      <w:bookmarkEnd w:id="116"/>
    </w:p>
    <w:p w14:paraId="3C20C6BF" w14:textId="53E6B44C" w:rsidR="00CE2DEA" w:rsidRDefault="00985B70" w:rsidP="00E828CB">
      <w:pPr>
        <w:jc w:val="center"/>
        <w:rPr>
          <w:noProof/>
        </w:rPr>
      </w:pPr>
      <w:r>
        <w:rPr>
          <w:noProof/>
        </w:rPr>
        <w:drawing>
          <wp:inline distT="0" distB="0" distL="0" distR="0" wp14:anchorId="718E65E7" wp14:editId="7B3B605F">
            <wp:extent cx="4543425" cy="1000125"/>
            <wp:effectExtent l="0" t="0" r="9525" b="9525"/>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4543425" cy="1000125"/>
                    </a:xfrm>
                    <a:prstGeom prst="rect">
                      <a:avLst/>
                    </a:prstGeom>
                  </pic:spPr>
                </pic:pic>
              </a:graphicData>
            </a:graphic>
          </wp:inline>
        </w:drawing>
      </w:r>
      <w:r w:rsidR="00A636A3" w:rsidRPr="00A636A3">
        <w:rPr>
          <w:noProof/>
        </w:rPr>
        <w:t xml:space="preserve"> </w:t>
      </w:r>
    </w:p>
    <w:p w14:paraId="4614A80C" w14:textId="24AB5E88" w:rsidR="00985B70" w:rsidRPr="00985B70" w:rsidRDefault="00EA0044" w:rsidP="00985B70">
      <w:r>
        <w:rPr>
          <w:noProof/>
        </w:rPr>
        <mc:AlternateContent>
          <mc:Choice Requires="wps">
            <w:drawing>
              <wp:inline distT="0" distB="0" distL="0" distR="0" wp14:anchorId="5D565D6C" wp14:editId="2F625C5B">
                <wp:extent cx="5061585" cy="635"/>
                <wp:effectExtent l="0" t="0" r="5715" b="0"/>
                <wp:docPr id="16" name="Caixa de texto 16"/>
                <wp:cNvGraphicFramePr/>
                <a:graphic xmlns:a="http://schemas.openxmlformats.org/drawingml/2006/main">
                  <a:graphicData uri="http://schemas.microsoft.com/office/word/2010/wordprocessingShape">
                    <wps:wsp>
                      <wps:cNvSpPr txBox="1"/>
                      <wps:spPr>
                        <a:xfrm>
                          <a:off x="0" y="0"/>
                          <a:ext cx="5061585" cy="635"/>
                        </a:xfrm>
                        <a:prstGeom prst="rect">
                          <a:avLst/>
                        </a:prstGeom>
                        <a:solidFill>
                          <a:prstClr val="white"/>
                        </a:solidFill>
                        <a:ln>
                          <a:noFill/>
                        </a:ln>
                      </wps:spPr>
                      <wps:txbx>
                        <w:txbxContent>
                          <w:p w14:paraId="0753608B" w14:textId="266E3879" w:rsidR="00E023AC" w:rsidRDefault="00E023AC" w:rsidP="00EA0044">
                            <w:pPr>
                              <w:pStyle w:val="Legenda"/>
                            </w:pPr>
                            <w:bookmarkStart w:id="117" w:name="_Toc8022953"/>
                            <w:r>
                              <w:t xml:space="preserve">Figura </w:t>
                            </w:r>
                            <w:fldSimple w:instr=" SEQ Figura \* ARABIC ">
                              <w:r>
                                <w:rPr>
                                  <w:noProof/>
                                </w:rPr>
                                <w:t>3</w:t>
                              </w:r>
                            </w:fldSimple>
                            <w:r>
                              <w:t xml:space="preserve"> - Organização da Equipa Cinotécnica A</w:t>
                            </w:r>
                            <w:bookmarkEnd w:id="117"/>
                          </w:p>
                          <w:p w14:paraId="1841D527" w14:textId="77777777" w:rsidR="00E023AC" w:rsidRPr="00263AA3" w:rsidRDefault="00E023AC" w:rsidP="007D3CE1">
                            <w:pPr>
                              <w:pStyle w:val="FOnte"/>
                              <w:rPr>
                                <w:lang w:val="en-US"/>
                              </w:rPr>
                            </w:pPr>
                            <w:r w:rsidRPr="00263AA3">
                              <w:rPr>
                                <w:lang w:val="en-US"/>
                              </w:rPr>
                              <w:t xml:space="preserve">Fonte: </w:t>
                            </w:r>
                            <w:proofErr w:type="spellStart"/>
                            <w:r>
                              <w:rPr>
                                <w:lang w:val="en-US"/>
                              </w:rPr>
                              <w:t>Retirado</w:t>
                            </w:r>
                            <w:proofErr w:type="spellEnd"/>
                            <w:r w:rsidRPr="00263AA3">
                              <w:rPr>
                                <w:lang w:val="en-US"/>
                              </w:rPr>
                              <w:t xml:space="preserve"> de </w:t>
                            </w:r>
                            <w:r>
                              <w:rPr>
                                <w:noProof/>
                                <w:lang w:val="en-US"/>
                              </w:rPr>
                              <w:t>UME (</w:t>
                            </w:r>
                            <w:r w:rsidRPr="00263AA3">
                              <w:rPr>
                                <w:noProof/>
                                <w:lang w:val="en-US"/>
                              </w:rPr>
                              <w:t>201</w:t>
                            </w:r>
                            <w:r>
                              <w:rPr>
                                <w:noProof/>
                                <w:lang w:val="en-US"/>
                              </w:rPr>
                              <w:t>0</w:t>
                            </w:r>
                            <w:r w:rsidRPr="00263AA3">
                              <w:rPr>
                                <w:noProof/>
                                <w:lang w:val="en-US"/>
                              </w:rPr>
                              <w:t>)</w:t>
                            </w:r>
                            <w:r w:rsidRPr="00263AA3">
                              <w:rPr>
                                <w:lang w:val="en-US"/>
                              </w:rPr>
                              <w:t xml:space="preserve"> </w:t>
                            </w:r>
                          </w:p>
                          <w:p w14:paraId="0AD49416" w14:textId="77777777" w:rsidR="00E023AC" w:rsidRPr="007D3CE1" w:rsidRDefault="00E023AC" w:rsidP="007D3CE1"/>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type w14:anchorId="5D565D6C" id="_x0000_t202" coordsize="21600,21600" o:spt="202" path="m,l,21600r21600,l21600,xe">
                <v:stroke joinstyle="miter"/>
                <v:path gradientshapeok="t" o:connecttype="rect"/>
              </v:shapetype>
              <v:shape id="Caixa de texto 16" o:spid="_x0000_s1027" type="#_x0000_t202" style="width:398.55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" stroked="f">
                <v:textbox style="mso-fit-shape-to-text:t" inset="0,0,0,0">
                  <w:txbxContent>
                    <w:p w14:paraId="0753608B" w14:textId="266E3879" w:rsidR="00E023AC" w:rsidRDefault="00E023AC" w:rsidP="00EA0044">
                      <w:pPr>
                        <w:pStyle w:val="Legenda"/>
                      </w:pPr>
                      <w:bookmarkStart w:id="118" w:name="_Toc8022953"/>
                      <w:r>
                        <w:t xml:space="preserve">Figura </w:t>
                      </w:r>
                      <w:fldSimple w:instr=" SEQ Figura \* ARABIC ">
                        <w:r>
                          <w:rPr>
                            <w:noProof/>
                          </w:rPr>
                          <w:t>3</w:t>
                        </w:r>
                      </w:fldSimple>
                      <w:r>
                        <w:t xml:space="preserve"> - Organização da Equipa Cinotécnica A</w:t>
                      </w:r>
                      <w:bookmarkEnd w:id="118"/>
                    </w:p>
                    <w:p w14:paraId="1841D527" w14:textId="77777777" w:rsidR="00E023AC" w:rsidRPr="00263AA3" w:rsidRDefault="00E023AC" w:rsidP="007D3CE1">
                      <w:pPr>
                        <w:pStyle w:val="FOnte"/>
                        <w:rPr>
                          <w:lang w:val="en-US"/>
                        </w:rPr>
                      </w:pPr>
                      <w:r w:rsidRPr="00263AA3">
                        <w:rPr>
                          <w:lang w:val="en-US"/>
                        </w:rPr>
                        <w:t xml:space="preserve">Fonte: </w:t>
                      </w:r>
                      <w:proofErr w:type="spellStart"/>
                      <w:r>
                        <w:rPr>
                          <w:lang w:val="en-US"/>
                        </w:rPr>
                        <w:t>Retirado</w:t>
                      </w:r>
                      <w:proofErr w:type="spellEnd"/>
                      <w:r w:rsidRPr="00263AA3">
                        <w:rPr>
                          <w:lang w:val="en-US"/>
                        </w:rPr>
                        <w:t xml:space="preserve"> de </w:t>
                      </w:r>
                      <w:r>
                        <w:rPr>
                          <w:noProof/>
                          <w:lang w:val="en-US"/>
                        </w:rPr>
                        <w:t>UME (</w:t>
                      </w:r>
                      <w:r w:rsidRPr="00263AA3">
                        <w:rPr>
                          <w:noProof/>
                          <w:lang w:val="en-US"/>
                        </w:rPr>
                        <w:t>201</w:t>
                      </w:r>
                      <w:r>
                        <w:rPr>
                          <w:noProof/>
                          <w:lang w:val="en-US"/>
                        </w:rPr>
                        <w:t>0</w:t>
                      </w:r>
                      <w:r w:rsidRPr="00263AA3">
                        <w:rPr>
                          <w:noProof/>
                          <w:lang w:val="en-US"/>
                        </w:rPr>
                        <w:t>)</w:t>
                      </w:r>
                      <w:r w:rsidRPr="00263AA3">
                        <w:rPr>
                          <w:lang w:val="en-US"/>
                        </w:rPr>
                        <w:t xml:space="preserve"> </w:t>
                      </w:r>
                    </w:p>
                    <w:p w14:paraId="0AD49416" w14:textId="77777777" w:rsidR="00E023AC" w:rsidRPr="007D3CE1" w:rsidRDefault="00E023AC" w:rsidP="007D3CE1"/>
                  </w:txbxContent>
                </v:textbox>
                <w10:anchorlock/>
              </v:shape>
            </w:pict>
          </mc:Fallback>
        </mc:AlternateContent>
      </w:r>
    </w:p>
    <w:p w14:paraId="3B0863AA" w14:textId="4BE446B3" w:rsidR="00985B70" w:rsidRPr="00985B70" w:rsidRDefault="00985B70" w:rsidP="00985B70"/>
    <w:p w14:paraId="0F7927FB" w14:textId="7A4A16BD" w:rsidR="00985B70" w:rsidRPr="00985B70" w:rsidRDefault="00985B70" w:rsidP="00985B70"/>
    <w:p w14:paraId="2884EE0C" w14:textId="07574182" w:rsidR="00985B70" w:rsidRPr="00985B70" w:rsidRDefault="00EA0044" w:rsidP="00985B70">
      <w:r>
        <w:rPr>
          <w:noProof/>
        </w:rPr>
        <w:drawing>
          <wp:anchor distT="0" distB="0" distL="114300" distR="114300" simplePos="0" relativeHeight="251664384" behindDoc="1" locked="0" layoutInCell="1" allowOverlap="1" wp14:anchorId="1F3A5B0E" wp14:editId="195FCCC0">
            <wp:simplePos x="0" y="0"/>
            <wp:positionH relativeFrom="column">
              <wp:posOffset>781685</wp:posOffset>
            </wp:positionH>
            <wp:positionV relativeFrom="paragraph">
              <wp:posOffset>139700</wp:posOffset>
            </wp:positionV>
            <wp:extent cx="4638675" cy="1066800"/>
            <wp:effectExtent l="0" t="0" r="9525" b="0"/>
            <wp:wrapTight wrapText="bothSides">
              <wp:wrapPolygon edited="0">
                <wp:start x="0" y="0"/>
                <wp:lineTo x="0" y="21214"/>
                <wp:lineTo x="21556" y="21214"/>
                <wp:lineTo x="21556" y="0"/>
                <wp:lineTo x="0" y="0"/>
              </wp:wrapPolygon>
            </wp:wrapTight>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4638675" cy="1066800"/>
                    </a:xfrm>
                    <a:prstGeom prst="rect">
                      <a:avLst/>
                    </a:prstGeom>
                  </pic:spPr>
                </pic:pic>
              </a:graphicData>
            </a:graphic>
            <wp14:sizeRelH relativeFrom="page">
              <wp14:pctWidth>0</wp14:pctWidth>
            </wp14:sizeRelH>
            <wp14:sizeRelV relativeFrom="page">
              <wp14:pctHeight>0</wp14:pctHeight>
            </wp14:sizeRelV>
          </wp:anchor>
        </w:drawing>
      </w:r>
    </w:p>
    <w:p w14:paraId="61911ACE" w14:textId="73AE6185" w:rsidR="00985B70" w:rsidRPr="00985B70" w:rsidRDefault="00985B70" w:rsidP="00985B70"/>
    <w:p w14:paraId="1CB96F82" w14:textId="10F78C45" w:rsidR="00985B70" w:rsidRPr="00985B70" w:rsidRDefault="00985B70" w:rsidP="00985B70"/>
    <w:p w14:paraId="03CCF5D5" w14:textId="3103F0C4" w:rsidR="00985B70" w:rsidRPr="00985B70" w:rsidRDefault="00985B70" w:rsidP="00985B70"/>
    <w:p w14:paraId="30BB90B5" w14:textId="7F3856AE" w:rsidR="00985B70" w:rsidRPr="00985B70" w:rsidRDefault="00EA0044" w:rsidP="00985B70">
      <w:r>
        <w:rPr>
          <w:noProof/>
        </w:rPr>
        <mc:AlternateContent>
          <mc:Choice Requires="wps">
            <w:drawing>
              <wp:anchor distT="0" distB="0" distL="114300" distR="114300" simplePos="0" relativeHeight="251669504" behindDoc="1" locked="0" layoutInCell="1" allowOverlap="1" wp14:anchorId="463DD977" wp14:editId="3F89EA30">
                <wp:simplePos x="0" y="0"/>
                <wp:positionH relativeFrom="column">
                  <wp:posOffset>713105</wp:posOffset>
                </wp:positionH>
                <wp:positionV relativeFrom="paragraph">
                  <wp:posOffset>212090</wp:posOffset>
                </wp:positionV>
                <wp:extent cx="4638675" cy="635"/>
                <wp:effectExtent l="0" t="0" r="9525" b="0"/>
                <wp:wrapTight wrapText="bothSides">
                  <wp:wrapPolygon edited="0">
                    <wp:start x="0" y="0"/>
                    <wp:lineTo x="0" y="20761"/>
                    <wp:lineTo x="21556" y="20761"/>
                    <wp:lineTo x="21556" y="0"/>
                    <wp:lineTo x="0" y="0"/>
                  </wp:wrapPolygon>
                </wp:wrapTight>
                <wp:docPr id="17" name="Caixa de texto 17"/>
                <wp:cNvGraphicFramePr/>
                <a:graphic xmlns:a="http://schemas.openxmlformats.org/drawingml/2006/main">
                  <a:graphicData uri="http://schemas.microsoft.com/office/word/2010/wordprocessingShape">
                    <wps:wsp>
                      <wps:cNvSpPr txBox="1"/>
                      <wps:spPr>
                        <a:xfrm>
                          <a:off x="0" y="0"/>
                          <a:ext cx="4638675" cy="635"/>
                        </a:xfrm>
                        <a:prstGeom prst="rect">
                          <a:avLst/>
                        </a:prstGeom>
                        <a:solidFill>
                          <a:prstClr val="white"/>
                        </a:solidFill>
                        <a:ln>
                          <a:noFill/>
                        </a:ln>
                      </wps:spPr>
                      <wps:txbx>
                        <w:txbxContent>
                          <w:p w14:paraId="1134D6F9" w14:textId="732058F1" w:rsidR="00E023AC" w:rsidRDefault="00E023AC" w:rsidP="00EA0044">
                            <w:pPr>
                              <w:pStyle w:val="Legenda"/>
                            </w:pPr>
                            <w:bookmarkStart w:id="119" w:name="_Toc8022954"/>
                            <w:r>
                              <w:t xml:space="preserve">Figura </w:t>
                            </w:r>
                            <w:fldSimple w:instr=" SEQ Figura \* ARABIC ">
                              <w:r>
                                <w:rPr>
                                  <w:noProof/>
                                </w:rPr>
                                <w:t>4</w:t>
                              </w:r>
                            </w:fldSimple>
                            <w:r w:rsidRPr="00D113C7">
                              <w:t>- Organização da Equipa Cinotécni</w:t>
                            </w:r>
                            <w:r>
                              <w:t>ca B</w:t>
                            </w:r>
                            <w:bookmarkEnd w:id="119"/>
                          </w:p>
                          <w:p w14:paraId="766DBCCB" w14:textId="77777777" w:rsidR="00E023AC" w:rsidRPr="00263AA3" w:rsidRDefault="00E023AC" w:rsidP="007D3CE1">
                            <w:pPr>
                              <w:pStyle w:val="FOnte"/>
                              <w:rPr>
                                <w:lang w:val="en-US"/>
                              </w:rPr>
                            </w:pPr>
                            <w:r w:rsidRPr="00263AA3">
                              <w:rPr>
                                <w:lang w:val="en-US"/>
                              </w:rPr>
                              <w:t xml:space="preserve">Fonte: </w:t>
                            </w:r>
                            <w:proofErr w:type="spellStart"/>
                            <w:r>
                              <w:rPr>
                                <w:lang w:val="en-US"/>
                              </w:rPr>
                              <w:t>Retirado</w:t>
                            </w:r>
                            <w:proofErr w:type="spellEnd"/>
                            <w:r w:rsidRPr="00263AA3">
                              <w:rPr>
                                <w:lang w:val="en-US"/>
                              </w:rPr>
                              <w:t xml:space="preserve"> de </w:t>
                            </w:r>
                            <w:r>
                              <w:rPr>
                                <w:noProof/>
                                <w:lang w:val="en-US"/>
                              </w:rPr>
                              <w:t>UME (</w:t>
                            </w:r>
                            <w:r w:rsidRPr="00263AA3">
                              <w:rPr>
                                <w:noProof/>
                                <w:lang w:val="en-US"/>
                              </w:rPr>
                              <w:t>201</w:t>
                            </w:r>
                            <w:r>
                              <w:rPr>
                                <w:noProof/>
                                <w:lang w:val="en-US"/>
                              </w:rPr>
                              <w:t>0</w:t>
                            </w:r>
                            <w:r w:rsidRPr="00263AA3">
                              <w:rPr>
                                <w:noProof/>
                                <w:lang w:val="en-US"/>
                              </w:rPr>
                              <w:t>)</w:t>
                            </w:r>
                            <w:r w:rsidRPr="00263AA3">
                              <w:rPr>
                                <w:lang w:val="en-US"/>
                              </w:rPr>
                              <w:t xml:space="preserve"> </w:t>
                            </w:r>
                          </w:p>
                          <w:p w14:paraId="46383C4A" w14:textId="77777777" w:rsidR="00E023AC" w:rsidRPr="007D3CE1" w:rsidRDefault="00E023AC" w:rsidP="007D3CE1"/>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63DD977" id="Caixa de texto 17" o:spid="_x0000_s1028" type="#_x0000_t202" style="position:absolute;left:0;text-align:left;margin-left:56.15pt;margin-top:16.7pt;width:365.25pt;height:.05pt;z-index:-2516469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" stroked="f">
                <v:textbox style="mso-fit-shape-to-text:t" inset="0,0,0,0">
                  <w:txbxContent>
                    <w:p w14:paraId="1134D6F9" w14:textId="732058F1" w:rsidR="00E023AC" w:rsidRDefault="00E023AC" w:rsidP="00EA0044">
                      <w:pPr>
                        <w:pStyle w:val="Legenda"/>
                      </w:pPr>
                      <w:bookmarkStart w:id="120" w:name="_Toc8022954"/>
                      <w:r>
                        <w:t xml:space="preserve">Figura </w:t>
                      </w:r>
                      <w:fldSimple w:instr=" SEQ Figura \* ARABIC ">
                        <w:r>
                          <w:rPr>
                            <w:noProof/>
                          </w:rPr>
                          <w:t>4</w:t>
                        </w:r>
                      </w:fldSimple>
                      <w:r w:rsidRPr="00D113C7">
                        <w:t>- Organização da Equipa Cinotécni</w:t>
                      </w:r>
                      <w:r>
                        <w:t>ca B</w:t>
                      </w:r>
                      <w:bookmarkEnd w:id="120"/>
                    </w:p>
                    <w:p w14:paraId="766DBCCB" w14:textId="77777777" w:rsidR="00E023AC" w:rsidRPr="00263AA3" w:rsidRDefault="00E023AC" w:rsidP="007D3CE1">
                      <w:pPr>
                        <w:pStyle w:val="FOnte"/>
                        <w:rPr>
                          <w:lang w:val="en-US"/>
                        </w:rPr>
                      </w:pPr>
                      <w:r w:rsidRPr="00263AA3">
                        <w:rPr>
                          <w:lang w:val="en-US"/>
                        </w:rPr>
                        <w:t xml:space="preserve">Fonte: </w:t>
                      </w:r>
                      <w:proofErr w:type="spellStart"/>
                      <w:r>
                        <w:rPr>
                          <w:lang w:val="en-US"/>
                        </w:rPr>
                        <w:t>Retirado</w:t>
                      </w:r>
                      <w:proofErr w:type="spellEnd"/>
                      <w:r w:rsidRPr="00263AA3">
                        <w:rPr>
                          <w:lang w:val="en-US"/>
                        </w:rPr>
                        <w:t xml:space="preserve"> de </w:t>
                      </w:r>
                      <w:r>
                        <w:rPr>
                          <w:noProof/>
                          <w:lang w:val="en-US"/>
                        </w:rPr>
                        <w:t>UME (</w:t>
                      </w:r>
                      <w:r w:rsidRPr="00263AA3">
                        <w:rPr>
                          <w:noProof/>
                          <w:lang w:val="en-US"/>
                        </w:rPr>
                        <w:t>201</w:t>
                      </w:r>
                      <w:r>
                        <w:rPr>
                          <w:noProof/>
                          <w:lang w:val="en-US"/>
                        </w:rPr>
                        <w:t>0</w:t>
                      </w:r>
                      <w:r w:rsidRPr="00263AA3">
                        <w:rPr>
                          <w:noProof/>
                          <w:lang w:val="en-US"/>
                        </w:rPr>
                        <w:t>)</w:t>
                      </w:r>
                      <w:r w:rsidRPr="00263AA3">
                        <w:rPr>
                          <w:lang w:val="en-US"/>
                        </w:rPr>
                        <w:t xml:space="preserve"> </w:t>
                      </w:r>
                    </w:p>
                    <w:p w14:paraId="46383C4A" w14:textId="77777777" w:rsidR="00E023AC" w:rsidRPr="007D3CE1" w:rsidRDefault="00E023AC" w:rsidP="007D3CE1"/>
                  </w:txbxContent>
                </v:textbox>
                <w10:wrap type="tight"/>
              </v:shape>
            </w:pict>
          </mc:Fallback>
        </mc:AlternateContent>
      </w:r>
    </w:p>
    <w:p w14:paraId="126A1275" w14:textId="0B3EA81C" w:rsidR="00985B70" w:rsidRDefault="00985B70" w:rsidP="00985B70"/>
    <w:p w14:paraId="7DC40326" w14:textId="63B9C5DC" w:rsidR="00EA0044" w:rsidRDefault="00EA0044" w:rsidP="00985B70"/>
    <w:p w14:paraId="68E868E7" w14:textId="5640C4F6" w:rsidR="00EA0044" w:rsidRDefault="00EA0044">
      <w:pPr>
        <w:spacing w:after="160" w:line="259" w:lineRule="auto"/>
        <w:ind w:firstLine="0"/>
        <w:jc w:val="left"/>
      </w:pPr>
    </w:p>
    <w:p w14:paraId="0DD0F387" w14:textId="241B3393" w:rsidR="007D3CE1" w:rsidRDefault="007D3CE1">
      <w:pPr>
        <w:spacing w:after="160" w:line="259" w:lineRule="auto"/>
        <w:ind w:firstLine="0"/>
        <w:jc w:val="left"/>
      </w:pPr>
    </w:p>
    <w:p w14:paraId="4296445A" w14:textId="77777777" w:rsidR="007D3CE1" w:rsidRDefault="007D3CE1">
      <w:pPr>
        <w:spacing w:after="160" w:line="259" w:lineRule="auto"/>
        <w:ind w:firstLine="0"/>
        <w:jc w:val="left"/>
      </w:pPr>
      <w:bookmarkStart w:id="121" w:name="_GoBack"/>
      <w:bookmarkEnd w:id="121"/>
    </w:p>
    <w:p w14:paraId="2F9FB918" w14:textId="73B0BCFF" w:rsidR="007D3CE1" w:rsidRDefault="007D3CE1" w:rsidP="007D3CE1">
      <w:pPr>
        <w:pStyle w:val="4SubCapitulos"/>
      </w:pPr>
      <w:bookmarkStart w:id="122" w:name="_Toc8039767"/>
      <w:r>
        <w:lastRenderedPageBreak/>
        <w:t xml:space="preserve">Anexo F – </w:t>
      </w:r>
      <w:r w:rsidR="007906DE">
        <w:t>Plano de Treino</w:t>
      </w:r>
      <w:r>
        <w:t xml:space="preserve"> das Equipas Cinotécnicas</w:t>
      </w:r>
      <w:bookmarkEnd w:id="122"/>
    </w:p>
    <w:p w14:paraId="5F7375A1" w14:textId="77777777" w:rsidR="007D3CE1" w:rsidRDefault="00F92CD4" w:rsidP="007D3CE1">
      <w:pPr>
        <w:keepNext/>
      </w:pPr>
      <w:r>
        <w:rPr>
          <w:noProof/>
        </w:rPr>
        <w:drawing>
          <wp:inline distT="0" distB="0" distL="0" distR="0" wp14:anchorId="7A5DBF40" wp14:editId="797EF1E8">
            <wp:extent cx="4724400" cy="1866900"/>
            <wp:effectExtent l="0" t="0" r="0" b="0"/>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724400" cy="1866900"/>
                    </a:xfrm>
                    <a:prstGeom prst="rect">
                      <a:avLst/>
                    </a:prstGeom>
                  </pic:spPr>
                </pic:pic>
              </a:graphicData>
            </a:graphic>
          </wp:inline>
        </w:drawing>
      </w:r>
    </w:p>
    <w:p w14:paraId="24E69B55" w14:textId="6D3F440E" w:rsidR="00985B70" w:rsidRDefault="007D3CE1" w:rsidP="007D3CE1">
      <w:pPr>
        <w:pStyle w:val="Legenda"/>
      </w:pPr>
      <w:bookmarkStart w:id="123" w:name="_Toc8022955"/>
      <w:r>
        <w:t xml:space="preserve">Figura </w:t>
      </w:r>
      <w:fldSimple w:instr=" SEQ Figura \* ARABIC ">
        <w:r>
          <w:rPr>
            <w:noProof/>
          </w:rPr>
          <w:t>5</w:t>
        </w:r>
      </w:fldSimple>
      <w:r>
        <w:t xml:space="preserve"> - Plano de Treinos</w:t>
      </w:r>
      <w:bookmarkEnd w:id="123"/>
    </w:p>
    <w:p w14:paraId="5A030FB4" w14:textId="427E4CC0" w:rsidR="007D3CE1" w:rsidRPr="007D3CE1" w:rsidRDefault="007D3CE1" w:rsidP="007D3CE1">
      <w:pPr>
        <w:pStyle w:val="FOnte"/>
      </w:pPr>
      <w:r w:rsidRPr="007D3CE1">
        <w:t xml:space="preserve">Fonte: Retirado de </w:t>
      </w:r>
      <w:r w:rsidRPr="007D3CE1">
        <w:rPr>
          <w:noProof/>
        </w:rPr>
        <w:t>UME (2010)</w:t>
      </w:r>
    </w:p>
    <w:sectPr w:rsidR="007D3CE1" w:rsidRPr="007D3CE1" w:rsidSect="007D3CE1">
      <w:pgSz w:w="11906" w:h="16838"/>
      <w:pgMar w:top="1418" w:right="1418" w:bottom="1418" w:left="1701" w:header="709" w:footer="709" w:gutter="0"/>
      <w:pgNumType w:fmt="upperRoman"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A573B0C" w14:textId="77777777" w:rsidR="0017575C" w:rsidRDefault="0017575C" w:rsidP="007D1980">
      <w:pPr>
        <w:spacing w:line="240" w:lineRule="auto"/>
      </w:pPr>
      <w:r>
        <w:separator/>
      </w:r>
    </w:p>
  </w:endnote>
  <w:endnote w:type="continuationSeparator" w:id="0">
    <w:p w14:paraId="21C1891F" w14:textId="77777777" w:rsidR="0017575C" w:rsidRDefault="0017575C" w:rsidP="007D198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6AD117" w14:textId="77777777" w:rsidR="00E023AC" w:rsidRDefault="00E023AC">
    <w:pPr>
      <w:pStyle w:val="Rodap"/>
      <w:jc w:val="right"/>
    </w:pPr>
  </w:p>
  <w:p w14:paraId="1CE40B57" w14:textId="77777777" w:rsidR="00E023AC" w:rsidRDefault="00E023AC">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47207108"/>
      <w:docPartObj>
        <w:docPartGallery w:val="Page Numbers (Bottom of Page)"/>
        <w:docPartUnique/>
      </w:docPartObj>
    </w:sdtPr>
    <w:sdtContent>
      <w:p w14:paraId="3FA40EB7" w14:textId="77777777" w:rsidR="00E023AC" w:rsidRDefault="00E023AC">
        <w:pPr>
          <w:pStyle w:val="Rodap"/>
          <w:jc w:val="right"/>
        </w:pPr>
        <w:r>
          <w:fldChar w:fldCharType="begin"/>
        </w:r>
        <w:r>
          <w:instrText>PAGE   \* MERGEFORMAT</w:instrText>
        </w:r>
        <w:r>
          <w:fldChar w:fldCharType="separate"/>
        </w:r>
        <w:r>
          <w:rPr>
            <w:lang w:val="pt-BR"/>
          </w:rPr>
          <w:t>2</w:t>
        </w:r>
        <w:r>
          <w:fldChar w:fldCharType="end"/>
        </w:r>
      </w:p>
    </w:sdtContent>
  </w:sdt>
  <w:p w14:paraId="13D56384" w14:textId="77777777" w:rsidR="00E023AC" w:rsidRDefault="00E023AC">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14009417"/>
      <w:docPartObj>
        <w:docPartGallery w:val="Page Numbers (Bottom of Page)"/>
        <w:docPartUnique/>
      </w:docPartObj>
    </w:sdtPr>
    <w:sdtEndPr>
      <w:rPr>
        <w:sz w:val="20"/>
      </w:rPr>
    </w:sdtEndPr>
    <w:sdtContent>
      <w:p w14:paraId="431848C3" w14:textId="77777777" w:rsidR="00E023AC" w:rsidRPr="007D3CE1" w:rsidRDefault="00E023AC">
        <w:pPr>
          <w:pStyle w:val="Rodap"/>
          <w:jc w:val="right"/>
          <w:rPr>
            <w:sz w:val="20"/>
          </w:rPr>
        </w:pPr>
        <w:r w:rsidRPr="007D3CE1">
          <w:rPr>
            <w:sz w:val="20"/>
          </w:rPr>
          <w:fldChar w:fldCharType="begin"/>
        </w:r>
        <w:r w:rsidRPr="007D3CE1">
          <w:rPr>
            <w:sz w:val="20"/>
          </w:rPr>
          <w:instrText>PAGE   \* MERGEFORMAT</w:instrText>
        </w:r>
        <w:r w:rsidRPr="007D3CE1">
          <w:rPr>
            <w:sz w:val="20"/>
          </w:rPr>
          <w:fldChar w:fldCharType="separate"/>
        </w:r>
        <w:r w:rsidRPr="007D3CE1">
          <w:rPr>
            <w:noProof/>
            <w:sz w:val="20"/>
          </w:rPr>
          <w:t>12</w:t>
        </w:r>
        <w:r w:rsidRPr="007D3CE1">
          <w:rPr>
            <w:sz w:val="20"/>
          </w:rPr>
          <w:fldChar w:fldCharType="end"/>
        </w:r>
      </w:p>
    </w:sdtContent>
  </w:sdt>
  <w:p w14:paraId="15AC2CBF" w14:textId="77777777" w:rsidR="00E023AC" w:rsidRDefault="00E023AC">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7C98AA" w14:textId="77777777" w:rsidR="0017575C" w:rsidRDefault="0017575C" w:rsidP="007D1980">
      <w:pPr>
        <w:spacing w:line="240" w:lineRule="auto"/>
      </w:pPr>
      <w:r>
        <w:separator/>
      </w:r>
    </w:p>
  </w:footnote>
  <w:footnote w:type="continuationSeparator" w:id="0">
    <w:p w14:paraId="2CF83D1C" w14:textId="77777777" w:rsidR="0017575C" w:rsidRDefault="0017575C" w:rsidP="007D1980">
      <w:pPr>
        <w:spacing w:line="240" w:lineRule="auto"/>
      </w:pPr>
      <w:r>
        <w:continuationSeparator/>
      </w:r>
    </w:p>
  </w:footnote>
  <w:footnote w:id="1">
    <w:p w14:paraId="5850CA90" w14:textId="12B35295" w:rsidR="00E023AC" w:rsidRDefault="00E023AC">
      <w:pPr>
        <w:pStyle w:val="Textodenotaderodap"/>
      </w:pPr>
      <w:r>
        <w:rPr>
          <w:rStyle w:val="Refdenotaderodap"/>
        </w:rPr>
        <w:footnoteRef/>
      </w:r>
      <w:r>
        <w:t xml:space="preserve"> Cf. Artigo 46º, “ 1 - São agentes de proteção civil, de acordo com as suas atribuições próprias: a) Os corpos de bombeiros; b) As forças de segurança; c) As Forças Armadas; d) Os órgãos da Autoridade Marítima Nacional; e) A Autoridade Nacional da Aviação Civil; f) O INEM, I. P., e demais entidades públicas prestadoras de cuidados de saúde; g) Os sapadores florestais. 2 — A Cruz Vermelha Portuguesa exerce, em cooperação com os demais agentes e de harmonia com o seu estatuto próprio, funções de proteção civil nos domínios da intervenção” </w:t>
      </w:r>
      <w:sdt>
        <w:sdtPr>
          <w:id w:val="-58101695"/>
          <w:citation/>
        </w:sdtPr>
        <w:sdtContent>
          <w:r>
            <w:fldChar w:fldCharType="begin"/>
          </w:r>
          <w:r>
            <w:instrText xml:space="preserve">CITATION Ass15 \p 5323 \l 2070 </w:instrText>
          </w:r>
          <w:r>
            <w:fldChar w:fldCharType="separate"/>
          </w:r>
          <w:r>
            <w:rPr>
              <w:noProof/>
            </w:rPr>
            <w:t>(Assembleia da República [AR], 2015, p. 5323)</w:t>
          </w:r>
          <w:r>
            <w:fldChar w:fldCharType="end"/>
          </w:r>
        </w:sdtContent>
      </w:sdt>
      <w:r>
        <w:t>.</w:t>
      </w:r>
    </w:p>
  </w:footnote>
  <w:footnote w:id="2">
    <w:p w14:paraId="10C22F03" w14:textId="54B8E06C" w:rsidR="00E023AC" w:rsidRDefault="00E023AC" w:rsidP="00443A04">
      <w:pPr>
        <w:pStyle w:val="Textodenotaderodap"/>
      </w:pPr>
      <w:r>
        <w:rPr>
          <w:rStyle w:val="Refdenotaderodap"/>
        </w:rPr>
        <w:footnoteRef/>
      </w:r>
      <w:r>
        <w:t xml:space="preserve"> Segundo o PDE 3-00 </w:t>
      </w:r>
      <w:r>
        <w:rPr>
          <w:i/>
        </w:rPr>
        <w:t xml:space="preserve">Operações </w:t>
      </w:r>
      <w:r>
        <w:t>são FSS: Guarda Nacional Republicana; Polícia de Segurança Pública; Polícia Judiciária; Serviço de Estrangeiros e Fronteiras e Serviço de Informações e Segurança; exercem ainda funções de segurança, nos casos e nos termos previstos na respetiva legislação, os órgãos da Autoridade Marítima Nacional e do Sistema da Autoridade Aeronáutica.</w:t>
      </w:r>
    </w:p>
  </w:footnote>
  <w:footnote w:id="3">
    <w:p w14:paraId="3E4FDA18" w14:textId="14458C81" w:rsidR="00E023AC" w:rsidRDefault="00E023AC">
      <w:pPr>
        <w:pStyle w:val="Textodenotaderodap"/>
      </w:pPr>
      <w:r>
        <w:rPr>
          <w:rStyle w:val="Refdenotaderodap"/>
        </w:rPr>
        <w:footnoteRef/>
      </w:r>
      <w:r>
        <w:t xml:space="preserve"> Cf. Diretiva Operacional Nº 004/ CEMGFA/ 2018- ALT 1.</w:t>
      </w:r>
    </w:p>
  </w:footnote>
  <w:footnote w:id="4">
    <w:p w14:paraId="56BEDFAD" w14:textId="1A885E39" w:rsidR="00E023AC" w:rsidRPr="00081703" w:rsidRDefault="00E023AC">
      <w:pPr>
        <w:pStyle w:val="Textodenotaderodap"/>
      </w:pPr>
      <w:r>
        <w:rPr>
          <w:rStyle w:val="Refdenotaderodap"/>
        </w:rPr>
        <w:footnoteRef/>
      </w:r>
      <w:r w:rsidRPr="00081703">
        <w:t xml:space="preserve">Cf. Artigoº n. </w:t>
      </w:r>
      <w:r>
        <w:t>º</w:t>
      </w:r>
      <w:r w:rsidRPr="00081703">
        <w:t>5.º b</w:t>
      </w:r>
      <w:r>
        <w:t>.</w:t>
      </w:r>
    </w:p>
  </w:footnote>
  <w:footnote w:id="5">
    <w:p w14:paraId="36BE3A1E" w14:textId="14778B9D" w:rsidR="00E023AC" w:rsidRPr="00081703" w:rsidRDefault="00E023AC">
      <w:pPr>
        <w:pStyle w:val="Textodenotaderodap"/>
      </w:pPr>
      <w:r>
        <w:rPr>
          <w:rStyle w:val="Refdenotaderodap"/>
        </w:rPr>
        <w:footnoteRef/>
      </w:r>
      <w:r w:rsidRPr="00081703">
        <w:t>Cf. Artigoº 275.º, n.º 6.</w:t>
      </w:r>
    </w:p>
  </w:footnote>
  <w:footnote w:id="6">
    <w:p w14:paraId="0DF97328" w14:textId="391E32B4" w:rsidR="00E023AC" w:rsidRDefault="00E023AC">
      <w:pPr>
        <w:pStyle w:val="Textodenotaderodap"/>
      </w:pPr>
      <w:r>
        <w:rPr>
          <w:rStyle w:val="Refdenotaderodap"/>
        </w:rPr>
        <w:footnoteRef/>
      </w:r>
      <w:r w:rsidRPr="00C61AEB">
        <w:t xml:space="preserve"> Cf. </w:t>
      </w:r>
      <w:sdt>
        <w:sdtPr>
          <w:id w:val="-55703996"/>
          <w:citation/>
        </w:sdtPr>
        <w:sdtContent>
          <w:r>
            <w:fldChar w:fldCharType="begin"/>
          </w:r>
          <w:r w:rsidRPr="00C61AEB">
            <w:instrText xml:space="preserve"> CITATION AMW18 \l 2070 </w:instrText>
          </w:r>
          <w:r>
            <w:fldChar w:fldCharType="separate"/>
          </w:r>
          <w:r>
            <w:rPr>
              <w:noProof/>
            </w:rPr>
            <w:t>(NATO, 2018)</w:t>
          </w:r>
          <w:r>
            <w:fldChar w:fldCharType="end"/>
          </w:r>
        </w:sdtContent>
      </w:sdt>
      <w:r>
        <w:t>.</w:t>
      </w:r>
    </w:p>
  </w:footnote>
  <w:footnote w:id="7">
    <w:p w14:paraId="68BC83E9" w14:textId="045CDEE9" w:rsidR="00E023AC" w:rsidRDefault="00E023AC">
      <w:pPr>
        <w:pStyle w:val="Textodenotaderodap"/>
      </w:pPr>
      <w:r>
        <w:rPr>
          <w:rStyle w:val="Refdenotaderodap"/>
        </w:rPr>
        <w:footnoteRef/>
      </w:r>
      <w:r>
        <w:t xml:space="preserve"> Cf. Artigo º n.º 5.º b.</w:t>
      </w:r>
    </w:p>
  </w:footnote>
  <w:footnote w:id="8">
    <w:p w14:paraId="46165A3D" w14:textId="5B93BCE4" w:rsidR="00E023AC" w:rsidRDefault="00E023AC">
      <w:pPr>
        <w:pStyle w:val="Textodenotaderodap"/>
      </w:pPr>
      <w:r>
        <w:rPr>
          <w:rStyle w:val="Refdenotaderodap"/>
        </w:rPr>
        <w:footnoteRef/>
      </w:r>
      <w:r>
        <w:t xml:space="preserve"> Cf. Artigoº 275.º, n.º 6.</w:t>
      </w:r>
    </w:p>
  </w:footnote>
  <w:footnote w:id="9">
    <w:p w14:paraId="30FA7902" w14:textId="0AA21A1A" w:rsidR="00E023AC" w:rsidRDefault="00E023AC">
      <w:pPr>
        <w:pStyle w:val="Textodenotaderodap"/>
      </w:pPr>
      <w:r>
        <w:rPr>
          <w:rStyle w:val="Refdenotaderodap"/>
        </w:rPr>
        <w:footnoteRef/>
      </w:r>
      <w:r>
        <w:t xml:space="preserve"> Cf. Artigoº 275.º, n.º 7.</w:t>
      </w:r>
    </w:p>
  </w:footnote>
  <w:footnote w:id="10">
    <w:p w14:paraId="6CF96FA5" w14:textId="463177CD" w:rsidR="00E023AC" w:rsidRDefault="00E023AC">
      <w:pPr>
        <w:pStyle w:val="Textodenotaderodap"/>
      </w:pPr>
      <w:r>
        <w:rPr>
          <w:rStyle w:val="Refdenotaderodap"/>
        </w:rPr>
        <w:footnoteRef/>
      </w:r>
      <w:r>
        <w:t xml:space="preserve"> Ver </w:t>
      </w:r>
      <w:sdt>
        <w:sdtPr>
          <w:id w:val="1090668643"/>
          <w:citation/>
        </w:sdtPr>
        <w:sdtContent>
          <w:r>
            <w:fldChar w:fldCharType="begin"/>
          </w:r>
          <w:r>
            <w:instrText xml:space="preserve">CITATION Res13 \l 2070 </w:instrText>
          </w:r>
          <w:r>
            <w:fldChar w:fldCharType="separate"/>
          </w:r>
          <w:r>
            <w:rPr>
              <w:noProof/>
            </w:rPr>
            <w:t>(Resolução do Conselho de Ministros, 2013a)</w:t>
          </w:r>
          <w:r>
            <w:fldChar w:fldCharType="end"/>
          </w:r>
        </w:sdtContent>
      </w:sdt>
      <w:r>
        <w:t>.</w:t>
      </w:r>
    </w:p>
  </w:footnote>
  <w:footnote w:id="11">
    <w:p w14:paraId="7A6C7F44" w14:textId="5D0FF1DE" w:rsidR="00E023AC" w:rsidRDefault="00E023AC">
      <w:pPr>
        <w:pStyle w:val="Textodenotaderodap"/>
      </w:pPr>
      <w:r>
        <w:rPr>
          <w:rStyle w:val="Refdenotaderodap"/>
        </w:rPr>
        <w:footnoteRef/>
      </w:r>
      <w:r>
        <w:t xml:space="preserve"> Segundo o Despacho N.º 44/ CEME/ 17 é tido como a possibilidade de empregar o mesmo meio/ equipamento tanto no âmbito militar como no âmbito civil (em apoio à população).</w:t>
      </w:r>
    </w:p>
  </w:footnote>
  <w:footnote w:id="12">
    <w:p w14:paraId="40DA53DA" w14:textId="4059B51B" w:rsidR="00E023AC" w:rsidRDefault="00E023AC">
      <w:pPr>
        <w:pStyle w:val="Textodenotaderodap"/>
      </w:pPr>
      <w:r>
        <w:rPr>
          <w:rStyle w:val="Refdenotaderodap"/>
        </w:rPr>
        <w:footnoteRef/>
      </w:r>
      <w:r>
        <w:t xml:space="preserve"> Segundo o Artigo 39. º do Decreto-Lei n.º 45/2019 de 1 de abril, a Autoridade de Emergência e Proteção Civil (ANEPC) sucede em todos os direitos, obrigações e atribuições da Autoridade Nacional de Proteção Civil (ANPC) e que as referências efetuadas à ANPC devem considera-se feitas à ANEPC. “Enquanto autoridade nacional, articula e coordena a atuação das entidades que desenvolvem, nos termos da lei, competências em matéria de emergência e proteção civil e de proteção e socorro”.</w:t>
      </w:r>
      <w:r>
        <w:rPr>
          <w:noProof/>
        </w:rPr>
        <w:t xml:space="preserve"> (Assembleia da República [AR], 2019, p. 1798)</w:t>
      </w:r>
      <w:r>
        <w:t>.</w:t>
      </w:r>
    </w:p>
  </w:footnote>
  <w:footnote w:id="13">
    <w:p w14:paraId="70FFAE71" w14:textId="2586B0DC" w:rsidR="00E023AC" w:rsidRDefault="00E023AC">
      <w:pPr>
        <w:pStyle w:val="Textodenotaderodap"/>
      </w:pPr>
      <w:r>
        <w:rPr>
          <w:rStyle w:val="Refdenotaderodap"/>
        </w:rPr>
        <w:footnoteRef/>
      </w:r>
      <w:r>
        <w:t xml:space="preserve"> Cf. Anexo A.</w:t>
      </w:r>
    </w:p>
  </w:footnote>
  <w:footnote w:id="14">
    <w:p w14:paraId="44D8559F" w14:textId="17A85466" w:rsidR="00E023AC" w:rsidRDefault="00E023AC">
      <w:pPr>
        <w:pStyle w:val="Textodenotaderodap"/>
      </w:pPr>
      <w:r>
        <w:rPr>
          <w:rStyle w:val="Refdenotaderodap"/>
        </w:rPr>
        <w:footnoteRef/>
      </w:r>
      <w:r>
        <w:t xml:space="preserve"> </w:t>
      </w:r>
      <w:r w:rsidRPr="002C5D9A">
        <w:t>Em 1991, a ONU criou a INSARAG. Uma rede global com mais de 80 países e organizações sob a tutela das Nações Unidas. As diretrizes INSARAG estão preconizadas na Resolução da Assembleia Geral das Nações Unidas 57/150 de 2002. Esta rede foi criada para lidar com a busca e salvamento urbano (USAR) de forma a que consiga dar resposta a catástrofes e estabelecer táticas técnicas e procedimentos, para assim formar equipas internacionais de USAR que, por sua vez, consigam prestar apoio a uma nação afetada por uma catástrofe.</w:t>
      </w:r>
      <w:sdt>
        <w:sdtPr>
          <w:id w:val="-415860311"/>
          <w:citation/>
        </w:sdtPr>
        <w:sdtContent>
          <w:r>
            <w:fldChar w:fldCharType="begin"/>
          </w:r>
          <w:r>
            <w:instrText xml:space="preserve"> CITATION Gua14 \l 2070 </w:instrText>
          </w:r>
          <w:r>
            <w:fldChar w:fldCharType="separate"/>
          </w:r>
          <w:r>
            <w:rPr>
              <w:noProof/>
            </w:rPr>
            <w:t xml:space="preserve"> (Gaspar, 2014)</w:t>
          </w:r>
          <w:r>
            <w:fldChar w:fldCharType="end"/>
          </w:r>
        </w:sdtContent>
      </w:sdt>
      <w:r>
        <w:t>.</w:t>
      </w:r>
    </w:p>
  </w:footnote>
  <w:footnote w:id="15">
    <w:p w14:paraId="0377B757" w14:textId="3AE1932C" w:rsidR="00E023AC" w:rsidRDefault="00E023AC">
      <w:pPr>
        <w:pStyle w:val="Textodenotaderodap"/>
      </w:pPr>
      <w:r>
        <w:rPr>
          <w:rStyle w:val="Refdenotaderodap"/>
        </w:rPr>
        <w:footnoteRef/>
      </w:r>
      <w:r>
        <w:t xml:space="preserve"> Segundo o CEM 2014, traduz-se no “ espaço que corresponde ao território nacional compreendido entre o ponto mais a norte, no concelho de Melgaço, até ao ponto mais a sul, nas ilhas Selvagens, e do ponto mais a oeste, na ilha das Flores, até ao ponto mais a leste, no concelho de Mirando do Douro, bem como o espaço interterritorial e os espaços aéreos e marítimos sob responsabilidade ou soberania nacional”</w:t>
      </w:r>
      <w:r>
        <w:rPr>
          <w:noProof/>
        </w:rPr>
        <w:t xml:space="preserve"> (CCEM, 2014, p. 12)</w:t>
      </w:r>
      <w:r>
        <w:t>.</w:t>
      </w:r>
    </w:p>
  </w:footnote>
  <w:footnote w:id="16">
    <w:p w14:paraId="767A4FCB" w14:textId="25435556" w:rsidR="00E023AC" w:rsidRDefault="00E023AC">
      <w:pPr>
        <w:pStyle w:val="Textodenotaderodap"/>
      </w:pPr>
      <w:r>
        <w:rPr>
          <w:rStyle w:val="Refdenotaderodap"/>
        </w:rPr>
        <w:footnoteRef/>
      </w:r>
      <w:r>
        <w:t xml:space="preserve"> Cf. Anexo B.</w:t>
      </w:r>
    </w:p>
  </w:footnote>
  <w:footnote w:id="17">
    <w:p w14:paraId="5460FF79" w14:textId="492FF39A" w:rsidR="00E023AC" w:rsidRDefault="00E023AC">
      <w:pPr>
        <w:pStyle w:val="Textodenotaderodap"/>
      </w:pPr>
      <w:r>
        <w:rPr>
          <w:rStyle w:val="Refdenotaderodap"/>
        </w:rPr>
        <w:footnoteRef/>
      </w:r>
      <w:r>
        <w:t xml:space="preserve"> Cf. Anexo C.</w:t>
      </w:r>
    </w:p>
  </w:footnote>
  <w:footnote w:id="18">
    <w:p w14:paraId="6932F305" w14:textId="2DD0949D" w:rsidR="00E023AC" w:rsidRDefault="00E023AC">
      <w:pPr>
        <w:pStyle w:val="Textodenotaderodap"/>
      </w:pPr>
      <w:r>
        <w:rPr>
          <w:rStyle w:val="Refdenotaderodap"/>
        </w:rPr>
        <w:footnoteRef/>
      </w:r>
      <w:r>
        <w:t xml:space="preserve"> Entenda-se a sincronização de todos os vetores de desenvolvimento, sem que se dê primazia a uns em detrimento de outros. É importante a consecução de todos eles. </w:t>
      </w:r>
    </w:p>
  </w:footnote>
  <w:footnote w:id="19">
    <w:p w14:paraId="3AEE6263" w14:textId="0F7F052D" w:rsidR="00E023AC" w:rsidRPr="00C84ABB" w:rsidRDefault="00E023AC">
      <w:pPr>
        <w:pStyle w:val="Textodenotaderodap"/>
      </w:pPr>
      <w:r>
        <w:rPr>
          <w:rStyle w:val="Refdenotaderodap"/>
        </w:rPr>
        <w:footnoteRef/>
      </w:r>
      <w:r w:rsidRPr="00C84ABB">
        <w:t xml:space="preserve"> Cf. </w:t>
      </w:r>
      <w:proofErr w:type="spellStart"/>
      <w:r w:rsidRPr="00C84ABB">
        <w:t>Art</w:t>
      </w:r>
      <w:proofErr w:type="spellEnd"/>
      <w:r w:rsidRPr="00C84ABB">
        <w:t>º 44º nº2</w:t>
      </w:r>
      <w:r>
        <w:t>.</w:t>
      </w:r>
    </w:p>
  </w:footnote>
  <w:footnote w:id="20">
    <w:p w14:paraId="5B0C1332" w14:textId="3D290378" w:rsidR="00E023AC" w:rsidRDefault="00E023AC">
      <w:pPr>
        <w:pStyle w:val="Textodenotaderodap"/>
      </w:pPr>
      <w:r>
        <w:rPr>
          <w:rStyle w:val="Refdenotaderodap"/>
        </w:rPr>
        <w:footnoteRef/>
      </w:r>
      <w:r>
        <w:t xml:space="preserve"> Cf. Anexo E.</w:t>
      </w:r>
    </w:p>
  </w:footnote>
  <w:footnote w:id="21">
    <w:p w14:paraId="217B7614" w14:textId="12E4EC6A" w:rsidR="00E023AC" w:rsidRDefault="00E023AC">
      <w:pPr>
        <w:pStyle w:val="Textodenotaderodap"/>
      </w:pPr>
      <w:r>
        <w:rPr>
          <w:rStyle w:val="Refdenotaderodap"/>
        </w:rPr>
        <w:footnoteRef/>
      </w:r>
      <w:r>
        <w:t xml:space="preserve"> A Agência Europeia de Fronteiras e Guarda Costeira </w:t>
      </w:r>
      <w:r w:rsidRPr="008E6E12">
        <w:t xml:space="preserve">é um organismo da </w:t>
      </w:r>
      <w:r>
        <w:t>UE</w:t>
      </w:r>
      <w:r w:rsidRPr="008E6E12">
        <w:t xml:space="preserve"> que visa prestar </w:t>
      </w:r>
      <w:r>
        <w:t>apoio</w:t>
      </w:r>
      <w:r w:rsidRPr="008E6E12">
        <w:t xml:space="preserve"> aos países da </w:t>
      </w:r>
      <w:r>
        <w:t>UE</w:t>
      </w:r>
      <w:r w:rsidRPr="008E6E12">
        <w:t xml:space="preserve"> na correta aplicação das normas comunitárias</w:t>
      </w:r>
      <w:r>
        <w:t xml:space="preserve">, na questão </w:t>
      </w:r>
      <w:r w:rsidRPr="008E6E12">
        <w:t>de controlos nas fronteiras externas e d</w:t>
      </w:r>
      <w:r>
        <w:t>o</w:t>
      </w:r>
      <w:r w:rsidRPr="008E6E12">
        <w:t xml:space="preserve"> reenvio de imigrantes ilegais para os seus</w:t>
      </w:r>
      <w:r>
        <w:t xml:space="preserve"> países de origem</w:t>
      </w:r>
      <w:sdt>
        <w:sdtPr>
          <w:id w:val="2012715286"/>
          <w:citation/>
        </w:sdtPr>
        <w:sdtContent>
          <w:r>
            <w:fldChar w:fldCharType="begin"/>
          </w:r>
          <w:r>
            <w:instrText xml:space="preserve"> CITATION FRO19 \l 2070 </w:instrText>
          </w:r>
          <w:r>
            <w:fldChar w:fldCharType="separate"/>
          </w:r>
          <w:r>
            <w:rPr>
              <w:noProof/>
            </w:rPr>
            <w:t xml:space="preserve"> (FRONTEX, 2019)</w:t>
          </w:r>
          <w:r>
            <w:fldChar w:fldCharType="end"/>
          </w:r>
        </w:sdtContent>
      </w:sdt>
      <w:r>
        <w:t>.</w:t>
      </w:r>
    </w:p>
  </w:footnote>
  <w:footnote w:id="22">
    <w:p w14:paraId="256E0DCD" w14:textId="160666A1" w:rsidR="00E023AC" w:rsidRDefault="00E023AC">
      <w:pPr>
        <w:pStyle w:val="Textodenotaderodap"/>
      </w:pPr>
      <w:r>
        <w:rPr>
          <w:rStyle w:val="Refdenotaderodap"/>
        </w:rPr>
        <w:footnoteRef/>
      </w:r>
      <w:r>
        <w:t xml:space="preserve"> Cf. Tabela 5.</w:t>
      </w:r>
    </w:p>
  </w:footnote>
  <w:footnote w:id="23">
    <w:p w14:paraId="673BCB92" w14:textId="37697308" w:rsidR="00E023AC" w:rsidRDefault="00E023AC">
      <w:pPr>
        <w:pStyle w:val="Textodenotaderodap"/>
      </w:pPr>
      <w:r>
        <w:rPr>
          <w:rStyle w:val="Refdenotaderodap"/>
        </w:rPr>
        <w:footnoteRef/>
      </w:r>
      <w:r>
        <w:t xml:space="preserve"> Equipa que presta apoio a bombeiros, em situações em que estes perderam-se, ficaram encurralados, magoados ou necessitam de algum cuidado médico urgente. </w:t>
      </w:r>
    </w:p>
  </w:footnote>
  <w:footnote w:id="24">
    <w:p w14:paraId="1F0B1378" w14:textId="490C9F8F" w:rsidR="00E023AC" w:rsidRDefault="00E023AC">
      <w:pPr>
        <w:pStyle w:val="Textodenotaderodap"/>
      </w:pPr>
      <w:r>
        <w:rPr>
          <w:rStyle w:val="Refdenotaderodap"/>
        </w:rPr>
        <w:footnoteRef/>
      </w:r>
      <w:r>
        <w:t xml:space="preserve"> Cf. Anexo A-2.</w:t>
      </w:r>
    </w:p>
  </w:footnote>
  <w:footnote w:id="25">
    <w:p w14:paraId="3FACF266" w14:textId="6379CAB5" w:rsidR="00E023AC" w:rsidRDefault="00E023AC">
      <w:pPr>
        <w:pStyle w:val="Textodenotaderodap"/>
      </w:pPr>
      <w:r>
        <w:rPr>
          <w:rStyle w:val="Refdenotaderodap"/>
        </w:rPr>
        <w:footnoteRef/>
      </w:r>
      <w:r>
        <w:t xml:space="preserve"> Cf. Anexo D.</w:t>
      </w:r>
    </w:p>
  </w:footnote>
  <w:footnote w:id="26">
    <w:p w14:paraId="719C045E" w14:textId="0A167832" w:rsidR="00E023AC" w:rsidRDefault="00E023AC">
      <w:pPr>
        <w:pStyle w:val="Textodenotaderodap"/>
      </w:pPr>
      <w:r>
        <w:rPr>
          <w:rStyle w:val="Refdenotaderodap"/>
        </w:rPr>
        <w:footnoteRef/>
      </w:r>
      <w:r>
        <w:t xml:space="preserve"> Cf. Tabela 5.</w:t>
      </w:r>
    </w:p>
  </w:footnote>
  <w:footnote w:id="27">
    <w:p w14:paraId="1F235DD6" w14:textId="5D58E9E0" w:rsidR="00E023AC" w:rsidRDefault="00E023AC">
      <w:pPr>
        <w:pStyle w:val="Textodenotaderodap"/>
      </w:pPr>
      <w:r>
        <w:rPr>
          <w:rStyle w:val="Refdenotaderodap"/>
        </w:rPr>
        <w:footnoteRef/>
      </w:r>
      <w:r>
        <w:t xml:space="preserve"> Cf. Tabela 3.</w:t>
      </w:r>
    </w:p>
  </w:footnote>
  <w:footnote w:id="28">
    <w:p w14:paraId="5060B72A" w14:textId="77777777" w:rsidR="00E023AC" w:rsidRDefault="00E023AC" w:rsidP="00C46C19">
      <w:pPr>
        <w:pStyle w:val="Textodenotaderodap"/>
      </w:pPr>
      <w:r>
        <w:rPr>
          <w:rStyle w:val="Refdenotaderodap"/>
        </w:rPr>
        <w:footnoteRef/>
      </w:r>
      <w:r>
        <w:t xml:space="preserve"> </w:t>
      </w:r>
      <w:r>
        <w:rPr>
          <w:rStyle w:val="word"/>
          <w:color w:val="000000" w:themeColor="text1"/>
        </w:rPr>
        <w:t>Pode-se ser definido como o caminho para chegar a determinado fim. Traduz-se num conjunto de “procedimentos intelectuais e técnicos adotados para atingirmos o conhecimento”</w:t>
      </w:r>
      <w:sdt>
        <w:sdtPr>
          <w:rPr>
            <w:rStyle w:val="word"/>
            <w:color w:val="000000" w:themeColor="text1"/>
          </w:rPr>
          <w:id w:val="135156073"/>
          <w:citation/>
        </w:sdtPr>
        <w:sdtContent>
          <w:r>
            <w:rPr>
              <w:rStyle w:val="word"/>
              <w:color w:val="000000" w:themeColor="text1"/>
            </w:rPr>
            <w:fldChar w:fldCharType="begin"/>
          </w:r>
          <w:r>
            <w:rPr>
              <w:rStyle w:val="word"/>
              <w:color w:val="000000" w:themeColor="text1"/>
            </w:rPr>
            <w:instrText xml:space="preserve"> CITATION Pro13 \l 2070 </w:instrText>
          </w:r>
          <w:r>
            <w:rPr>
              <w:rStyle w:val="word"/>
              <w:color w:val="000000" w:themeColor="text1"/>
            </w:rPr>
            <w:fldChar w:fldCharType="separate"/>
          </w:r>
          <w:r>
            <w:rPr>
              <w:rStyle w:val="word"/>
              <w:noProof/>
              <w:color w:val="000000" w:themeColor="text1"/>
            </w:rPr>
            <w:t xml:space="preserve"> </w:t>
          </w:r>
          <w:r w:rsidRPr="00BA1E75">
            <w:rPr>
              <w:noProof/>
              <w:color w:val="000000" w:themeColor="text1"/>
            </w:rPr>
            <w:t>(Prodanov &amp; Freitas, 2013)</w:t>
          </w:r>
          <w:r>
            <w:rPr>
              <w:rStyle w:val="word"/>
              <w:color w:val="000000" w:themeColor="text1"/>
            </w:rPr>
            <w:fldChar w:fldCharType="end"/>
          </w:r>
        </w:sdtContent>
      </w:sdt>
    </w:p>
  </w:footnote>
  <w:footnote w:id="29">
    <w:p w14:paraId="1980EF1F" w14:textId="4B656B89" w:rsidR="00E023AC" w:rsidRDefault="00E023AC">
      <w:pPr>
        <w:pStyle w:val="Textodenotaderodap"/>
      </w:pPr>
      <w:r>
        <w:rPr>
          <w:rStyle w:val="Refdenotaderodap"/>
        </w:rPr>
        <w:footnoteRef/>
      </w:r>
      <w:r>
        <w:t xml:space="preserve"> </w:t>
      </w:r>
      <w:r w:rsidRPr="00C95748">
        <w:t xml:space="preserve">O método dedutivo </w:t>
      </w:r>
      <w:r>
        <w:t>“</w:t>
      </w:r>
      <w:r w:rsidRPr="00C95748">
        <w:t>parte do geral e, a seguir, desce ao particular. A partir de princípios, leis ou teorias consideradas verdadeiras e indiscutíveis, prediz a ocorrência de casos particulares com base na lógica</w:t>
      </w:r>
      <w:r>
        <w:t>”</w:t>
      </w:r>
      <w:sdt>
        <w:sdtPr>
          <w:id w:val="-2066865409"/>
          <w:citation/>
        </w:sdtPr>
        <w:sdtContent>
          <w:r>
            <w:fldChar w:fldCharType="begin"/>
          </w:r>
          <w:r>
            <w:instrText xml:space="preserve">CITATION Pro13 \p 27 \l 2070 </w:instrText>
          </w:r>
          <w:r>
            <w:fldChar w:fldCharType="separate"/>
          </w:r>
          <w:r>
            <w:rPr>
              <w:noProof/>
            </w:rPr>
            <w:t xml:space="preserve"> (Prodanov &amp; Freitas, 2013, p. 27)</w:t>
          </w:r>
          <w:r>
            <w:fldChar w:fldCharType="end"/>
          </w:r>
        </w:sdtContent>
      </w:sdt>
      <w:r>
        <w:t xml:space="preserve"> </w:t>
      </w:r>
    </w:p>
  </w:footnote>
  <w:footnote w:id="30">
    <w:p w14:paraId="1125EB85" w14:textId="51C44431" w:rsidR="00E023AC" w:rsidRDefault="00E023AC">
      <w:pPr>
        <w:pStyle w:val="Textodenotaderodap"/>
      </w:pPr>
      <w:r>
        <w:rPr>
          <w:rStyle w:val="Refdenotaderodap"/>
        </w:rPr>
        <w:footnoteRef/>
      </w:r>
      <w:r>
        <w:t xml:space="preserve"> Cf. Apêndice A - Relação de recolha de dados com perguntas derivadas.</w:t>
      </w:r>
    </w:p>
  </w:footnote>
  <w:footnote w:id="31">
    <w:p w14:paraId="21030B92" w14:textId="117DAD0F" w:rsidR="00E023AC" w:rsidRDefault="00E023AC">
      <w:pPr>
        <w:pStyle w:val="Textodenotaderodap"/>
      </w:pPr>
      <w:r>
        <w:rPr>
          <w:rStyle w:val="Refdenotaderodap"/>
        </w:rPr>
        <w:footnoteRef/>
      </w:r>
      <w:r>
        <w:t xml:space="preserve"> “A análise qualitativa depende de muitos fatores, como a natureza dos dados coletados, a extensão da amostra, os instrumentos de pesquisa e os pressupostos teóricos que nortearam a investigação (…) definir esse processo como uma sequência de atividades, que envolve a redução dos dados, a sua categorização, sua interpretação e a redação do relatório.” </w:t>
      </w:r>
      <w:sdt>
        <w:sdtPr>
          <w:id w:val="-569196305"/>
          <w:citation/>
        </w:sdtPr>
        <w:sdtContent>
          <w:r>
            <w:fldChar w:fldCharType="begin"/>
          </w:r>
          <w:r>
            <w:instrText xml:space="preserve">CITATION Pro13 \p 113 \l 2070 </w:instrText>
          </w:r>
          <w:r>
            <w:fldChar w:fldCharType="separate"/>
          </w:r>
          <w:r>
            <w:rPr>
              <w:noProof/>
            </w:rPr>
            <w:t>(Prodanov &amp; Freitas, 2013, p. 113)</w:t>
          </w:r>
          <w:r>
            <w:fldChar w:fldCharType="end"/>
          </w:r>
        </w:sdtContent>
      </w:sdt>
    </w:p>
  </w:footnote>
  <w:footnote w:id="32">
    <w:p w14:paraId="2DDC50E7" w14:textId="4DF75A30" w:rsidR="00E023AC" w:rsidRDefault="00E023AC" w:rsidP="00D968D8">
      <w:pPr>
        <w:pStyle w:val="Textodenotaderodap"/>
      </w:pPr>
      <w:r>
        <w:rPr>
          <w:rStyle w:val="Refdenotaderodap"/>
        </w:rPr>
        <w:footnoteRef/>
      </w:r>
      <w:r>
        <w:t xml:space="preserve">  Representa uma ferramenta que permite identificar as forças e fraquezas de uma dada organização no âmbito interno, tal como as oportunidades e ameaças reveladas na análise do ambiente externo. Isto leva a que seja possível identificar os aspetos onde dada organização deve concentrar esforços de modo a garantir a sua sobrevivência</w:t>
      </w:r>
      <w:sdt>
        <w:sdtPr>
          <w:id w:val="568004981"/>
          <w:citation/>
        </w:sdtPr>
        <w:sdtContent>
          <w:r>
            <w:fldChar w:fldCharType="begin"/>
          </w:r>
          <w:r>
            <w:instrText xml:space="preserve"> CITATION Isa15 \l 2070 </w:instrText>
          </w:r>
          <w:r>
            <w:fldChar w:fldCharType="separate"/>
          </w:r>
          <w:r>
            <w:rPr>
              <w:noProof/>
            </w:rPr>
            <w:t xml:space="preserve"> (Fernandes, Figueiredo, Júnior, Sanches, &amp; Brasil, 2015)</w:t>
          </w:r>
          <w:r>
            <w:fldChar w:fldCharType="end"/>
          </w:r>
        </w:sdtContent>
      </w:sdt>
      <w:r>
        <w:t>.</w:t>
      </w:r>
    </w:p>
  </w:footnote>
  <w:footnote w:id="33">
    <w:p w14:paraId="2EDEA428" w14:textId="77777777" w:rsidR="00E023AC" w:rsidRDefault="00E023AC" w:rsidP="00D1578B">
      <w:pPr>
        <w:pStyle w:val="Textodenotaderodap"/>
      </w:pPr>
      <w:r>
        <w:rPr>
          <w:rStyle w:val="Refdenotaderodap"/>
        </w:rPr>
        <w:footnoteRef/>
      </w:r>
      <w:r>
        <w:t xml:space="preserve"> Segundo Gil (2008, p. 27) estas têm “como principal finalidade desenvolver, esclarecer e modificar conceitos e ideias, tendo em vista a formulação de problemas mais precisos (…) para estudos posteriores (…) envolvem levantamento bibliográfico e documental, entrevistas não padronizadas e estudos de caso (…) este tipo de pesquisa é realizado quando o tema escolhido é pouco explorado”.</w:t>
      </w:r>
    </w:p>
  </w:footnote>
  <w:footnote w:id="34">
    <w:p w14:paraId="74768794" w14:textId="7E72C586" w:rsidR="00E023AC" w:rsidRDefault="00E023AC">
      <w:pPr>
        <w:pStyle w:val="Textodenotaderodap"/>
      </w:pPr>
      <w:r>
        <w:rPr>
          <w:rStyle w:val="Refdenotaderodap"/>
        </w:rPr>
        <w:footnoteRef/>
      </w:r>
      <w:r>
        <w:t xml:space="preserve"> Trata-se de uma “fase preliminar da constituição de um serviço de documentação ou de um banco de dados” </w:t>
      </w:r>
      <w:sdt>
        <w:sdtPr>
          <w:id w:val="-254276236"/>
          <w:citation/>
        </w:sdtPr>
        <w:sdtContent>
          <w:r>
            <w:fldChar w:fldCharType="begin"/>
          </w:r>
          <w:r>
            <w:instrText xml:space="preserve"> CITATION Lau16 \l 2070 </w:instrText>
          </w:r>
          <w:r>
            <w:fldChar w:fldCharType="separate"/>
          </w:r>
          <w:r>
            <w:rPr>
              <w:noProof/>
            </w:rPr>
            <w:t>(Bardin, 2016)</w:t>
          </w:r>
          <w:r>
            <w:fldChar w:fldCharType="end"/>
          </w:r>
        </w:sdtContent>
      </w:sdt>
      <w:r>
        <w:t>.</w:t>
      </w:r>
    </w:p>
  </w:footnote>
  <w:footnote w:id="35">
    <w:p w14:paraId="42B365F0" w14:textId="4A60CBAF" w:rsidR="00E023AC" w:rsidRDefault="00E023AC">
      <w:pPr>
        <w:pStyle w:val="Textodenotaderodap"/>
      </w:pPr>
      <w:r>
        <w:rPr>
          <w:rStyle w:val="Refdenotaderodap"/>
        </w:rPr>
        <w:footnoteRef/>
      </w:r>
      <w:r>
        <w:t xml:space="preserve"> Segundo </w:t>
      </w:r>
      <w:proofErr w:type="spellStart"/>
      <w:r>
        <w:t>Prodanov</w:t>
      </w:r>
      <w:proofErr w:type="spellEnd"/>
      <w:r>
        <w:t xml:space="preserve"> &amp; Freitas as entrevistas podem assumir um carácter exploratório ou de recolha de informações (2013).</w:t>
      </w:r>
    </w:p>
  </w:footnote>
  <w:footnote w:id="36">
    <w:p w14:paraId="5DF07E1F" w14:textId="5AD30410" w:rsidR="00E023AC" w:rsidRDefault="00E023AC" w:rsidP="00EB06A3">
      <w:pPr>
        <w:pStyle w:val="Textodenotaderodap"/>
      </w:pPr>
      <w:r>
        <w:rPr>
          <w:rStyle w:val="Refdenotaderodap"/>
        </w:rPr>
        <w:footnoteRef/>
      </w:r>
      <w:r>
        <w:t xml:space="preserve"> “Nas estratégias qualitativas a recolha de dados é efetuada recorrendo à entrevista, à observação e à análise documental” </w:t>
      </w:r>
      <w:sdt>
        <w:sdtPr>
          <w:id w:val="1550196507"/>
          <w:citation/>
        </w:sdtPr>
        <w:sdtContent>
          <w:r>
            <w:fldChar w:fldCharType="begin"/>
          </w:r>
          <w:r>
            <w:instrText xml:space="preserve"> CITATION San16 \l 2070 </w:instrText>
          </w:r>
          <w:r>
            <w:fldChar w:fldCharType="separate"/>
          </w:r>
          <w:r>
            <w:rPr>
              <w:noProof/>
            </w:rPr>
            <w:t>(Santos &amp; Lima, 2016)</w:t>
          </w:r>
          <w:r>
            <w:fldChar w:fldCharType="end"/>
          </w:r>
        </w:sdtContent>
      </w:sdt>
      <w:r>
        <w:t>.</w:t>
      </w:r>
    </w:p>
  </w:footnote>
  <w:footnote w:id="37">
    <w:p w14:paraId="4503228A" w14:textId="0BF54133" w:rsidR="00E023AC" w:rsidRDefault="00E023AC">
      <w:pPr>
        <w:pStyle w:val="Textodenotaderodap"/>
      </w:pPr>
      <w:r>
        <w:rPr>
          <w:rStyle w:val="Refdenotaderodap"/>
        </w:rPr>
        <w:footnoteRef/>
      </w:r>
      <w:r>
        <w:t xml:space="preserve"> Trata-se de uma forma de obtenção de “informações do entrevistado sobre determinado assunto ou problema.” </w:t>
      </w:r>
      <w:sdt>
        <w:sdtPr>
          <w:id w:val="-1778171435"/>
          <w:citation/>
        </w:sdtPr>
        <w:sdtContent>
          <w:r>
            <w:fldChar w:fldCharType="begin"/>
          </w:r>
          <w:r>
            <w:instrText xml:space="preserve">CITATION Pro13 \p 106 \l 2070 </w:instrText>
          </w:r>
          <w:r>
            <w:fldChar w:fldCharType="separate"/>
          </w:r>
          <w:r>
            <w:rPr>
              <w:noProof/>
            </w:rPr>
            <w:t>(Prodanov &amp; Freitas, 2013, p. 106)</w:t>
          </w:r>
          <w:r>
            <w:fldChar w:fldCharType="end"/>
          </w:r>
        </w:sdtContent>
      </w:sdt>
      <w:r>
        <w:t>.</w:t>
      </w:r>
    </w:p>
  </w:footnote>
  <w:footnote w:id="38">
    <w:p w14:paraId="60DA7257" w14:textId="11FE9667" w:rsidR="00E023AC" w:rsidRDefault="00E023AC">
      <w:pPr>
        <w:pStyle w:val="Textodenotaderodap"/>
      </w:pPr>
      <w:r>
        <w:rPr>
          <w:rStyle w:val="Refdenotaderodap"/>
        </w:rPr>
        <w:footnoteRef/>
      </w:r>
      <w:r>
        <w:t>Cf. Apêndice A - Modelo de Análise.</w:t>
      </w:r>
    </w:p>
  </w:footnote>
  <w:footnote w:id="39">
    <w:p w14:paraId="10683FC0" w14:textId="1EC5B2BB" w:rsidR="00E023AC" w:rsidRDefault="00E023AC">
      <w:pPr>
        <w:pStyle w:val="Textodenotaderodap"/>
      </w:pPr>
      <w:r>
        <w:rPr>
          <w:rStyle w:val="Refdenotaderodap"/>
        </w:rPr>
        <w:footnoteRef/>
      </w:r>
      <w:r>
        <w:t xml:space="preserve"> Apesar das semelhanças com a pesquisa bibliográfica, esta difere, pois, baseia -se em material que ainda não sofreu “tratamento analítico” e que pode ainda ser editado consoante o que seja os objetivos da pesquisa. </w:t>
      </w:r>
      <w:sdt>
        <w:sdtPr>
          <w:id w:val="-378778194"/>
          <w:citation/>
        </w:sdtPr>
        <w:sdtContent>
          <w:r>
            <w:fldChar w:fldCharType="begin"/>
          </w:r>
          <w:r>
            <w:instrText xml:space="preserve"> CITATION Gil08 \l 2070 </w:instrText>
          </w:r>
          <w:r>
            <w:fldChar w:fldCharType="separate"/>
          </w:r>
          <w:r>
            <w:rPr>
              <w:noProof/>
            </w:rPr>
            <w:t>(Gil, 2008)</w:t>
          </w:r>
          <w:r>
            <w:fldChar w:fldCharType="end"/>
          </w:r>
        </w:sdtContent>
      </w:sdt>
    </w:p>
  </w:footnote>
  <w:footnote w:id="40">
    <w:p w14:paraId="499EC891" w14:textId="732B2058" w:rsidR="00E023AC" w:rsidRDefault="00E023AC">
      <w:pPr>
        <w:pStyle w:val="Textodenotaderodap"/>
      </w:pPr>
      <w:r>
        <w:rPr>
          <w:rStyle w:val="Refdenotaderodap"/>
        </w:rPr>
        <w:footnoteRef/>
      </w:r>
      <w:r>
        <w:t xml:space="preserve"> De acordo com Gil (2008, p.50) “é desenvolvida a partir de material já elaborado constituído principalmente de livros e artigos científicos”.</w:t>
      </w:r>
    </w:p>
  </w:footnote>
  <w:footnote w:id="41">
    <w:p w14:paraId="3E7A1094" w14:textId="1F6EB5E0" w:rsidR="00E023AC" w:rsidRDefault="00E023AC">
      <w:pPr>
        <w:pStyle w:val="Textodenotaderodap"/>
      </w:pPr>
      <w:r>
        <w:rPr>
          <w:rStyle w:val="Refdenotaderodap"/>
        </w:rPr>
        <w:footnoteRef/>
      </w:r>
      <w:r>
        <w:t xml:space="preserve"> Cf. Apêndice D – Tabela de Pessoas Entrevistadas.</w:t>
      </w:r>
    </w:p>
  </w:footnote>
  <w:footnote w:id="42">
    <w:p w14:paraId="33545E80" w14:textId="4B771208" w:rsidR="00E023AC" w:rsidRDefault="00E023AC">
      <w:pPr>
        <w:pStyle w:val="Textodenotaderodap"/>
      </w:pPr>
      <w:r>
        <w:rPr>
          <w:rStyle w:val="Refdenotaderodap"/>
        </w:rPr>
        <w:footnoteRef/>
      </w:r>
      <w:r>
        <w:t xml:space="preserve"> Nas equipas USAR, os binómios cinotécnicos são utilizados para localizar vítimas (UME, 2013).</w:t>
      </w:r>
    </w:p>
  </w:footnote>
  <w:footnote w:id="43">
    <w:p w14:paraId="70F46375" w14:textId="3B25696A" w:rsidR="00E023AC" w:rsidRDefault="00E023AC">
      <w:pPr>
        <w:pStyle w:val="Textodenotaderodap"/>
      </w:pPr>
      <w:r>
        <w:rPr>
          <w:rStyle w:val="Refdenotaderodap"/>
        </w:rPr>
        <w:footnoteRef/>
      </w:r>
      <w:r>
        <w:t xml:space="preserve"> Segundo a UME (2013), existem quatro modalidades de busca e salvamento com cães: BREC, busca e resgate em grandes áreas, busca e resgate em cheias e avalanches e busca e resgate em deslizamento de terras.</w:t>
      </w:r>
    </w:p>
  </w:footnote>
  <w:footnote w:id="44">
    <w:p w14:paraId="7D1EE570" w14:textId="13895700" w:rsidR="00E023AC" w:rsidRDefault="00E023AC">
      <w:pPr>
        <w:pStyle w:val="Textodenotaderodap"/>
      </w:pPr>
      <w:r>
        <w:rPr>
          <w:rStyle w:val="Refdenotaderodap"/>
        </w:rPr>
        <w:footnoteRef/>
      </w:r>
      <w:r>
        <w:t xml:space="preserve"> Cf. Apêndice G.</w:t>
      </w:r>
    </w:p>
  </w:footnote>
  <w:footnote w:id="45">
    <w:p w14:paraId="26352302" w14:textId="6EEF1E5F" w:rsidR="00E023AC" w:rsidRDefault="00E023AC">
      <w:pPr>
        <w:pStyle w:val="Textodenotaderodap"/>
      </w:pPr>
      <w:r>
        <w:rPr>
          <w:rStyle w:val="Refdenotaderodap"/>
        </w:rPr>
        <w:footnoteRef/>
      </w:r>
      <w:r>
        <w:t xml:space="preserve"> Cf. Apêndice H - Corpo de Questões Guião de Entrevista B e Apêndice I – Corpo de Questões de Guião de Entrevista C.</w:t>
      </w:r>
    </w:p>
  </w:footnote>
  <w:footnote w:id="46">
    <w:p w14:paraId="2551B03B" w14:textId="4E7E194D" w:rsidR="00E023AC" w:rsidRDefault="00E023AC">
      <w:pPr>
        <w:pStyle w:val="Textodenotaderodap"/>
      </w:pPr>
      <w:r>
        <w:rPr>
          <w:rStyle w:val="Refdenotaderodap"/>
        </w:rPr>
        <w:footnoteRef/>
      </w:r>
      <w:r>
        <w:t xml:space="preserve"> Para a deteção de cadáveres deverá dispor de um binómio especializado para tal </w:t>
      </w:r>
      <w:r>
        <w:rPr>
          <w:noProof/>
        </w:rPr>
        <w:t>(UME, 2010).</w:t>
      </w:r>
    </w:p>
  </w:footnote>
  <w:footnote w:id="47">
    <w:p w14:paraId="21673B93" w14:textId="59839DDC" w:rsidR="00E023AC" w:rsidRDefault="00E023AC">
      <w:pPr>
        <w:pStyle w:val="Textodenotaderodap"/>
      </w:pPr>
      <w:r>
        <w:rPr>
          <w:rStyle w:val="Refdenotaderodap"/>
        </w:rPr>
        <w:footnoteRef/>
      </w:r>
      <w:r>
        <w:t xml:space="preserve"> Cf. Anexo E – Modelo A – Organização do Pelotão de Apoio.</w:t>
      </w:r>
    </w:p>
  </w:footnote>
  <w:footnote w:id="48">
    <w:p w14:paraId="188D25E1" w14:textId="43C6F471" w:rsidR="00E023AC" w:rsidRDefault="00E023AC">
      <w:pPr>
        <w:pStyle w:val="Textodenotaderodap"/>
      </w:pPr>
      <w:r>
        <w:rPr>
          <w:rStyle w:val="Refdenotaderodap"/>
        </w:rPr>
        <w:footnoteRef/>
      </w:r>
      <w:r>
        <w:t xml:space="preserve"> Cf. Anexo E – Modelo B– Organização do Pelotão de Apoio.</w:t>
      </w:r>
    </w:p>
  </w:footnote>
  <w:footnote w:id="49">
    <w:p w14:paraId="648066EB" w14:textId="170AC070" w:rsidR="00E023AC" w:rsidRDefault="00E023AC">
      <w:pPr>
        <w:pStyle w:val="Textodenotaderodap"/>
      </w:pPr>
      <w:r>
        <w:rPr>
          <w:rStyle w:val="Refdenotaderodap"/>
        </w:rPr>
        <w:footnoteRef/>
      </w:r>
      <w:r>
        <w:t xml:space="preserve"> Cf. Apêndice Q.</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38458D" w14:textId="77777777" w:rsidR="00E023AC" w:rsidRDefault="00E023AC">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12306"/>
    <w:multiLevelType w:val="hybridMultilevel"/>
    <w:tmpl w:val="98A67D5A"/>
    <w:lvl w:ilvl="0" w:tplc="778EEBEA">
      <w:start w:val="1"/>
      <w:numFmt w:val="decimal"/>
      <w:lvlText w:val="%1."/>
      <w:lvlJc w:val="left"/>
      <w:pPr>
        <w:ind w:left="1040" w:hanging="360"/>
      </w:pPr>
      <w:rPr>
        <w:rFonts w:hint="default"/>
        <w:b/>
      </w:rPr>
    </w:lvl>
    <w:lvl w:ilvl="1" w:tplc="08160019" w:tentative="1">
      <w:start w:val="1"/>
      <w:numFmt w:val="lowerLetter"/>
      <w:lvlText w:val="%2."/>
      <w:lvlJc w:val="left"/>
      <w:pPr>
        <w:ind w:left="1760" w:hanging="360"/>
      </w:pPr>
    </w:lvl>
    <w:lvl w:ilvl="2" w:tplc="0816001B" w:tentative="1">
      <w:start w:val="1"/>
      <w:numFmt w:val="lowerRoman"/>
      <w:lvlText w:val="%3."/>
      <w:lvlJc w:val="right"/>
      <w:pPr>
        <w:ind w:left="2480" w:hanging="180"/>
      </w:pPr>
    </w:lvl>
    <w:lvl w:ilvl="3" w:tplc="0816000F" w:tentative="1">
      <w:start w:val="1"/>
      <w:numFmt w:val="decimal"/>
      <w:lvlText w:val="%4."/>
      <w:lvlJc w:val="left"/>
      <w:pPr>
        <w:ind w:left="3200" w:hanging="360"/>
      </w:pPr>
    </w:lvl>
    <w:lvl w:ilvl="4" w:tplc="08160019" w:tentative="1">
      <w:start w:val="1"/>
      <w:numFmt w:val="lowerLetter"/>
      <w:lvlText w:val="%5."/>
      <w:lvlJc w:val="left"/>
      <w:pPr>
        <w:ind w:left="3920" w:hanging="360"/>
      </w:pPr>
    </w:lvl>
    <w:lvl w:ilvl="5" w:tplc="0816001B" w:tentative="1">
      <w:start w:val="1"/>
      <w:numFmt w:val="lowerRoman"/>
      <w:lvlText w:val="%6."/>
      <w:lvlJc w:val="right"/>
      <w:pPr>
        <w:ind w:left="4640" w:hanging="180"/>
      </w:pPr>
    </w:lvl>
    <w:lvl w:ilvl="6" w:tplc="0816000F" w:tentative="1">
      <w:start w:val="1"/>
      <w:numFmt w:val="decimal"/>
      <w:lvlText w:val="%7."/>
      <w:lvlJc w:val="left"/>
      <w:pPr>
        <w:ind w:left="5360" w:hanging="360"/>
      </w:pPr>
    </w:lvl>
    <w:lvl w:ilvl="7" w:tplc="08160019" w:tentative="1">
      <w:start w:val="1"/>
      <w:numFmt w:val="lowerLetter"/>
      <w:lvlText w:val="%8."/>
      <w:lvlJc w:val="left"/>
      <w:pPr>
        <w:ind w:left="6080" w:hanging="360"/>
      </w:pPr>
    </w:lvl>
    <w:lvl w:ilvl="8" w:tplc="0816001B" w:tentative="1">
      <w:start w:val="1"/>
      <w:numFmt w:val="lowerRoman"/>
      <w:lvlText w:val="%9."/>
      <w:lvlJc w:val="right"/>
      <w:pPr>
        <w:ind w:left="6800" w:hanging="180"/>
      </w:pPr>
    </w:lvl>
  </w:abstractNum>
  <w:abstractNum w:abstractNumId="1" w15:restartNumberingAfterBreak="0">
    <w:nsid w:val="020808DC"/>
    <w:multiLevelType w:val="hybridMultilevel"/>
    <w:tmpl w:val="B12208FE"/>
    <w:lvl w:ilvl="0" w:tplc="08160019">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15:restartNumberingAfterBreak="0">
    <w:nsid w:val="05400D14"/>
    <w:multiLevelType w:val="hybridMultilevel"/>
    <w:tmpl w:val="2ECC9812"/>
    <w:lvl w:ilvl="0" w:tplc="6700FFE2">
      <w:start w:val="1"/>
      <w:numFmt w:val="bullet"/>
      <w:lvlText w:val=""/>
      <w:lvlJc w:val="left"/>
      <w:pPr>
        <w:ind w:left="360" w:hanging="360"/>
      </w:pPr>
      <w:rPr>
        <w:rFonts w:ascii="Symbol" w:hAnsi="Symbol" w:hint="default"/>
        <w:sz w:val="18"/>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3" w15:restartNumberingAfterBreak="0">
    <w:nsid w:val="05D56F62"/>
    <w:multiLevelType w:val="hybridMultilevel"/>
    <w:tmpl w:val="C5641FBC"/>
    <w:lvl w:ilvl="0" w:tplc="52642BF6">
      <w:start w:val="1"/>
      <w:numFmt w:val="bullet"/>
      <w:lvlText w:val=""/>
      <w:lvlJc w:val="left"/>
      <w:pPr>
        <w:ind w:left="360" w:hanging="360"/>
      </w:pPr>
      <w:rPr>
        <w:rFonts w:ascii="Symbol" w:hAnsi="Symbol" w:hint="default"/>
        <w:sz w:val="18"/>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15:restartNumberingAfterBreak="0">
    <w:nsid w:val="0CD32719"/>
    <w:multiLevelType w:val="hybridMultilevel"/>
    <w:tmpl w:val="00E6D390"/>
    <w:lvl w:ilvl="0" w:tplc="D102C2D6">
      <w:start w:val="1"/>
      <w:numFmt w:val="lowerLetter"/>
      <w:lvlText w:val="%1."/>
      <w:lvlJc w:val="left"/>
      <w:pPr>
        <w:ind w:left="1080" w:hanging="360"/>
      </w:pPr>
      <w:rPr>
        <w:rFonts w:hint="default"/>
      </w:r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5" w15:restartNumberingAfterBreak="0">
    <w:nsid w:val="0DDD12CA"/>
    <w:multiLevelType w:val="hybridMultilevel"/>
    <w:tmpl w:val="A686DA08"/>
    <w:lvl w:ilvl="0" w:tplc="A7087FC8">
      <w:start w:val="1"/>
      <w:numFmt w:val="lowerLetter"/>
      <w:lvlText w:val="%1."/>
      <w:lvlJc w:val="left"/>
      <w:pPr>
        <w:ind w:left="1259" w:hanging="360"/>
      </w:pPr>
      <w:rPr>
        <w:rFonts w:hint="default"/>
      </w:rPr>
    </w:lvl>
    <w:lvl w:ilvl="1" w:tplc="08160019" w:tentative="1">
      <w:start w:val="1"/>
      <w:numFmt w:val="lowerLetter"/>
      <w:lvlText w:val="%2."/>
      <w:lvlJc w:val="left"/>
      <w:pPr>
        <w:ind w:left="1979" w:hanging="360"/>
      </w:pPr>
    </w:lvl>
    <w:lvl w:ilvl="2" w:tplc="0816001B" w:tentative="1">
      <w:start w:val="1"/>
      <w:numFmt w:val="lowerRoman"/>
      <w:lvlText w:val="%3."/>
      <w:lvlJc w:val="right"/>
      <w:pPr>
        <w:ind w:left="2699" w:hanging="180"/>
      </w:pPr>
    </w:lvl>
    <w:lvl w:ilvl="3" w:tplc="0816000F" w:tentative="1">
      <w:start w:val="1"/>
      <w:numFmt w:val="decimal"/>
      <w:lvlText w:val="%4."/>
      <w:lvlJc w:val="left"/>
      <w:pPr>
        <w:ind w:left="3419" w:hanging="360"/>
      </w:pPr>
    </w:lvl>
    <w:lvl w:ilvl="4" w:tplc="08160019" w:tentative="1">
      <w:start w:val="1"/>
      <w:numFmt w:val="lowerLetter"/>
      <w:lvlText w:val="%5."/>
      <w:lvlJc w:val="left"/>
      <w:pPr>
        <w:ind w:left="4139" w:hanging="360"/>
      </w:pPr>
    </w:lvl>
    <w:lvl w:ilvl="5" w:tplc="0816001B" w:tentative="1">
      <w:start w:val="1"/>
      <w:numFmt w:val="lowerRoman"/>
      <w:lvlText w:val="%6."/>
      <w:lvlJc w:val="right"/>
      <w:pPr>
        <w:ind w:left="4859" w:hanging="180"/>
      </w:pPr>
    </w:lvl>
    <w:lvl w:ilvl="6" w:tplc="0816000F" w:tentative="1">
      <w:start w:val="1"/>
      <w:numFmt w:val="decimal"/>
      <w:lvlText w:val="%7."/>
      <w:lvlJc w:val="left"/>
      <w:pPr>
        <w:ind w:left="5579" w:hanging="360"/>
      </w:pPr>
    </w:lvl>
    <w:lvl w:ilvl="7" w:tplc="08160019" w:tentative="1">
      <w:start w:val="1"/>
      <w:numFmt w:val="lowerLetter"/>
      <w:lvlText w:val="%8."/>
      <w:lvlJc w:val="left"/>
      <w:pPr>
        <w:ind w:left="6299" w:hanging="360"/>
      </w:pPr>
    </w:lvl>
    <w:lvl w:ilvl="8" w:tplc="0816001B" w:tentative="1">
      <w:start w:val="1"/>
      <w:numFmt w:val="lowerRoman"/>
      <w:lvlText w:val="%9."/>
      <w:lvlJc w:val="right"/>
      <w:pPr>
        <w:ind w:left="7019" w:hanging="180"/>
      </w:pPr>
    </w:lvl>
  </w:abstractNum>
  <w:abstractNum w:abstractNumId="6" w15:restartNumberingAfterBreak="0">
    <w:nsid w:val="0E0512F5"/>
    <w:multiLevelType w:val="hybridMultilevel"/>
    <w:tmpl w:val="D0D6280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15:restartNumberingAfterBreak="0">
    <w:nsid w:val="108743A2"/>
    <w:multiLevelType w:val="hybridMultilevel"/>
    <w:tmpl w:val="6328507E"/>
    <w:lvl w:ilvl="0" w:tplc="4FFCD04A">
      <w:start w:val="1"/>
      <w:numFmt w:val="bullet"/>
      <w:lvlText w:val=""/>
      <w:lvlJc w:val="left"/>
      <w:pPr>
        <w:ind w:left="360" w:hanging="360"/>
      </w:pPr>
      <w:rPr>
        <w:rFonts w:ascii="Symbol" w:hAnsi="Symbol" w:hint="default"/>
        <w:sz w:val="18"/>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8" w15:restartNumberingAfterBreak="0">
    <w:nsid w:val="12CC4DF7"/>
    <w:multiLevelType w:val="hybridMultilevel"/>
    <w:tmpl w:val="6E843C56"/>
    <w:lvl w:ilvl="0" w:tplc="08160019">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9" w15:restartNumberingAfterBreak="0">
    <w:nsid w:val="1C773225"/>
    <w:multiLevelType w:val="hybridMultilevel"/>
    <w:tmpl w:val="13B0984E"/>
    <w:lvl w:ilvl="0" w:tplc="08160019">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0" w15:restartNumberingAfterBreak="0">
    <w:nsid w:val="1C9824AB"/>
    <w:multiLevelType w:val="multilevel"/>
    <w:tmpl w:val="CD96AB76"/>
    <w:lvl w:ilvl="0">
      <w:start w:val="1"/>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1E46092F"/>
    <w:multiLevelType w:val="hybridMultilevel"/>
    <w:tmpl w:val="5F14F104"/>
    <w:lvl w:ilvl="0" w:tplc="08160017">
      <w:start w:val="1"/>
      <w:numFmt w:val="lowerLetter"/>
      <w:lvlText w:val="%1)"/>
      <w:lvlJc w:val="left"/>
      <w:pPr>
        <w:ind w:left="1423" w:hanging="360"/>
      </w:pPr>
    </w:lvl>
    <w:lvl w:ilvl="1" w:tplc="08160019" w:tentative="1">
      <w:start w:val="1"/>
      <w:numFmt w:val="lowerLetter"/>
      <w:lvlText w:val="%2."/>
      <w:lvlJc w:val="left"/>
      <w:pPr>
        <w:ind w:left="2143" w:hanging="360"/>
      </w:pPr>
    </w:lvl>
    <w:lvl w:ilvl="2" w:tplc="0816001B" w:tentative="1">
      <w:start w:val="1"/>
      <w:numFmt w:val="lowerRoman"/>
      <w:lvlText w:val="%3."/>
      <w:lvlJc w:val="right"/>
      <w:pPr>
        <w:ind w:left="2863" w:hanging="180"/>
      </w:pPr>
    </w:lvl>
    <w:lvl w:ilvl="3" w:tplc="0816000F" w:tentative="1">
      <w:start w:val="1"/>
      <w:numFmt w:val="decimal"/>
      <w:lvlText w:val="%4."/>
      <w:lvlJc w:val="left"/>
      <w:pPr>
        <w:ind w:left="3583" w:hanging="360"/>
      </w:pPr>
    </w:lvl>
    <w:lvl w:ilvl="4" w:tplc="08160019" w:tentative="1">
      <w:start w:val="1"/>
      <w:numFmt w:val="lowerLetter"/>
      <w:lvlText w:val="%5."/>
      <w:lvlJc w:val="left"/>
      <w:pPr>
        <w:ind w:left="4303" w:hanging="360"/>
      </w:pPr>
    </w:lvl>
    <w:lvl w:ilvl="5" w:tplc="0816001B" w:tentative="1">
      <w:start w:val="1"/>
      <w:numFmt w:val="lowerRoman"/>
      <w:lvlText w:val="%6."/>
      <w:lvlJc w:val="right"/>
      <w:pPr>
        <w:ind w:left="5023" w:hanging="180"/>
      </w:pPr>
    </w:lvl>
    <w:lvl w:ilvl="6" w:tplc="0816000F" w:tentative="1">
      <w:start w:val="1"/>
      <w:numFmt w:val="decimal"/>
      <w:lvlText w:val="%7."/>
      <w:lvlJc w:val="left"/>
      <w:pPr>
        <w:ind w:left="5743" w:hanging="360"/>
      </w:pPr>
    </w:lvl>
    <w:lvl w:ilvl="7" w:tplc="08160019" w:tentative="1">
      <w:start w:val="1"/>
      <w:numFmt w:val="lowerLetter"/>
      <w:lvlText w:val="%8."/>
      <w:lvlJc w:val="left"/>
      <w:pPr>
        <w:ind w:left="6463" w:hanging="360"/>
      </w:pPr>
    </w:lvl>
    <w:lvl w:ilvl="8" w:tplc="0816001B" w:tentative="1">
      <w:start w:val="1"/>
      <w:numFmt w:val="lowerRoman"/>
      <w:lvlText w:val="%9."/>
      <w:lvlJc w:val="right"/>
      <w:pPr>
        <w:ind w:left="7183" w:hanging="180"/>
      </w:pPr>
    </w:lvl>
  </w:abstractNum>
  <w:abstractNum w:abstractNumId="12" w15:restartNumberingAfterBreak="0">
    <w:nsid w:val="216545FE"/>
    <w:multiLevelType w:val="hybridMultilevel"/>
    <w:tmpl w:val="A5BA8398"/>
    <w:lvl w:ilvl="0" w:tplc="485ED292">
      <w:start w:val="1"/>
      <w:numFmt w:val="lowerLetter"/>
      <w:lvlText w:val="%1."/>
      <w:lvlJc w:val="left"/>
      <w:pPr>
        <w:ind w:left="899" w:hanging="360"/>
      </w:pPr>
      <w:rPr>
        <w:rFonts w:hint="default"/>
      </w:rPr>
    </w:lvl>
    <w:lvl w:ilvl="1" w:tplc="08160019" w:tentative="1">
      <w:start w:val="1"/>
      <w:numFmt w:val="lowerLetter"/>
      <w:lvlText w:val="%2."/>
      <w:lvlJc w:val="left"/>
      <w:pPr>
        <w:ind w:left="1619" w:hanging="360"/>
      </w:pPr>
    </w:lvl>
    <w:lvl w:ilvl="2" w:tplc="0816001B" w:tentative="1">
      <w:start w:val="1"/>
      <w:numFmt w:val="lowerRoman"/>
      <w:lvlText w:val="%3."/>
      <w:lvlJc w:val="right"/>
      <w:pPr>
        <w:ind w:left="2339" w:hanging="180"/>
      </w:pPr>
    </w:lvl>
    <w:lvl w:ilvl="3" w:tplc="0816000F" w:tentative="1">
      <w:start w:val="1"/>
      <w:numFmt w:val="decimal"/>
      <w:lvlText w:val="%4."/>
      <w:lvlJc w:val="left"/>
      <w:pPr>
        <w:ind w:left="3059" w:hanging="360"/>
      </w:pPr>
    </w:lvl>
    <w:lvl w:ilvl="4" w:tplc="08160019" w:tentative="1">
      <w:start w:val="1"/>
      <w:numFmt w:val="lowerLetter"/>
      <w:lvlText w:val="%5."/>
      <w:lvlJc w:val="left"/>
      <w:pPr>
        <w:ind w:left="3779" w:hanging="360"/>
      </w:pPr>
    </w:lvl>
    <w:lvl w:ilvl="5" w:tplc="0816001B" w:tentative="1">
      <w:start w:val="1"/>
      <w:numFmt w:val="lowerRoman"/>
      <w:lvlText w:val="%6."/>
      <w:lvlJc w:val="right"/>
      <w:pPr>
        <w:ind w:left="4499" w:hanging="180"/>
      </w:pPr>
    </w:lvl>
    <w:lvl w:ilvl="6" w:tplc="0816000F" w:tentative="1">
      <w:start w:val="1"/>
      <w:numFmt w:val="decimal"/>
      <w:lvlText w:val="%7."/>
      <w:lvlJc w:val="left"/>
      <w:pPr>
        <w:ind w:left="5219" w:hanging="360"/>
      </w:pPr>
    </w:lvl>
    <w:lvl w:ilvl="7" w:tplc="08160019" w:tentative="1">
      <w:start w:val="1"/>
      <w:numFmt w:val="lowerLetter"/>
      <w:lvlText w:val="%8."/>
      <w:lvlJc w:val="left"/>
      <w:pPr>
        <w:ind w:left="5939" w:hanging="360"/>
      </w:pPr>
    </w:lvl>
    <w:lvl w:ilvl="8" w:tplc="0816001B" w:tentative="1">
      <w:start w:val="1"/>
      <w:numFmt w:val="lowerRoman"/>
      <w:lvlText w:val="%9."/>
      <w:lvlJc w:val="right"/>
      <w:pPr>
        <w:ind w:left="6659" w:hanging="180"/>
      </w:pPr>
    </w:lvl>
  </w:abstractNum>
  <w:abstractNum w:abstractNumId="13" w15:restartNumberingAfterBreak="0">
    <w:nsid w:val="25B141E1"/>
    <w:multiLevelType w:val="hybridMultilevel"/>
    <w:tmpl w:val="EA4CE674"/>
    <w:lvl w:ilvl="0" w:tplc="08160019">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4" w15:restartNumberingAfterBreak="0">
    <w:nsid w:val="29240F21"/>
    <w:multiLevelType w:val="hybridMultilevel"/>
    <w:tmpl w:val="E4E2759C"/>
    <w:lvl w:ilvl="0" w:tplc="08160019">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5" w15:restartNumberingAfterBreak="0">
    <w:nsid w:val="29531DC9"/>
    <w:multiLevelType w:val="hybridMultilevel"/>
    <w:tmpl w:val="294C8BA8"/>
    <w:lvl w:ilvl="0" w:tplc="08160019">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6" w15:restartNumberingAfterBreak="0">
    <w:nsid w:val="2C446186"/>
    <w:multiLevelType w:val="hybridMultilevel"/>
    <w:tmpl w:val="5874C900"/>
    <w:lvl w:ilvl="0" w:tplc="08160001">
      <w:start w:val="1"/>
      <w:numFmt w:val="bullet"/>
      <w:lvlText w:val=""/>
      <w:lvlJc w:val="left"/>
      <w:pPr>
        <w:ind w:left="665" w:hanging="360"/>
      </w:pPr>
      <w:rPr>
        <w:rFonts w:ascii="Symbol" w:hAnsi="Symbol" w:hint="default"/>
      </w:rPr>
    </w:lvl>
    <w:lvl w:ilvl="1" w:tplc="08160003" w:tentative="1">
      <w:start w:val="1"/>
      <w:numFmt w:val="bullet"/>
      <w:lvlText w:val="o"/>
      <w:lvlJc w:val="left"/>
      <w:pPr>
        <w:ind w:left="1385" w:hanging="360"/>
      </w:pPr>
      <w:rPr>
        <w:rFonts w:ascii="Courier New" w:hAnsi="Courier New" w:cs="Courier New" w:hint="default"/>
      </w:rPr>
    </w:lvl>
    <w:lvl w:ilvl="2" w:tplc="08160005" w:tentative="1">
      <w:start w:val="1"/>
      <w:numFmt w:val="bullet"/>
      <w:lvlText w:val=""/>
      <w:lvlJc w:val="left"/>
      <w:pPr>
        <w:ind w:left="2105" w:hanging="360"/>
      </w:pPr>
      <w:rPr>
        <w:rFonts w:ascii="Wingdings" w:hAnsi="Wingdings" w:hint="default"/>
      </w:rPr>
    </w:lvl>
    <w:lvl w:ilvl="3" w:tplc="08160001" w:tentative="1">
      <w:start w:val="1"/>
      <w:numFmt w:val="bullet"/>
      <w:lvlText w:val=""/>
      <w:lvlJc w:val="left"/>
      <w:pPr>
        <w:ind w:left="2825" w:hanging="360"/>
      </w:pPr>
      <w:rPr>
        <w:rFonts w:ascii="Symbol" w:hAnsi="Symbol" w:hint="default"/>
      </w:rPr>
    </w:lvl>
    <w:lvl w:ilvl="4" w:tplc="08160003" w:tentative="1">
      <w:start w:val="1"/>
      <w:numFmt w:val="bullet"/>
      <w:lvlText w:val="o"/>
      <w:lvlJc w:val="left"/>
      <w:pPr>
        <w:ind w:left="3545" w:hanging="360"/>
      </w:pPr>
      <w:rPr>
        <w:rFonts w:ascii="Courier New" w:hAnsi="Courier New" w:cs="Courier New" w:hint="default"/>
      </w:rPr>
    </w:lvl>
    <w:lvl w:ilvl="5" w:tplc="08160005" w:tentative="1">
      <w:start w:val="1"/>
      <w:numFmt w:val="bullet"/>
      <w:lvlText w:val=""/>
      <w:lvlJc w:val="left"/>
      <w:pPr>
        <w:ind w:left="4265" w:hanging="360"/>
      </w:pPr>
      <w:rPr>
        <w:rFonts w:ascii="Wingdings" w:hAnsi="Wingdings" w:hint="default"/>
      </w:rPr>
    </w:lvl>
    <w:lvl w:ilvl="6" w:tplc="08160001" w:tentative="1">
      <w:start w:val="1"/>
      <w:numFmt w:val="bullet"/>
      <w:lvlText w:val=""/>
      <w:lvlJc w:val="left"/>
      <w:pPr>
        <w:ind w:left="4985" w:hanging="360"/>
      </w:pPr>
      <w:rPr>
        <w:rFonts w:ascii="Symbol" w:hAnsi="Symbol" w:hint="default"/>
      </w:rPr>
    </w:lvl>
    <w:lvl w:ilvl="7" w:tplc="08160003" w:tentative="1">
      <w:start w:val="1"/>
      <w:numFmt w:val="bullet"/>
      <w:lvlText w:val="o"/>
      <w:lvlJc w:val="left"/>
      <w:pPr>
        <w:ind w:left="5705" w:hanging="360"/>
      </w:pPr>
      <w:rPr>
        <w:rFonts w:ascii="Courier New" w:hAnsi="Courier New" w:cs="Courier New" w:hint="default"/>
      </w:rPr>
    </w:lvl>
    <w:lvl w:ilvl="8" w:tplc="08160005" w:tentative="1">
      <w:start w:val="1"/>
      <w:numFmt w:val="bullet"/>
      <w:lvlText w:val=""/>
      <w:lvlJc w:val="left"/>
      <w:pPr>
        <w:ind w:left="6425" w:hanging="360"/>
      </w:pPr>
      <w:rPr>
        <w:rFonts w:ascii="Wingdings" w:hAnsi="Wingdings" w:hint="default"/>
      </w:rPr>
    </w:lvl>
  </w:abstractNum>
  <w:abstractNum w:abstractNumId="17" w15:restartNumberingAfterBreak="0">
    <w:nsid w:val="2CCC5681"/>
    <w:multiLevelType w:val="hybridMultilevel"/>
    <w:tmpl w:val="22BCE9F2"/>
    <w:lvl w:ilvl="0" w:tplc="08160019">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8" w15:restartNumberingAfterBreak="0">
    <w:nsid w:val="2D54328A"/>
    <w:multiLevelType w:val="hybridMultilevel"/>
    <w:tmpl w:val="36A49660"/>
    <w:lvl w:ilvl="0" w:tplc="08160019">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9" w15:restartNumberingAfterBreak="0">
    <w:nsid w:val="3966344A"/>
    <w:multiLevelType w:val="hybridMultilevel"/>
    <w:tmpl w:val="82686B12"/>
    <w:lvl w:ilvl="0" w:tplc="08160019">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0" w15:restartNumberingAfterBreak="0">
    <w:nsid w:val="401C2745"/>
    <w:multiLevelType w:val="hybridMultilevel"/>
    <w:tmpl w:val="56EAE75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1" w15:restartNumberingAfterBreak="0">
    <w:nsid w:val="4A01446F"/>
    <w:multiLevelType w:val="hybridMultilevel"/>
    <w:tmpl w:val="16BC8628"/>
    <w:lvl w:ilvl="0" w:tplc="0816000F">
      <w:start w:val="1"/>
      <w:numFmt w:val="decimal"/>
      <w:lvlText w:val="%1."/>
      <w:lvlJc w:val="left"/>
      <w:pPr>
        <w:ind w:left="360" w:hanging="360"/>
      </w:pPr>
      <w:rPr>
        <w:rFonts w:hint="default"/>
      </w:r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abstractNum w:abstractNumId="22" w15:restartNumberingAfterBreak="0">
    <w:nsid w:val="4BBF1931"/>
    <w:multiLevelType w:val="hybridMultilevel"/>
    <w:tmpl w:val="2B86FE96"/>
    <w:lvl w:ilvl="0" w:tplc="08160019">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3" w15:restartNumberingAfterBreak="0">
    <w:nsid w:val="4FD31E1A"/>
    <w:multiLevelType w:val="hybridMultilevel"/>
    <w:tmpl w:val="1A4C198C"/>
    <w:lvl w:ilvl="0" w:tplc="5D8055DA">
      <w:start w:val="1"/>
      <w:numFmt w:val="lowerLetter"/>
      <w:lvlText w:val="%1."/>
      <w:lvlJc w:val="left"/>
      <w:pPr>
        <w:ind w:left="432" w:hanging="360"/>
      </w:pPr>
      <w:rPr>
        <w:rFonts w:hint="default"/>
      </w:rPr>
    </w:lvl>
    <w:lvl w:ilvl="1" w:tplc="08160019" w:tentative="1">
      <w:start w:val="1"/>
      <w:numFmt w:val="lowerLetter"/>
      <w:lvlText w:val="%2."/>
      <w:lvlJc w:val="left"/>
      <w:pPr>
        <w:ind w:left="1152" w:hanging="360"/>
      </w:pPr>
    </w:lvl>
    <w:lvl w:ilvl="2" w:tplc="0816001B" w:tentative="1">
      <w:start w:val="1"/>
      <w:numFmt w:val="lowerRoman"/>
      <w:lvlText w:val="%3."/>
      <w:lvlJc w:val="right"/>
      <w:pPr>
        <w:ind w:left="1872" w:hanging="180"/>
      </w:pPr>
    </w:lvl>
    <w:lvl w:ilvl="3" w:tplc="0816000F" w:tentative="1">
      <w:start w:val="1"/>
      <w:numFmt w:val="decimal"/>
      <w:lvlText w:val="%4."/>
      <w:lvlJc w:val="left"/>
      <w:pPr>
        <w:ind w:left="2592" w:hanging="360"/>
      </w:pPr>
    </w:lvl>
    <w:lvl w:ilvl="4" w:tplc="08160019" w:tentative="1">
      <w:start w:val="1"/>
      <w:numFmt w:val="lowerLetter"/>
      <w:lvlText w:val="%5."/>
      <w:lvlJc w:val="left"/>
      <w:pPr>
        <w:ind w:left="3312" w:hanging="360"/>
      </w:pPr>
    </w:lvl>
    <w:lvl w:ilvl="5" w:tplc="0816001B" w:tentative="1">
      <w:start w:val="1"/>
      <w:numFmt w:val="lowerRoman"/>
      <w:lvlText w:val="%6."/>
      <w:lvlJc w:val="right"/>
      <w:pPr>
        <w:ind w:left="4032" w:hanging="180"/>
      </w:pPr>
    </w:lvl>
    <w:lvl w:ilvl="6" w:tplc="0816000F" w:tentative="1">
      <w:start w:val="1"/>
      <w:numFmt w:val="decimal"/>
      <w:lvlText w:val="%7."/>
      <w:lvlJc w:val="left"/>
      <w:pPr>
        <w:ind w:left="4752" w:hanging="360"/>
      </w:pPr>
    </w:lvl>
    <w:lvl w:ilvl="7" w:tplc="08160019" w:tentative="1">
      <w:start w:val="1"/>
      <w:numFmt w:val="lowerLetter"/>
      <w:lvlText w:val="%8."/>
      <w:lvlJc w:val="left"/>
      <w:pPr>
        <w:ind w:left="5472" w:hanging="360"/>
      </w:pPr>
    </w:lvl>
    <w:lvl w:ilvl="8" w:tplc="0816001B" w:tentative="1">
      <w:start w:val="1"/>
      <w:numFmt w:val="lowerRoman"/>
      <w:lvlText w:val="%9."/>
      <w:lvlJc w:val="right"/>
      <w:pPr>
        <w:ind w:left="6192" w:hanging="180"/>
      </w:pPr>
    </w:lvl>
  </w:abstractNum>
  <w:abstractNum w:abstractNumId="24" w15:restartNumberingAfterBreak="0">
    <w:nsid w:val="50D000DB"/>
    <w:multiLevelType w:val="hybridMultilevel"/>
    <w:tmpl w:val="21E6D144"/>
    <w:lvl w:ilvl="0" w:tplc="5532F9C2">
      <w:start w:val="1"/>
      <w:numFmt w:val="lowerLetter"/>
      <w:lvlText w:val="%1."/>
      <w:lvlJc w:val="left"/>
      <w:pPr>
        <w:ind w:left="792" w:hanging="360"/>
      </w:pPr>
      <w:rPr>
        <w:rFonts w:hint="default"/>
      </w:rPr>
    </w:lvl>
    <w:lvl w:ilvl="1" w:tplc="08160019" w:tentative="1">
      <w:start w:val="1"/>
      <w:numFmt w:val="lowerLetter"/>
      <w:lvlText w:val="%2."/>
      <w:lvlJc w:val="left"/>
      <w:pPr>
        <w:ind w:left="1512" w:hanging="360"/>
      </w:pPr>
    </w:lvl>
    <w:lvl w:ilvl="2" w:tplc="0816001B" w:tentative="1">
      <w:start w:val="1"/>
      <w:numFmt w:val="lowerRoman"/>
      <w:lvlText w:val="%3."/>
      <w:lvlJc w:val="right"/>
      <w:pPr>
        <w:ind w:left="2232" w:hanging="180"/>
      </w:pPr>
    </w:lvl>
    <w:lvl w:ilvl="3" w:tplc="0816000F" w:tentative="1">
      <w:start w:val="1"/>
      <w:numFmt w:val="decimal"/>
      <w:lvlText w:val="%4."/>
      <w:lvlJc w:val="left"/>
      <w:pPr>
        <w:ind w:left="2952" w:hanging="360"/>
      </w:pPr>
    </w:lvl>
    <w:lvl w:ilvl="4" w:tplc="08160019" w:tentative="1">
      <w:start w:val="1"/>
      <w:numFmt w:val="lowerLetter"/>
      <w:lvlText w:val="%5."/>
      <w:lvlJc w:val="left"/>
      <w:pPr>
        <w:ind w:left="3672" w:hanging="360"/>
      </w:pPr>
    </w:lvl>
    <w:lvl w:ilvl="5" w:tplc="0816001B" w:tentative="1">
      <w:start w:val="1"/>
      <w:numFmt w:val="lowerRoman"/>
      <w:lvlText w:val="%6."/>
      <w:lvlJc w:val="right"/>
      <w:pPr>
        <w:ind w:left="4392" w:hanging="180"/>
      </w:pPr>
    </w:lvl>
    <w:lvl w:ilvl="6" w:tplc="0816000F" w:tentative="1">
      <w:start w:val="1"/>
      <w:numFmt w:val="decimal"/>
      <w:lvlText w:val="%7."/>
      <w:lvlJc w:val="left"/>
      <w:pPr>
        <w:ind w:left="5112" w:hanging="360"/>
      </w:pPr>
    </w:lvl>
    <w:lvl w:ilvl="7" w:tplc="08160019" w:tentative="1">
      <w:start w:val="1"/>
      <w:numFmt w:val="lowerLetter"/>
      <w:lvlText w:val="%8."/>
      <w:lvlJc w:val="left"/>
      <w:pPr>
        <w:ind w:left="5832" w:hanging="360"/>
      </w:pPr>
    </w:lvl>
    <w:lvl w:ilvl="8" w:tplc="0816001B" w:tentative="1">
      <w:start w:val="1"/>
      <w:numFmt w:val="lowerRoman"/>
      <w:lvlText w:val="%9."/>
      <w:lvlJc w:val="right"/>
      <w:pPr>
        <w:ind w:left="6552" w:hanging="180"/>
      </w:pPr>
    </w:lvl>
  </w:abstractNum>
  <w:abstractNum w:abstractNumId="25" w15:restartNumberingAfterBreak="0">
    <w:nsid w:val="52072BFE"/>
    <w:multiLevelType w:val="hybridMultilevel"/>
    <w:tmpl w:val="896A1704"/>
    <w:lvl w:ilvl="0" w:tplc="08160019">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6" w15:restartNumberingAfterBreak="0">
    <w:nsid w:val="53344C2C"/>
    <w:multiLevelType w:val="hybridMultilevel"/>
    <w:tmpl w:val="F6BC19C2"/>
    <w:lvl w:ilvl="0" w:tplc="91108D96">
      <w:start w:val="1"/>
      <w:numFmt w:val="decimal"/>
      <w:lvlText w:val="%1."/>
      <w:lvlJc w:val="left"/>
      <w:pPr>
        <w:ind w:left="720" w:hanging="360"/>
      </w:pPr>
      <w:rPr>
        <w:rFonts w:hint="default"/>
        <w:b/>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7" w15:restartNumberingAfterBreak="0">
    <w:nsid w:val="59DA5432"/>
    <w:multiLevelType w:val="hybridMultilevel"/>
    <w:tmpl w:val="BD6202D8"/>
    <w:lvl w:ilvl="0" w:tplc="B08A3B8C">
      <w:start w:val="1"/>
      <w:numFmt w:val="lowerLetter"/>
      <w:lvlText w:val="%1."/>
      <w:lvlJc w:val="left"/>
      <w:pPr>
        <w:ind w:left="792" w:hanging="360"/>
      </w:pPr>
      <w:rPr>
        <w:rFonts w:hint="default"/>
      </w:rPr>
    </w:lvl>
    <w:lvl w:ilvl="1" w:tplc="08160019" w:tentative="1">
      <w:start w:val="1"/>
      <w:numFmt w:val="lowerLetter"/>
      <w:lvlText w:val="%2."/>
      <w:lvlJc w:val="left"/>
      <w:pPr>
        <w:ind w:left="1512" w:hanging="360"/>
      </w:pPr>
    </w:lvl>
    <w:lvl w:ilvl="2" w:tplc="0816001B" w:tentative="1">
      <w:start w:val="1"/>
      <w:numFmt w:val="lowerRoman"/>
      <w:lvlText w:val="%3."/>
      <w:lvlJc w:val="right"/>
      <w:pPr>
        <w:ind w:left="2232" w:hanging="180"/>
      </w:pPr>
    </w:lvl>
    <w:lvl w:ilvl="3" w:tplc="0816000F" w:tentative="1">
      <w:start w:val="1"/>
      <w:numFmt w:val="decimal"/>
      <w:lvlText w:val="%4."/>
      <w:lvlJc w:val="left"/>
      <w:pPr>
        <w:ind w:left="2952" w:hanging="360"/>
      </w:pPr>
    </w:lvl>
    <w:lvl w:ilvl="4" w:tplc="08160019" w:tentative="1">
      <w:start w:val="1"/>
      <w:numFmt w:val="lowerLetter"/>
      <w:lvlText w:val="%5."/>
      <w:lvlJc w:val="left"/>
      <w:pPr>
        <w:ind w:left="3672" w:hanging="360"/>
      </w:pPr>
    </w:lvl>
    <w:lvl w:ilvl="5" w:tplc="0816001B" w:tentative="1">
      <w:start w:val="1"/>
      <w:numFmt w:val="lowerRoman"/>
      <w:lvlText w:val="%6."/>
      <w:lvlJc w:val="right"/>
      <w:pPr>
        <w:ind w:left="4392" w:hanging="180"/>
      </w:pPr>
    </w:lvl>
    <w:lvl w:ilvl="6" w:tplc="0816000F" w:tentative="1">
      <w:start w:val="1"/>
      <w:numFmt w:val="decimal"/>
      <w:lvlText w:val="%7."/>
      <w:lvlJc w:val="left"/>
      <w:pPr>
        <w:ind w:left="5112" w:hanging="360"/>
      </w:pPr>
    </w:lvl>
    <w:lvl w:ilvl="7" w:tplc="08160019" w:tentative="1">
      <w:start w:val="1"/>
      <w:numFmt w:val="lowerLetter"/>
      <w:lvlText w:val="%8."/>
      <w:lvlJc w:val="left"/>
      <w:pPr>
        <w:ind w:left="5832" w:hanging="360"/>
      </w:pPr>
    </w:lvl>
    <w:lvl w:ilvl="8" w:tplc="0816001B" w:tentative="1">
      <w:start w:val="1"/>
      <w:numFmt w:val="lowerRoman"/>
      <w:lvlText w:val="%9."/>
      <w:lvlJc w:val="right"/>
      <w:pPr>
        <w:ind w:left="6552" w:hanging="180"/>
      </w:pPr>
    </w:lvl>
  </w:abstractNum>
  <w:abstractNum w:abstractNumId="28" w15:restartNumberingAfterBreak="0">
    <w:nsid w:val="5C091696"/>
    <w:multiLevelType w:val="hybridMultilevel"/>
    <w:tmpl w:val="2DCA117E"/>
    <w:lvl w:ilvl="0" w:tplc="08160019">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9" w15:restartNumberingAfterBreak="0">
    <w:nsid w:val="644213F4"/>
    <w:multiLevelType w:val="hybridMultilevel"/>
    <w:tmpl w:val="C206DF26"/>
    <w:lvl w:ilvl="0" w:tplc="08160019">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0" w15:restartNumberingAfterBreak="0">
    <w:nsid w:val="645E25CA"/>
    <w:multiLevelType w:val="hybridMultilevel"/>
    <w:tmpl w:val="5EB4923A"/>
    <w:lvl w:ilvl="0" w:tplc="112AEC72">
      <w:start w:val="1"/>
      <w:numFmt w:val="lowerLetter"/>
      <w:lvlText w:val="%1."/>
      <w:lvlJc w:val="left"/>
      <w:pPr>
        <w:ind w:left="792" w:hanging="360"/>
      </w:pPr>
      <w:rPr>
        <w:rFonts w:hint="default"/>
      </w:rPr>
    </w:lvl>
    <w:lvl w:ilvl="1" w:tplc="08160019" w:tentative="1">
      <w:start w:val="1"/>
      <w:numFmt w:val="lowerLetter"/>
      <w:lvlText w:val="%2."/>
      <w:lvlJc w:val="left"/>
      <w:pPr>
        <w:ind w:left="1512" w:hanging="360"/>
      </w:pPr>
    </w:lvl>
    <w:lvl w:ilvl="2" w:tplc="0816001B" w:tentative="1">
      <w:start w:val="1"/>
      <w:numFmt w:val="lowerRoman"/>
      <w:lvlText w:val="%3."/>
      <w:lvlJc w:val="right"/>
      <w:pPr>
        <w:ind w:left="2232" w:hanging="180"/>
      </w:pPr>
    </w:lvl>
    <w:lvl w:ilvl="3" w:tplc="0816000F" w:tentative="1">
      <w:start w:val="1"/>
      <w:numFmt w:val="decimal"/>
      <w:lvlText w:val="%4."/>
      <w:lvlJc w:val="left"/>
      <w:pPr>
        <w:ind w:left="2952" w:hanging="360"/>
      </w:pPr>
    </w:lvl>
    <w:lvl w:ilvl="4" w:tplc="08160019" w:tentative="1">
      <w:start w:val="1"/>
      <w:numFmt w:val="lowerLetter"/>
      <w:lvlText w:val="%5."/>
      <w:lvlJc w:val="left"/>
      <w:pPr>
        <w:ind w:left="3672" w:hanging="360"/>
      </w:pPr>
    </w:lvl>
    <w:lvl w:ilvl="5" w:tplc="0816001B" w:tentative="1">
      <w:start w:val="1"/>
      <w:numFmt w:val="lowerRoman"/>
      <w:lvlText w:val="%6."/>
      <w:lvlJc w:val="right"/>
      <w:pPr>
        <w:ind w:left="4392" w:hanging="180"/>
      </w:pPr>
    </w:lvl>
    <w:lvl w:ilvl="6" w:tplc="0816000F" w:tentative="1">
      <w:start w:val="1"/>
      <w:numFmt w:val="decimal"/>
      <w:lvlText w:val="%7."/>
      <w:lvlJc w:val="left"/>
      <w:pPr>
        <w:ind w:left="5112" w:hanging="360"/>
      </w:pPr>
    </w:lvl>
    <w:lvl w:ilvl="7" w:tplc="08160019" w:tentative="1">
      <w:start w:val="1"/>
      <w:numFmt w:val="lowerLetter"/>
      <w:lvlText w:val="%8."/>
      <w:lvlJc w:val="left"/>
      <w:pPr>
        <w:ind w:left="5832" w:hanging="360"/>
      </w:pPr>
    </w:lvl>
    <w:lvl w:ilvl="8" w:tplc="0816001B" w:tentative="1">
      <w:start w:val="1"/>
      <w:numFmt w:val="lowerRoman"/>
      <w:lvlText w:val="%9."/>
      <w:lvlJc w:val="right"/>
      <w:pPr>
        <w:ind w:left="6552" w:hanging="180"/>
      </w:pPr>
    </w:lvl>
  </w:abstractNum>
  <w:abstractNum w:abstractNumId="31" w15:restartNumberingAfterBreak="0">
    <w:nsid w:val="6AC3187D"/>
    <w:multiLevelType w:val="hybridMultilevel"/>
    <w:tmpl w:val="0EA29CB6"/>
    <w:lvl w:ilvl="0" w:tplc="833E45E0">
      <w:start w:val="1"/>
      <w:numFmt w:val="lowerLetter"/>
      <w:lvlText w:val="%1."/>
      <w:lvlJc w:val="left"/>
      <w:pPr>
        <w:ind w:left="1080" w:hanging="360"/>
      </w:pPr>
      <w:rPr>
        <w:rFonts w:hint="default"/>
      </w:r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32" w15:restartNumberingAfterBreak="0">
    <w:nsid w:val="6B863E9D"/>
    <w:multiLevelType w:val="hybridMultilevel"/>
    <w:tmpl w:val="C6C27CF4"/>
    <w:lvl w:ilvl="0" w:tplc="2EB2AE20">
      <w:start w:val="1"/>
      <w:numFmt w:val="decimal"/>
      <w:lvlText w:val="%1."/>
      <w:lvlJc w:val="left"/>
      <w:pPr>
        <w:ind w:left="1040" w:hanging="360"/>
      </w:pPr>
      <w:rPr>
        <w:rFonts w:hint="default"/>
        <w:b/>
      </w:rPr>
    </w:lvl>
    <w:lvl w:ilvl="1" w:tplc="08160019" w:tentative="1">
      <w:start w:val="1"/>
      <w:numFmt w:val="lowerLetter"/>
      <w:lvlText w:val="%2."/>
      <w:lvlJc w:val="left"/>
      <w:pPr>
        <w:ind w:left="1760" w:hanging="360"/>
      </w:pPr>
    </w:lvl>
    <w:lvl w:ilvl="2" w:tplc="0816001B" w:tentative="1">
      <w:start w:val="1"/>
      <w:numFmt w:val="lowerRoman"/>
      <w:lvlText w:val="%3."/>
      <w:lvlJc w:val="right"/>
      <w:pPr>
        <w:ind w:left="2480" w:hanging="180"/>
      </w:pPr>
    </w:lvl>
    <w:lvl w:ilvl="3" w:tplc="0816000F" w:tentative="1">
      <w:start w:val="1"/>
      <w:numFmt w:val="decimal"/>
      <w:lvlText w:val="%4."/>
      <w:lvlJc w:val="left"/>
      <w:pPr>
        <w:ind w:left="3200" w:hanging="360"/>
      </w:pPr>
    </w:lvl>
    <w:lvl w:ilvl="4" w:tplc="08160019" w:tentative="1">
      <w:start w:val="1"/>
      <w:numFmt w:val="lowerLetter"/>
      <w:lvlText w:val="%5."/>
      <w:lvlJc w:val="left"/>
      <w:pPr>
        <w:ind w:left="3920" w:hanging="360"/>
      </w:pPr>
    </w:lvl>
    <w:lvl w:ilvl="5" w:tplc="0816001B" w:tentative="1">
      <w:start w:val="1"/>
      <w:numFmt w:val="lowerRoman"/>
      <w:lvlText w:val="%6."/>
      <w:lvlJc w:val="right"/>
      <w:pPr>
        <w:ind w:left="4640" w:hanging="180"/>
      </w:pPr>
    </w:lvl>
    <w:lvl w:ilvl="6" w:tplc="0816000F" w:tentative="1">
      <w:start w:val="1"/>
      <w:numFmt w:val="decimal"/>
      <w:lvlText w:val="%7."/>
      <w:lvlJc w:val="left"/>
      <w:pPr>
        <w:ind w:left="5360" w:hanging="360"/>
      </w:pPr>
    </w:lvl>
    <w:lvl w:ilvl="7" w:tplc="08160019" w:tentative="1">
      <w:start w:val="1"/>
      <w:numFmt w:val="lowerLetter"/>
      <w:lvlText w:val="%8."/>
      <w:lvlJc w:val="left"/>
      <w:pPr>
        <w:ind w:left="6080" w:hanging="360"/>
      </w:pPr>
    </w:lvl>
    <w:lvl w:ilvl="8" w:tplc="0816001B" w:tentative="1">
      <w:start w:val="1"/>
      <w:numFmt w:val="lowerRoman"/>
      <w:lvlText w:val="%9."/>
      <w:lvlJc w:val="right"/>
      <w:pPr>
        <w:ind w:left="6800" w:hanging="180"/>
      </w:pPr>
    </w:lvl>
  </w:abstractNum>
  <w:abstractNum w:abstractNumId="33" w15:restartNumberingAfterBreak="0">
    <w:nsid w:val="6E3F2898"/>
    <w:multiLevelType w:val="hybridMultilevel"/>
    <w:tmpl w:val="456A4C00"/>
    <w:lvl w:ilvl="0" w:tplc="08160019">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4" w15:restartNumberingAfterBreak="0">
    <w:nsid w:val="759E0519"/>
    <w:multiLevelType w:val="hybridMultilevel"/>
    <w:tmpl w:val="BB146996"/>
    <w:lvl w:ilvl="0" w:tplc="08160019">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5" w15:restartNumberingAfterBreak="0">
    <w:nsid w:val="78E82F64"/>
    <w:multiLevelType w:val="hybridMultilevel"/>
    <w:tmpl w:val="76481F7C"/>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6" w15:restartNumberingAfterBreak="0">
    <w:nsid w:val="79340156"/>
    <w:multiLevelType w:val="hybridMultilevel"/>
    <w:tmpl w:val="CA3ACD02"/>
    <w:lvl w:ilvl="0" w:tplc="52642BF6">
      <w:start w:val="1"/>
      <w:numFmt w:val="bullet"/>
      <w:lvlText w:val=""/>
      <w:lvlJc w:val="left"/>
      <w:pPr>
        <w:ind w:left="360" w:hanging="360"/>
      </w:pPr>
      <w:rPr>
        <w:rFonts w:ascii="Symbol" w:hAnsi="Symbol" w:hint="default"/>
        <w:sz w:val="18"/>
      </w:rPr>
    </w:lvl>
    <w:lvl w:ilvl="1" w:tplc="08160001">
      <w:start w:val="1"/>
      <w:numFmt w:val="bullet"/>
      <w:lvlText w:val=""/>
      <w:lvlJc w:val="left"/>
      <w:pPr>
        <w:ind w:left="1080" w:hanging="360"/>
      </w:pPr>
      <w:rPr>
        <w:rFonts w:ascii="Symbol" w:hAnsi="Symbol"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37" w15:restartNumberingAfterBreak="0">
    <w:nsid w:val="7BC87DEF"/>
    <w:multiLevelType w:val="hybridMultilevel"/>
    <w:tmpl w:val="5B44AB7A"/>
    <w:lvl w:ilvl="0" w:tplc="D3DAFF3E">
      <w:start w:val="1"/>
      <w:numFmt w:val="decimal"/>
      <w:lvlText w:val="%1."/>
      <w:lvlJc w:val="left"/>
      <w:pPr>
        <w:ind w:left="1040" w:hanging="360"/>
      </w:pPr>
      <w:rPr>
        <w:rFonts w:hint="default"/>
        <w:b/>
      </w:rPr>
    </w:lvl>
    <w:lvl w:ilvl="1" w:tplc="08160019" w:tentative="1">
      <w:start w:val="1"/>
      <w:numFmt w:val="lowerLetter"/>
      <w:lvlText w:val="%2."/>
      <w:lvlJc w:val="left"/>
      <w:pPr>
        <w:ind w:left="1760" w:hanging="360"/>
      </w:pPr>
    </w:lvl>
    <w:lvl w:ilvl="2" w:tplc="0816001B" w:tentative="1">
      <w:start w:val="1"/>
      <w:numFmt w:val="lowerRoman"/>
      <w:lvlText w:val="%3."/>
      <w:lvlJc w:val="right"/>
      <w:pPr>
        <w:ind w:left="2480" w:hanging="180"/>
      </w:pPr>
    </w:lvl>
    <w:lvl w:ilvl="3" w:tplc="0816000F" w:tentative="1">
      <w:start w:val="1"/>
      <w:numFmt w:val="decimal"/>
      <w:lvlText w:val="%4."/>
      <w:lvlJc w:val="left"/>
      <w:pPr>
        <w:ind w:left="3200" w:hanging="360"/>
      </w:pPr>
    </w:lvl>
    <w:lvl w:ilvl="4" w:tplc="08160019" w:tentative="1">
      <w:start w:val="1"/>
      <w:numFmt w:val="lowerLetter"/>
      <w:lvlText w:val="%5."/>
      <w:lvlJc w:val="left"/>
      <w:pPr>
        <w:ind w:left="3920" w:hanging="360"/>
      </w:pPr>
    </w:lvl>
    <w:lvl w:ilvl="5" w:tplc="0816001B" w:tentative="1">
      <w:start w:val="1"/>
      <w:numFmt w:val="lowerRoman"/>
      <w:lvlText w:val="%6."/>
      <w:lvlJc w:val="right"/>
      <w:pPr>
        <w:ind w:left="4640" w:hanging="180"/>
      </w:pPr>
    </w:lvl>
    <w:lvl w:ilvl="6" w:tplc="0816000F" w:tentative="1">
      <w:start w:val="1"/>
      <w:numFmt w:val="decimal"/>
      <w:lvlText w:val="%7."/>
      <w:lvlJc w:val="left"/>
      <w:pPr>
        <w:ind w:left="5360" w:hanging="360"/>
      </w:pPr>
    </w:lvl>
    <w:lvl w:ilvl="7" w:tplc="08160019" w:tentative="1">
      <w:start w:val="1"/>
      <w:numFmt w:val="lowerLetter"/>
      <w:lvlText w:val="%8."/>
      <w:lvlJc w:val="left"/>
      <w:pPr>
        <w:ind w:left="6080" w:hanging="360"/>
      </w:pPr>
    </w:lvl>
    <w:lvl w:ilvl="8" w:tplc="0816001B" w:tentative="1">
      <w:start w:val="1"/>
      <w:numFmt w:val="lowerRoman"/>
      <w:lvlText w:val="%9."/>
      <w:lvlJc w:val="right"/>
      <w:pPr>
        <w:ind w:left="6800" w:hanging="180"/>
      </w:pPr>
    </w:lvl>
  </w:abstractNum>
  <w:abstractNum w:abstractNumId="38" w15:restartNumberingAfterBreak="0">
    <w:nsid w:val="7C4D60F5"/>
    <w:multiLevelType w:val="hybridMultilevel"/>
    <w:tmpl w:val="02142E16"/>
    <w:lvl w:ilvl="0" w:tplc="08160019">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9" w15:restartNumberingAfterBreak="0">
    <w:nsid w:val="7D63105F"/>
    <w:multiLevelType w:val="hybridMultilevel"/>
    <w:tmpl w:val="A6A0B83E"/>
    <w:lvl w:ilvl="0" w:tplc="B3ECD77E">
      <w:start w:val="1"/>
      <w:numFmt w:val="decimal"/>
      <w:lvlText w:val="%1."/>
      <w:lvlJc w:val="left"/>
      <w:pPr>
        <w:ind w:left="432" w:hanging="360"/>
      </w:pPr>
      <w:rPr>
        <w:rFonts w:hint="default"/>
      </w:rPr>
    </w:lvl>
    <w:lvl w:ilvl="1" w:tplc="08160019" w:tentative="1">
      <w:start w:val="1"/>
      <w:numFmt w:val="lowerLetter"/>
      <w:lvlText w:val="%2."/>
      <w:lvlJc w:val="left"/>
      <w:pPr>
        <w:ind w:left="1152" w:hanging="360"/>
      </w:pPr>
    </w:lvl>
    <w:lvl w:ilvl="2" w:tplc="0816001B" w:tentative="1">
      <w:start w:val="1"/>
      <w:numFmt w:val="lowerRoman"/>
      <w:lvlText w:val="%3."/>
      <w:lvlJc w:val="right"/>
      <w:pPr>
        <w:ind w:left="1872" w:hanging="180"/>
      </w:pPr>
    </w:lvl>
    <w:lvl w:ilvl="3" w:tplc="0816000F" w:tentative="1">
      <w:start w:val="1"/>
      <w:numFmt w:val="decimal"/>
      <w:lvlText w:val="%4."/>
      <w:lvlJc w:val="left"/>
      <w:pPr>
        <w:ind w:left="2592" w:hanging="360"/>
      </w:pPr>
    </w:lvl>
    <w:lvl w:ilvl="4" w:tplc="08160019" w:tentative="1">
      <w:start w:val="1"/>
      <w:numFmt w:val="lowerLetter"/>
      <w:lvlText w:val="%5."/>
      <w:lvlJc w:val="left"/>
      <w:pPr>
        <w:ind w:left="3312" w:hanging="360"/>
      </w:pPr>
    </w:lvl>
    <w:lvl w:ilvl="5" w:tplc="0816001B" w:tentative="1">
      <w:start w:val="1"/>
      <w:numFmt w:val="lowerRoman"/>
      <w:lvlText w:val="%6."/>
      <w:lvlJc w:val="right"/>
      <w:pPr>
        <w:ind w:left="4032" w:hanging="180"/>
      </w:pPr>
    </w:lvl>
    <w:lvl w:ilvl="6" w:tplc="0816000F" w:tentative="1">
      <w:start w:val="1"/>
      <w:numFmt w:val="decimal"/>
      <w:lvlText w:val="%7."/>
      <w:lvlJc w:val="left"/>
      <w:pPr>
        <w:ind w:left="4752" w:hanging="360"/>
      </w:pPr>
    </w:lvl>
    <w:lvl w:ilvl="7" w:tplc="08160019" w:tentative="1">
      <w:start w:val="1"/>
      <w:numFmt w:val="lowerLetter"/>
      <w:lvlText w:val="%8."/>
      <w:lvlJc w:val="left"/>
      <w:pPr>
        <w:ind w:left="5472" w:hanging="360"/>
      </w:pPr>
    </w:lvl>
    <w:lvl w:ilvl="8" w:tplc="0816001B" w:tentative="1">
      <w:start w:val="1"/>
      <w:numFmt w:val="lowerRoman"/>
      <w:lvlText w:val="%9."/>
      <w:lvlJc w:val="right"/>
      <w:pPr>
        <w:ind w:left="6192" w:hanging="180"/>
      </w:pPr>
    </w:lvl>
  </w:abstractNum>
  <w:abstractNum w:abstractNumId="40" w15:restartNumberingAfterBreak="0">
    <w:nsid w:val="7E294F37"/>
    <w:multiLevelType w:val="hybridMultilevel"/>
    <w:tmpl w:val="9C0AB084"/>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11"/>
  </w:num>
  <w:num w:numId="4">
    <w:abstractNumId w:val="40"/>
  </w:num>
  <w:num w:numId="5">
    <w:abstractNumId w:val="20"/>
  </w:num>
  <w:num w:numId="6">
    <w:abstractNumId w:val="16"/>
  </w:num>
  <w:num w:numId="7">
    <w:abstractNumId w:val="2"/>
  </w:num>
  <w:num w:numId="8">
    <w:abstractNumId w:val="7"/>
  </w:num>
  <w:num w:numId="9">
    <w:abstractNumId w:val="36"/>
  </w:num>
  <w:num w:numId="10">
    <w:abstractNumId w:val="3"/>
  </w:num>
  <w:num w:numId="11">
    <w:abstractNumId w:val="21"/>
  </w:num>
  <w:num w:numId="12">
    <w:abstractNumId w:val="19"/>
  </w:num>
  <w:num w:numId="13">
    <w:abstractNumId w:val="31"/>
  </w:num>
  <w:num w:numId="14">
    <w:abstractNumId w:val="12"/>
  </w:num>
  <w:num w:numId="15">
    <w:abstractNumId w:val="4"/>
  </w:num>
  <w:num w:numId="16">
    <w:abstractNumId w:val="5"/>
  </w:num>
  <w:num w:numId="17">
    <w:abstractNumId w:val="1"/>
  </w:num>
  <w:num w:numId="18">
    <w:abstractNumId w:val="9"/>
  </w:num>
  <w:num w:numId="19">
    <w:abstractNumId w:val="33"/>
  </w:num>
  <w:num w:numId="20">
    <w:abstractNumId w:val="34"/>
  </w:num>
  <w:num w:numId="21">
    <w:abstractNumId w:val="39"/>
  </w:num>
  <w:num w:numId="22">
    <w:abstractNumId w:val="30"/>
  </w:num>
  <w:num w:numId="23">
    <w:abstractNumId w:val="27"/>
  </w:num>
  <w:num w:numId="24">
    <w:abstractNumId w:val="24"/>
  </w:num>
  <w:num w:numId="25">
    <w:abstractNumId w:val="23"/>
  </w:num>
  <w:num w:numId="26">
    <w:abstractNumId w:val="13"/>
  </w:num>
  <w:num w:numId="27">
    <w:abstractNumId w:val="14"/>
  </w:num>
  <w:num w:numId="28">
    <w:abstractNumId w:val="38"/>
  </w:num>
  <w:num w:numId="29">
    <w:abstractNumId w:val="25"/>
  </w:num>
  <w:num w:numId="30">
    <w:abstractNumId w:val="18"/>
  </w:num>
  <w:num w:numId="31">
    <w:abstractNumId w:val="8"/>
  </w:num>
  <w:num w:numId="32">
    <w:abstractNumId w:val="22"/>
  </w:num>
  <w:num w:numId="33">
    <w:abstractNumId w:val="29"/>
  </w:num>
  <w:num w:numId="34">
    <w:abstractNumId w:val="17"/>
  </w:num>
  <w:num w:numId="35">
    <w:abstractNumId w:val="28"/>
  </w:num>
  <w:num w:numId="36">
    <w:abstractNumId w:val="15"/>
  </w:num>
  <w:num w:numId="37">
    <w:abstractNumId w:val="0"/>
  </w:num>
  <w:num w:numId="38">
    <w:abstractNumId w:val="32"/>
  </w:num>
  <w:num w:numId="39">
    <w:abstractNumId w:val="26"/>
  </w:num>
  <w:num w:numId="40">
    <w:abstractNumId w:val="37"/>
  </w:num>
  <w:num w:numId="41">
    <w:abstractNumId w:val="35"/>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3BA9"/>
    <w:rsid w:val="000024F9"/>
    <w:rsid w:val="00004A72"/>
    <w:rsid w:val="00006C23"/>
    <w:rsid w:val="00013C1D"/>
    <w:rsid w:val="0001557C"/>
    <w:rsid w:val="00015D57"/>
    <w:rsid w:val="000226D5"/>
    <w:rsid w:val="00022A50"/>
    <w:rsid w:val="00022B92"/>
    <w:rsid w:val="000233AC"/>
    <w:rsid w:val="000331A3"/>
    <w:rsid w:val="00033C71"/>
    <w:rsid w:val="0003426F"/>
    <w:rsid w:val="0003475B"/>
    <w:rsid w:val="00035EC5"/>
    <w:rsid w:val="00035F7C"/>
    <w:rsid w:val="00036614"/>
    <w:rsid w:val="000442BF"/>
    <w:rsid w:val="000476E1"/>
    <w:rsid w:val="000546A0"/>
    <w:rsid w:val="00054909"/>
    <w:rsid w:val="000550E7"/>
    <w:rsid w:val="00057335"/>
    <w:rsid w:val="00064AC6"/>
    <w:rsid w:val="00065B72"/>
    <w:rsid w:val="00065FF1"/>
    <w:rsid w:val="00070C63"/>
    <w:rsid w:val="00073652"/>
    <w:rsid w:val="00076360"/>
    <w:rsid w:val="000767CA"/>
    <w:rsid w:val="00076EEC"/>
    <w:rsid w:val="00077A87"/>
    <w:rsid w:val="00080744"/>
    <w:rsid w:val="00080861"/>
    <w:rsid w:val="00081703"/>
    <w:rsid w:val="000831C8"/>
    <w:rsid w:val="00083EE4"/>
    <w:rsid w:val="0008521A"/>
    <w:rsid w:val="000932B9"/>
    <w:rsid w:val="000936DB"/>
    <w:rsid w:val="00093CEA"/>
    <w:rsid w:val="000957A4"/>
    <w:rsid w:val="000A1968"/>
    <w:rsid w:val="000A5844"/>
    <w:rsid w:val="000A6652"/>
    <w:rsid w:val="000B24D9"/>
    <w:rsid w:val="000B6B2C"/>
    <w:rsid w:val="000B6F39"/>
    <w:rsid w:val="000B6FFC"/>
    <w:rsid w:val="000B7770"/>
    <w:rsid w:val="000B7FAF"/>
    <w:rsid w:val="000C16CF"/>
    <w:rsid w:val="000C1D43"/>
    <w:rsid w:val="000C49D9"/>
    <w:rsid w:val="000D1842"/>
    <w:rsid w:val="000D2D51"/>
    <w:rsid w:val="000D3B2E"/>
    <w:rsid w:val="000E15F2"/>
    <w:rsid w:val="000E1CA6"/>
    <w:rsid w:val="000E4A5C"/>
    <w:rsid w:val="000E4D49"/>
    <w:rsid w:val="000F2335"/>
    <w:rsid w:val="000F23CB"/>
    <w:rsid w:val="000F25F6"/>
    <w:rsid w:val="000F4B15"/>
    <w:rsid w:val="000F7FFB"/>
    <w:rsid w:val="001039A1"/>
    <w:rsid w:val="0010749F"/>
    <w:rsid w:val="001178E4"/>
    <w:rsid w:val="00124136"/>
    <w:rsid w:val="00132A7F"/>
    <w:rsid w:val="00134CC1"/>
    <w:rsid w:val="001379F6"/>
    <w:rsid w:val="00144B49"/>
    <w:rsid w:val="0014587D"/>
    <w:rsid w:val="00154936"/>
    <w:rsid w:val="001556A9"/>
    <w:rsid w:val="00157F0A"/>
    <w:rsid w:val="00160F6C"/>
    <w:rsid w:val="00166EE0"/>
    <w:rsid w:val="001707CF"/>
    <w:rsid w:val="00170C8F"/>
    <w:rsid w:val="00171502"/>
    <w:rsid w:val="00171B13"/>
    <w:rsid w:val="0017281B"/>
    <w:rsid w:val="0017575C"/>
    <w:rsid w:val="001820BA"/>
    <w:rsid w:val="0018280B"/>
    <w:rsid w:val="0018286A"/>
    <w:rsid w:val="001832CA"/>
    <w:rsid w:val="00183628"/>
    <w:rsid w:val="0018405E"/>
    <w:rsid w:val="001860C6"/>
    <w:rsid w:val="0019248D"/>
    <w:rsid w:val="00194D7B"/>
    <w:rsid w:val="00194FEB"/>
    <w:rsid w:val="00195007"/>
    <w:rsid w:val="00195267"/>
    <w:rsid w:val="001A061C"/>
    <w:rsid w:val="001A1AA5"/>
    <w:rsid w:val="001A315D"/>
    <w:rsid w:val="001A5837"/>
    <w:rsid w:val="001A5838"/>
    <w:rsid w:val="001B21E4"/>
    <w:rsid w:val="001B2357"/>
    <w:rsid w:val="001B2ED1"/>
    <w:rsid w:val="001B4003"/>
    <w:rsid w:val="001B5DC4"/>
    <w:rsid w:val="001B6497"/>
    <w:rsid w:val="001B6DA6"/>
    <w:rsid w:val="001C0635"/>
    <w:rsid w:val="001C0CF3"/>
    <w:rsid w:val="001C136C"/>
    <w:rsid w:val="001C1E1E"/>
    <w:rsid w:val="001D4866"/>
    <w:rsid w:val="001D57E3"/>
    <w:rsid w:val="001D6443"/>
    <w:rsid w:val="001E094A"/>
    <w:rsid w:val="001E0F5D"/>
    <w:rsid w:val="001E61D1"/>
    <w:rsid w:val="001F0C8F"/>
    <w:rsid w:val="001F3A9C"/>
    <w:rsid w:val="001F459C"/>
    <w:rsid w:val="001F626B"/>
    <w:rsid w:val="001F7B32"/>
    <w:rsid w:val="001F7FC5"/>
    <w:rsid w:val="00201DB6"/>
    <w:rsid w:val="002039FF"/>
    <w:rsid w:val="0020659B"/>
    <w:rsid w:val="00206B80"/>
    <w:rsid w:val="00212471"/>
    <w:rsid w:val="002156AF"/>
    <w:rsid w:val="0022008E"/>
    <w:rsid w:val="002206B7"/>
    <w:rsid w:val="00221243"/>
    <w:rsid w:val="00221585"/>
    <w:rsid w:val="00223DAF"/>
    <w:rsid w:val="00224BB8"/>
    <w:rsid w:val="00226C64"/>
    <w:rsid w:val="00234117"/>
    <w:rsid w:val="00235687"/>
    <w:rsid w:val="00240429"/>
    <w:rsid w:val="002440D6"/>
    <w:rsid w:val="00245343"/>
    <w:rsid w:val="00251E3C"/>
    <w:rsid w:val="00253FD8"/>
    <w:rsid w:val="002540EE"/>
    <w:rsid w:val="00256C1E"/>
    <w:rsid w:val="00257104"/>
    <w:rsid w:val="002610C1"/>
    <w:rsid w:val="00261EFE"/>
    <w:rsid w:val="002629DA"/>
    <w:rsid w:val="00263906"/>
    <w:rsid w:val="00263AA3"/>
    <w:rsid w:val="0026480E"/>
    <w:rsid w:val="002705D8"/>
    <w:rsid w:val="00270CC4"/>
    <w:rsid w:val="002728C1"/>
    <w:rsid w:val="00274B8E"/>
    <w:rsid w:val="00276378"/>
    <w:rsid w:val="00276B09"/>
    <w:rsid w:val="00277615"/>
    <w:rsid w:val="0028097E"/>
    <w:rsid w:val="00280B8A"/>
    <w:rsid w:val="00282594"/>
    <w:rsid w:val="002828B9"/>
    <w:rsid w:val="0028582D"/>
    <w:rsid w:val="00285D0A"/>
    <w:rsid w:val="00287BAB"/>
    <w:rsid w:val="002908F4"/>
    <w:rsid w:val="00291864"/>
    <w:rsid w:val="00292282"/>
    <w:rsid w:val="0029444D"/>
    <w:rsid w:val="002946A4"/>
    <w:rsid w:val="00295274"/>
    <w:rsid w:val="0029655C"/>
    <w:rsid w:val="002968E3"/>
    <w:rsid w:val="002A1941"/>
    <w:rsid w:val="002A5B80"/>
    <w:rsid w:val="002B1351"/>
    <w:rsid w:val="002B1C6F"/>
    <w:rsid w:val="002B30C6"/>
    <w:rsid w:val="002B786F"/>
    <w:rsid w:val="002C07FA"/>
    <w:rsid w:val="002C0D24"/>
    <w:rsid w:val="002C2574"/>
    <w:rsid w:val="002C3633"/>
    <w:rsid w:val="002C5764"/>
    <w:rsid w:val="002C5D9A"/>
    <w:rsid w:val="002C63B9"/>
    <w:rsid w:val="002C7DCD"/>
    <w:rsid w:val="002D7232"/>
    <w:rsid w:val="002E09A2"/>
    <w:rsid w:val="002E20E5"/>
    <w:rsid w:val="002E24E5"/>
    <w:rsid w:val="002E3363"/>
    <w:rsid w:val="002E43A7"/>
    <w:rsid w:val="002E63A6"/>
    <w:rsid w:val="002E682B"/>
    <w:rsid w:val="002F233A"/>
    <w:rsid w:val="002F2F6B"/>
    <w:rsid w:val="002F443C"/>
    <w:rsid w:val="002F49A8"/>
    <w:rsid w:val="002F7575"/>
    <w:rsid w:val="00306892"/>
    <w:rsid w:val="00307A60"/>
    <w:rsid w:val="00310F4A"/>
    <w:rsid w:val="00314FA3"/>
    <w:rsid w:val="003255BD"/>
    <w:rsid w:val="003306C9"/>
    <w:rsid w:val="0033072C"/>
    <w:rsid w:val="00333E5F"/>
    <w:rsid w:val="00333FB8"/>
    <w:rsid w:val="0033659F"/>
    <w:rsid w:val="00337C2A"/>
    <w:rsid w:val="00340F0C"/>
    <w:rsid w:val="00341208"/>
    <w:rsid w:val="00341606"/>
    <w:rsid w:val="003421D7"/>
    <w:rsid w:val="00342F54"/>
    <w:rsid w:val="00343A7E"/>
    <w:rsid w:val="00346D63"/>
    <w:rsid w:val="00347A82"/>
    <w:rsid w:val="003559F1"/>
    <w:rsid w:val="0035669C"/>
    <w:rsid w:val="00363597"/>
    <w:rsid w:val="00364DCE"/>
    <w:rsid w:val="00367226"/>
    <w:rsid w:val="0037098B"/>
    <w:rsid w:val="00371196"/>
    <w:rsid w:val="0037147E"/>
    <w:rsid w:val="0037233F"/>
    <w:rsid w:val="0037759D"/>
    <w:rsid w:val="00377E42"/>
    <w:rsid w:val="0038145C"/>
    <w:rsid w:val="003849CF"/>
    <w:rsid w:val="003876DC"/>
    <w:rsid w:val="00387770"/>
    <w:rsid w:val="00390FE8"/>
    <w:rsid w:val="003A207F"/>
    <w:rsid w:val="003A2845"/>
    <w:rsid w:val="003A29F4"/>
    <w:rsid w:val="003A3BA9"/>
    <w:rsid w:val="003A43D4"/>
    <w:rsid w:val="003A6522"/>
    <w:rsid w:val="003A6B6A"/>
    <w:rsid w:val="003A7D21"/>
    <w:rsid w:val="003A7D83"/>
    <w:rsid w:val="003B0D83"/>
    <w:rsid w:val="003B144F"/>
    <w:rsid w:val="003B172A"/>
    <w:rsid w:val="003B6F2D"/>
    <w:rsid w:val="003B723F"/>
    <w:rsid w:val="003C18FF"/>
    <w:rsid w:val="003C3FAD"/>
    <w:rsid w:val="003C44CE"/>
    <w:rsid w:val="003C53C3"/>
    <w:rsid w:val="003C7041"/>
    <w:rsid w:val="003D14B0"/>
    <w:rsid w:val="003D293A"/>
    <w:rsid w:val="003D4509"/>
    <w:rsid w:val="003D46CE"/>
    <w:rsid w:val="003D5FD8"/>
    <w:rsid w:val="003E1530"/>
    <w:rsid w:val="003E3A74"/>
    <w:rsid w:val="003E4815"/>
    <w:rsid w:val="003E4EB6"/>
    <w:rsid w:val="003E5854"/>
    <w:rsid w:val="003E5C42"/>
    <w:rsid w:val="003E60FA"/>
    <w:rsid w:val="003E6574"/>
    <w:rsid w:val="003E6AF5"/>
    <w:rsid w:val="003F1ABA"/>
    <w:rsid w:val="003F1F24"/>
    <w:rsid w:val="003F3761"/>
    <w:rsid w:val="003F3CA2"/>
    <w:rsid w:val="003F4FBD"/>
    <w:rsid w:val="003F659F"/>
    <w:rsid w:val="003F7FD7"/>
    <w:rsid w:val="00402E46"/>
    <w:rsid w:val="00403A82"/>
    <w:rsid w:val="0040478E"/>
    <w:rsid w:val="004054B0"/>
    <w:rsid w:val="004138E5"/>
    <w:rsid w:val="00414E7C"/>
    <w:rsid w:val="00414FB0"/>
    <w:rsid w:val="00416AAE"/>
    <w:rsid w:val="00417DCB"/>
    <w:rsid w:val="00422F63"/>
    <w:rsid w:val="00423FFB"/>
    <w:rsid w:val="004242EF"/>
    <w:rsid w:val="00425525"/>
    <w:rsid w:val="004267B8"/>
    <w:rsid w:val="0043070D"/>
    <w:rsid w:val="00432979"/>
    <w:rsid w:val="0043332B"/>
    <w:rsid w:val="0043497C"/>
    <w:rsid w:val="004351ED"/>
    <w:rsid w:val="00436528"/>
    <w:rsid w:val="004412DA"/>
    <w:rsid w:val="00441B46"/>
    <w:rsid w:val="00442A1B"/>
    <w:rsid w:val="00443A04"/>
    <w:rsid w:val="004453AC"/>
    <w:rsid w:val="0045150E"/>
    <w:rsid w:val="004535EF"/>
    <w:rsid w:val="004552A1"/>
    <w:rsid w:val="004554DF"/>
    <w:rsid w:val="0046624B"/>
    <w:rsid w:val="00467A52"/>
    <w:rsid w:val="004713CA"/>
    <w:rsid w:val="00472835"/>
    <w:rsid w:val="00477330"/>
    <w:rsid w:val="00481535"/>
    <w:rsid w:val="0048401D"/>
    <w:rsid w:val="00491BA5"/>
    <w:rsid w:val="0049296E"/>
    <w:rsid w:val="004941AB"/>
    <w:rsid w:val="004948C9"/>
    <w:rsid w:val="00496A56"/>
    <w:rsid w:val="00497395"/>
    <w:rsid w:val="004A4F70"/>
    <w:rsid w:val="004A7348"/>
    <w:rsid w:val="004B2551"/>
    <w:rsid w:val="004B33B6"/>
    <w:rsid w:val="004B3C08"/>
    <w:rsid w:val="004B45A7"/>
    <w:rsid w:val="004B6BBF"/>
    <w:rsid w:val="004B7BA7"/>
    <w:rsid w:val="004C0CB3"/>
    <w:rsid w:val="004C1EC1"/>
    <w:rsid w:val="004C29F1"/>
    <w:rsid w:val="004C79BF"/>
    <w:rsid w:val="004D169E"/>
    <w:rsid w:val="004D1AA7"/>
    <w:rsid w:val="004D24CD"/>
    <w:rsid w:val="004D58AF"/>
    <w:rsid w:val="004D6581"/>
    <w:rsid w:val="004E0519"/>
    <w:rsid w:val="004E0980"/>
    <w:rsid w:val="004E1449"/>
    <w:rsid w:val="004E23CE"/>
    <w:rsid w:val="004E316E"/>
    <w:rsid w:val="004E5837"/>
    <w:rsid w:val="004E6BF3"/>
    <w:rsid w:val="004F03DD"/>
    <w:rsid w:val="004F0C86"/>
    <w:rsid w:val="004F245E"/>
    <w:rsid w:val="004F47DE"/>
    <w:rsid w:val="004F49F4"/>
    <w:rsid w:val="004F6E29"/>
    <w:rsid w:val="00500442"/>
    <w:rsid w:val="005073FD"/>
    <w:rsid w:val="00507A46"/>
    <w:rsid w:val="00514BE6"/>
    <w:rsid w:val="0051520B"/>
    <w:rsid w:val="00516268"/>
    <w:rsid w:val="00516418"/>
    <w:rsid w:val="00516457"/>
    <w:rsid w:val="0052227D"/>
    <w:rsid w:val="00524825"/>
    <w:rsid w:val="005265A5"/>
    <w:rsid w:val="005377D4"/>
    <w:rsid w:val="00537837"/>
    <w:rsid w:val="0054161C"/>
    <w:rsid w:val="005426D0"/>
    <w:rsid w:val="00543120"/>
    <w:rsid w:val="00544F14"/>
    <w:rsid w:val="00545781"/>
    <w:rsid w:val="005459F5"/>
    <w:rsid w:val="00546F6C"/>
    <w:rsid w:val="00547119"/>
    <w:rsid w:val="005510CC"/>
    <w:rsid w:val="0055284F"/>
    <w:rsid w:val="0055321C"/>
    <w:rsid w:val="00555492"/>
    <w:rsid w:val="00563D11"/>
    <w:rsid w:val="00564DEF"/>
    <w:rsid w:val="005678BA"/>
    <w:rsid w:val="005678BF"/>
    <w:rsid w:val="0057109A"/>
    <w:rsid w:val="00571C77"/>
    <w:rsid w:val="00571FFD"/>
    <w:rsid w:val="00573030"/>
    <w:rsid w:val="00580800"/>
    <w:rsid w:val="005817F2"/>
    <w:rsid w:val="00583F29"/>
    <w:rsid w:val="0058429D"/>
    <w:rsid w:val="00584FD5"/>
    <w:rsid w:val="00585823"/>
    <w:rsid w:val="005860A0"/>
    <w:rsid w:val="00592B49"/>
    <w:rsid w:val="005A088B"/>
    <w:rsid w:val="005A251E"/>
    <w:rsid w:val="005A38EA"/>
    <w:rsid w:val="005A7B8F"/>
    <w:rsid w:val="005B3530"/>
    <w:rsid w:val="005B46CE"/>
    <w:rsid w:val="005C0FCE"/>
    <w:rsid w:val="005C4FE2"/>
    <w:rsid w:val="005C7B77"/>
    <w:rsid w:val="005D339D"/>
    <w:rsid w:val="005D7E1F"/>
    <w:rsid w:val="005E0A0A"/>
    <w:rsid w:val="005E1D4E"/>
    <w:rsid w:val="005E1DDE"/>
    <w:rsid w:val="005E2065"/>
    <w:rsid w:val="005F0888"/>
    <w:rsid w:val="005F0A59"/>
    <w:rsid w:val="005F1E53"/>
    <w:rsid w:val="005F3A68"/>
    <w:rsid w:val="005F7D55"/>
    <w:rsid w:val="00600BDE"/>
    <w:rsid w:val="00601E9D"/>
    <w:rsid w:val="0061016A"/>
    <w:rsid w:val="00610EF4"/>
    <w:rsid w:val="006127C2"/>
    <w:rsid w:val="0061312A"/>
    <w:rsid w:val="006131FE"/>
    <w:rsid w:val="00613E66"/>
    <w:rsid w:val="00615AB9"/>
    <w:rsid w:val="006165B9"/>
    <w:rsid w:val="0061716E"/>
    <w:rsid w:val="00617698"/>
    <w:rsid w:val="00620A79"/>
    <w:rsid w:val="00620BA6"/>
    <w:rsid w:val="00621306"/>
    <w:rsid w:val="006228AA"/>
    <w:rsid w:val="0062526A"/>
    <w:rsid w:val="00625317"/>
    <w:rsid w:val="00625673"/>
    <w:rsid w:val="0062620B"/>
    <w:rsid w:val="00627F3D"/>
    <w:rsid w:val="006311B2"/>
    <w:rsid w:val="006316A3"/>
    <w:rsid w:val="0063618B"/>
    <w:rsid w:val="006377B8"/>
    <w:rsid w:val="00641A63"/>
    <w:rsid w:val="00641F12"/>
    <w:rsid w:val="00644563"/>
    <w:rsid w:val="00645570"/>
    <w:rsid w:val="00653833"/>
    <w:rsid w:val="00656E2B"/>
    <w:rsid w:val="00660900"/>
    <w:rsid w:val="00664FF9"/>
    <w:rsid w:val="0066647A"/>
    <w:rsid w:val="00671EA4"/>
    <w:rsid w:val="006723CC"/>
    <w:rsid w:val="00672B3A"/>
    <w:rsid w:val="00674522"/>
    <w:rsid w:val="0067461A"/>
    <w:rsid w:val="00676AEC"/>
    <w:rsid w:val="00681675"/>
    <w:rsid w:val="006843AA"/>
    <w:rsid w:val="00685596"/>
    <w:rsid w:val="00687BFA"/>
    <w:rsid w:val="00687E39"/>
    <w:rsid w:val="00691C12"/>
    <w:rsid w:val="00693C23"/>
    <w:rsid w:val="00695916"/>
    <w:rsid w:val="00696320"/>
    <w:rsid w:val="006976FA"/>
    <w:rsid w:val="00697B15"/>
    <w:rsid w:val="006A1682"/>
    <w:rsid w:val="006A1869"/>
    <w:rsid w:val="006A24C7"/>
    <w:rsid w:val="006A2684"/>
    <w:rsid w:val="006A2F62"/>
    <w:rsid w:val="006A4459"/>
    <w:rsid w:val="006A4E08"/>
    <w:rsid w:val="006A5AC2"/>
    <w:rsid w:val="006A6ADB"/>
    <w:rsid w:val="006B145A"/>
    <w:rsid w:val="006B1B60"/>
    <w:rsid w:val="006B5A1B"/>
    <w:rsid w:val="006C2441"/>
    <w:rsid w:val="006C374B"/>
    <w:rsid w:val="006C6FB9"/>
    <w:rsid w:val="006D256C"/>
    <w:rsid w:val="006D2631"/>
    <w:rsid w:val="006D4E5A"/>
    <w:rsid w:val="006E0506"/>
    <w:rsid w:val="006E1479"/>
    <w:rsid w:val="006E44D4"/>
    <w:rsid w:val="006E602D"/>
    <w:rsid w:val="006F1C07"/>
    <w:rsid w:val="006F1FE0"/>
    <w:rsid w:val="006F3A8F"/>
    <w:rsid w:val="006F5338"/>
    <w:rsid w:val="006F714F"/>
    <w:rsid w:val="00702861"/>
    <w:rsid w:val="007066F1"/>
    <w:rsid w:val="00706777"/>
    <w:rsid w:val="0070767A"/>
    <w:rsid w:val="00710252"/>
    <w:rsid w:val="007122D7"/>
    <w:rsid w:val="00712B51"/>
    <w:rsid w:val="007172CD"/>
    <w:rsid w:val="00717431"/>
    <w:rsid w:val="00720104"/>
    <w:rsid w:val="00720538"/>
    <w:rsid w:val="00721BE7"/>
    <w:rsid w:val="00722C79"/>
    <w:rsid w:val="00723BB1"/>
    <w:rsid w:val="00724CC7"/>
    <w:rsid w:val="00726024"/>
    <w:rsid w:val="00732AA9"/>
    <w:rsid w:val="0073716A"/>
    <w:rsid w:val="00742965"/>
    <w:rsid w:val="00743DF2"/>
    <w:rsid w:val="00744151"/>
    <w:rsid w:val="007448BF"/>
    <w:rsid w:val="00750423"/>
    <w:rsid w:val="00754AC5"/>
    <w:rsid w:val="0075664F"/>
    <w:rsid w:val="00756F0A"/>
    <w:rsid w:val="00757CA3"/>
    <w:rsid w:val="00760297"/>
    <w:rsid w:val="00760659"/>
    <w:rsid w:val="0076073F"/>
    <w:rsid w:val="00760808"/>
    <w:rsid w:val="00760C97"/>
    <w:rsid w:val="00761766"/>
    <w:rsid w:val="00762353"/>
    <w:rsid w:val="00764FCB"/>
    <w:rsid w:val="0077497A"/>
    <w:rsid w:val="00775724"/>
    <w:rsid w:val="0077586B"/>
    <w:rsid w:val="00776ABA"/>
    <w:rsid w:val="007771D9"/>
    <w:rsid w:val="00777D28"/>
    <w:rsid w:val="00780F8C"/>
    <w:rsid w:val="00782FEA"/>
    <w:rsid w:val="00783235"/>
    <w:rsid w:val="0078351C"/>
    <w:rsid w:val="00783961"/>
    <w:rsid w:val="00783F52"/>
    <w:rsid w:val="00784718"/>
    <w:rsid w:val="00785D21"/>
    <w:rsid w:val="00785D68"/>
    <w:rsid w:val="00785EDE"/>
    <w:rsid w:val="00787B10"/>
    <w:rsid w:val="007906DE"/>
    <w:rsid w:val="007913F2"/>
    <w:rsid w:val="00792EB1"/>
    <w:rsid w:val="0079565A"/>
    <w:rsid w:val="007971D1"/>
    <w:rsid w:val="00797EFA"/>
    <w:rsid w:val="007A264F"/>
    <w:rsid w:val="007A694A"/>
    <w:rsid w:val="007A6B34"/>
    <w:rsid w:val="007B1F8A"/>
    <w:rsid w:val="007B3822"/>
    <w:rsid w:val="007B5800"/>
    <w:rsid w:val="007B5C51"/>
    <w:rsid w:val="007B69F2"/>
    <w:rsid w:val="007B6D57"/>
    <w:rsid w:val="007C10FA"/>
    <w:rsid w:val="007C28A7"/>
    <w:rsid w:val="007C4171"/>
    <w:rsid w:val="007C62AD"/>
    <w:rsid w:val="007D1471"/>
    <w:rsid w:val="007D1980"/>
    <w:rsid w:val="007D39F1"/>
    <w:rsid w:val="007D3CE1"/>
    <w:rsid w:val="007D4A47"/>
    <w:rsid w:val="007E1F1F"/>
    <w:rsid w:val="007E2895"/>
    <w:rsid w:val="007E2DAD"/>
    <w:rsid w:val="007E4D94"/>
    <w:rsid w:val="007E51FE"/>
    <w:rsid w:val="007E5221"/>
    <w:rsid w:val="007E5C67"/>
    <w:rsid w:val="007F08A5"/>
    <w:rsid w:val="007F2836"/>
    <w:rsid w:val="007F3A39"/>
    <w:rsid w:val="007F522A"/>
    <w:rsid w:val="007F70A9"/>
    <w:rsid w:val="00801667"/>
    <w:rsid w:val="00802AF2"/>
    <w:rsid w:val="00803D0F"/>
    <w:rsid w:val="00805943"/>
    <w:rsid w:val="00810A53"/>
    <w:rsid w:val="0081104B"/>
    <w:rsid w:val="0081160E"/>
    <w:rsid w:val="0081241C"/>
    <w:rsid w:val="00812C56"/>
    <w:rsid w:val="00813F35"/>
    <w:rsid w:val="00814255"/>
    <w:rsid w:val="0082500A"/>
    <w:rsid w:val="00826106"/>
    <w:rsid w:val="0082675A"/>
    <w:rsid w:val="00834BBA"/>
    <w:rsid w:val="00834FED"/>
    <w:rsid w:val="0083696C"/>
    <w:rsid w:val="008372AC"/>
    <w:rsid w:val="008421D0"/>
    <w:rsid w:val="00846C98"/>
    <w:rsid w:val="00847F66"/>
    <w:rsid w:val="00855837"/>
    <w:rsid w:val="008570EA"/>
    <w:rsid w:val="00857676"/>
    <w:rsid w:val="0086411D"/>
    <w:rsid w:val="008656C3"/>
    <w:rsid w:val="00865BE9"/>
    <w:rsid w:val="008669B4"/>
    <w:rsid w:val="00876AAD"/>
    <w:rsid w:val="008829FC"/>
    <w:rsid w:val="00882F11"/>
    <w:rsid w:val="00883095"/>
    <w:rsid w:val="00883838"/>
    <w:rsid w:val="00883B3F"/>
    <w:rsid w:val="008842A2"/>
    <w:rsid w:val="00885F2A"/>
    <w:rsid w:val="00886E96"/>
    <w:rsid w:val="0089261E"/>
    <w:rsid w:val="00892A38"/>
    <w:rsid w:val="00892B88"/>
    <w:rsid w:val="00893680"/>
    <w:rsid w:val="00895AF4"/>
    <w:rsid w:val="008A007A"/>
    <w:rsid w:val="008A096F"/>
    <w:rsid w:val="008A2658"/>
    <w:rsid w:val="008A32BE"/>
    <w:rsid w:val="008A6B7B"/>
    <w:rsid w:val="008A6BC9"/>
    <w:rsid w:val="008A7A37"/>
    <w:rsid w:val="008B0A61"/>
    <w:rsid w:val="008B3E3A"/>
    <w:rsid w:val="008B449C"/>
    <w:rsid w:val="008B5074"/>
    <w:rsid w:val="008B5D21"/>
    <w:rsid w:val="008B681A"/>
    <w:rsid w:val="008B777C"/>
    <w:rsid w:val="008B78AF"/>
    <w:rsid w:val="008C4465"/>
    <w:rsid w:val="008C72F6"/>
    <w:rsid w:val="008D0BE2"/>
    <w:rsid w:val="008D2028"/>
    <w:rsid w:val="008D3C6E"/>
    <w:rsid w:val="008D49E8"/>
    <w:rsid w:val="008D6B84"/>
    <w:rsid w:val="008D743A"/>
    <w:rsid w:val="008E09D0"/>
    <w:rsid w:val="008E0AE7"/>
    <w:rsid w:val="008E2920"/>
    <w:rsid w:val="008E33E8"/>
    <w:rsid w:val="008E4B34"/>
    <w:rsid w:val="008E4D44"/>
    <w:rsid w:val="008E6E12"/>
    <w:rsid w:val="008E6F8E"/>
    <w:rsid w:val="008F0F57"/>
    <w:rsid w:val="008F22EE"/>
    <w:rsid w:val="008F5289"/>
    <w:rsid w:val="008F637D"/>
    <w:rsid w:val="009023A4"/>
    <w:rsid w:val="00911FA4"/>
    <w:rsid w:val="0091207F"/>
    <w:rsid w:val="009121FF"/>
    <w:rsid w:val="0091540D"/>
    <w:rsid w:val="00915B67"/>
    <w:rsid w:val="009169C8"/>
    <w:rsid w:val="009204C5"/>
    <w:rsid w:val="00920E13"/>
    <w:rsid w:val="0092103D"/>
    <w:rsid w:val="0092199E"/>
    <w:rsid w:val="00921F14"/>
    <w:rsid w:val="00922F98"/>
    <w:rsid w:val="00923DCB"/>
    <w:rsid w:val="00924B2F"/>
    <w:rsid w:val="009251E6"/>
    <w:rsid w:val="00927CA9"/>
    <w:rsid w:val="00930438"/>
    <w:rsid w:val="00932111"/>
    <w:rsid w:val="00933D61"/>
    <w:rsid w:val="009356EC"/>
    <w:rsid w:val="00935B90"/>
    <w:rsid w:val="009360C0"/>
    <w:rsid w:val="009425EE"/>
    <w:rsid w:val="00945980"/>
    <w:rsid w:val="00947388"/>
    <w:rsid w:val="00947B46"/>
    <w:rsid w:val="009541C3"/>
    <w:rsid w:val="00955CB8"/>
    <w:rsid w:val="009653B6"/>
    <w:rsid w:val="0096545A"/>
    <w:rsid w:val="009656F1"/>
    <w:rsid w:val="009661DE"/>
    <w:rsid w:val="00966C45"/>
    <w:rsid w:val="00966C63"/>
    <w:rsid w:val="00967964"/>
    <w:rsid w:val="00967C08"/>
    <w:rsid w:val="009702F2"/>
    <w:rsid w:val="00971270"/>
    <w:rsid w:val="00972690"/>
    <w:rsid w:val="00973398"/>
    <w:rsid w:val="00977E1C"/>
    <w:rsid w:val="00982BAA"/>
    <w:rsid w:val="00983354"/>
    <w:rsid w:val="0098411D"/>
    <w:rsid w:val="00984874"/>
    <w:rsid w:val="00984FBE"/>
    <w:rsid w:val="00985A5E"/>
    <w:rsid w:val="00985B70"/>
    <w:rsid w:val="009913D8"/>
    <w:rsid w:val="00991DAD"/>
    <w:rsid w:val="009933E7"/>
    <w:rsid w:val="00993EE3"/>
    <w:rsid w:val="009973BB"/>
    <w:rsid w:val="0099777D"/>
    <w:rsid w:val="00997E6C"/>
    <w:rsid w:val="009A1BEA"/>
    <w:rsid w:val="009A559E"/>
    <w:rsid w:val="009A57F9"/>
    <w:rsid w:val="009A66CD"/>
    <w:rsid w:val="009B1EAD"/>
    <w:rsid w:val="009B2A70"/>
    <w:rsid w:val="009B3BC0"/>
    <w:rsid w:val="009B4F31"/>
    <w:rsid w:val="009B68C3"/>
    <w:rsid w:val="009B7A6B"/>
    <w:rsid w:val="009C2538"/>
    <w:rsid w:val="009C774B"/>
    <w:rsid w:val="009D291C"/>
    <w:rsid w:val="009D3421"/>
    <w:rsid w:val="009E1AE3"/>
    <w:rsid w:val="009E322D"/>
    <w:rsid w:val="009E3896"/>
    <w:rsid w:val="009E3E19"/>
    <w:rsid w:val="009E6752"/>
    <w:rsid w:val="009F075F"/>
    <w:rsid w:val="009F22A2"/>
    <w:rsid w:val="009F7923"/>
    <w:rsid w:val="009F7B4C"/>
    <w:rsid w:val="00A00EF3"/>
    <w:rsid w:val="00A04B58"/>
    <w:rsid w:val="00A06EA5"/>
    <w:rsid w:val="00A07407"/>
    <w:rsid w:val="00A11DEB"/>
    <w:rsid w:val="00A11F65"/>
    <w:rsid w:val="00A1234D"/>
    <w:rsid w:val="00A15470"/>
    <w:rsid w:val="00A15C73"/>
    <w:rsid w:val="00A16F3B"/>
    <w:rsid w:val="00A1773A"/>
    <w:rsid w:val="00A20369"/>
    <w:rsid w:val="00A234A8"/>
    <w:rsid w:val="00A33E51"/>
    <w:rsid w:val="00A363B8"/>
    <w:rsid w:val="00A40BDE"/>
    <w:rsid w:val="00A43037"/>
    <w:rsid w:val="00A43B1B"/>
    <w:rsid w:val="00A47E50"/>
    <w:rsid w:val="00A53505"/>
    <w:rsid w:val="00A548D3"/>
    <w:rsid w:val="00A54980"/>
    <w:rsid w:val="00A56002"/>
    <w:rsid w:val="00A560E2"/>
    <w:rsid w:val="00A57A9B"/>
    <w:rsid w:val="00A63238"/>
    <w:rsid w:val="00A636A3"/>
    <w:rsid w:val="00A74EF5"/>
    <w:rsid w:val="00A755D5"/>
    <w:rsid w:val="00A76492"/>
    <w:rsid w:val="00A77958"/>
    <w:rsid w:val="00A77C05"/>
    <w:rsid w:val="00A77C66"/>
    <w:rsid w:val="00A83D48"/>
    <w:rsid w:val="00A903F3"/>
    <w:rsid w:val="00A9071C"/>
    <w:rsid w:val="00A90E82"/>
    <w:rsid w:val="00A937A8"/>
    <w:rsid w:val="00A94F2E"/>
    <w:rsid w:val="00A9615B"/>
    <w:rsid w:val="00AA20FE"/>
    <w:rsid w:val="00AA2274"/>
    <w:rsid w:val="00AA236C"/>
    <w:rsid w:val="00AA4BB4"/>
    <w:rsid w:val="00AB2CD3"/>
    <w:rsid w:val="00AB2D01"/>
    <w:rsid w:val="00AB374C"/>
    <w:rsid w:val="00AB4E85"/>
    <w:rsid w:val="00AB57AD"/>
    <w:rsid w:val="00AB67EE"/>
    <w:rsid w:val="00AB7C01"/>
    <w:rsid w:val="00AC06E2"/>
    <w:rsid w:val="00AC1B73"/>
    <w:rsid w:val="00AC3E52"/>
    <w:rsid w:val="00AC4196"/>
    <w:rsid w:val="00AC5197"/>
    <w:rsid w:val="00AC5873"/>
    <w:rsid w:val="00AC6377"/>
    <w:rsid w:val="00AC7776"/>
    <w:rsid w:val="00AC79F5"/>
    <w:rsid w:val="00AD1B3F"/>
    <w:rsid w:val="00AD3F4D"/>
    <w:rsid w:val="00AD527F"/>
    <w:rsid w:val="00AD5BA0"/>
    <w:rsid w:val="00AE151A"/>
    <w:rsid w:val="00AE1A41"/>
    <w:rsid w:val="00AE22FA"/>
    <w:rsid w:val="00AE294F"/>
    <w:rsid w:val="00AE5FD1"/>
    <w:rsid w:val="00AE6214"/>
    <w:rsid w:val="00AF0B69"/>
    <w:rsid w:val="00AF1C9D"/>
    <w:rsid w:val="00AF3211"/>
    <w:rsid w:val="00AF5744"/>
    <w:rsid w:val="00B00A0C"/>
    <w:rsid w:val="00B00ECE"/>
    <w:rsid w:val="00B01A68"/>
    <w:rsid w:val="00B02577"/>
    <w:rsid w:val="00B02AD4"/>
    <w:rsid w:val="00B03982"/>
    <w:rsid w:val="00B04ED6"/>
    <w:rsid w:val="00B06E0A"/>
    <w:rsid w:val="00B06F94"/>
    <w:rsid w:val="00B07ED7"/>
    <w:rsid w:val="00B11E48"/>
    <w:rsid w:val="00B127DB"/>
    <w:rsid w:val="00B1761C"/>
    <w:rsid w:val="00B17B16"/>
    <w:rsid w:val="00B22FAD"/>
    <w:rsid w:val="00B25704"/>
    <w:rsid w:val="00B26A2B"/>
    <w:rsid w:val="00B27318"/>
    <w:rsid w:val="00B27BD8"/>
    <w:rsid w:val="00B30E82"/>
    <w:rsid w:val="00B327F6"/>
    <w:rsid w:val="00B34783"/>
    <w:rsid w:val="00B4231B"/>
    <w:rsid w:val="00B424CF"/>
    <w:rsid w:val="00B44CFC"/>
    <w:rsid w:val="00B44E45"/>
    <w:rsid w:val="00B44E88"/>
    <w:rsid w:val="00B45A56"/>
    <w:rsid w:val="00B5162F"/>
    <w:rsid w:val="00B52844"/>
    <w:rsid w:val="00B63265"/>
    <w:rsid w:val="00B65DFA"/>
    <w:rsid w:val="00B71403"/>
    <w:rsid w:val="00B765DE"/>
    <w:rsid w:val="00B81F0D"/>
    <w:rsid w:val="00B83C10"/>
    <w:rsid w:val="00B84A22"/>
    <w:rsid w:val="00B85B44"/>
    <w:rsid w:val="00B85C01"/>
    <w:rsid w:val="00B86012"/>
    <w:rsid w:val="00B86F5E"/>
    <w:rsid w:val="00B91C16"/>
    <w:rsid w:val="00B9273E"/>
    <w:rsid w:val="00B92C98"/>
    <w:rsid w:val="00B93402"/>
    <w:rsid w:val="00B941CD"/>
    <w:rsid w:val="00B94325"/>
    <w:rsid w:val="00BA14EB"/>
    <w:rsid w:val="00BA1E75"/>
    <w:rsid w:val="00BA3BCE"/>
    <w:rsid w:val="00BB0450"/>
    <w:rsid w:val="00BB0ECE"/>
    <w:rsid w:val="00BB14A5"/>
    <w:rsid w:val="00BB2685"/>
    <w:rsid w:val="00BB2FD7"/>
    <w:rsid w:val="00BB7ED5"/>
    <w:rsid w:val="00BC1C5B"/>
    <w:rsid w:val="00BC3E32"/>
    <w:rsid w:val="00BC45E4"/>
    <w:rsid w:val="00BD3B78"/>
    <w:rsid w:val="00BD3F0D"/>
    <w:rsid w:val="00BD48DC"/>
    <w:rsid w:val="00BD7675"/>
    <w:rsid w:val="00BE0510"/>
    <w:rsid w:val="00BE1D65"/>
    <w:rsid w:val="00BE2118"/>
    <w:rsid w:val="00BE329F"/>
    <w:rsid w:val="00BE7D56"/>
    <w:rsid w:val="00BF39B1"/>
    <w:rsid w:val="00C0138E"/>
    <w:rsid w:val="00C01A71"/>
    <w:rsid w:val="00C02684"/>
    <w:rsid w:val="00C13338"/>
    <w:rsid w:val="00C15E6A"/>
    <w:rsid w:val="00C16099"/>
    <w:rsid w:val="00C16F4B"/>
    <w:rsid w:val="00C1717C"/>
    <w:rsid w:val="00C205D8"/>
    <w:rsid w:val="00C20733"/>
    <w:rsid w:val="00C22486"/>
    <w:rsid w:val="00C25064"/>
    <w:rsid w:val="00C2770C"/>
    <w:rsid w:val="00C32417"/>
    <w:rsid w:val="00C32EDE"/>
    <w:rsid w:val="00C36329"/>
    <w:rsid w:val="00C40D85"/>
    <w:rsid w:val="00C44125"/>
    <w:rsid w:val="00C46C19"/>
    <w:rsid w:val="00C61AEB"/>
    <w:rsid w:val="00C6333A"/>
    <w:rsid w:val="00C644CD"/>
    <w:rsid w:val="00C64599"/>
    <w:rsid w:val="00C65473"/>
    <w:rsid w:val="00C6661D"/>
    <w:rsid w:val="00C730AF"/>
    <w:rsid w:val="00C75DD3"/>
    <w:rsid w:val="00C76B5F"/>
    <w:rsid w:val="00C7728A"/>
    <w:rsid w:val="00C77A56"/>
    <w:rsid w:val="00C80548"/>
    <w:rsid w:val="00C81980"/>
    <w:rsid w:val="00C83E81"/>
    <w:rsid w:val="00C84ABB"/>
    <w:rsid w:val="00C85550"/>
    <w:rsid w:val="00C92B20"/>
    <w:rsid w:val="00C93007"/>
    <w:rsid w:val="00C9450C"/>
    <w:rsid w:val="00C94BF9"/>
    <w:rsid w:val="00C95748"/>
    <w:rsid w:val="00C95B36"/>
    <w:rsid w:val="00CA425B"/>
    <w:rsid w:val="00CA7004"/>
    <w:rsid w:val="00CB2035"/>
    <w:rsid w:val="00CB2871"/>
    <w:rsid w:val="00CB77F3"/>
    <w:rsid w:val="00CC1369"/>
    <w:rsid w:val="00CC14A4"/>
    <w:rsid w:val="00CC4FD0"/>
    <w:rsid w:val="00CC6B7C"/>
    <w:rsid w:val="00CD01A6"/>
    <w:rsid w:val="00CD0365"/>
    <w:rsid w:val="00CD08EC"/>
    <w:rsid w:val="00CD0CE2"/>
    <w:rsid w:val="00CD1F03"/>
    <w:rsid w:val="00CD26AB"/>
    <w:rsid w:val="00CD2FD4"/>
    <w:rsid w:val="00CD3E01"/>
    <w:rsid w:val="00CD5CF3"/>
    <w:rsid w:val="00CE0B02"/>
    <w:rsid w:val="00CE226F"/>
    <w:rsid w:val="00CE2DB0"/>
    <w:rsid w:val="00CE2DEA"/>
    <w:rsid w:val="00CE49B2"/>
    <w:rsid w:val="00CE56E8"/>
    <w:rsid w:val="00CE737B"/>
    <w:rsid w:val="00CF141C"/>
    <w:rsid w:val="00CF3409"/>
    <w:rsid w:val="00CF3BCD"/>
    <w:rsid w:val="00CF649B"/>
    <w:rsid w:val="00D00881"/>
    <w:rsid w:val="00D02AD9"/>
    <w:rsid w:val="00D05FC5"/>
    <w:rsid w:val="00D105AC"/>
    <w:rsid w:val="00D1374F"/>
    <w:rsid w:val="00D14574"/>
    <w:rsid w:val="00D1578B"/>
    <w:rsid w:val="00D2458A"/>
    <w:rsid w:val="00D2704A"/>
    <w:rsid w:val="00D30087"/>
    <w:rsid w:val="00D30914"/>
    <w:rsid w:val="00D31497"/>
    <w:rsid w:val="00D32A87"/>
    <w:rsid w:val="00D35173"/>
    <w:rsid w:val="00D36E04"/>
    <w:rsid w:val="00D41C07"/>
    <w:rsid w:val="00D50261"/>
    <w:rsid w:val="00D52040"/>
    <w:rsid w:val="00D56380"/>
    <w:rsid w:val="00D5702D"/>
    <w:rsid w:val="00D65856"/>
    <w:rsid w:val="00D75C60"/>
    <w:rsid w:val="00D77140"/>
    <w:rsid w:val="00D818DF"/>
    <w:rsid w:val="00D83C10"/>
    <w:rsid w:val="00D85B69"/>
    <w:rsid w:val="00D86B9B"/>
    <w:rsid w:val="00D9064E"/>
    <w:rsid w:val="00D90772"/>
    <w:rsid w:val="00D968D8"/>
    <w:rsid w:val="00D97DC1"/>
    <w:rsid w:val="00D97F40"/>
    <w:rsid w:val="00DA1ABC"/>
    <w:rsid w:val="00DA31DE"/>
    <w:rsid w:val="00DA4AB5"/>
    <w:rsid w:val="00DA54FB"/>
    <w:rsid w:val="00DA5AA4"/>
    <w:rsid w:val="00DA71E7"/>
    <w:rsid w:val="00DB0338"/>
    <w:rsid w:val="00DB0979"/>
    <w:rsid w:val="00DB2850"/>
    <w:rsid w:val="00DC07C4"/>
    <w:rsid w:val="00DC1623"/>
    <w:rsid w:val="00DC2600"/>
    <w:rsid w:val="00DC3502"/>
    <w:rsid w:val="00DC5937"/>
    <w:rsid w:val="00DC5B11"/>
    <w:rsid w:val="00DC7644"/>
    <w:rsid w:val="00DC7DA6"/>
    <w:rsid w:val="00DD09FC"/>
    <w:rsid w:val="00DD10F2"/>
    <w:rsid w:val="00DD244E"/>
    <w:rsid w:val="00DD2EAF"/>
    <w:rsid w:val="00DD49EC"/>
    <w:rsid w:val="00DD5E8F"/>
    <w:rsid w:val="00DD772F"/>
    <w:rsid w:val="00DE52CB"/>
    <w:rsid w:val="00DE659C"/>
    <w:rsid w:val="00DE6C6C"/>
    <w:rsid w:val="00DF126F"/>
    <w:rsid w:val="00DF74C8"/>
    <w:rsid w:val="00DF77C9"/>
    <w:rsid w:val="00DF7AF0"/>
    <w:rsid w:val="00E023AC"/>
    <w:rsid w:val="00E02E16"/>
    <w:rsid w:val="00E04B26"/>
    <w:rsid w:val="00E12E5A"/>
    <w:rsid w:val="00E16CC9"/>
    <w:rsid w:val="00E20AE5"/>
    <w:rsid w:val="00E2560B"/>
    <w:rsid w:val="00E30B8E"/>
    <w:rsid w:val="00E325D9"/>
    <w:rsid w:val="00E3296A"/>
    <w:rsid w:val="00E334FF"/>
    <w:rsid w:val="00E35D98"/>
    <w:rsid w:val="00E3775A"/>
    <w:rsid w:val="00E4123B"/>
    <w:rsid w:val="00E43E4A"/>
    <w:rsid w:val="00E445B9"/>
    <w:rsid w:val="00E45A73"/>
    <w:rsid w:val="00E50EF8"/>
    <w:rsid w:val="00E51327"/>
    <w:rsid w:val="00E531F4"/>
    <w:rsid w:val="00E57BD5"/>
    <w:rsid w:val="00E57CA4"/>
    <w:rsid w:val="00E62EA7"/>
    <w:rsid w:val="00E63AF5"/>
    <w:rsid w:val="00E6458D"/>
    <w:rsid w:val="00E652BF"/>
    <w:rsid w:val="00E67A6B"/>
    <w:rsid w:val="00E71AEE"/>
    <w:rsid w:val="00E73B7F"/>
    <w:rsid w:val="00E73CA9"/>
    <w:rsid w:val="00E750A8"/>
    <w:rsid w:val="00E75628"/>
    <w:rsid w:val="00E75A24"/>
    <w:rsid w:val="00E816CB"/>
    <w:rsid w:val="00E818DB"/>
    <w:rsid w:val="00E828CB"/>
    <w:rsid w:val="00E83062"/>
    <w:rsid w:val="00E849C6"/>
    <w:rsid w:val="00E85781"/>
    <w:rsid w:val="00E92CE8"/>
    <w:rsid w:val="00E93893"/>
    <w:rsid w:val="00E97936"/>
    <w:rsid w:val="00EA0044"/>
    <w:rsid w:val="00EA45B7"/>
    <w:rsid w:val="00EA5FDC"/>
    <w:rsid w:val="00EB06A3"/>
    <w:rsid w:val="00EB23CE"/>
    <w:rsid w:val="00EB3E7D"/>
    <w:rsid w:val="00EC1CA6"/>
    <w:rsid w:val="00EC2F29"/>
    <w:rsid w:val="00EC44F8"/>
    <w:rsid w:val="00EC47C5"/>
    <w:rsid w:val="00EC6C6A"/>
    <w:rsid w:val="00EC76D1"/>
    <w:rsid w:val="00ED1476"/>
    <w:rsid w:val="00ED4509"/>
    <w:rsid w:val="00ED521F"/>
    <w:rsid w:val="00ED66DB"/>
    <w:rsid w:val="00EE294C"/>
    <w:rsid w:val="00EF0D98"/>
    <w:rsid w:val="00EF403C"/>
    <w:rsid w:val="00EF4065"/>
    <w:rsid w:val="00EF5707"/>
    <w:rsid w:val="00EF6B28"/>
    <w:rsid w:val="00EF7266"/>
    <w:rsid w:val="00F009F9"/>
    <w:rsid w:val="00F00A07"/>
    <w:rsid w:val="00F070A8"/>
    <w:rsid w:val="00F075F1"/>
    <w:rsid w:val="00F07C3F"/>
    <w:rsid w:val="00F20FDC"/>
    <w:rsid w:val="00F2112A"/>
    <w:rsid w:val="00F22367"/>
    <w:rsid w:val="00F32257"/>
    <w:rsid w:val="00F32772"/>
    <w:rsid w:val="00F3429F"/>
    <w:rsid w:val="00F36047"/>
    <w:rsid w:val="00F42370"/>
    <w:rsid w:val="00F42401"/>
    <w:rsid w:val="00F42C6C"/>
    <w:rsid w:val="00F42E44"/>
    <w:rsid w:val="00F4408C"/>
    <w:rsid w:val="00F444C4"/>
    <w:rsid w:val="00F44686"/>
    <w:rsid w:val="00F47946"/>
    <w:rsid w:val="00F47C12"/>
    <w:rsid w:val="00F5095D"/>
    <w:rsid w:val="00F5112A"/>
    <w:rsid w:val="00F55D15"/>
    <w:rsid w:val="00F56DB3"/>
    <w:rsid w:val="00F57662"/>
    <w:rsid w:val="00F61882"/>
    <w:rsid w:val="00F624F8"/>
    <w:rsid w:val="00F64691"/>
    <w:rsid w:val="00F64742"/>
    <w:rsid w:val="00F664FC"/>
    <w:rsid w:val="00F70044"/>
    <w:rsid w:val="00F7688E"/>
    <w:rsid w:val="00F776E8"/>
    <w:rsid w:val="00F8275A"/>
    <w:rsid w:val="00F8321F"/>
    <w:rsid w:val="00F83AD5"/>
    <w:rsid w:val="00F85009"/>
    <w:rsid w:val="00F863CC"/>
    <w:rsid w:val="00F865B8"/>
    <w:rsid w:val="00F86F21"/>
    <w:rsid w:val="00F87172"/>
    <w:rsid w:val="00F871A4"/>
    <w:rsid w:val="00F923A7"/>
    <w:rsid w:val="00F92CD4"/>
    <w:rsid w:val="00F95793"/>
    <w:rsid w:val="00F957C3"/>
    <w:rsid w:val="00FA12AA"/>
    <w:rsid w:val="00FA4834"/>
    <w:rsid w:val="00FA7968"/>
    <w:rsid w:val="00FB0429"/>
    <w:rsid w:val="00FB4D90"/>
    <w:rsid w:val="00FB6F69"/>
    <w:rsid w:val="00FB7058"/>
    <w:rsid w:val="00FB7FD7"/>
    <w:rsid w:val="00FC060A"/>
    <w:rsid w:val="00FC07D9"/>
    <w:rsid w:val="00FC734C"/>
    <w:rsid w:val="00FD5304"/>
    <w:rsid w:val="00FD5F48"/>
    <w:rsid w:val="00FD6225"/>
    <w:rsid w:val="00FD7A8B"/>
    <w:rsid w:val="00FE1D35"/>
    <w:rsid w:val="00FE4BB1"/>
    <w:rsid w:val="00FE50E1"/>
    <w:rsid w:val="00FF07C4"/>
    <w:rsid w:val="00FF32E6"/>
    <w:rsid w:val="00FF41D1"/>
    <w:rsid w:val="00FF7C27"/>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FDE822"/>
  <w15:chartTrackingRefBased/>
  <w15:docId w15:val="{95E61DA1-4C00-4150-AF1D-60B878153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96545A"/>
    <w:pPr>
      <w:spacing w:after="0" w:line="360" w:lineRule="auto"/>
      <w:ind w:firstLine="680"/>
      <w:jc w:val="both"/>
    </w:pPr>
    <w:rPr>
      <w:rFonts w:ascii="Times New Roman" w:hAnsi="Times New Roman"/>
      <w:sz w:val="24"/>
    </w:rPr>
  </w:style>
  <w:style w:type="paragraph" w:styleId="Ttulo1">
    <w:name w:val="heading 1"/>
    <w:basedOn w:val="Normal"/>
    <w:next w:val="Normal"/>
    <w:link w:val="Ttulo1Carter"/>
    <w:uiPriority w:val="9"/>
    <w:qFormat/>
    <w:rsid w:val="00FD7A8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ter"/>
    <w:uiPriority w:val="9"/>
    <w:semiHidden/>
    <w:unhideWhenUsed/>
    <w:qFormat/>
    <w:rsid w:val="00FD7A8B"/>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ter"/>
    <w:uiPriority w:val="99"/>
    <w:semiHidden/>
    <w:unhideWhenUsed/>
    <w:rsid w:val="006976FA"/>
    <w:pPr>
      <w:spacing w:line="240" w:lineRule="auto"/>
    </w:pPr>
    <w:rPr>
      <w:rFonts w:ascii="Segoe UI" w:hAnsi="Segoe UI" w:cs="Segoe UI"/>
      <w:sz w:val="18"/>
      <w:szCs w:val="18"/>
    </w:rPr>
  </w:style>
  <w:style w:type="character" w:customStyle="1" w:styleId="TextodebaloCarter">
    <w:name w:val="Texto de balão Caráter"/>
    <w:basedOn w:val="Tipodeletrapredefinidodopargrafo"/>
    <w:link w:val="Textodebalo"/>
    <w:uiPriority w:val="99"/>
    <w:semiHidden/>
    <w:rsid w:val="006976FA"/>
    <w:rPr>
      <w:rFonts w:ascii="Segoe UI" w:hAnsi="Segoe UI" w:cs="Segoe UI"/>
      <w:sz w:val="18"/>
      <w:szCs w:val="18"/>
    </w:rPr>
  </w:style>
  <w:style w:type="paragraph" w:customStyle="1" w:styleId="1Pr-Textual">
    <w:name w:val="1. Pré-Textual"/>
    <w:basedOn w:val="Ttulo1"/>
    <w:next w:val="Normal"/>
    <w:link w:val="1Pr-TextualCarter"/>
    <w:qFormat/>
    <w:rsid w:val="00FD7A8B"/>
    <w:pPr>
      <w:spacing w:before="480" w:after="480"/>
      <w:ind w:firstLine="0"/>
      <w:jc w:val="center"/>
    </w:pPr>
    <w:rPr>
      <w:rFonts w:ascii="Times New Roman" w:hAnsi="Times New Roman"/>
      <w:b/>
      <w:caps/>
      <w:color w:val="auto"/>
      <w:sz w:val="28"/>
    </w:rPr>
  </w:style>
  <w:style w:type="paragraph" w:customStyle="1" w:styleId="2IntroConBibl">
    <w:name w:val="2. IntroConBibl"/>
    <w:basedOn w:val="Ttulo1"/>
    <w:next w:val="Normal"/>
    <w:link w:val="2IntroConBiblCarter"/>
    <w:qFormat/>
    <w:rsid w:val="00FD7A8B"/>
    <w:pPr>
      <w:spacing w:before="480" w:after="480"/>
      <w:ind w:firstLine="0"/>
      <w:jc w:val="left"/>
    </w:pPr>
    <w:rPr>
      <w:rFonts w:ascii="Times New Roman" w:hAnsi="Times New Roman"/>
      <w:b/>
      <w:caps/>
      <w:color w:val="auto"/>
      <w:sz w:val="28"/>
    </w:rPr>
  </w:style>
  <w:style w:type="character" w:customStyle="1" w:styleId="Ttulo1Carter">
    <w:name w:val="Título 1 Caráter"/>
    <w:basedOn w:val="Tipodeletrapredefinidodopargrafo"/>
    <w:link w:val="Ttulo1"/>
    <w:uiPriority w:val="9"/>
    <w:rsid w:val="00FD7A8B"/>
    <w:rPr>
      <w:rFonts w:asciiTheme="majorHAnsi" w:eastAsiaTheme="majorEastAsia" w:hAnsiTheme="majorHAnsi" w:cstheme="majorBidi"/>
      <w:color w:val="2E74B5" w:themeColor="accent1" w:themeShade="BF"/>
      <w:sz w:val="32"/>
      <w:szCs w:val="32"/>
    </w:rPr>
  </w:style>
  <w:style w:type="character" w:customStyle="1" w:styleId="1Pr-TextualCarter">
    <w:name w:val="1. Pré-Textual Caráter"/>
    <w:basedOn w:val="Ttulo1Carter"/>
    <w:link w:val="1Pr-Textual"/>
    <w:rsid w:val="00FD7A8B"/>
    <w:rPr>
      <w:rFonts w:ascii="Times New Roman" w:eastAsiaTheme="majorEastAsia" w:hAnsi="Times New Roman" w:cstheme="majorBidi"/>
      <w:b/>
      <w:caps/>
      <w:color w:val="2E74B5" w:themeColor="accent1" w:themeShade="BF"/>
      <w:sz w:val="28"/>
      <w:szCs w:val="32"/>
    </w:rPr>
  </w:style>
  <w:style w:type="paragraph" w:customStyle="1" w:styleId="3Capitulos">
    <w:name w:val="3. Capitulos"/>
    <w:basedOn w:val="Ttulo1"/>
    <w:next w:val="4SubCapitulos"/>
    <w:link w:val="3CapitulosCarter"/>
    <w:qFormat/>
    <w:rsid w:val="00FD7A8B"/>
    <w:pPr>
      <w:spacing w:before="480" w:after="480"/>
      <w:ind w:firstLine="0"/>
      <w:jc w:val="center"/>
    </w:pPr>
    <w:rPr>
      <w:rFonts w:ascii="Times New Roman" w:hAnsi="Times New Roman"/>
      <w:b/>
      <w:caps/>
      <w:color w:val="auto"/>
      <w:sz w:val="28"/>
    </w:rPr>
  </w:style>
  <w:style w:type="character" w:customStyle="1" w:styleId="2IntroConBiblCarter">
    <w:name w:val="2. IntroConBibl Caráter"/>
    <w:basedOn w:val="Ttulo1Carter"/>
    <w:link w:val="2IntroConBibl"/>
    <w:rsid w:val="00FD7A8B"/>
    <w:rPr>
      <w:rFonts w:ascii="Times New Roman" w:eastAsiaTheme="majorEastAsia" w:hAnsi="Times New Roman" w:cstheme="majorBidi"/>
      <w:b/>
      <w:caps/>
      <w:color w:val="2E74B5" w:themeColor="accent1" w:themeShade="BF"/>
      <w:sz w:val="28"/>
      <w:szCs w:val="32"/>
    </w:rPr>
  </w:style>
  <w:style w:type="paragraph" w:customStyle="1" w:styleId="4SubCapitulos">
    <w:name w:val="4. SubCapitulos"/>
    <w:basedOn w:val="Ttulo2"/>
    <w:next w:val="Normal"/>
    <w:link w:val="4SubCapitulosCarter"/>
    <w:qFormat/>
    <w:rsid w:val="00FD7A8B"/>
    <w:pPr>
      <w:spacing w:before="240" w:after="240"/>
      <w:ind w:firstLine="0"/>
    </w:pPr>
    <w:rPr>
      <w:rFonts w:ascii="Times New Roman" w:hAnsi="Times New Roman"/>
      <w:b/>
      <w:color w:val="auto"/>
      <w:sz w:val="24"/>
    </w:rPr>
  </w:style>
  <w:style w:type="character" w:customStyle="1" w:styleId="3CapitulosCarter">
    <w:name w:val="3. Capitulos Caráter"/>
    <w:basedOn w:val="Ttulo1Carter"/>
    <w:link w:val="3Capitulos"/>
    <w:rsid w:val="00FD7A8B"/>
    <w:rPr>
      <w:rFonts w:ascii="Times New Roman" w:eastAsiaTheme="majorEastAsia" w:hAnsi="Times New Roman" w:cstheme="majorBidi"/>
      <w:b/>
      <w:caps/>
      <w:color w:val="2E74B5" w:themeColor="accent1" w:themeShade="BF"/>
      <w:sz w:val="28"/>
      <w:szCs w:val="32"/>
    </w:rPr>
  </w:style>
  <w:style w:type="paragraph" w:customStyle="1" w:styleId="5SubSubCap">
    <w:name w:val="5. SubSubCap"/>
    <w:basedOn w:val="4SubCapitulos"/>
    <w:next w:val="Normal"/>
    <w:link w:val="5SubSubCapCarter"/>
    <w:qFormat/>
    <w:rsid w:val="00FD7A8B"/>
    <w:pPr>
      <w:outlineLvl w:val="2"/>
    </w:pPr>
  </w:style>
  <w:style w:type="character" w:customStyle="1" w:styleId="Ttulo2Carter">
    <w:name w:val="Título 2 Caráter"/>
    <w:basedOn w:val="Tipodeletrapredefinidodopargrafo"/>
    <w:link w:val="Ttulo2"/>
    <w:uiPriority w:val="9"/>
    <w:semiHidden/>
    <w:rsid w:val="00FD7A8B"/>
    <w:rPr>
      <w:rFonts w:asciiTheme="majorHAnsi" w:eastAsiaTheme="majorEastAsia" w:hAnsiTheme="majorHAnsi" w:cstheme="majorBidi"/>
      <w:color w:val="2E74B5" w:themeColor="accent1" w:themeShade="BF"/>
      <w:sz w:val="26"/>
      <w:szCs w:val="26"/>
    </w:rPr>
  </w:style>
  <w:style w:type="character" w:customStyle="1" w:styleId="4SubCapitulosCarter">
    <w:name w:val="4. SubCapitulos Caráter"/>
    <w:basedOn w:val="Ttulo2Carter"/>
    <w:link w:val="4SubCapitulos"/>
    <w:rsid w:val="00FD7A8B"/>
    <w:rPr>
      <w:rFonts w:ascii="Times New Roman" w:eastAsiaTheme="majorEastAsia" w:hAnsi="Times New Roman" w:cstheme="majorBidi"/>
      <w:b/>
      <w:color w:val="2E74B5" w:themeColor="accent1" w:themeShade="BF"/>
      <w:sz w:val="24"/>
      <w:szCs w:val="26"/>
    </w:rPr>
  </w:style>
  <w:style w:type="paragraph" w:customStyle="1" w:styleId="6Citaes40">
    <w:name w:val="6. Citações 40&gt;"/>
    <w:basedOn w:val="Normal"/>
    <w:next w:val="Normal"/>
    <w:link w:val="6Citaes40Carter"/>
    <w:qFormat/>
    <w:rsid w:val="00615AB9"/>
    <w:pPr>
      <w:spacing w:after="240" w:line="240" w:lineRule="auto"/>
      <w:ind w:left="1134" w:right="284" w:firstLine="0"/>
    </w:pPr>
    <w:rPr>
      <w:sz w:val="22"/>
    </w:rPr>
  </w:style>
  <w:style w:type="character" w:customStyle="1" w:styleId="5SubSubCapCarter">
    <w:name w:val="5. SubSubCap Caráter"/>
    <w:basedOn w:val="4SubCapitulosCarter"/>
    <w:link w:val="5SubSubCap"/>
    <w:rsid w:val="00FD7A8B"/>
    <w:rPr>
      <w:rFonts w:ascii="Times New Roman" w:eastAsiaTheme="majorEastAsia" w:hAnsi="Times New Roman" w:cstheme="majorBidi"/>
      <w:b/>
      <w:color w:val="2E74B5" w:themeColor="accent1" w:themeShade="BF"/>
      <w:sz w:val="24"/>
      <w:szCs w:val="26"/>
    </w:rPr>
  </w:style>
  <w:style w:type="paragraph" w:styleId="Cabealho">
    <w:name w:val="header"/>
    <w:basedOn w:val="Normal"/>
    <w:link w:val="CabealhoCarter"/>
    <w:uiPriority w:val="99"/>
    <w:unhideWhenUsed/>
    <w:rsid w:val="007D1980"/>
    <w:pPr>
      <w:tabs>
        <w:tab w:val="center" w:pos="4252"/>
        <w:tab w:val="right" w:pos="8504"/>
      </w:tabs>
      <w:spacing w:line="240" w:lineRule="auto"/>
    </w:pPr>
  </w:style>
  <w:style w:type="character" w:customStyle="1" w:styleId="6Citaes40Carter">
    <w:name w:val="6. Citações 40&gt; Caráter"/>
    <w:basedOn w:val="Tipodeletrapredefinidodopargrafo"/>
    <w:link w:val="6Citaes40"/>
    <w:rsid w:val="00615AB9"/>
    <w:rPr>
      <w:rFonts w:ascii="Times New Roman" w:hAnsi="Times New Roman"/>
    </w:rPr>
  </w:style>
  <w:style w:type="character" w:customStyle="1" w:styleId="CabealhoCarter">
    <w:name w:val="Cabeçalho Caráter"/>
    <w:basedOn w:val="Tipodeletrapredefinidodopargrafo"/>
    <w:link w:val="Cabealho"/>
    <w:uiPriority w:val="99"/>
    <w:rsid w:val="007D1980"/>
    <w:rPr>
      <w:rFonts w:ascii="Times New Roman" w:hAnsi="Times New Roman"/>
      <w:sz w:val="24"/>
    </w:rPr>
  </w:style>
  <w:style w:type="paragraph" w:styleId="Rodap">
    <w:name w:val="footer"/>
    <w:basedOn w:val="Normal"/>
    <w:link w:val="RodapCarter"/>
    <w:uiPriority w:val="99"/>
    <w:unhideWhenUsed/>
    <w:rsid w:val="007D1980"/>
    <w:pPr>
      <w:tabs>
        <w:tab w:val="center" w:pos="4252"/>
        <w:tab w:val="right" w:pos="8504"/>
      </w:tabs>
      <w:spacing w:line="240" w:lineRule="auto"/>
    </w:pPr>
  </w:style>
  <w:style w:type="character" w:customStyle="1" w:styleId="RodapCarter">
    <w:name w:val="Rodapé Caráter"/>
    <w:basedOn w:val="Tipodeletrapredefinidodopargrafo"/>
    <w:link w:val="Rodap"/>
    <w:uiPriority w:val="99"/>
    <w:rsid w:val="007D1980"/>
    <w:rPr>
      <w:rFonts w:ascii="Times New Roman" w:hAnsi="Times New Roman"/>
      <w:sz w:val="24"/>
    </w:rPr>
  </w:style>
  <w:style w:type="paragraph" w:styleId="Bibliografia">
    <w:name w:val="Bibliography"/>
    <w:basedOn w:val="Normal"/>
    <w:next w:val="Normal"/>
    <w:uiPriority w:val="37"/>
    <w:unhideWhenUsed/>
    <w:rsid w:val="007D1980"/>
  </w:style>
  <w:style w:type="paragraph" w:styleId="Textodenotaderodap">
    <w:name w:val="footnote text"/>
    <w:aliases w:val="Carácter,Footnote Text Char,ft Carácter Carácter,single space,ALTS FOOTNOTE,Footnote Text Char Char Char,Footnote Text Char Char,Footnote Text Char1,ft Char,Footnote Text Char2,Footnote Text Char1 Char,ft Char Char,ft Char1"/>
    <w:basedOn w:val="Normal"/>
    <w:link w:val="TextodenotaderodapCarter"/>
    <w:uiPriority w:val="99"/>
    <w:unhideWhenUsed/>
    <w:rsid w:val="00BD3B78"/>
    <w:pPr>
      <w:spacing w:line="240" w:lineRule="auto"/>
      <w:ind w:firstLine="0"/>
    </w:pPr>
    <w:rPr>
      <w:sz w:val="20"/>
      <w:szCs w:val="20"/>
    </w:rPr>
  </w:style>
  <w:style w:type="character" w:customStyle="1" w:styleId="TextodenotaderodapCarter">
    <w:name w:val="Texto de nota de rodapé Caráter"/>
    <w:aliases w:val="Carácter Caráter,Footnote Text Char Caráter,ft Carácter Carácter Caráter,single space Caráter,ALTS FOOTNOTE Caráter,Footnote Text Char Char Char Caráter,Footnote Text Char Char Caráter,Footnote Text Char1 Caráter"/>
    <w:basedOn w:val="Tipodeletrapredefinidodopargrafo"/>
    <w:link w:val="Textodenotaderodap"/>
    <w:uiPriority w:val="99"/>
    <w:rsid w:val="00BD3B78"/>
    <w:rPr>
      <w:rFonts w:ascii="Times New Roman" w:hAnsi="Times New Roman"/>
      <w:sz w:val="20"/>
      <w:szCs w:val="20"/>
    </w:rPr>
  </w:style>
  <w:style w:type="character" w:styleId="Refdenotaderodap">
    <w:name w:val="footnote reference"/>
    <w:aliases w:val="MIP Footnote Reference, BVI fnr,BVI fnr,nr rodape"/>
    <w:basedOn w:val="Tipodeletrapredefinidodopargrafo"/>
    <w:uiPriority w:val="99"/>
    <w:unhideWhenUsed/>
    <w:rsid w:val="00CD0CE2"/>
    <w:rPr>
      <w:vertAlign w:val="superscript"/>
    </w:rPr>
  </w:style>
  <w:style w:type="character" w:styleId="Nmerodelinha">
    <w:name w:val="line number"/>
    <w:basedOn w:val="Tipodeletrapredefinidodopargrafo"/>
    <w:uiPriority w:val="99"/>
    <w:semiHidden/>
    <w:unhideWhenUsed/>
    <w:rsid w:val="008B78AF"/>
  </w:style>
  <w:style w:type="paragraph" w:styleId="Cabealhodondice">
    <w:name w:val="TOC Heading"/>
    <w:basedOn w:val="Ttulo1"/>
    <w:next w:val="Normal"/>
    <w:uiPriority w:val="39"/>
    <w:unhideWhenUsed/>
    <w:qFormat/>
    <w:rsid w:val="00AC3E52"/>
    <w:pPr>
      <w:spacing w:line="259" w:lineRule="auto"/>
      <w:ind w:firstLine="0"/>
      <w:jc w:val="left"/>
      <w:outlineLvl w:val="9"/>
    </w:pPr>
    <w:rPr>
      <w:lang w:eastAsia="pt-PT"/>
    </w:rPr>
  </w:style>
  <w:style w:type="paragraph" w:styleId="ndice1">
    <w:name w:val="toc 1"/>
    <w:basedOn w:val="Normal"/>
    <w:next w:val="Normal"/>
    <w:autoRedefine/>
    <w:uiPriority w:val="39"/>
    <w:unhideWhenUsed/>
    <w:rsid w:val="007D3CE1"/>
    <w:pPr>
      <w:tabs>
        <w:tab w:val="right" w:leader="dot" w:pos="8777"/>
      </w:tabs>
      <w:spacing w:after="100"/>
      <w:ind w:firstLine="0"/>
    </w:pPr>
  </w:style>
  <w:style w:type="character" w:styleId="Hiperligao">
    <w:name w:val="Hyperlink"/>
    <w:basedOn w:val="Tipodeletrapredefinidodopargrafo"/>
    <w:uiPriority w:val="99"/>
    <w:unhideWhenUsed/>
    <w:rsid w:val="00AC3E52"/>
    <w:rPr>
      <w:color w:val="0563C1" w:themeColor="hyperlink"/>
      <w:u w:val="single"/>
    </w:rPr>
  </w:style>
  <w:style w:type="character" w:styleId="Refdecomentrio">
    <w:name w:val="annotation reference"/>
    <w:basedOn w:val="Tipodeletrapredefinidodopargrafo"/>
    <w:uiPriority w:val="99"/>
    <w:semiHidden/>
    <w:unhideWhenUsed/>
    <w:rsid w:val="000331A3"/>
    <w:rPr>
      <w:sz w:val="16"/>
      <w:szCs w:val="16"/>
    </w:rPr>
  </w:style>
  <w:style w:type="paragraph" w:styleId="Textodecomentrio">
    <w:name w:val="annotation text"/>
    <w:basedOn w:val="Normal"/>
    <w:link w:val="TextodecomentrioCarter"/>
    <w:uiPriority w:val="99"/>
    <w:semiHidden/>
    <w:unhideWhenUsed/>
    <w:rsid w:val="000331A3"/>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semiHidden/>
    <w:rsid w:val="000331A3"/>
    <w:rPr>
      <w:rFonts w:ascii="Times New Roman" w:hAnsi="Times New Roman"/>
      <w:sz w:val="20"/>
      <w:szCs w:val="20"/>
    </w:rPr>
  </w:style>
  <w:style w:type="paragraph" w:styleId="Assuntodecomentrio">
    <w:name w:val="annotation subject"/>
    <w:basedOn w:val="Textodecomentrio"/>
    <w:next w:val="Textodecomentrio"/>
    <w:link w:val="AssuntodecomentrioCarter"/>
    <w:uiPriority w:val="99"/>
    <w:semiHidden/>
    <w:unhideWhenUsed/>
    <w:rsid w:val="000331A3"/>
    <w:rPr>
      <w:b/>
      <w:bCs/>
    </w:rPr>
  </w:style>
  <w:style w:type="character" w:customStyle="1" w:styleId="AssuntodecomentrioCarter">
    <w:name w:val="Assunto de comentário Caráter"/>
    <w:basedOn w:val="TextodecomentrioCarter"/>
    <w:link w:val="Assuntodecomentrio"/>
    <w:uiPriority w:val="99"/>
    <w:semiHidden/>
    <w:rsid w:val="000331A3"/>
    <w:rPr>
      <w:rFonts w:ascii="Times New Roman" w:hAnsi="Times New Roman"/>
      <w:b/>
      <w:bCs/>
      <w:sz w:val="20"/>
      <w:szCs w:val="20"/>
    </w:rPr>
  </w:style>
  <w:style w:type="paragraph" w:styleId="ndice2">
    <w:name w:val="toc 2"/>
    <w:basedOn w:val="Normal"/>
    <w:next w:val="Normal"/>
    <w:autoRedefine/>
    <w:uiPriority w:val="39"/>
    <w:unhideWhenUsed/>
    <w:rsid w:val="007D3CE1"/>
    <w:pPr>
      <w:tabs>
        <w:tab w:val="left" w:pos="1760"/>
        <w:tab w:val="right" w:leader="dot" w:pos="8777"/>
      </w:tabs>
      <w:spacing w:after="100"/>
    </w:pPr>
  </w:style>
  <w:style w:type="paragraph" w:styleId="PargrafodaLista">
    <w:name w:val="List Paragraph"/>
    <w:basedOn w:val="Normal"/>
    <w:uiPriority w:val="34"/>
    <w:qFormat/>
    <w:rsid w:val="00760659"/>
    <w:pPr>
      <w:ind w:left="720"/>
      <w:contextualSpacing/>
    </w:pPr>
  </w:style>
  <w:style w:type="table" w:styleId="TabelacomGrelha">
    <w:name w:val="Table Grid"/>
    <w:basedOn w:val="Tabelanormal"/>
    <w:uiPriority w:val="39"/>
    <w:rsid w:val="009A55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tasdeRodap">
    <w:name w:val="Notas de Rodapé"/>
    <w:basedOn w:val="Normal"/>
    <w:link w:val="NotasdeRodapCarter"/>
    <w:qFormat/>
    <w:rsid w:val="00C75DD3"/>
    <w:pPr>
      <w:autoSpaceDE w:val="0"/>
      <w:autoSpaceDN w:val="0"/>
      <w:adjustRightInd w:val="0"/>
      <w:spacing w:line="240" w:lineRule="auto"/>
      <w:ind w:firstLine="0"/>
    </w:pPr>
    <w:rPr>
      <w:rFonts w:cs="Arial"/>
      <w:sz w:val="20"/>
      <w:szCs w:val="18"/>
    </w:rPr>
  </w:style>
  <w:style w:type="character" w:customStyle="1" w:styleId="word">
    <w:name w:val="word"/>
    <w:basedOn w:val="Tipodeletrapredefinidodopargrafo"/>
    <w:rsid w:val="0073716A"/>
  </w:style>
  <w:style w:type="character" w:customStyle="1" w:styleId="NotasdeRodapCarter">
    <w:name w:val="Notas de Rodapé Caráter"/>
    <w:basedOn w:val="Tipodeletrapredefinidodopargrafo"/>
    <w:link w:val="NotasdeRodap"/>
    <w:rsid w:val="00C75DD3"/>
    <w:rPr>
      <w:rFonts w:ascii="Times New Roman" w:hAnsi="Times New Roman" w:cs="Arial"/>
      <w:sz w:val="20"/>
      <w:szCs w:val="18"/>
    </w:rPr>
  </w:style>
  <w:style w:type="character" w:styleId="Forte">
    <w:name w:val="Strong"/>
    <w:basedOn w:val="Tipodeletrapredefinidodopargrafo"/>
    <w:uiPriority w:val="22"/>
    <w:qFormat/>
    <w:rsid w:val="0073716A"/>
    <w:rPr>
      <w:b/>
      <w:bCs/>
    </w:rPr>
  </w:style>
  <w:style w:type="table" w:customStyle="1" w:styleId="TabelaSimples21">
    <w:name w:val="Tabela Simples 21"/>
    <w:basedOn w:val="Tabelanormal"/>
    <w:uiPriority w:val="42"/>
    <w:rsid w:val="00B02AD4"/>
    <w:pPr>
      <w:spacing w:after="0" w:line="240" w:lineRule="auto"/>
      <w:ind w:firstLine="709"/>
      <w:jc w:val="both"/>
    </w:pPr>
    <w:rPr>
      <w:rFonts w:ascii="Times New Roman" w:hAnsi="Times New Roman"/>
      <w:sz w:val="24"/>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elaSimples41">
    <w:name w:val="Tabela Simples 41"/>
    <w:basedOn w:val="Tabelanormal"/>
    <w:uiPriority w:val="44"/>
    <w:rsid w:val="00B02AD4"/>
    <w:pPr>
      <w:spacing w:after="0" w:line="240" w:lineRule="auto"/>
      <w:ind w:firstLine="709"/>
      <w:jc w:val="both"/>
    </w:pPr>
    <w:rPr>
      <w:rFonts w:ascii="Times New Roman" w:hAnsi="Times New Roman"/>
      <w:sz w:val="24"/>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ullets">
    <w:name w:val="bullets"/>
    <w:basedOn w:val="Normal"/>
    <w:rsid w:val="00A15C73"/>
    <w:pPr>
      <w:spacing w:before="100" w:beforeAutospacing="1" w:after="100" w:afterAutospacing="1" w:line="240" w:lineRule="auto"/>
      <w:ind w:firstLine="0"/>
      <w:jc w:val="left"/>
    </w:pPr>
    <w:rPr>
      <w:rFonts w:eastAsia="Times New Roman" w:cs="Times New Roman"/>
      <w:szCs w:val="24"/>
      <w:lang w:eastAsia="pt-PT"/>
    </w:rPr>
  </w:style>
  <w:style w:type="character" w:styleId="MenoNoResolvida">
    <w:name w:val="Unresolved Mention"/>
    <w:basedOn w:val="Tipodeletrapredefinidodopargrafo"/>
    <w:uiPriority w:val="99"/>
    <w:semiHidden/>
    <w:unhideWhenUsed/>
    <w:rsid w:val="009E6752"/>
    <w:rPr>
      <w:color w:val="605E5C"/>
      <w:shd w:val="clear" w:color="auto" w:fill="E1DFDD"/>
    </w:rPr>
  </w:style>
  <w:style w:type="table" w:styleId="TabeladeGrelha5Escura-Destaque3">
    <w:name w:val="Grid Table 5 Dark Accent 3"/>
    <w:basedOn w:val="Tabelanormal"/>
    <w:uiPriority w:val="50"/>
    <w:rsid w:val="007C10F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TabeladeGrelha4-Destaque3">
    <w:name w:val="Grid Table 4 Accent 3"/>
    <w:basedOn w:val="Tabelanormal"/>
    <w:uiPriority w:val="49"/>
    <w:rsid w:val="007C10FA"/>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eladeGrelha6Colorida-Destaque3">
    <w:name w:val="Grid Table 6 Colorful Accent 3"/>
    <w:basedOn w:val="Tabelanormal"/>
    <w:uiPriority w:val="51"/>
    <w:rsid w:val="004B7BA7"/>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customStyle="1" w:styleId="FOnte">
    <w:name w:val="FOnte"/>
    <w:basedOn w:val="Legenda"/>
    <w:link w:val="FOnteCarter"/>
    <w:qFormat/>
    <w:rsid w:val="009702F2"/>
    <w:pPr>
      <w:spacing w:before="240" w:after="480"/>
    </w:pPr>
    <w:rPr>
      <w:szCs w:val="24"/>
    </w:rPr>
  </w:style>
  <w:style w:type="paragraph" w:customStyle="1" w:styleId="TituloQuadroseTabelas">
    <w:name w:val="Titulo Quadros e Tabelas"/>
    <w:basedOn w:val="Legenda"/>
    <w:link w:val="TituloQuadroseTabelasCarter"/>
    <w:qFormat/>
    <w:rsid w:val="002156AF"/>
    <w:rPr>
      <w:b w:val="0"/>
      <w:i/>
    </w:rPr>
  </w:style>
  <w:style w:type="paragraph" w:styleId="Legenda">
    <w:name w:val="caption"/>
    <w:basedOn w:val="Normal"/>
    <w:next w:val="Normal"/>
    <w:link w:val="LegendaCarter"/>
    <w:uiPriority w:val="35"/>
    <w:unhideWhenUsed/>
    <w:qFormat/>
    <w:rsid w:val="009702F2"/>
    <w:pPr>
      <w:spacing w:before="480" w:after="240"/>
      <w:jc w:val="center"/>
    </w:pPr>
    <w:rPr>
      <w:b/>
      <w:iCs/>
      <w:sz w:val="18"/>
      <w:szCs w:val="18"/>
    </w:rPr>
  </w:style>
  <w:style w:type="character" w:customStyle="1" w:styleId="LegendaCarter">
    <w:name w:val="Legenda Caráter"/>
    <w:basedOn w:val="Tipodeletrapredefinidodopargrafo"/>
    <w:link w:val="Legenda"/>
    <w:uiPriority w:val="35"/>
    <w:rsid w:val="009702F2"/>
    <w:rPr>
      <w:rFonts w:ascii="Times New Roman" w:hAnsi="Times New Roman"/>
      <w:b/>
      <w:iCs/>
      <w:sz w:val="18"/>
      <w:szCs w:val="18"/>
    </w:rPr>
  </w:style>
  <w:style w:type="character" w:customStyle="1" w:styleId="FOnteCarter">
    <w:name w:val="FOnte Caráter"/>
    <w:basedOn w:val="LegendaCarter"/>
    <w:link w:val="FOnte"/>
    <w:rsid w:val="009702F2"/>
    <w:rPr>
      <w:rFonts w:ascii="Times New Roman" w:hAnsi="Times New Roman"/>
      <w:b/>
      <w:iCs/>
      <w:sz w:val="18"/>
      <w:szCs w:val="24"/>
    </w:rPr>
  </w:style>
  <w:style w:type="paragraph" w:styleId="ndice3">
    <w:name w:val="toc 3"/>
    <w:basedOn w:val="Normal"/>
    <w:next w:val="Normal"/>
    <w:autoRedefine/>
    <w:uiPriority w:val="39"/>
    <w:unhideWhenUsed/>
    <w:rsid w:val="0033659F"/>
    <w:pPr>
      <w:spacing w:after="100"/>
      <w:ind w:left="480"/>
    </w:pPr>
  </w:style>
  <w:style w:type="character" w:customStyle="1" w:styleId="TituloQuadroseTabelasCarter">
    <w:name w:val="Titulo Quadros e Tabelas Caráter"/>
    <w:basedOn w:val="LegendaCarter"/>
    <w:link w:val="TituloQuadroseTabelas"/>
    <w:rsid w:val="002156AF"/>
    <w:rPr>
      <w:rFonts w:ascii="Times New Roman" w:hAnsi="Times New Roman"/>
      <w:b w:val="0"/>
      <w:i/>
      <w:iCs/>
      <w:color w:val="44546A" w:themeColor="text2"/>
      <w:sz w:val="18"/>
      <w:szCs w:val="18"/>
    </w:rPr>
  </w:style>
  <w:style w:type="character" w:styleId="Hiperligaovisitada">
    <w:name w:val="FollowedHyperlink"/>
    <w:basedOn w:val="Tipodeletrapredefinidodopargrafo"/>
    <w:uiPriority w:val="99"/>
    <w:semiHidden/>
    <w:unhideWhenUsed/>
    <w:rsid w:val="009D291C"/>
    <w:rPr>
      <w:color w:val="954F72" w:themeColor="followedHyperlink"/>
      <w:u w:val="single"/>
    </w:rPr>
  </w:style>
  <w:style w:type="paragraph" w:customStyle="1" w:styleId="Tesetextonormal">
    <w:name w:val="Tese texto normal"/>
    <w:basedOn w:val="Normal"/>
    <w:rsid w:val="00D05FC5"/>
    <w:pPr>
      <w:widowControl w:val="0"/>
      <w:spacing w:before="120"/>
      <w:ind w:firstLine="539"/>
    </w:pPr>
    <w:rPr>
      <w:rFonts w:eastAsia="Times New Roman" w:cs="Times New Roman"/>
      <w:szCs w:val="24"/>
      <w:lang w:eastAsia="pt-PT"/>
    </w:rPr>
  </w:style>
  <w:style w:type="paragraph" w:styleId="ndicedeilustraes">
    <w:name w:val="table of figures"/>
    <w:basedOn w:val="Normal"/>
    <w:next w:val="Normal"/>
    <w:uiPriority w:val="99"/>
    <w:unhideWhenUsed/>
    <w:rsid w:val="00EA00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63209">
      <w:bodyDiv w:val="1"/>
      <w:marLeft w:val="0"/>
      <w:marRight w:val="0"/>
      <w:marTop w:val="0"/>
      <w:marBottom w:val="0"/>
      <w:divBdr>
        <w:top w:val="none" w:sz="0" w:space="0" w:color="auto"/>
        <w:left w:val="none" w:sz="0" w:space="0" w:color="auto"/>
        <w:bottom w:val="none" w:sz="0" w:space="0" w:color="auto"/>
        <w:right w:val="none" w:sz="0" w:space="0" w:color="auto"/>
      </w:divBdr>
    </w:div>
    <w:div w:id="6753497">
      <w:bodyDiv w:val="1"/>
      <w:marLeft w:val="0"/>
      <w:marRight w:val="0"/>
      <w:marTop w:val="0"/>
      <w:marBottom w:val="0"/>
      <w:divBdr>
        <w:top w:val="none" w:sz="0" w:space="0" w:color="auto"/>
        <w:left w:val="none" w:sz="0" w:space="0" w:color="auto"/>
        <w:bottom w:val="none" w:sz="0" w:space="0" w:color="auto"/>
        <w:right w:val="none" w:sz="0" w:space="0" w:color="auto"/>
      </w:divBdr>
    </w:div>
    <w:div w:id="8483174">
      <w:bodyDiv w:val="1"/>
      <w:marLeft w:val="0"/>
      <w:marRight w:val="0"/>
      <w:marTop w:val="0"/>
      <w:marBottom w:val="0"/>
      <w:divBdr>
        <w:top w:val="none" w:sz="0" w:space="0" w:color="auto"/>
        <w:left w:val="none" w:sz="0" w:space="0" w:color="auto"/>
        <w:bottom w:val="none" w:sz="0" w:space="0" w:color="auto"/>
        <w:right w:val="none" w:sz="0" w:space="0" w:color="auto"/>
      </w:divBdr>
    </w:div>
    <w:div w:id="8917875">
      <w:bodyDiv w:val="1"/>
      <w:marLeft w:val="0"/>
      <w:marRight w:val="0"/>
      <w:marTop w:val="0"/>
      <w:marBottom w:val="0"/>
      <w:divBdr>
        <w:top w:val="none" w:sz="0" w:space="0" w:color="auto"/>
        <w:left w:val="none" w:sz="0" w:space="0" w:color="auto"/>
        <w:bottom w:val="none" w:sz="0" w:space="0" w:color="auto"/>
        <w:right w:val="none" w:sz="0" w:space="0" w:color="auto"/>
      </w:divBdr>
    </w:div>
    <w:div w:id="9258682">
      <w:bodyDiv w:val="1"/>
      <w:marLeft w:val="0"/>
      <w:marRight w:val="0"/>
      <w:marTop w:val="0"/>
      <w:marBottom w:val="0"/>
      <w:divBdr>
        <w:top w:val="none" w:sz="0" w:space="0" w:color="auto"/>
        <w:left w:val="none" w:sz="0" w:space="0" w:color="auto"/>
        <w:bottom w:val="none" w:sz="0" w:space="0" w:color="auto"/>
        <w:right w:val="none" w:sz="0" w:space="0" w:color="auto"/>
      </w:divBdr>
    </w:div>
    <w:div w:id="11146635">
      <w:bodyDiv w:val="1"/>
      <w:marLeft w:val="0"/>
      <w:marRight w:val="0"/>
      <w:marTop w:val="0"/>
      <w:marBottom w:val="0"/>
      <w:divBdr>
        <w:top w:val="none" w:sz="0" w:space="0" w:color="auto"/>
        <w:left w:val="none" w:sz="0" w:space="0" w:color="auto"/>
        <w:bottom w:val="none" w:sz="0" w:space="0" w:color="auto"/>
        <w:right w:val="none" w:sz="0" w:space="0" w:color="auto"/>
      </w:divBdr>
    </w:div>
    <w:div w:id="11417443">
      <w:bodyDiv w:val="1"/>
      <w:marLeft w:val="0"/>
      <w:marRight w:val="0"/>
      <w:marTop w:val="0"/>
      <w:marBottom w:val="0"/>
      <w:divBdr>
        <w:top w:val="none" w:sz="0" w:space="0" w:color="auto"/>
        <w:left w:val="none" w:sz="0" w:space="0" w:color="auto"/>
        <w:bottom w:val="none" w:sz="0" w:space="0" w:color="auto"/>
        <w:right w:val="none" w:sz="0" w:space="0" w:color="auto"/>
      </w:divBdr>
    </w:div>
    <w:div w:id="12924273">
      <w:bodyDiv w:val="1"/>
      <w:marLeft w:val="0"/>
      <w:marRight w:val="0"/>
      <w:marTop w:val="0"/>
      <w:marBottom w:val="0"/>
      <w:divBdr>
        <w:top w:val="none" w:sz="0" w:space="0" w:color="auto"/>
        <w:left w:val="none" w:sz="0" w:space="0" w:color="auto"/>
        <w:bottom w:val="none" w:sz="0" w:space="0" w:color="auto"/>
        <w:right w:val="none" w:sz="0" w:space="0" w:color="auto"/>
      </w:divBdr>
    </w:div>
    <w:div w:id="15155702">
      <w:bodyDiv w:val="1"/>
      <w:marLeft w:val="0"/>
      <w:marRight w:val="0"/>
      <w:marTop w:val="0"/>
      <w:marBottom w:val="0"/>
      <w:divBdr>
        <w:top w:val="none" w:sz="0" w:space="0" w:color="auto"/>
        <w:left w:val="none" w:sz="0" w:space="0" w:color="auto"/>
        <w:bottom w:val="none" w:sz="0" w:space="0" w:color="auto"/>
        <w:right w:val="none" w:sz="0" w:space="0" w:color="auto"/>
      </w:divBdr>
    </w:div>
    <w:div w:id="15623244">
      <w:bodyDiv w:val="1"/>
      <w:marLeft w:val="0"/>
      <w:marRight w:val="0"/>
      <w:marTop w:val="0"/>
      <w:marBottom w:val="0"/>
      <w:divBdr>
        <w:top w:val="none" w:sz="0" w:space="0" w:color="auto"/>
        <w:left w:val="none" w:sz="0" w:space="0" w:color="auto"/>
        <w:bottom w:val="none" w:sz="0" w:space="0" w:color="auto"/>
        <w:right w:val="none" w:sz="0" w:space="0" w:color="auto"/>
      </w:divBdr>
    </w:div>
    <w:div w:id="15929595">
      <w:bodyDiv w:val="1"/>
      <w:marLeft w:val="0"/>
      <w:marRight w:val="0"/>
      <w:marTop w:val="0"/>
      <w:marBottom w:val="0"/>
      <w:divBdr>
        <w:top w:val="none" w:sz="0" w:space="0" w:color="auto"/>
        <w:left w:val="none" w:sz="0" w:space="0" w:color="auto"/>
        <w:bottom w:val="none" w:sz="0" w:space="0" w:color="auto"/>
        <w:right w:val="none" w:sz="0" w:space="0" w:color="auto"/>
      </w:divBdr>
    </w:div>
    <w:div w:id="16660255">
      <w:bodyDiv w:val="1"/>
      <w:marLeft w:val="0"/>
      <w:marRight w:val="0"/>
      <w:marTop w:val="0"/>
      <w:marBottom w:val="0"/>
      <w:divBdr>
        <w:top w:val="none" w:sz="0" w:space="0" w:color="auto"/>
        <w:left w:val="none" w:sz="0" w:space="0" w:color="auto"/>
        <w:bottom w:val="none" w:sz="0" w:space="0" w:color="auto"/>
        <w:right w:val="none" w:sz="0" w:space="0" w:color="auto"/>
      </w:divBdr>
    </w:div>
    <w:div w:id="18360716">
      <w:bodyDiv w:val="1"/>
      <w:marLeft w:val="0"/>
      <w:marRight w:val="0"/>
      <w:marTop w:val="0"/>
      <w:marBottom w:val="0"/>
      <w:divBdr>
        <w:top w:val="none" w:sz="0" w:space="0" w:color="auto"/>
        <w:left w:val="none" w:sz="0" w:space="0" w:color="auto"/>
        <w:bottom w:val="none" w:sz="0" w:space="0" w:color="auto"/>
        <w:right w:val="none" w:sz="0" w:space="0" w:color="auto"/>
      </w:divBdr>
    </w:div>
    <w:div w:id="20709667">
      <w:bodyDiv w:val="1"/>
      <w:marLeft w:val="0"/>
      <w:marRight w:val="0"/>
      <w:marTop w:val="0"/>
      <w:marBottom w:val="0"/>
      <w:divBdr>
        <w:top w:val="none" w:sz="0" w:space="0" w:color="auto"/>
        <w:left w:val="none" w:sz="0" w:space="0" w:color="auto"/>
        <w:bottom w:val="none" w:sz="0" w:space="0" w:color="auto"/>
        <w:right w:val="none" w:sz="0" w:space="0" w:color="auto"/>
      </w:divBdr>
    </w:div>
    <w:div w:id="25907709">
      <w:bodyDiv w:val="1"/>
      <w:marLeft w:val="0"/>
      <w:marRight w:val="0"/>
      <w:marTop w:val="0"/>
      <w:marBottom w:val="0"/>
      <w:divBdr>
        <w:top w:val="none" w:sz="0" w:space="0" w:color="auto"/>
        <w:left w:val="none" w:sz="0" w:space="0" w:color="auto"/>
        <w:bottom w:val="none" w:sz="0" w:space="0" w:color="auto"/>
        <w:right w:val="none" w:sz="0" w:space="0" w:color="auto"/>
      </w:divBdr>
    </w:div>
    <w:div w:id="27263746">
      <w:bodyDiv w:val="1"/>
      <w:marLeft w:val="0"/>
      <w:marRight w:val="0"/>
      <w:marTop w:val="0"/>
      <w:marBottom w:val="0"/>
      <w:divBdr>
        <w:top w:val="none" w:sz="0" w:space="0" w:color="auto"/>
        <w:left w:val="none" w:sz="0" w:space="0" w:color="auto"/>
        <w:bottom w:val="none" w:sz="0" w:space="0" w:color="auto"/>
        <w:right w:val="none" w:sz="0" w:space="0" w:color="auto"/>
      </w:divBdr>
    </w:div>
    <w:div w:id="27875812">
      <w:bodyDiv w:val="1"/>
      <w:marLeft w:val="0"/>
      <w:marRight w:val="0"/>
      <w:marTop w:val="0"/>
      <w:marBottom w:val="0"/>
      <w:divBdr>
        <w:top w:val="none" w:sz="0" w:space="0" w:color="auto"/>
        <w:left w:val="none" w:sz="0" w:space="0" w:color="auto"/>
        <w:bottom w:val="none" w:sz="0" w:space="0" w:color="auto"/>
        <w:right w:val="none" w:sz="0" w:space="0" w:color="auto"/>
      </w:divBdr>
    </w:div>
    <w:div w:id="27924449">
      <w:bodyDiv w:val="1"/>
      <w:marLeft w:val="0"/>
      <w:marRight w:val="0"/>
      <w:marTop w:val="0"/>
      <w:marBottom w:val="0"/>
      <w:divBdr>
        <w:top w:val="none" w:sz="0" w:space="0" w:color="auto"/>
        <w:left w:val="none" w:sz="0" w:space="0" w:color="auto"/>
        <w:bottom w:val="none" w:sz="0" w:space="0" w:color="auto"/>
        <w:right w:val="none" w:sz="0" w:space="0" w:color="auto"/>
      </w:divBdr>
    </w:div>
    <w:div w:id="28263318">
      <w:bodyDiv w:val="1"/>
      <w:marLeft w:val="0"/>
      <w:marRight w:val="0"/>
      <w:marTop w:val="0"/>
      <w:marBottom w:val="0"/>
      <w:divBdr>
        <w:top w:val="none" w:sz="0" w:space="0" w:color="auto"/>
        <w:left w:val="none" w:sz="0" w:space="0" w:color="auto"/>
        <w:bottom w:val="none" w:sz="0" w:space="0" w:color="auto"/>
        <w:right w:val="none" w:sz="0" w:space="0" w:color="auto"/>
      </w:divBdr>
    </w:div>
    <w:div w:id="29959833">
      <w:bodyDiv w:val="1"/>
      <w:marLeft w:val="0"/>
      <w:marRight w:val="0"/>
      <w:marTop w:val="0"/>
      <w:marBottom w:val="0"/>
      <w:divBdr>
        <w:top w:val="none" w:sz="0" w:space="0" w:color="auto"/>
        <w:left w:val="none" w:sz="0" w:space="0" w:color="auto"/>
        <w:bottom w:val="none" w:sz="0" w:space="0" w:color="auto"/>
        <w:right w:val="none" w:sz="0" w:space="0" w:color="auto"/>
      </w:divBdr>
    </w:div>
    <w:div w:id="31150571">
      <w:bodyDiv w:val="1"/>
      <w:marLeft w:val="0"/>
      <w:marRight w:val="0"/>
      <w:marTop w:val="0"/>
      <w:marBottom w:val="0"/>
      <w:divBdr>
        <w:top w:val="none" w:sz="0" w:space="0" w:color="auto"/>
        <w:left w:val="none" w:sz="0" w:space="0" w:color="auto"/>
        <w:bottom w:val="none" w:sz="0" w:space="0" w:color="auto"/>
        <w:right w:val="none" w:sz="0" w:space="0" w:color="auto"/>
      </w:divBdr>
    </w:div>
    <w:div w:id="32922910">
      <w:bodyDiv w:val="1"/>
      <w:marLeft w:val="0"/>
      <w:marRight w:val="0"/>
      <w:marTop w:val="0"/>
      <w:marBottom w:val="0"/>
      <w:divBdr>
        <w:top w:val="none" w:sz="0" w:space="0" w:color="auto"/>
        <w:left w:val="none" w:sz="0" w:space="0" w:color="auto"/>
        <w:bottom w:val="none" w:sz="0" w:space="0" w:color="auto"/>
        <w:right w:val="none" w:sz="0" w:space="0" w:color="auto"/>
      </w:divBdr>
    </w:div>
    <w:div w:id="36857267">
      <w:bodyDiv w:val="1"/>
      <w:marLeft w:val="0"/>
      <w:marRight w:val="0"/>
      <w:marTop w:val="0"/>
      <w:marBottom w:val="0"/>
      <w:divBdr>
        <w:top w:val="none" w:sz="0" w:space="0" w:color="auto"/>
        <w:left w:val="none" w:sz="0" w:space="0" w:color="auto"/>
        <w:bottom w:val="none" w:sz="0" w:space="0" w:color="auto"/>
        <w:right w:val="none" w:sz="0" w:space="0" w:color="auto"/>
      </w:divBdr>
    </w:div>
    <w:div w:id="36970993">
      <w:bodyDiv w:val="1"/>
      <w:marLeft w:val="0"/>
      <w:marRight w:val="0"/>
      <w:marTop w:val="0"/>
      <w:marBottom w:val="0"/>
      <w:divBdr>
        <w:top w:val="none" w:sz="0" w:space="0" w:color="auto"/>
        <w:left w:val="none" w:sz="0" w:space="0" w:color="auto"/>
        <w:bottom w:val="none" w:sz="0" w:space="0" w:color="auto"/>
        <w:right w:val="none" w:sz="0" w:space="0" w:color="auto"/>
      </w:divBdr>
    </w:div>
    <w:div w:id="37511663">
      <w:bodyDiv w:val="1"/>
      <w:marLeft w:val="0"/>
      <w:marRight w:val="0"/>
      <w:marTop w:val="0"/>
      <w:marBottom w:val="0"/>
      <w:divBdr>
        <w:top w:val="none" w:sz="0" w:space="0" w:color="auto"/>
        <w:left w:val="none" w:sz="0" w:space="0" w:color="auto"/>
        <w:bottom w:val="none" w:sz="0" w:space="0" w:color="auto"/>
        <w:right w:val="none" w:sz="0" w:space="0" w:color="auto"/>
      </w:divBdr>
    </w:div>
    <w:div w:id="37753267">
      <w:bodyDiv w:val="1"/>
      <w:marLeft w:val="0"/>
      <w:marRight w:val="0"/>
      <w:marTop w:val="0"/>
      <w:marBottom w:val="0"/>
      <w:divBdr>
        <w:top w:val="none" w:sz="0" w:space="0" w:color="auto"/>
        <w:left w:val="none" w:sz="0" w:space="0" w:color="auto"/>
        <w:bottom w:val="none" w:sz="0" w:space="0" w:color="auto"/>
        <w:right w:val="none" w:sz="0" w:space="0" w:color="auto"/>
      </w:divBdr>
    </w:div>
    <w:div w:id="39986038">
      <w:bodyDiv w:val="1"/>
      <w:marLeft w:val="0"/>
      <w:marRight w:val="0"/>
      <w:marTop w:val="0"/>
      <w:marBottom w:val="0"/>
      <w:divBdr>
        <w:top w:val="none" w:sz="0" w:space="0" w:color="auto"/>
        <w:left w:val="none" w:sz="0" w:space="0" w:color="auto"/>
        <w:bottom w:val="none" w:sz="0" w:space="0" w:color="auto"/>
        <w:right w:val="none" w:sz="0" w:space="0" w:color="auto"/>
      </w:divBdr>
    </w:div>
    <w:div w:id="40130669">
      <w:bodyDiv w:val="1"/>
      <w:marLeft w:val="0"/>
      <w:marRight w:val="0"/>
      <w:marTop w:val="0"/>
      <w:marBottom w:val="0"/>
      <w:divBdr>
        <w:top w:val="none" w:sz="0" w:space="0" w:color="auto"/>
        <w:left w:val="none" w:sz="0" w:space="0" w:color="auto"/>
        <w:bottom w:val="none" w:sz="0" w:space="0" w:color="auto"/>
        <w:right w:val="none" w:sz="0" w:space="0" w:color="auto"/>
      </w:divBdr>
    </w:div>
    <w:div w:id="42220220">
      <w:bodyDiv w:val="1"/>
      <w:marLeft w:val="0"/>
      <w:marRight w:val="0"/>
      <w:marTop w:val="0"/>
      <w:marBottom w:val="0"/>
      <w:divBdr>
        <w:top w:val="none" w:sz="0" w:space="0" w:color="auto"/>
        <w:left w:val="none" w:sz="0" w:space="0" w:color="auto"/>
        <w:bottom w:val="none" w:sz="0" w:space="0" w:color="auto"/>
        <w:right w:val="none" w:sz="0" w:space="0" w:color="auto"/>
      </w:divBdr>
    </w:div>
    <w:div w:id="43793618">
      <w:bodyDiv w:val="1"/>
      <w:marLeft w:val="0"/>
      <w:marRight w:val="0"/>
      <w:marTop w:val="0"/>
      <w:marBottom w:val="0"/>
      <w:divBdr>
        <w:top w:val="none" w:sz="0" w:space="0" w:color="auto"/>
        <w:left w:val="none" w:sz="0" w:space="0" w:color="auto"/>
        <w:bottom w:val="none" w:sz="0" w:space="0" w:color="auto"/>
        <w:right w:val="none" w:sz="0" w:space="0" w:color="auto"/>
      </w:divBdr>
    </w:div>
    <w:div w:id="44917819">
      <w:bodyDiv w:val="1"/>
      <w:marLeft w:val="0"/>
      <w:marRight w:val="0"/>
      <w:marTop w:val="0"/>
      <w:marBottom w:val="0"/>
      <w:divBdr>
        <w:top w:val="none" w:sz="0" w:space="0" w:color="auto"/>
        <w:left w:val="none" w:sz="0" w:space="0" w:color="auto"/>
        <w:bottom w:val="none" w:sz="0" w:space="0" w:color="auto"/>
        <w:right w:val="none" w:sz="0" w:space="0" w:color="auto"/>
      </w:divBdr>
    </w:div>
    <w:div w:id="46347538">
      <w:bodyDiv w:val="1"/>
      <w:marLeft w:val="0"/>
      <w:marRight w:val="0"/>
      <w:marTop w:val="0"/>
      <w:marBottom w:val="0"/>
      <w:divBdr>
        <w:top w:val="none" w:sz="0" w:space="0" w:color="auto"/>
        <w:left w:val="none" w:sz="0" w:space="0" w:color="auto"/>
        <w:bottom w:val="none" w:sz="0" w:space="0" w:color="auto"/>
        <w:right w:val="none" w:sz="0" w:space="0" w:color="auto"/>
      </w:divBdr>
    </w:div>
    <w:div w:id="46614112">
      <w:bodyDiv w:val="1"/>
      <w:marLeft w:val="0"/>
      <w:marRight w:val="0"/>
      <w:marTop w:val="0"/>
      <w:marBottom w:val="0"/>
      <w:divBdr>
        <w:top w:val="none" w:sz="0" w:space="0" w:color="auto"/>
        <w:left w:val="none" w:sz="0" w:space="0" w:color="auto"/>
        <w:bottom w:val="none" w:sz="0" w:space="0" w:color="auto"/>
        <w:right w:val="none" w:sz="0" w:space="0" w:color="auto"/>
      </w:divBdr>
    </w:div>
    <w:div w:id="47530716">
      <w:bodyDiv w:val="1"/>
      <w:marLeft w:val="0"/>
      <w:marRight w:val="0"/>
      <w:marTop w:val="0"/>
      <w:marBottom w:val="0"/>
      <w:divBdr>
        <w:top w:val="none" w:sz="0" w:space="0" w:color="auto"/>
        <w:left w:val="none" w:sz="0" w:space="0" w:color="auto"/>
        <w:bottom w:val="none" w:sz="0" w:space="0" w:color="auto"/>
        <w:right w:val="none" w:sz="0" w:space="0" w:color="auto"/>
      </w:divBdr>
    </w:div>
    <w:div w:id="52588846">
      <w:bodyDiv w:val="1"/>
      <w:marLeft w:val="0"/>
      <w:marRight w:val="0"/>
      <w:marTop w:val="0"/>
      <w:marBottom w:val="0"/>
      <w:divBdr>
        <w:top w:val="none" w:sz="0" w:space="0" w:color="auto"/>
        <w:left w:val="none" w:sz="0" w:space="0" w:color="auto"/>
        <w:bottom w:val="none" w:sz="0" w:space="0" w:color="auto"/>
        <w:right w:val="none" w:sz="0" w:space="0" w:color="auto"/>
      </w:divBdr>
    </w:div>
    <w:div w:id="53814470">
      <w:bodyDiv w:val="1"/>
      <w:marLeft w:val="0"/>
      <w:marRight w:val="0"/>
      <w:marTop w:val="0"/>
      <w:marBottom w:val="0"/>
      <w:divBdr>
        <w:top w:val="none" w:sz="0" w:space="0" w:color="auto"/>
        <w:left w:val="none" w:sz="0" w:space="0" w:color="auto"/>
        <w:bottom w:val="none" w:sz="0" w:space="0" w:color="auto"/>
        <w:right w:val="none" w:sz="0" w:space="0" w:color="auto"/>
      </w:divBdr>
    </w:div>
    <w:div w:id="55470851">
      <w:bodyDiv w:val="1"/>
      <w:marLeft w:val="0"/>
      <w:marRight w:val="0"/>
      <w:marTop w:val="0"/>
      <w:marBottom w:val="0"/>
      <w:divBdr>
        <w:top w:val="none" w:sz="0" w:space="0" w:color="auto"/>
        <w:left w:val="none" w:sz="0" w:space="0" w:color="auto"/>
        <w:bottom w:val="none" w:sz="0" w:space="0" w:color="auto"/>
        <w:right w:val="none" w:sz="0" w:space="0" w:color="auto"/>
      </w:divBdr>
    </w:div>
    <w:div w:id="56520415">
      <w:bodyDiv w:val="1"/>
      <w:marLeft w:val="0"/>
      <w:marRight w:val="0"/>
      <w:marTop w:val="0"/>
      <w:marBottom w:val="0"/>
      <w:divBdr>
        <w:top w:val="none" w:sz="0" w:space="0" w:color="auto"/>
        <w:left w:val="none" w:sz="0" w:space="0" w:color="auto"/>
        <w:bottom w:val="none" w:sz="0" w:space="0" w:color="auto"/>
        <w:right w:val="none" w:sz="0" w:space="0" w:color="auto"/>
      </w:divBdr>
    </w:div>
    <w:div w:id="59913238">
      <w:bodyDiv w:val="1"/>
      <w:marLeft w:val="0"/>
      <w:marRight w:val="0"/>
      <w:marTop w:val="0"/>
      <w:marBottom w:val="0"/>
      <w:divBdr>
        <w:top w:val="none" w:sz="0" w:space="0" w:color="auto"/>
        <w:left w:val="none" w:sz="0" w:space="0" w:color="auto"/>
        <w:bottom w:val="none" w:sz="0" w:space="0" w:color="auto"/>
        <w:right w:val="none" w:sz="0" w:space="0" w:color="auto"/>
      </w:divBdr>
    </w:div>
    <w:div w:id="60636885">
      <w:bodyDiv w:val="1"/>
      <w:marLeft w:val="0"/>
      <w:marRight w:val="0"/>
      <w:marTop w:val="0"/>
      <w:marBottom w:val="0"/>
      <w:divBdr>
        <w:top w:val="none" w:sz="0" w:space="0" w:color="auto"/>
        <w:left w:val="none" w:sz="0" w:space="0" w:color="auto"/>
        <w:bottom w:val="none" w:sz="0" w:space="0" w:color="auto"/>
        <w:right w:val="none" w:sz="0" w:space="0" w:color="auto"/>
      </w:divBdr>
    </w:div>
    <w:div w:id="64111939">
      <w:bodyDiv w:val="1"/>
      <w:marLeft w:val="0"/>
      <w:marRight w:val="0"/>
      <w:marTop w:val="0"/>
      <w:marBottom w:val="0"/>
      <w:divBdr>
        <w:top w:val="none" w:sz="0" w:space="0" w:color="auto"/>
        <w:left w:val="none" w:sz="0" w:space="0" w:color="auto"/>
        <w:bottom w:val="none" w:sz="0" w:space="0" w:color="auto"/>
        <w:right w:val="none" w:sz="0" w:space="0" w:color="auto"/>
      </w:divBdr>
    </w:div>
    <w:div w:id="65424966">
      <w:bodyDiv w:val="1"/>
      <w:marLeft w:val="0"/>
      <w:marRight w:val="0"/>
      <w:marTop w:val="0"/>
      <w:marBottom w:val="0"/>
      <w:divBdr>
        <w:top w:val="none" w:sz="0" w:space="0" w:color="auto"/>
        <w:left w:val="none" w:sz="0" w:space="0" w:color="auto"/>
        <w:bottom w:val="none" w:sz="0" w:space="0" w:color="auto"/>
        <w:right w:val="none" w:sz="0" w:space="0" w:color="auto"/>
      </w:divBdr>
    </w:div>
    <w:div w:id="67580271">
      <w:bodyDiv w:val="1"/>
      <w:marLeft w:val="0"/>
      <w:marRight w:val="0"/>
      <w:marTop w:val="0"/>
      <w:marBottom w:val="0"/>
      <w:divBdr>
        <w:top w:val="none" w:sz="0" w:space="0" w:color="auto"/>
        <w:left w:val="none" w:sz="0" w:space="0" w:color="auto"/>
        <w:bottom w:val="none" w:sz="0" w:space="0" w:color="auto"/>
        <w:right w:val="none" w:sz="0" w:space="0" w:color="auto"/>
      </w:divBdr>
    </w:div>
    <w:div w:id="70155788">
      <w:bodyDiv w:val="1"/>
      <w:marLeft w:val="0"/>
      <w:marRight w:val="0"/>
      <w:marTop w:val="0"/>
      <w:marBottom w:val="0"/>
      <w:divBdr>
        <w:top w:val="none" w:sz="0" w:space="0" w:color="auto"/>
        <w:left w:val="none" w:sz="0" w:space="0" w:color="auto"/>
        <w:bottom w:val="none" w:sz="0" w:space="0" w:color="auto"/>
        <w:right w:val="none" w:sz="0" w:space="0" w:color="auto"/>
      </w:divBdr>
    </w:div>
    <w:div w:id="70394209">
      <w:bodyDiv w:val="1"/>
      <w:marLeft w:val="0"/>
      <w:marRight w:val="0"/>
      <w:marTop w:val="0"/>
      <w:marBottom w:val="0"/>
      <w:divBdr>
        <w:top w:val="none" w:sz="0" w:space="0" w:color="auto"/>
        <w:left w:val="none" w:sz="0" w:space="0" w:color="auto"/>
        <w:bottom w:val="none" w:sz="0" w:space="0" w:color="auto"/>
        <w:right w:val="none" w:sz="0" w:space="0" w:color="auto"/>
      </w:divBdr>
    </w:div>
    <w:div w:id="71589771">
      <w:bodyDiv w:val="1"/>
      <w:marLeft w:val="0"/>
      <w:marRight w:val="0"/>
      <w:marTop w:val="0"/>
      <w:marBottom w:val="0"/>
      <w:divBdr>
        <w:top w:val="none" w:sz="0" w:space="0" w:color="auto"/>
        <w:left w:val="none" w:sz="0" w:space="0" w:color="auto"/>
        <w:bottom w:val="none" w:sz="0" w:space="0" w:color="auto"/>
        <w:right w:val="none" w:sz="0" w:space="0" w:color="auto"/>
      </w:divBdr>
    </w:div>
    <w:div w:id="71858939">
      <w:bodyDiv w:val="1"/>
      <w:marLeft w:val="0"/>
      <w:marRight w:val="0"/>
      <w:marTop w:val="0"/>
      <w:marBottom w:val="0"/>
      <w:divBdr>
        <w:top w:val="none" w:sz="0" w:space="0" w:color="auto"/>
        <w:left w:val="none" w:sz="0" w:space="0" w:color="auto"/>
        <w:bottom w:val="none" w:sz="0" w:space="0" w:color="auto"/>
        <w:right w:val="none" w:sz="0" w:space="0" w:color="auto"/>
      </w:divBdr>
    </w:div>
    <w:div w:id="72900690">
      <w:bodyDiv w:val="1"/>
      <w:marLeft w:val="0"/>
      <w:marRight w:val="0"/>
      <w:marTop w:val="0"/>
      <w:marBottom w:val="0"/>
      <w:divBdr>
        <w:top w:val="none" w:sz="0" w:space="0" w:color="auto"/>
        <w:left w:val="none" w:sz="0" w:space="0" w:color="auto"/>
        <w:bottom w:val="none" w:sz="0" w:space="0" w:color="auto"/>
        <w:right w:val="none" w:sz="0" w:space="0" w:color="auto"/>
      </w:divBdr>
    </w:div>
    <w:div w:id="78334797">
      <w:bodyDiv w:val="1"/>
      <w:marLeft w:val="0"/>
      <w:marRight w:val="0"/>
      <w:marTop w:val="0"/>
      <w:marBottom w:val="0"/>
      <w:divBdr>
        <w:top w:val="none" w:sz="0" w:space="0" w:color="auto"/>
        <w:left w:val="none" w:sz="0" w:space="0" w:color="auto"/>
        <w:bottom w:val="none" w:sz="0" w:space="0" w:color="auto"/>
        <w:right w:val="none" w:sz="0" w:space="0" w:color="auto"/>
      </w:divBdr>
    </w:div>
    <w:div w:id="78605016">
      <w:bodyDiv w:val="1"/>
      <w:marLeft w:val="0"/>
      <w:marRight w:val="0"/>
      <w:marTop w:val="0"/>
      <w:marBottom w:val="0"/>
      <w:divBdr>
        <w:top w:val="none" w:sz="0" w:space="0" w:color="auto"/>
        <w:left w:val="none" w:sz="0" w:space="0" w:color="auto"/>
        <w:bottom w:val="none" w:sz="0" w:space="0" w:color="auto"/>
        <w:right w:val="none" w:sz="0" w:space="0" w:color="auto"/>
      </w:divBdr>
    </w:div>
    <w:div w:id="79254635">
      <w:bodyDiv w:val="1"/>
      <w:marLeft w:val="0"/>
      <w:marRight w:val="0"/>
      <w:marTop w:val="0"/>
      <w:marBottom w:val="0"/>
      <w:divBdr>
        <w:top w:val="none" w:sz="0" w:space="0" w:color="auto"/>
        <w:left w:val="none" w:sz="0" w:space="0" w:color="auto"/>
        <w:bottom w:val="none" w:sz="0" w:space="0" w:color="auto"/>
        <w:right w:val="none" w:sz="0" w:space="0" w:color="auto"/>
      </w:divBdr>
    </w:div>
    <w:div w:id="79300499">
      <w:bodyDiv w:val="1"/>
      <w:marLeft w:val="0"/>
      <w:marRight w:val="0"/>
      <w:marTop w:val="0"/>
      <w:marBottom w:val="0"/>
      <w:divBdr>
        <w:top w:val="none" w:sz="0" w:space="0" w:color="auto"/>
        <w:left w:val="none" w:sz="0" w:space="0" w:color="auto"/>
        <w:bottom w:val="none" w:sz="0" w:space="0" w:color="auto"/>
        <w:right w:val="none" w:sz="0" w:space="0" w:color="auto"/>
      </w:divBdr>
    </w:div>
    <w:div w:id="83886450">
      <w:bodyDiv w:val="1"/>
      <w:marLeft w:val="0"/>
      <w:marRight w:val="0"/>
      <w:marTop w:val="0"/>
      <w:marBottom w:val="0"/>
      <w:divBdr>
        <w:top w:val="none" w:sz="0" w:space="0" w:color="auto"/>
        <w:left w:val="none" w:sz="0" w:space="0" w:color="auto"/>
        <w:bottom w:val="none" w:sz="0" w:space="0" w:color="auto"/>
        <w:right w:val="none" w:sz="0" w:space="0" w:color="auto"/>
      </w:divBdr>
    </w:div>
    <w:div w:id="85731413">
      <w:bodyDiv w:val="1"/>
      <w:marLeft w:val="0"/>
      <w:marRight w:val="0"/>
      <w:marTop w:val="0"/>
      <w:marBottom w:val="0"/>
      <w:divBdr>
        <w:top w:val="none" w:sz="0" w:space="0" w:color="auto"/>
        <w:left w:val="none" w:sz="0" w:space="0" w:color="auto"/>
        <w:bottom w:val="none" w:sz="0" w:space="0" w:color="auto"/>
        <w:right w:val="none" w:sz="0" w:space="0" w:color="auto"/>
      </w:divBdr>
    </w:div>
    <w:div w:id="88814590">
      <w:bodyDiv w:val="1"/>
      <w:marLeft w:val="0"/>
      <w:marRight w:val="0"/>
      <w:marTop w:val="0"/>
      <w:marBottom w:val="0"/>
      <w:divBdr>
        <w:top w:val="none" w:sz="0" w:space="0" w:color="auto"/>
        <w:left w:val="none" w:sz="0" w:space="0" w:color="auto"/>
        <w:bottom w:val="none" w:sz="0" w:space="0" w:color="auto"/>
        <w:right w:val="none" w:sz="0" w:space="0" w:color="auto"/>
      </w:divBdr>
    </w:div>
    <w:div w:id="93138751">
      <w:bodyDiv w:val="1"/>
      <w:marLeft w:val="0"/>
      <w:marRight w:val="0"/>
      <w:marTop w:val="0"/>
      <w:marBottom w:val="0"/>
      <w:divBdr>
        <w:top w:val="none" w:sz="0" w:space="0" w:color="auto"/>
        <w:left w:val="none" w:sz="0" w:space="0" w:color="auto"/>
        <w:bottom w:val="none" w:sz="0" w:space="0" w:color="auto"/>
        <w:right w:val="none" w:sz="0" w:space="0" w:color="auto"/>
      </w:divBdr>
    </w:div>
    <w:div w:id="94446564">
      <w:bodyDiv w:val="1"/>
      <w:marLeft w:val="0"/>
      <w:marRight w:val="0"/>
      <w:marTop w:val="0"/>
      <w:marBottom w:val="0"/>
      <w:divBdr>
        <w:top w:val="none" w:sz="0" w:space="0" w:color="auto"/>
        <w:left w:val="none" w:sz="0" w:space="0" w:color="auto"/>
        <w:bottom w:val="none" w:sz="0" w:space="0" w:color="auto"/>
        <w:right w:val="none" w:sz="0" w:space="0" w:color="auto"/>
      </w:divBdr>
    </w:div>
    <w:div w:id="94568601">
      <w:bodyDiv w:val="1"/>
      <w:marLeft w:val="0"/>
      <w:marRight w:val="0"/>
      <w:marTop w:val="0"/>
      <w:marBottom w:val="0"/>
      <w:divBdr>
        <w:top w:val="none" w:sz="0" w:space="0" w:color="auto"/>
        <w:left w:val="none" w:sz="0" w:space="0" w:color="auto"/>
        <w:bottom w:val="none" w:sz="0" w:space="0" w:color="auto"/>
        <w:right w:val="none" w:sz="0" w:space="0" w:color="auto"/>
      </w:divBdr>
    </w:div>
    <w:div w:id="95291116">
      <w:bodyDiv w:val="1"/>
      <w:marLeft w:val="0"/>
      <w:marRight w:val="0"/>
      <w:marTop w:val="0"/>
      <w:marBottom w:val="0"/>
      <w:divBdr>
        <w:top w:val="none" w:sz="0" w:space="0" w:color="auto"/>
        <w:left w:val="none" w:sz="0" w:space="0" w:color="auto"/>
        <w:bottom w:val="none" w:sz="0" w:space="0" w:color="auto"/>
        <w:right w:val="none" w:sz="0" w:space="0" w:color="auto"/>
      </w:divBdr>
    </w:div>
    <w:div w:id="97456344">
      <w:bodyDiv w:val="1"/>
      <w:marLeft w:val="0"/>
      <w:marRight w:val="0"/>
      <w:marTop w:val="0"/>
      <w:marBottom w:val="0"/>
      <w:divBdr>
        <w:top w:val="none" w:sz="0" w:space="0" w:color="auto"/>
        <w:left w:val="none" w:sz="0" w:space="0" w:color="auto"/>
        <w:bottom w:val="none" w:sz="0" w:space="0" w:color="auto"/>
        <w:right w:val="none" w:sz="0" w:space="0" w:color="auto"/>
      </w:divBdr>
    </w:div>
    <w:div w:id="104009623">
      <w:bodyDiv w:val="1"/>
      <w:marLeft w:val="0"/>
      <w:marRight w:val="0"/>
      <w:marTop w:val="0"/>
      <w:marBottom w:val="0"/>
      <w:divBdr>
        <w:top w:val="none" w:sz="0" w:space="0" w:color="auto"/>
        <w:left w:val="none" w:sz="0" w:space="0" w:color="auto"/>
        <w:bottom w:val="none" w:sz="0" w:space="0" w:color="auto"/>
        <w:right w:val="none" w:sz="0" w:space="0" w:color="auto"/>
      </w:divBdr>
    </w:div>
    <w:div w:id="109134092">
      <w:bodyDiv w:val="1"/>
      <w:marLeft w:val="0"/>
      <w:marRight w:val="0"/>
      <w:marTop w:val="0"/>
      <w:marBottom w:val="0"/>
      <w:divBdr>
        <w:top w:val="none" w:sz="0" w:space="0" w:color="auto"/>
        <w:left w:val="none" w:sz="0" w:space="0" w:color="auto"/>
        <w:bottom w:val="none" w:sz="0" w:space="0" w:color="auto"/>
        <w:right w:val="none" w:sz="0" w:space="0" w:color="auto"/>
      </w:divBdr>
    </w:div>
    <w:div w:id="110981741">
      <w:bodyDiv w:val="1"/>
      <w:marLeft w:val="0"/>
      <w:marRight w:val="0"/>
      <w:marTop w:val="0"/>
      <w:marBottom w:val="0"/>
      <w:divBdr>
        <w:top w:val="none" w:sz="0" w:space="0" w:color="auto"/>
        <w:left w:val="none" w:sz="0" w:space="0" w:color="auto"/>
        <w:bottom w:val="none" w:sz="0" w:space="0" w:color="auto"/>
        <w:right w:val="none" w:sz="0" w:space="0" w:color="auto"/>
      </w:divBdr>
    </w:div>
    <w:div w:id="111022567">
      <w:bodyDiv w:val="1"/>
      <w:marLeft w:val="0"/>
      <w:marRight w:val="0"/>
      <w:marTop w:val="0"/>
      <w:marBottom w:val="0"/>
      <w:divBdr>
        <w:top w:val="none" w:sz="0" w:space="0" w:color="auto"/>
        <w:left w:val="none" w:sz="0" w:space="0" w:color="auto"/>
        <w:bottom w:val="none" w:sz="0" w:space="0" w:color="auto"/>
        <w:right w:val="none" w:sz="0" w:space="0" w:color="auto"/>
      </w:divBdr>
    </w:div>
    <w:div w:id="111294266">
      <w:bodyDiv w:val="1"/>
      <w:marLeft w:val="0"/>
      <w:marRight w:val="0"/>
      <w:marTop w:val="0"/>
      <w:marBottom w:val="0"/>
      <w:divBdr>
        <w:top w:val="none" w:sz="0" w:space="0" w:color="auto"/>
        <w:left w:val="none" w:sz="0" w:space="0" w:color="auto"/>
        <w:bottom w:val="none" w:sz="0" w:space="0" w:color="auto"/>
        <w:right w:val="none" w:sz="0" w:space="0" w:color="auto"/>
      </w:divBdr>
    </w:div>
    <w:div w:id="111949516">
      <w:bodyDiv w:val="1"/>
      <w:marLeft w:val="0"/>
      <w:marRight w:val="0"/>
      <w:marTop w:val="0"/>
      <w:marBottom w:val="0"/>
      <w:divBdr>
        <w:top w:val="none" w:sz="0" w:space="0" w:color="auto"/>
        <w:left w:val="none" w:sz="0" w:space="0" w:color="auto"/>
        <w:bottom w:val="none" w:sz="0" w:space="0" w:color="auto"/>
        <w:right w:val="none" w:sz="0" w:space="0" w:color="auto"/>
      </w:divBdr>
    </w:div>
    <w:div w:id="112749297">
      <w:bodyDiv w:val="1"/>
      <w:marLeft w:val="0"/>
      <w:marRight w:val="0"/>
      <w:marTop w:val="0"/>
      <w:marBottom w:val="0"/>
      <w:divBdr>
        <w:top w:val="none" w:sz="0" w:space="0" w:color="auto"/>
        <w:left w:val="none" w:sz="0" w:space="0" w:color="auto"/>
        <w:bottom w:val="none" w:sz="0" w:space="0" w:color="auto"/>
        <w:right w:val="none" w:sz="0" w:space="0" w:color="auto"/>
      </w:divBdr>
    </w:div>
    <w:div w:id="112991365">
      <w:bodyDiv w:val="1"/>
      <w:marLeft w:val="0"/>
      <w:marRight w:val="0"/>
      <w:marTop w:val="0"/>
      <w:marBottom w:val="0"/>
      <w:divBdr>
        <w:top w:val="none" w:sz="0" w:space="0" w:color="auto"/>
        <w:left w:val="none" w:sz="0" w:space="0" w:color="auto"/>
        <w:bottom w:val="none" w:sz="0" w:space="0" w:color="auto"/>
        <w:right w:val="none" w:sz="0" w:space="0" w:color="auto"/>
      </w:divBdr>
    </w:div>
    <w:div w:id="113253019">
      <w:bodyDiv w:val="1"/>
      <w:marLeft w:val="0"/>
      <w:marRight w:val="0"/>
      <w:marTop w:val="0"/>
      <w:marBottom w:val="0"/>
      <w:divBdr>
        <w:top w:val="none" w:sz="0" w:space="0" w:color="auto"/>
        <w:left w:val="none" w:sz="0" w:space="0" w:color="auto"/>
        <w:bottom w:val="none" w:sz="0" w:space="0" w:color="auto"/>
        <w:right w:val="none" w:sz="0" w:space="0" w:color="auto"/>
      </w:divBdr>
    </w:div>
    <w:div w:id="113448375">
      <w:bodyDiv w:val="1"/>
      <w:marLeft w:val="0"/>
      <w:marRight w:val="0"/>
      <w:marTop w:val="0"/>
      <w:marBottom w:val="0"/>
      <w:divBdr>
        <w:top w:val="none" w:sz="0" w:space="0" w:color="auto"/>
        <w:left w:val="none" w:sz="0" w:space="0" w:color="auto"/>
        <w:bottom w:val="none" w:sz="0" w:space="0" w:color="auto"/>
        <w:right w:val="none" w:sz="0" w:space="0" w:color="auto"/>
      </w:divBdr>
    </w:div>
    <w:div w:id="116410012">
      <w:bodyDiv w:val="1"/>
      <w:marLeft w:val="0"/>
      <w:marRight w:val="0"/>
      <w:marTop w:val="0"/>
      <w:marBottom w:val="0"/>
      <w:divBdr>
        <w:top w:val="none" w:sz="0" w:space="0" w:color="auto"/>
        <w:left w:val="none" w:sz="0" w:space="0" w:color="auto"/>
        <w:bottom w:val="none" w:sz="0" w:space="0" w:color="auto"/>
        <w:right w:val="none" w:sz="0" w:space="0" w:color="auto"/>
      </w:divBdr>
    </w:div>
    <w:div w:id="119543649">
      <w:bodyDiv w:val="1"/>
      <w:marLeft w:val="0"/>
      <w:marRight w:val="0"/>
      <w:marTop w:val="0"/>
      <w:marBottom w:val="0"/>
      <w:divBdr>
        <w:top w:val="none" w:sz="0" w:space="0" w:color="auto"/>
        <w:left w:val="none" w:sz="0" w:space="0" w:color="auto"/>
        <w:bottom w:val="none" w:sz="0" w:space="0" w:color="auto"/>
        <w:right w:val="none" w:sz="0" w:space="0" w:color="auto"/>
      </w:divBdr>
    </w:div>
    <w:div w:id="121575951">
      <w:bodyDiv w:val="1"/>
      <w:marLeft w:val="0"/>
      <w:marRight w:val="0"/>
      <w:marTop w:val="0"/>
      <w:marBottom w:val="0"/>
      <w:divBdr>
        <w:top w:val="none" w:sz="0" w:space="0" w:color="auto"/>
        <w:left w:val="none" w:sz="0" w:space="0" w:color="auto"/>
        <w:bottom w:val="none" w:sz="0" w:space="0" w:color="auto"/>
        <w:right w:val="none" w:sz="0" w:space="0" w:color="auto"/>
      </w:divBdr>
    </w:div>
    <w:div w:id="122624132">
      <w:bodyDiv w:val="1"/>
      <w:marLeft w:val="0"/>
      <w:marRight w:val="0"/>
      <w:marTop w:val="0"/>
      <w:marBottom w:val="0"/>
      <w:divBdr>
        <w:top w:val="none" w:sz="0" w:space="0" w:color="auto"/>
        <w:left w:val="none" w:sz="0" w:space="0" w:color="auto"/>
        <w:bottom w:val="none" w:sz="0" w:space="0" w:color="auto"/>
        <w:right w:val="none" w:sz="0" w:space="0" w:color="auto"/>
      </w:divBdr>
    </w:div>
    <w:div w:id="125125534">
      <w:bodyDiv w:val="1"/>
      <w:marLeft w:val="0"/>
      <w:marRight w:val="0"/>
      <w:marTop w:val="0"/>
      <w:marBottom w:val="0"/>
      <w:divBdr>
        <w:top w:val="none" w:sz="0" w:space="0" w:color="auto"/>
        <w:left w:val="none" w:sz="0" w:space="0" w:color="auto"/>
        <w:bottom w:val="none" w:sz="0" w:space="0" w:color="auto"/>
        <w:right w:val="none" w:sz="0" w:space="0" w:color="auto"/>
      </w:divBdr>
    </w:div>
    <w:div w:id="130827771">
      <w:bodyDiv w:val="1"/>
      <w:marLeft w:val="0"/>
      <w:marRight w:val="0"/>
      <w:marTop w:val="0"/>
      <w:marBottom w:val="0"/>
      <w:divBdr>
        <w:top w:val="none" w:sz="0" w:space="0" w:color="auto"/>
        <w:left w:val="none" w:sz="0" w:space="0" w:color="auto"/>
        <w:bottom w:val="none" w:sz="0" w:space="0" w:color="auto"/>
        <w:right w:val="none" w:sz="0" w:space="0" w:color="auto"/>
      </w:divBdr>
    </w:div>
    <w:div w:id="133722674">
      <w:bodyDiv w:val="1"/>
      <w:marLeft w:val="0"/>
      <w:marRight w:val="0"/>
      <w:marTop w:val="0"/>
      <w:marBottom w:val="0"/>
      <w:divBdr>
        <w:top w:val="none" w:sz="0" w:space="0" w:color="auto"/>
        <w:left w:val="none" w:sz="0" w:space="0" w:color="auto"/>
        <w:bottom w:val="none" w:sz="0" w:space="0" w:color="auto"/>
        <w:right w:val="none" w:sz="0" w:space="0" w:color="auto"/>
      </w:divBdr>
    </w:div>
    <w:div w:id="136729204">
      <w:bodyDiv w:val="1"/>
      <w:marLeft w:val="0"/>
      <w:marRight w:val="0"/>
      <w:marTop w:val="0"/>
      <w:marBottom w:val="0"/>
      <w:divBdr>
        <w:top w:val="none" w:sz="0" w:space="0" w:color="auto"/>
        <w:left w:val="none" w:sz="0" w:space="0" w:color="auto"/>
        <w:bottom w:val="none" w:sz="0" w:space="0" w:color="auto"/>
        <w:right w:val="none" w:sz="0" w:space="0" w:color="auto"/>
      </w:divBdr>
    </w:div>
    <w:div w:id="139663982">
      <w:bodyDiv w:val="1"/>
      <w:marLeft w:val="0"/>
      <w:marRight w:val="0"/>
      <w:marTop w:val="0"/>
      <w:marBottom w:val="0"/>
      <w:divBdr>
        <w:top w:val="none" w:sz="0" w:space="0" w:color="auto"/>
        <w:left w:val="none" w:sz="0" w:space="0" w:color="auto"/>
        <w:bottom w:val="none" w:sz="0" w:space="0" w:color="auto"/>
        <w:right w:val="none" w:sz="0" w:space="0" w:color="auto"/>
      </w:divBdr>
    </w:div>
    <w:div w:id="141311987">
      <w:bodyDiv w:val="1"/>
      <w:marLeft w:val="0"/>
      <w:marRight w:val="0"/>
      <w:marTop w:val="0"/>
      <w:marBottom w:val="0"/>
      <w:divBdr>
        <w:top w:val="none" w:sz="0" w:space="0" w:color="auto"/>
        <w:left w:val="none" w:sz="0" w:space="0" w:color="auto"/>
        <w:bottom w:val="none" w:sz="0" w:space="0" w:color="auto"/>
        <w:right w:val="none" w:sz="0" w:space="0" w:color="auto"/>
      </w:divBdr>
    </w:div>
    <w:div w:id="143861043">
      <w:bodyDiv w:val="1"/>
      <w:marLeft w:val="0"/>
      <w:marRight w:val="0"/>
      <w:marTop w:val="0"/>
      <w:marBottom w:val="0"/>
      <w:divBdr>
        <w:top w:val="none" w:sz="0" w:space="0" w:color="auto"/>
        <w:left w:val="none" w:sz="0" w:space="0" w:color="auto"/>
        <w:bottom w:val="none" w:sz="0" w:space="0" w:color="auto"/>
        <w:right w:val="none" w:sz="0" w:space="0" w:color="auto"/>
      </w:divBdr>
    </w:div>
    <w:div w:id="146286885">
      <w:bodyDiv w:val="1"/>
      <w:marLeft w:val="0"/>
      <w:marRight w:val="0"/>
      <w:marTop w:val="0"/>
      <w:marBottom w:val="0"/>
      <w:divBdr>
        <w:top w:val="none" w:sz="0" w:space="0" w:color="auto"/>
        <w:left w:val="none" w:sz="0" w:space="0" w:color="auto"/>
        <w:bottom w:val="none" w:sz="0" w:space="0" w:color="auto"/>
        <w:right w:val="none" w:sz="0" w:space="0" w:color="auto"/>
      </w:divBdr>
    </w:div>
    <w:div w:id="160658821">
      <w:bodyDiv w:val="1"/>
      <w:marLeft w:val="0"/>
      <w:marRight w:val="0"/>
      <w:marTop w:val="0"/>
      <w:marBottom w:val="0"/>
      <w:divBdr>
        <w:top w:val="none" w:sz="0" w:space="0" w:color="auto"/>
        <w:left w:val="none" w:sz="0" w:space="0" w:color="auto"/>
        <w:bottom w:val="none" w:sz="0" w:space="0" w:color="auto"/>
        <w:right w:val="none" w:sz="0" w:space="0" w:color="auto"/>
      </w:divBdr>
    </w:div>
    <w:div w:id="161552621">
      <w:bodyDiv w:val="1"/>
      <w:marLeft w:val="0"/>
      <w:marRight w:val="0"/>
      <w:marTop w:val="0"/>
      <w:marBottom w:val="0"/>
      <w:divBdr>
        <w:top w:val="none" w:sz="0" w:space="0" w:color="auto"/>
        <w:left w:val="none" w:sz="0" w:space="0" w:color="auto"/>
        <w:bottom w:val="none" w:sz="0" w:space="0" w:color="auto"/>
        <w:right w:val="none" w:sz="0" w:space="0" w:color="auto"/>
      </w:divBdr>
    </w:div>
    <w:div w:id="163203864">
      <w:bodyDiv w:val="1"/>
      <w:marLeft w:val="0"/>
      <w:marRight w:val="0"/>
      <w:marTop w:val="0"/>
      <w:marBottom w:val="0"/>
      <w:divBdr>
        <w:top w:val="none" w:sz="0" w:space="0" w:color="auto"/>
        <w:left w:val="none" w:sz="0" w:space="0" w:color="auto"/>
        <w:bottom w:val="none" w:sz="0" w:space="0" w:color="auto"/>
        <w:right w:val="none" w:sz="0" w:space="0" w:color="auto"/>
      </w:divBdr>
    </w:div>
    <w:div w:id="164319828">
      <w:bodyDiv w:val="1"/>
      <w:marLeft w:val="0"/>
      <w:marRight w:val="0"/>
      <w:marTop w:val="0"/>
      <w:marBottom w:val="0"/>
      <w:divBdr>
        <w:top w:val="none" w:sz="0" w:space="0" w:color="auto"/>
        <w:left w:val="none" w:sz="0" w:space="0" w:color="auto"/>
        <w:bottom w:val="none" w:sz="0" w:space="0" w:color="auto"/>
        <w:right w:val="none" w:sz="0" w:space="0" w:color="auto"/>
      </w:divBdr>
    </w:div>
    <w:div w:id="168759207">
      <w:bodyDiv w:val="1"/>
      <w:marLeft w:val="0"/>
      <w:marRight w:val="0"/>
      <w:marTop w:val="0"/>
      <w:marBottom w:val="0"/>
      <w:divBdr>
        <w:top w:val="none" w:sz="0" w:space="0" w:color="auto"/>
        <w:left w:val="none" w:sz="0" w:space="0" w:color="auto"/>
        <w:bottom w:val="none" w:sz="0" w:space="0" w:color="auto"/>
        <w:right w:val="none" w:sz="0" w:space="0" w:color="auto"/>
      </w:divBdr>
    </w:div>
    <w:div w:id="170263407">
      <w:bodyDiv w:val="1"/>
      <w:marLeft w:val="0"/>
      <w:marRight w:val="0"/>
      <w:marTop w:val="0"/>
      <w:marBottom w:val="0"/>
      <w:divBdr>
        <w:top w:val="none" w:sz="0" w:space="0" w:color="auto"/>
        <w:left w:val="none" w:sz="0" w:space="0" w:color="auto"/>
        <w:bottom w:val="none" w:sz="0" w:space="0" w:color="auto"/>
        <w:right w:val="none" w:sz="0" w:space="0" w:color="auto"/>
      </w:divBdr>
    </w:div>
    <w:div w:id="173961647">
      <w:bodyDiv w:val="1"/>
      <w:marLeft w:val="0"/>
      <w:marRight w:val="0"/>
      <w:marTop w:val="0"/>
      <w:marBottom w:val="0"/>
      <w:divBdr>
        <w:top w:val="none" w:sz="0" w:space="0" w:color="auto"/>
        <w:left w:val="none" w:sz="0" w:space="0" w:color="auto"/>
        <w:bottom w:val="none" w:sz="0" w:space="0" w:color="auto"/>
        <w:right w:val="none" w:sz="0" w:space="0" w:color="auto"/>
      </w:divBdr>
    </w:div>
    <w:div w:id="176163710">
      <w:bodyDiv w:val="1"/>
      <w:marLeft w:val="0"/>
      <w:marRight w:val="0"/>
      <w:marTop w:val="0"/>
      <w:marBottom w:val="0"/>
      <w:divBdr>
        <w:top w:val="none" w:sz="0" w:space="0" w:color="auto"/>
        <w:left w:val="none" w:sz="0" w:space="0" w:color="auto"/>
        <w:bottom w:val="none" w:sz="0" w:space="0" w:color="auto"/>
        <w:right w:val="none" w:sz="0" w:space="0" w:color="auto"/>
      </w:divBdr>
    </w:div>
    <w:div w:id="176651422">
      <w:bodyDiv w:val="1"/>
      <w:marLeft w:val="0"/>
      <w:marRight w:val="0"/>
      <w:marTop w:val="0"/>
      <w:marBottom w:val="0"/>
      <w:divBdr>
        <w:top w:val="none" w:sz="0" w:space="0" w:color="auto"/>
        <w:left w:val="none" w:sz="0" w:space="0" w:color="auto"/>
        <w:bottom w:val="none" w:sz="0" w:space="0" w:color="auto"/>
        <w:right w:val="none" w:sz="0" w:space="0" w:color="auto"/>
      </w:divBdr>
    </w:div>
    <w:div w:id="178203439">
      <w:bodyDiv w:val="1"/>
      <w:marLeft w:val="0"/>
      <w:marRight w:val="0"/>
      <w:marTop w:val="0"/>
      <w:marBottom w:val="0"/>
      <w:divBdr>
        <w:top w:val="none" w:sz="0" w:space="0" w:color="auto"/>
        <w:left w:val="none" w:sz="0" w:space="0" w:color="auto"/>
        <w:bottom w:val="none" w:sz="0" w:space="0" w:color="auto"/>
        <w:right w:val="none" w:sz="0" w:space="0" w:color="auto"/>
      </w:divBdr>
    </w:div>
    <w:div w:id="184635217">
      <w:bodyDiv w:val="1"/>
      <w:marLeft w:val="0"/>
      <w:marRight w:val="0"/>
      <w:marTop w:val="0"/>
      <w:marBottom w:val="0"/>
      <w:divBdr>
        <w:top w:val="none" w:sz="0" w:space="0" w:color="auto"/>
        <w:left w:val="none" w:sz="0" w:space="0" w:color="auto"/>
        <w:bottom w:val="none" w:sz="0" w:space="0" w:color="auto"/>
        <w:right w:val="none" w:sz="0" w:space="0" w:color="auto"/>
      </w:divBdr>
    </w:div>
    <w:div w:id="185288968">
      <w:bodyDiv w:val="1"/>
      <w:marLeft w:val="0"/>
      <w:marRight w:val="0"/>
      <w:marTop w:val="0"/>
      <w:marBottom w:val="0"/>
      <w:divBdr>
        <w:top w:val="none" w:sz="0" w:space="0" w:color="auto"/>
        <w:left w:val="none" w:sz="0" w:space="0" w:color="auto"/>
        <w:bottom w:val="none" w:sz="0" w:space="0" w:color="auto"/>
        <w:right w:val="none" w:sz="0" w:space="0" w:color="auto"/>
      </w:divBdr>
    </w:div>
    <w:div w:id="185556576">
      <w:bodyDiv w:val="1"/>
      <w:marLeft w:val="0"/>
      <w:marRight w:val="0"/>
      <w:marTop w:val="0"/>
      <w:marBottom w:val="0"/>
      <w:divBdr>
        <w:top w:val="none" w:sz="0" w:space="0" w:color="auto"/>
        <w:left w:val="none" w:sz="0" w:space="0" w:color="auto"/>
        <w:bottom w:val="none" w:sz="0" w:space="0" w:color="auto"/>
        <w:right w:val="none" w:sz="0" w:space="0" w:color="auto"/>
      </w:divBdr>
    </w:div>
    <w:div w:id="190840996">
      <w:bodyDiv w:val="1"/>
      <w:marLeft w:val="0"/>
      <w:marRight w:val="0"/>
      <w:marTop w:val="0"/>
      <w:marBottom w:val="0"/>
      <w:divBdr>
        <w:top w:val="none" w:sz="0" w:space="0" w:color="auto"/>
        <w:left w:val="none" w:sz="0" w:space="0" w:color="auto"/>
        <w:bottom w:val="none" w:sz="0" w:space="0" w:color="auto"/>
        <w:right w:val="none" w:sz="0" w:space="0" w:color="auto"/>
      </w:divBdr>
    </w:div>
    <w:div w:id="191114643">
      <w:bodyDiv w:val="1"/>
      <w:marLeft w:val="0"/>
      <w:marRight w:val="0"/>
      <w:marTop w:val="0"/>
      <w:marBottom w:val="0"/>
      <w:divBdr>
        <w:top w:val="none" w:sz="0" w:space="0" w:color="auto"/>
        <w:left w:val="none" w:sz="0" w:space="0" w:color="auto"/>
        <w:bottom w:val="none" w:sz="0" w:space="0" w:color="auto"/>
        <w:right w:val="none" w:sz="0" w:space="0" w:color="auto"/>
      </w:divBdr>
    </w:div>
    <w:div w:id="194081311">
      <w:bodyDiv w:val="1"/>
      <w:marLeft w:val="0"/>
      <w:marRight w:val="0"/>
      <w:marTop w:val="0"/>
      <w:marBottom w:val="0"/>
      <w:divBdr>
        <w:top w:val="none" w:sz="0" w:space="0" w:color="auto"/>
        <w:left w:val="none" w:sz="0" w:space="0" w:color="auto"/>
        <w:bottom w:val="none" w:sz="0" w:space="0" w:color="auto"/>
        <w:right w:val="none" w:sz="0" w:space="0" w:color="auto"/>
      </w:divBdr>
    </w:div>
    <w:div w:id="194386954">
      <w:bodyDiv w:val="1"/>
      <w:marLeft w:val="0"/>
      <w:marRight w:val="0"/>
      <w:marTop w:val="0"/>
      <w:marBottom w:val="0"/>
      <w:divBdr>
        <w:top w:val="none" w:sz="0" w:space="0" w:color="auto"/>
        <w:left w:val="none" w:sz="0" w:space="0" w:color="auto"/>
        <w:bottom w:val="none" w:sz="0" w:space="0" w:color="auto"/>
        <w:right w:val="none" w:sz="0" w:space="0" w:color="auto"/>
      </w:divBdr>
    </w:div>
    <w:div w:id="197011273">
      <w:bodyDiv w:val="1"/>
      <w:marLeft w:val="0"/>
      <w:marRight w:val="0"/>
      <w:marTop w:val="0"/>
      <w:marBottom w:val="0"/>
      <w:divBdr>
        <w:top w:val="none" w:sz="0" w:space="0" w:color="auto"/>
        <w:left w:val="none" w:sz="0" w:space="0" w:color="auto"/>
        <w:bottom w:val="none" w:sz="0" w:space="0" w:color="auto"/>
        <w:right w:val="none" w:sz="0" w:space="0" w:color="auto"/>
      </w:divBdr>
    </w:div>
    <w:div w:id="201134992">
      <w:bodyDiv w:val="1"/>
      <w:marLeft w:val="0"/>
      <w:marRight w:val="0"/>
      <w:marTop w:val="0"/>
      <w:marBottom w:val="0"/>
      <w:divBdr>
        <w:top w:val="none" w:sz="0" w:space="0" w:color="auto"/>
        <w:left w:val="none" w:sz="0" w:space="0" w:color="auto"/>
        <w:bottom w:val="none" w:sz="0" w:space="0" w:color="auto"/>
        <w:right w:val="none" w:sz="0" w:space="0" w:color="auto"/>
      </w:divBdr>
    </w:div>
    <w:div w:id="206794204">
      <w:bodyDiv w:val="1"/>
      <w:marLeft w:val="0"/>
      <w:marRight w:val="0"/>
      <w:marTop w:val="0"/>
      <w:marBottom w:val="0"/>
      <w:divBdr>
        <w:top w:val="none" w:sz="0" w:space="0" w:color="auto"/>
        <w:left w:val="none" w:sz="0" w:space="0" w:color="auto"/>
        <w:bottom w:val="none" w:sz="0" w:space="0" w:color="auto"/>
        <w:right w:val="none" w:sz="0" w:space="0" w:color="auto"/>
      </w:divBdr>
    </w:div>
    <w:div w:id="207106236">
      <w:bodyDiv w:val="1"/>
      <w:marLeft w:val="0"/>
      <w:marRight w:val="0"/>
      <w:marTop w:val="0"/>
      <w:marBottom w:val="0"/>
      <w:divBdr>
        <w:top w:val="none" w:sz="0" w:space="0" w:color="auto"/>
        <w:left w:val="none" w:sz="0" w:space="0" w:color="auto"/>
        <w:bottom w:val="none" w:sz="0" w:space="0" w:color="auto"/>
        <w:right w:val="none" w:sz="0" w:space="0" w:color="auto"/>
      </w:divBdr>
    </w:div>
    <w:div w:id="207182494">
      <w:bodyDiv w:val="1"/>
      <w:marLeft w:val="0"/>
      <w:marRight w:val="0"/>
      <w:marTop w:val="0"/>
      <w:marBottom w:val="0"/>
      <w:divBdr>
        <w:top w:val="none" w:sz="0" w:space="0" w:color="auto"/>
        <w:left w:val="none" w:sz="0" w:space="0" w:color="auto"/>
        <w:bottom w:val="none" w:sz="0" w:space="0" w:color="auto"/>
        <w:right w:val="none" w:sz="0" w:space="0" w:color="auto"/>
      </w:divBdr>
    </w:div>
    <w:div w:id="210119610">
      <w:bodyDiv w:val="1"/>
      <w:marLeft w:val="0"/>
      <w:marRight w:val="0"/>
      <w:marTop w:val="0"/>
      <w:marBottom w:val="0"/>
      <w:divBdr>
        <w:top w:val="none" w:sz="0" w:space="0" w:color="auto"/>
        <w:left w:val="none" w:sz="0" w:space="0" w:color="auto"/>
        <w:bottom w:val="none" w:sz="0" w:space="0" w:color="auto"/>
        <w:right w:val="none" w:sz="0" w:space="0" w:color="auto"/>
      </w:divBdr>
    </w:div>
    <w:div w:id="210845267">
      <w:bodyDiv w:val="1"/>
      <w:marLeft w:val="0"/>
      <w:marRight w:val="0"/>
      <w:marTop w:val="0"/>
      <w:marBottom w:val="0"/>
      <w:divBdr>
        <w:top w:val="none" w:sz="0" w:space="0" w:color="auto"/>
        <w:left w:val="none" w:sz="0" w:space="0" w:color="auto"/>
        <w:bottom w:val="none" w:sz="0" w:space="0" w:color="auto"/>
        <w:right w:val="none" w:sz="0" w:space="0" w:color="auto"/>
      </w:divBdr>
    </w:div>
    <w:div w:id="211040044">
      <w:bodyDiv w:val="1"/>
      <w:marLeft w:val="0"/>
      <w:marRight w:val="0"/>
      <w:marTop w:val="0"/>
      <w:marBottom w:val="0"/>
      <w:divBdr>
        <w:top w:val="none" w:sz="0" w:space="0" w:color="auto"/>
        <w:left w:val="none" w:sz="0" w:space="0" w:color="auto"/>
        <w:bottom w:val="none" w:sz="0" w:space="0" w:color="auto"/>
        <w:right w:val="none" w:sz="0" w:space="0" w:color="auto"/>
      </w:divBdr>
    </w:div>
    <w:div w:id="218176979">
      <w:bodyDiv w:val="1"/>
      <w:marLeft w:val="0"/>
      <w:marRight w:val="0"/>
      <w:marTop w:val="0"/>
      <w:marBottom w:val="0"/>
      <w:divBdr>
        <w:top w:val="none" w:sz="0" w:space="0" w:color="auto"/>
        <w:left w:val="none" w:sz="0" w:space="0" w:color="auto"/>
        <w:bottom w:val="none" w:sz="0" w:space="0" w:color="auto"/>
        <w:right w:val="none" w:sz="0" w:space="0" w:color="auto"/>
      </w:divBdr>
    </w:div>
    <w:div w:id="220024319">
      <w:bodyDiv w:val="1"/>
      <w:marLeft w:val="0"/>
      <w:marRight w:val="0"/>
      <w:marTop w:val="0"/>
      <w:marBottom w:val="0"/>
      <w:divBdr>
        <w:top w:val="none" w:sz="0" w:space="0" w:color="auto"/>
        <w:left w:val="none" w:sz="0" w:space="0" w:color="auto"/>
        <w:bottom w:val="none" w:sz="0" w:space="0" w:color="auto"/>
        <w:right w:val="none" w:sz="0" w:space="0" w:color="auto"/>
      </w:divBdr>
    </w:div>
    <w:div w:id="224493264">
      <w:bodyDiv w:val="1"/>
      <w:marLeft w:val="0"/>
      <w:marRight w:val="0"/>
      <w:marTop w:val="0"/>
      <w:marBottom w:val="0"/>
      <w:divBdr>
        <w:top w:val="none" w:sz="0" w:space="0" w:color="auto"/>
        <w:left w:val="none" w:sz="0" w:space="0" w:color="auto"/>
        <w:bottom w:val="none" w:sz="0" w:space="0" w:color="auto"/>
        <w:right w:val="none" w:sz="0" w:space="0" w:color="auto"/>
      </w:divBdr>
    </w:div>
    <w:div w:id="225263124">
      <w:bodyDiv w:val="1"/>
      <w:marLeft w:val="0"/>
      <w:marRight w:val="0"/>
      <w:marTop w:val="0"/>
      <w:marBottom w:val="0"/>
      <w:divBdr>
        <w:top w:val="none" w:sz="0" w:space="0" w:color="auto"/>
        <w:left w:val="none" w:sz="0" w:space="0" w:color="auto"/>
        <w:bottom w:val="none" w:sz="0" w:space="0" w:color="auto"/>
        <w:right w:val="none" w:sz="0" w:space="0" w:color="auto"/>
      </w:divBdr>
    </w:div>
    <w:div w:id="226451801">
      <w:bodyDiv w:val="1"/>
      <w:marLeft w:val="0"/>
      <w:marRight w:val="0"/>
      <w:marTop w:val="0"/>
      <w:marBottom w:val="0"/>
      <w:divBdr>
        <w:top w:val="none" w:sz="0" w:space="0" w:color="auto"/>
        <w:left w:val="none" w:sz="0" w:space="0" w:color="auto"/>
        <w:bottom w:val="none" w:sz="0" w:space="0" w:color="auto"/>
        <w:right w:val="none" w:sz="0" w:space="0" w:color="auto"/>
      </w:divBdr>
    </w:div>
    <w:div w:id="228813434">
      <w:bodyDiv w:val="1"/>
      <w:marLeft w:val="0"/>
      <w:marRight w:val="0"/>
      <w:marTop w:val="0"/>
      <w:marBottom w:val="0"/>
      <w:divBdr>
        <w:top w:val="none" w:sz="0" w:space="0" w:color="auto"/>
        <w:left w:val="none" w:sz="0" w:space="0" w:color="auto"/>
        <w:bottom w:val="none" w:sz="0" w:space="0" w:color="auto"/>
        <w:right w:val="none" w:sz="0" w:space="0" w:color="auto"/>
      </w:divBdr>
    </w:div>
    <w:div w:id="229728085">
      <w:bodyDiv w:val="1"/>
      <w:marLeft w:val="0"/>
      <w:marRight w:val="0"/>
      <w:marTop w:val="0"/>
      <w:marBottom w:val="0"/>
      <w:divBdr>
        <w:top w:val="none" w:sz="0" w:space="0" w:color="auto"/>
        <w:left w:val="none" w:sz="0" w:space="0" w:color="auto"/>
        <w:bottom w:val="none" w:sz="0" w:space="0" w:color="auto"/>
        <w:right w:val="none" w:sz="0" w:space="0" w:color="auto"/>
      </w:divBdr>
    </w:div>
    <w:div w:id="229728898">
      <w:bodyDiv w:val="1"/>
      <w:marLeft w:val="0"/>
      <w:marRight w:val="0"/>
      <w:marTop w:val="0"/>
      <w:marBottom w:val="0"/>
      <w:divBdr>
        <w:top w:val="none" w:sz="0" w:space="0" w:color="auto"/>
        <w:left w:val="none" w:sz="0" w:space="0" w:color="auto"/>
        <w:bottom w:val="none" w:sz="0" w:space="0" w:color="auto"/>
        <w:right w:val="none" w:sz="0" w:space="0" w:color="auto"/>
      </w:divBdr>
    </w:div>
    <w:div w:id="232542973">
      <w:bodyDiv w:val="1"/>
      <w:marLeft w:val="0"/>
      <w:marRight w:val="0"/>
      <w:marTop w:val="0"/>
      <w:marBottom w:val="0"/>
      <w:divBdr>
        <w:top w:val="none" w:sz="0" w:space="0" w:color="auto"/>
        <w:left w:val="none" w:sz="0" w:space="0" w:color="auto"/>
        <w:bottom w:val="none" w:sz="0" w:space="0" w:color="auto"/>
        <w:right w:val="none" w:sz="0" w:space="0" w:color="auto"/>
      </w:divBdr>
    </w:div>
    <w:div w:id="233055044">
      <w:bodyDiv w:val="1"/>
      <w:marLeft w:val="0"/>
      <w:marRight w:val="0"/>
      <w:marTop w:val="0"/>
      <w:marBottom w:val="0"/>
      <w:divBdr>
        <w:top w:val="none" w:sz="0" w:space="0" w:color="auto"/>
        <w:left w:val="none" w:sz="0" w:space="0" w:color="auto"/>
        <w:bottom w:val="none" w:sz="0" w:space="0" w:color="auto"/>
        <w:right w:val="none" w:sz="0" w:space="0" w:color="auto"/>
      </w:divBdr>
    </w:div>
    <w:div w:id="234752685">
      <w:bodyDiv w:val="1"/>
      <w:marLeft w:val="0"/>
      <w:marRight w:val="0"/>
      <w:marTop w:val="0"/>
      <w:marBottom w:val="0"/>
      <w:divBdr>
        <w:top w:val="none" w:sz="0" w:space="0" w:color="auto"/>
        <w:left w:val="none" w:sz="0" w:space="0" w:color="auto"/>
        <w:bottom w:val="none" w:sz="0" w:space="0" w:color="auto"/>
        <w:right w:val="none" w:sz="0" w:space="0" w:color="auto"/>
      </w:divBdr>
    </w:div>
    <w:div w:id="235017428">
      <w:bodyDiv w:val="1"/>
      <w:marLeft w:val="0"/>
      <w:marRight w:val="0"/>
      <w:marTop w:val="0"/>
      <w:marBottom w:val="0"/>
      <w:divBdr>
        <w:top w:val="none" w:sz="0" w:space="0" w:color="auto"/>
        <w:left w:val="none" w:sz="0" w:space="0" w:color="auto"/>
        <w:bottom w:val="none" w:sz="0" w:space="0" w:color="auto"/>
        <w:right w:val="none" w:sz="0" w:space="0" w:color="auto"/>
      </w:divBdr>
    </w:div>
    <w:div w:id="238177933">
      <w:bodyDiv w:val="1"/>
      <w:marLeft w:val="0"/>
      <w:marRight w:val="0"/>
      <w:marTop w:val="0"/>
      <w:marBottom w:val="0"/>
      <w:divBdr>
        <w:top w:val="none" w:sz="0" w:space="0" w:color="auto"/>
        <w:left w:val="none" w:sz="0" w:space="0" w:color="auto"/>
        <w:bottom w:val="none" w:sz="0" w:space="0" w:color="auto"/>
        <w:right w:val="none" w:sz="0" w:space="0" w:color="auto"/>
      </w:divBdr>
    </w:div>
    <w:div w:id="243297819">
      <w:bodyDiv w:val="1"/>
      <w:marLeft w:val="0"/>
      <w:marRight w:val="0"/>
      <w:marTop w:val="0"/>
      <w:marBottom w:val="0"/>
      <w:divBdr>
        <w:top w:val="none" w:sz="0" w:space="0" w:color="auto"/>
        <w:left w:val="none" w:sz="0" w:space="0" w:color="auto"/>
        <w:bottom w:val="none" w:sz="0" w:space="0" w:color="auto"/>
        <w:right w:val="none" w:sz="0" w:space="0" w:color="auto"/>
      </w:divBdr>
    </w:div>
    <w:div w:id="243531912">
      <w:bodyDiv w:val="1"/>
      <w:marLeft w:val="0"/>
      <w:marRight w:val="0"/>
      <w:marTop w:val="0"/>
      <w:marBottom w:val="0"/>
      <w:divBdr>
        <w:top w:val="none" w:sz="0" w:space="0" w:color="auto"/>
        <w:left w:val="none" w:sz="0" w:space="0" w:color="auto"/>
        <w:bottom w:val="none" w:sz="0" w:space="0" w:color="auto"/>
        <w:right w:val="none" w:sz="0" w:space="0" w:color="auto"/>
      </w:divBdr>
    </w:div>
    <w:div w:id="246574778">
      <w:bodyDiv w:val="1"/>
      <w:marLeft w:val="0"/>
      <w:marRight w:val="0"/>
      <w:marTop w:val="0"/>
      <w:marBottom w:val="0"/>
      <w:divBdr>
        <w:top w:val="none" w:sz="0" w:space="0" w:color="auto"/>
        <w:left w:val="none" w:sz="0" w:space="0" w:color="auto"/>
        <w:bottom w:val="none" w:sz="0" w:space="0" w:color="auto"/>
        <w:right w:val="none" w:sz="0" w:space="0" w:color="auto"/>
      </w:divBdr>
    </w:div>
    <w:div w:id="248345288">
      <w:bodyDiv w:val="1"/>
      <w:marLeft w:val="0"/>
      <w:marRight w:val="0"/>
      <w:marTop w:val="0"/>
      <w:marBottom w:val="0"/>
      <w:divBdr>
        <w:top w:val="none" w:sz="0" w:space="0" w:color="auto"/>
        <w:left w:val="none" w:sz="0" w:space="0" w:color="auto"/>
        <w:bottom w:val="none" w:sz="0" w:space="0" w:color="auto"/>
        <w:right w:val="none" w:sz="0" w:space="0" w:color="auto"/>
      </w:divBdr>
    </w:div>
    <w:div w:id="248466168">
      <w:bodyDiv w:val="1"/>
      <w:marLeft w:val="0"/>
      <w:marRight w:val="0"/>
      <w:marTop w:val="0"/>
      <w:marBottom w:val="0"/>
      <w:divBdr>
        <w:top w:val="none" w:sz="0" w:space="0" w:color="auto"/>
        <w:left w:val="none" w:sz="0" w:space="0" w:color="auto"/>
        <w:bottom w:val="none" w:sz="0" w:space="0" w:color="auto"/>
        <w:right w:val="none" w:sz="0" w:space="0" w:color="auto"/>
      </w:divBdr>
    </w:div>
    <w:div w:id="250043274">
      <w:bodyDiv w:val="1"/>
      <w:marLeft w:val="0"/>
      <w:marRight w:val="0"/>
      <w:marTop w:val="0"/>
      <w:marBottom w:val="0"/>
      <w:divBdr>
        <w:top w:val="none" w:sz="0" w:space="0" w:color="auto"/>
        <w:left w:val="none" w:sz="0" w:space="0" w:color="auto"/>
        <w:bottom w:val="none" w:sz="0" w:space="0" w:color="auto"/>
        <w:right w:val="none" w:sz="0" w:space="0" w:color="auto"/>
      </w:divBdr>
    </w:div>
    <w:div w:id="252781302">
      <w:bodyDiv w:val="1"/>
      <w:marLeft w:val="0"/>
      <w:marRight w:val="0"/>
      <w:marTop w:val="0"/>
      <w:marBottom w:val="0"/>
      <w:divBdr>
        <w:top w:val="none" w:sz="0" w:space="0" w:color="auto"/>
        <w:left w:val="none" w:sz="0" w:space="0" w:color="auto"/>
        <w:bottom w:val="none" w:sz="0" w:space="0" w:color="auto"/>
        <w:right w:val="none" w:sz="0" w:space="0" w:color="auto"/>
      </w:divBdr>
    </w:div>
    <w:div w:id="254824494">
      <w:bodyDiv w:val="1"/>
      <w:marLeft w:val="0"/>
      <w:marRight w:val="0"/>
      <w:marTop w:val="0"/>
      <w:marBottom w:val="0"/>
      <w:divBdr>
        <w:top w:val="none" w:sz="0" w:space="0" w:color="auto"/>
        <w:left w:val="none" w:sz="0" w:space="0" w:color="auto"/>
        <w:bottom w:val="none" w:sz="0" w:space="0" w:color="auto"/>
        <w:right w:val="none" w:sz="0" w:space="0" w:color="auto"/>
      </w:divBdr>
    </w:div>
    <w:div w:id="258221753">
      <w:bodyDiv w:val="1"/>
      <w:marLeft w:val="0"/>
      <w:marRight w:val="0"/>
      <w:marTop w:val="0"/>
      <w:marBottom w:val="0"/>
      <w:divBdr>
        <w:top w:val="none" w:sz="0" w:space="0" w:color="auto"/>
        <w:left w:val="none" w:sz="0" w:space="0" w:color="auto"/>
        <w:bottom w:val="none" w:sz="0" w:space="0" w:color="auto"/>
        <w:right w:val="none" w:sz="0" w:space="0" w:color="auto"/>
      </w:divBdr>
    </w:div>
    <w:div w:id="258222287">
      <w:bodyDiv w:val="1"/>
      <w:marLeft w:val="0"/>
      <w:marRight w:val="0"/>
      <w:marTop w:val="0"/>
      <w:marBottom w:val="0"/>
      <w:divBdr>
        <w:top w:val="none" w:sz="0" w:space="0" w:color="auto"/>
        <w:left w:val="none" w:sz="0" w:space="0" w:color="auto"/>
        <w:bottom w:val="none" w:sz="0" w:space="0" w:color="auto"/>
        <w:right w:val="none" w:sz="0" w:space="0" w:color="auto"/>
      </w:divBdr>
    </w:div>
    <w:div w:id="258683636">
      <w:bodyDiv w:val="1"/>
      <w:marLeft w:val="0"/>
      <w:marRight w:val="0"/>
      <w:marTop w:val="0"/>
      <w:marBottom w:val="0"/>
      <w:divBdr>
        <w:top w:val="none" w:sz="0" w:space="0" w:color="auto"/>
        <w:left w:val="none" w:sz="0" w:space="0" w:color="auto"/>
        <w:bottom w:val="none" w:sz="0" w:space="0" w:color="auto"/>
        <w:right w:val="none" w:sz="0" w:space="0" w:color="auto"/>
      </w:divBdr>
    </w:div>
    <w:div w:id="261685677">
      <w:bodyDiv w:val="1"/>
      <w:marLeft w:val="0"/>
      <w:marRight w:val="0"/>
      <w:marTop w:val="0"/>
      <w:marBottom w:val="0"/>
      <w:divBdr>
        <w:top w:val="none" w:sz="0" w:space="0" w:color="auto"/>
        <w:left w:val="none" w:sz="0" w:space="0" w:color="auto"/>
        <w:bottom w:val="none" w:sz="0" w:space="0" w:color="auto"/>
        <w:right w:val="none" w:sz="0" w:space="0" w:color="auto"/>
      </w:divBdr>
    </w:div>
    <w:div w:id="261954822">
      <w:bodyDiv w:val="1"/>
      <w:marLeft w:val="0"/>
      <w:marRight w:val="0"/>
      <w:marTop w:val="0"/>
      <w:marBottom w:val="0"/>
      <w:divBdr>
        <w:top w:val="none" w:sz="0" w:space="0" w:color="auto"/>
        <w:left w:val="none" w:sz="0" w:space="0" w:color="auto"/>
        <w:bottom w:val="none" w:sz="0" w:space="0" w:color="auto"/>
        <w:right w:val="none" w:sz="0" w:space="0" w:color="auto"/>
      </w:divBdr>
    </w:div>
    <w:div w:id="266743795">
      <w:bodyDiv w:val="1"/>
      <w:marLeft w:val="0"/>
      <w:marRight w:val="0"/>
      <w:marTop w:val="0"/>
      <w:marBottom w:val="0"/>
      <w:divBdr>
        <w:top w:val="none" w:sz="0" w:space="0" w:color="auto"/>
        <w:left w:val="none" w:sz="0" w:space="0" w:color="auto"/>
        <w:bottom w:val="none" w:sz="0" w:space="0" w:color="auto"/>
        <w:right w:val="none" w:sz="0" w:space="0" w:color="auto"/>
      </w:divBdr>
    </w:div>
    <w:div w:id="268437568">
      <w:bodyDiv w:val="1"/>
      <w:marLeft w:val="0"/>
      <w:marRight w:val="0"/>
      <w:marTop w:val="0"/>
      <w:marBottom w:val="0"/>
      <w:divBdr>
        <w:top w:val="none" w:sz="0" w:space="0" w:color="auto"/>
        <w:left w:val="none" w:sz="0" w:space="0" w:color="auto"/>
        <w:bottom w:val="none" w:sz="0" w:space="0" w:color="auto"/>
        <w:right w:val="none" w:sz="0" w:space="0" w:color="auto"/>
      </w:divBdr>
    </w:div>
    <w:div w:id="269242993">
      <w:bodyDiv w:val="1"/>
      <w:marLeft w:val="0"/>
      <w:marRight w:val="0"/>
      <w:marTop w:val="0"/>
      <w:marBottom w:val="0"/>
      <w:divBdr>
        <w:top w:val="none" w:sz="0" w:space="0" w:color="auto"/>
        <w:left w:val="none" w:sz="0" w:space="0" w:color="auto"/>
        <w:bottom w:val="none" w:sz="0" w:space="0" w:color="auto"/>
        <w:right w:val="none" w:sz="0" w:space="0" w:color="auto"/>
      </w:divBdr>
    </w:div>
    <w:div w:id="272443466">
      <w:bodyDiv w:val="1"/>
      <w:marLeft w:val="0"/>
      <w:marRight w:val="0"/>
      <w:marTop w:val="0"/>
      <w:marBottom w:val="0"/>
      <w:divBdr>
        <w:top w:val="none" w:sz="0" w:space="0" w:color="auto"/>
        <w:left w:val="none" w:sz="0" w:space="0" w:color="auto"/>
        <w:bottom w:val="none" w:sz="0" w:space="0" w:color="auto"/>
        <w:right w:val="none" w:sz="0" w:space="0" w:color="auto"/>
      </w:divBdr>
    </w:div>
    <w:div w:id="273371627">
      <w:bodyDiv w:val="1"/>
      <w:marLeft w:val="0"/>
      <w:marRight w:val="0"/>
      <w:marTop w:val="0"/>
      <w:marBottom w:val="0"/>
      <w:divBdr>
        <w:top w:val="none" w:sz="0" w:space="0" w:color="auto"/>
        <w:left w:val="none" w:sz="0" w:space="0" w:color="auto"/>
        <w:bottom w:val="none" w:sz="0" w:space="0" w:color="auto"/>
        <w:right w:val="none" w:sz="0" w:space="0" w:color="auto"/>
      </w:divBdr>
    </w:div>
    <w:div w:id="273947351">
      <w:bodyDiv w:val="1"/>
      <w:marLeft w:val="0"/>
      <w:marRight w:val="0"/>
      <w:marTop w:val="0"/>
      <w:marBottom w:val="0"/>
      <w:divBdr>
        <w:top w:val="none" w:sz="0" w:space="0" w:color="auto"/>
        <w:left w:val="none" w:sz="0" w:space="0" w:color="auto"/>
        <w:bottom w:val="none" w:sz="0" w:space="0" w:color="auto"/>
        <w:right w:val="none" w:sz="0" w:space="0" w:color="auto"/>
      </w:divBdr>
    </w:div>
    <w:div w:id="275406810">
      <w:bodyDiv w:val="1"/>
      <w:marLeft w:val="0"/>
      <w:marRight w:val="0"/>
      <w:marTop w:val="0"/>
      <w:marBottom w:val="0"/>
      <w:divBdr>
        <w:top w:val="none" w:sz="0" w:space="0" w:color="auto"/>
        <w:left w:val="none" w:sz="0" w:space="0" w:color="auto"/>
        <w:bottom w:val="none" w:sz="0" w:space="0" w:color="auto"/>
        <w:right w:val="none" w:sz="0" w:space="0" w:color="auto"/>
      </w:divBdr>
    </w:div>
    <w:div w:id="276640844">
      <w:bodyDiv w:val="1"/>
      <w:marLeft w:val="0"/>
      <w:marRight w:val="0"/>
      <w:marTop w:val="0"/>
      <w:marBottom w:val="0"/>
      <w:divBdr>
        <w:top w:val="none" w:sz="0" w:space="0" w:color="auto"/>
        <w:left w:val="none" w:sz="0" w:space="0" w:color="auto"/>
        <w:bottom w:val="none" w:sz="0" w:space="0" w:color="auto"/>
        <w:right w:val="none" w:sz="0" w:space="0" w:color="auto"/>
      </w:divBdr>
    </w:div>
    <w:div w:id="277296155">
      <w:bodyDiv w:val="1"/>
      <w:marLeft w:val="0"/>
      <w:marRight w:val="0"/>
      <w:marTop w:val="0"/>
      <w:marBottom w:val="0"/>
      <w:divBdr>
        <w:top w:val="none" w:sz="0" w:space="0" w:color="auto"/>
        <w:left w:val="none" w:sz="0" w:space="0" w:color="auto"/>
        <w:bottom w:val="none" w:sz="0" w:space="0" w:color="auto"/>
        <w:right w:val="none" w:sz="0" w:space="0" w:color="auto"/>
      </w:divBdr>
    </w:div>
    <w:div w:id="277639764">
      <w:bodyDiv w:val="1"/>
      <w:marLeft w:val="0"/>
      <w:marRight w:val="0"/>
      <w:marTop w:val="0"/>
      <w:marBottom w:val="0"/>
      <w:divBdr>
        <w:top w:val="none" w:sz="0" w:space="0" w:color="auto"/>
        <w:left w:val="none" w:sz="0" w:space="0" w:color="auto"/>
        <w:bottom w:val="none" w:sz="0" w:space="0" w:color="auto"/>
        <w:right w:val="none" w:sz="0" w:space="0" w:color="auto"/>
      </w:divBdr>
    </w:div>
    <w:div w:id="280690925">
      <w:bodyDiv w:val="1"/>
      <w:marLeft w:val="0"/>
      <w:marRight w:val="0"/>
      <w:marTop w:val="0"/>
      <w:marBottom w:val="0"/>
      <w:divBdr>
        <w:top w:val="none" w:sz="0" w:space="0" w:color="auto"/>
        <w:left w:val="none" w:sz="0" w:space="0" w:color="auto"/>
        <w:bottom w:val="none" w:sz="0" w:space="0" w:color="auto"/>
        <w:right w:val="none" w:sz="0" w:space="0" w:color="auto"/>
      </w:divBdr>
    </w:div>
    <w:div w:id="285817683">
      <w:bodyDiv w:val="1"/>
      <w:marLeft w:val="0"/>
      <w:marRight w:val="0"/>
      <w:marTop w:val="0"/>
      <w:marBottom w:val="0"/>
      <w:divBdr>
        <w:top w:val="none" w:sz="0" w:space="0" w:color="auto"/>
        <w:left w:val="none" w:sz="0" w:space="0" w:color="auto"/>
        <w:bottom w:val="none" w:sz="0" w:space="0" w:color="auto"/>
        <w:right w:val="none" w:sz="0" w:space="0" w:color="auto"/>
      </w:divBdr>
    </w:div>
    <w:div w:id="285896957">
      <w:bodyDiv w:val="1"/>
      <w:marLeft w:val="0"/>
      <w:marRight w:val="0"/>
      <w:marTop w:val="0"/>
      <w:marBottom w:val="0"/>
      <w:divBdr>
        <w:top w:val="none" w:sz="0" w:space="0" w:color="auto"/>
        <w:left w:val="none" w:sz="0" w:space="0" w:color="auto"/>
        <w:bottom w:val="none" w:sz="0" w:space="0" w:color="auto"/>
        <w:right w:val="none" w:sz="0" w:space="0" w:color="auto"/>
      </w:divBdr>
    </w:div>
    <w:div w:id="288241467">
      <w:bodyDiv w:val="1"/>
      <w:marLeft w:val="0"/>
      <w:marRight w:val="0"/>
      <w:marTop w:val="0"/>
      <w:marBottom w:val="0"/>
      <w:divBdr>
        <w:top w:val="none" w:sz="0" w:space="0" w:color="auto"/>
        <w:left w:val="none" w:sz="0" w:space="0" w:color="auto"/>
        <w:bottom w:val="none" w:sz="0" w:space="0" w:color="auto"/>
        <w:right w:val="none" w:sz="0" w:space="0" w:color="auto"/>
      </w:divBdr>
    </w:div>
    <w:div w:id="289748609">
      <w:bodyDiv w:val="1"/>
      <w:marLeft w:val="0"/>
      <w:marRight w:val="0"/>
      <w:marTop w:val="0"/>
      <w:marBottom w:val="0"/>
      <w:divBdr>
        <w:top w:val="none" w:sz="0" w:space="0" w:color="auto"/>
        <w:left w:val="none" w:sz="0" w:space="0" w:color="auto"/>
        <w:bottom w:val="none" w:sz="0" w:space="0" w:color="auto"/>
        <w:right w:val="none" w:sz="0" w:space="0" w:color="auto"/>
      </w:divBdr>
    </w:div>
    <w:div w:id="290596405">
      <w:bodyDiv w:val="1"/>
      <w:marLeft w:val="0"/>
      <w:marRight w:val="0"/>
      <w:marTop w:val="0"/>
      <w:marBottom w:val="0"/>
      <w:divBdr>
        <w:top w:val="none" w:sz="0" w:space="0" w:color="auto"/>
        <w:left w:val="none" w:sz="0" w:space="0" w:color="auto"/>
        <w:bottom w:val="none" w:sz="0" w:space="0" w:color="auto"/>
        <w:right w:val="none" w:sz="0" w:space="0" w:color="auto"/>
      </w:divBdr>
    </w:div>
    <w:div w:id="296306455">
      <w:bodyDiv w:val="1"/>
      <w:marLeft w:val="0"/>
      <w:marRight w:val="0"/>
      <w:marTop w:val="0"/>
      <w:marBottom w:val="0"/>
      <w:divBdr>
        <w:top w:val="none" w:sz="0" w:space="0" w:color="auto"/>
        <w:left w:val="none" w:sz="0" w:space="0" w:color="auto"/>
        <w:bottom w:val="none" w:sz="0" w:space="0" w:color="auto"/>
        <w:right w:val="none" w:sz="0" w:space="0" w:color="auto"/>
      </w:divBdr>
    </w:div>
    <w:div w:id="301203783">
      <w:bodyDiv w:val="1"/>
      <w:marLeft w:val="0"/>
      <w:marRight w:val="0"/>
      <w:marTop w:val="0"/>
      <w:marBottom w:val="0"/>
      <w:divBdr>
        <w:top w:val="none" w:sz="0" w:space="0" w:color="auto"/>
        <w:left w:val="none" w:sz="0" w:space="0" w:color="auto"/>
        <w:bottom w:val="none" w:sz="0" w:space="0" w:color="auto"/>
        <w:right w:val="none" w:sz="0" w:space="0" w:color="auto"/>
      </w:divBdr>
    </w:div>
    <w:div w:id="302122903">
      <w:bodyDiv w:val="1"/>
      <w:marLeft w:val="0"/>
      <w:marRight w:val="0"/>
      <w:marTop w:val="0"/>
      <w:marBottom w:val="0"/>
      <w:divBdr>
        <w:top w:val="none" w:sz="0" w:space="0" w:color="auto"/>
        <w:left w:val="none" w:sz="0" w:space="0" w:color="auto"/>
        <w:bottom w:val="none" w:sz="0" w:space="0" w:color="auto"/>
        <w:right w:val="none" w:sz="0" w:space="0" w:color="auto"/>
      </w:divBdr>
    </w:div>
    <w:div w:id="304630638">
      <w:bodyDiv w:val="1"/>
      <w:marLeft w:val="0"/>
      <w:marRight w:val="0"/>
      <w:marTop w:val="0"/>
      <w:marBottom w:val="0"/>
      <w:divBdr>
        <w:top w:val="none" w:sz="0" w:space="0" w:color="auto"/>
        <w:left w:val="none" w:sz="0" w:space="0" w:color="auto"/>
        <w:bottom w:val="none" w:sz="0" w:space="0" w:color="auto"/>
        <w:right w:val="none" w:sz="0" w:space="0" w:color="auto"/>
      </w:divBdr>
    </w:div>
    <w:div w:id="304967444">
      <w:bodyDiv w:val="1"/>
      <w:marLeft w:val="0"/>
      <w:marRight w:val="0"/>
      <w:marTop w:val="0"/>
      <w:marBottom w:val="0"/>
      <w:divBdr>
        <w:top w:val="none" w:sz="0" w:space="0" w:color="auto"/>
        <w:left w:val="none" w:sz="0" w:space="0" w:color="auto"/>
        <w:bottom w:val="none" w:sz="0" w:space="0" w:color="auto"/>
        <w:right w:val="none" w:sz="0" w:space="0" w:color="auto"/>
      </w:divBdr>
    </w:div>
    <w:div w:id="307705171">
      <w:bodyDiv w:val="1"/>
      <w:marLeft w:val="0"/>
      <w:marRight w:val="0"/>
      <w:marTop w:val="0"/>
      <w:marBottom w:val="0"/>
      <w:divBdr>
        <w:top w:val="none" w:sz="0" w:space="0" w:color="auto"/>
        <w:left w:val="none" w:sz="0" w:space="0" w:color="auto"/>
        <w:bottom w:val="none" w:sz="0" w:space="0" w:color="auto"/>
        <w:right w:val="none" w:sz="0" w:space="0" w:color="auto"/>
      </w:divBdr>
    </w:div>
    <w:div w:id="308827545">
      <w:bodyDiv w:val="1"/>
      <w:marLeft w:val="0"/>
      <w:marRight w:val="0"/>
      <w:marTop w:val="0"/>
      <w:marBottom w:val="0"/>
      <w:divBdr>
        <w:top w:val="none" w:sz="0" w:space="0" w:color="auto"/>
        <w:left w:val="none" w:sz="0" w:space="0" w:color="auto"/>
        <w:bottom w:val="none" w:sz="0" w:space="0" w:color="auto"/>
        <w:right w:val="none" w:sz="0" w:space="0" w:color="auto"/>
      </w:divBdr>
    </w:div>
    <w:div w:id="308945777">
      <w:bodyDiv w:val="1"/>
      <w:marLeft w:val="0"/>
      <w:marRight w:val="0"/>
      <w:marTop w:val="0"/>
      <w:marBottom w:val="0"/>
      <w:divBdr>
        <w:top w:val="none" w:sz="0" w:space="0" w:color="auto"/>
        <w:left w:val="none" w:sz="0" w:space="0" w:color="auto"/>
        <w:bottom w:val="none" w:sz="0" w:space="0" w:color="auto"/>
        <w:right w:val="none" w:sz="0" w:space="0" w:color="auto"/>
      </w:divBdr>
    </w:div>
    <w:div w:id="315040571">
      <w:bodyDiv w:val="1"/>
      <w:marLeft w:val="0"/>
      <w:marRight w:val="0"/>
      <w:marTop w:val="0"/>
      <w:marBottom w:val="0"/>
      <w:divBdr>
        <w:top w:val="none" w:sz="0" w:space="0" w:color="auto"/>
        <w:left w:val="none" w:sz="0" w:space="0" w:color="auto"/>
        <w:bottom w:val="none" w:sz="0" w:space="0" w:color="auto"/>
        <w:right w:val="none" w:sz="0" w:space="0" w:color="auto"/>
      </w:divBdr>
    </w:div>
    <w:div w:id="315649728">
      <w:bodyDiv w:val="1"/>
      <w:marLeft w:val="0"/>
      <w:marRight w:val="0"/>
      <w:marTop w:val="0"/>
      <w:marBottom w:val="0"/>
      <w:divBdr>
        <w:top w:val="none" w:sz="0" w:space="0" w:color="auto"/>
        <w:left w:val="none" w:sz="0" w:space="0" w:color="auto"/>
        <w:bottom w:val="none" w:sz="0" w:space="0" w:color="auto"/>
        <w:right w:val="none" w:sz="0" w:space="0" w:color="auto"/>
      </w:divBdr>
    </w:div>
    <w:div w:id="316954303">
      <w:bodyDiv w:val="1"/>
      <w:marLeft w:val="0"/>
      <w:marRight w:val="0"/>
      <w:marTop w:val="0"/>
      <w:marBottom w:val="0"/>
      <w:divBdr>
        <w:top w:val="none" w:sz="0" w:space="0" w:color="auto"/>
        <w:left w:val="none" w:sz="0" w:space="0" w:color="auto"/>
        <w:bottom w:val="none" w:sz="0" w:space="0" w:color="auto"/>
        <w:right w:val="none" w:sz="0" w:space="0" w:color="auto"/>
      </w:divBdr>
    </w:div>
    <w:div w:id="323171789">
      <w:bodyDiv w:val="1"/>
      <w:marLeft w:val="0"/>
      <w:marRight w:val="0"/>
      <w:marTop w:val="0"/>
      <w:marBottom w:val="0"/>
      <w:divBdr>
        <w:top w:val="none" w:sz="0" w:space="0" w:color="auto"/>
        <w:left w:val="none" w:sz="0" w:space="0" w:color="auto"/>
        <w:bottom w:val="none" w:sz="0" w:space="0" w:color="auto"/>
        <w:right w:val="none" w:sz="0" w:space="0" w:color="auto"/>
      </w:divBdr>
    </w:div>
    <w:div w:id="324667835">
      <w:bodyDiv w:val="1"/>
      <w:marLeft w:val="0"/>
      <w:marRight w:val="0"/>
      <w:marTop w:val="0"/>
      <w:marBottom w:val="0"/>
      <w:divBdr>
        <w:top w:val="none" w:sz="0" w:space="0" w:color="auto"/>
        <w:left w:val="none" w:sz="0" w:space="0" w:color="auto"/>
        <w:bottom w:val="none" w:sz="0" w:space="0" w:color="auto"/>
        <w:right w:val="none" w:sz="0" w:space="0" w:color="auto"/>
      </w:divBdr>
    </w:div>
    <w:div w:id="328755922">
      <w:bodyDiv w:val="1"/>
      <w:marLeft w:val="0"/>
      <w:marRight w:val="0"/>
      <w:marTop w:val="0"/>
      <w:marBottom w:val="0"/>
      <w:divBdr>
        <w:top w:val="none" w:sz="0" w:space="0" w:color="auto"/>
        <w:left w:val="none" w:sz="0" w:space="0" w:color="auto"/>
        <w:bottom w:val="none" w:sz="0" w:space="0" w:color="auto"/>
        <w:right w:val="none" w:sz="0" w:space="0" w:color="auto"/>
      </w:divBdr>
    </w:div>
    <w:div w:id="331953025">
      <w:bodyDiv w:val="1"/>
      <w:marLeft w:val="0"/>
      <w:marRight w:val="0"/>
      <w:marTop w:val="0"/>
      <w:marBottom w:val="0"/>
      <w:divBdr>
        <w:top w:val="none" w:sz="0" w:space="0" w:color="auto"/>
        <w:left w:val="none" w:sz="0" w:space="0" w:color="auto"/>
        <w:bottom w:val="none" w:sz="0" w:space="0" w:color="auto"/>
        <w:right w:val="none" w:sz="0" w:space="0" w:color="auto"/>
      </w:divBdr>
    </w:div>
    <w:div w:id="336540820">
      <w:bodyDiv w:val="1"/>
      <w:marLeft w:val="0"/>
      <w:marRight w:val="0"/>
      <w:marTop w:val="0"/>
      <w:marBottom w:val="0"/>
      <w:divBdr>
        <w:top w:val="none" w:sz="0" w:space="0" w:color="auto"/>
        <w:left w:val="none" w:sz="0" w:space="0" w:color="auto"/>
        <w:bottom w:val="none" w:sz="0" w:space="0" w:color="auto"/>
        <w:right w:val="none" w:sz="0" w:space="0" w:color="auto"/>
      </w:divBdr>
    </w:div>
    <w:div w:id="341055101">
      <w:bodyDiv w:val="1"/>
      <w:marLeft w:val="0"/>
      <w:marRight w:val="0"/>
      <w:marTop w:val="0"/>
      <w:marBottom w:val="0"/>
      <w:divBdr>
        <w:top w:val="none" w:sz="0" w:space="0" w:color="auto"/>
        <w:left w:val="none" w:sz="0" w:space="0" w:color="auto"/>
        <w:bottom w:val="none" w:sz="0" w:space="0" w:color="auto"/>
        <w:right w:val="none" w:sz="0" w:space="0" w:color="auto"/>
      </w:divBdr>
    </w:div>
    <w:div w:id="347222364">
      <w:bodyDiv w:val="1"/>
      <w:marLeft w:val="0"/>
      <w:marRight w:val="0"/>
      <w:marTop w:val="0"/>
      <w:marBottom w:val="0"/>
      <w:divBdr>
        <w:top w:val="none" w:sz="0" w:space="0" w:color="auto"/>
        <w:left w:val="none" w:sz="0" w:space="0" w:color="auto"/>
        <w:bottom w:val="none" w:sz="0" w:space="0" w:color="auto"/>
        <w:right w:val="none" w:sz="0" w:space="0" w:color="auto"/>
      </w:divBdr>
    </w:div>
    <w:div w:id="349376508">
      <w:bodyDiv w:val="1"/>
      <w:marLeft w:val="0"/>
      <w:marRight w:val="0"/>
      <w:marTop w:val="0"/>
      <w:marBottom w:val="0"/>
      <w:divBdr>
        <w:top w:val="none" w:sz="0" w:space="0" w:color="auto"/>
        <w:left w:val="none" w:sz="0" w:space="0" w:color="auto"/>
        <w:bottom w:val="none" w:sz="0" w:space="0" w:color="auto"/>
        <w:right w:val="none" w:sz="0" w:space="0" w:color="auto"/>
      </w:divBdr>
    </w:div>
    <w:div w:id="349601492">
      <w:bodyDiv w:val="1"/>
      <w:marLeft w:val="0"/>
      <w:marRight w:val="0"/>
      <w:marTop w:val="0"/>
      <w:marBottom w:val="0"/>
      <w:divBdr>
        <w:top w:val="none" w:sz="0" w:space="0" w:color="auto"/>
        <w:left w:val="none" w:sz="0" w:space="0" w:color="auto"/>
        <w:bottom w:val="none" w:sz="0" w:space="0" w:color="auto"/>
        <w:right w:val="none" w:sz="0" w:space="0" w:color="auto"/>
      </w:divBdr>
      <w:divsChild>
        <w:div w:id="732505004">
          <w:marLeft w:val="0"/>
          <w:marRight w:val="0"/>
          <w:marTop w:val="0"/>
          <w:marBottom w:val="0"/>
          <w:divBdr>
            <w:top w:val="none" w:sz="0" w:space="0" w:color="auto"/>
            <w:left w:val="none" w:sz="0" w:space="0" w:color="auto"/>
            <w:bottom w:val="none" w:sz="0" w:space="0" w:color="auto"/>
            <w:right w:val="none" w:sz="0" w:space="0" w:color="auto"/>
          </w:divBdr>
        </w:div>
      </w:divsChild>
    </w:div>
    <w:div w:id="354813764">
      <w:bodyDiv w:val="1"/>
      <w:marLeft w:val="0"/>
      <w:marRight w:val="0"/>
      <w:marTop w:val="0"/>
      <w:marBottom w:val="0"/>
      <w:divBdr>
        <w:top w:val="none" w:sz="0" w:space="0" w:color="auto"/>
        <w:left w:val="none" w:sz="0" w:space="0" w:color="auto"/>
        <w:bottom w:val="none" w:sz="0" w:space="0" w:color="auto"/>
        <w:right w:val="none" w:sz="0" w:space="0" w:color="auto"/>
      </w:divBdr>
    </w:div>
    <w:div w:id="359166650">
      <w:bodyDiv w:val="1"/>
      <w:marLeft w:val="0"/>
      <w:marRight w:val="0"/>
      <w:marTop w:val="0"/>
      <w:marBottom w:val="0"/>
      <w:divBdr>
        <w:top w:val="none" w:sz="0" w:space="0" w:color="auto"/>
        <w:left w:val="none" w:sz="0" w:space="0" w:color="auto"/>
        <w:bottom w:val="none" w:sz="0" w:space="0" w:color="auto"/>
        <w:right w:val="none" w:sz="0" w:space="0" w:color="auto"/>
      </w:divBdr>
    </w:div>
    <w:div w:id="366026671">
      <w:bodyDiv w:val="1"/>
      <w:marLeft w:val="0"/>
      <w:marRight w:val="0"/>
      <w:marTop w:val="0"/>
      <w:marBottom w:val="0"/>
      <w:divBdr>
        <w:top w:val="none" w:sz="0" w:space="0" w:color="auto"/>
        <w:left w:val="none" w:sz="0" w:space="0" w:color="auto"/>
        <w:bottom w:val="none" w:sz="0" w:space="0" w:color="auto"/>
        <w:right w:val="none" w:sz="0" w:space="0" w:color="auto"/>
      </w:divBdr>
    </w:div>
    <w:div w:id="366369753">
      <w:bodyDiv w:val="1"/>
      <w:marLeft w:val="0"/>
      <w:marRight w:val="0"/>
      <w:marTop w:val="0"/>
      <w:marBottom w:val="0"/>
      <w:divBdr>
        <w:top w:val="none" w:sz="0" w:space="0" w:color="auto"/>
        <w:left w:val="none" w:sz="0" w:space="0" w:color="auto"/>
        <w:bottom w:val="none" w:sz="0" w:space="0" w:color="auto"/>
        <w:right w:val="none" w:sz="0" w:space="0" w:color="auto"/>
      </w:divBdr>
    </w:div>
    <w:div w:id="367068187">
      <w:bodyDiv w:val="1"/>
      <w:marLeft w:val="0"/>
      <w:marRight w:val="0"/>
      <w:marTop w:val="0"/>
      <w:marBottom w:val="0"/>
      <w:divBdr>
        <w:top w:val="none" w:sz="0" w:space="0" w:color="auto"/>
        <w:left w:val="none" w:sz="0" w:space="0" w:color="auto"/>
        <w:bottom w:val="none" w:sz="0" w:space="0" w:color="auto"/>
        <w:right w:val="none" w:sz="0" w:space="0" w:color="auto"/>
      </w:divBdr>
    </w:div>
    <w:div w:id="367950251">
      <w:bodyDiv w:val="1"/>
      <w:marLeft w:val="0"/>
      <w:marRight w:val="0"/>
      <w:marTop w:val="0"/>
      <w:marBottom w:val="0"/>
      <w:divBdr>
        <w:top w:val="none" w:sz="0" w:space="0" w:color="auto"/>
        <w:left w:val="none" w:sz="0" w:space="0" w:color="auto"/>
        <w:bottom w:val="none" w:sz="0" w:space="0" w:color="auto"/>
        <w:right w:val="none" w:sz="0" w:space="0" w:color="auto"/>
      </w:divBdr>
    </w:div>
    <w:div w:id="368727117">
      <w:bodyDiv w:val="1"/>
      <w:marLeft w:val="0"/>
      <w:marRight w:val="0"/>
      <w:marTop w:val="0"/>
      <w:marBottom w:val="0"/>
      <w:divBdr>
        <w:top w:val="none" w:sz="0" w:space="0" w:color="auto"/>
        <w:left w:val="none" w:sz="0" w:space="0" w:color="auto"/>
        <w:bottom w:val="none" w:sz="0" w:space="0" w:color="auto"/>
        <w:right w:val="none" w:sz="0" w:space="0" w:color="auto"/>
      </w:divBdr>
    </w:div>
    <w:div w:id="374164979">
      <w:bodyDiv w:val="1"/>
      <w:marLeft w:val="0"/>
      <w:marRight w:val="0"/>
      <w:marTop w:val="0"/>
      <w:marBottom w:val="0"/>
      <w:divBdr>
        <w:top w:val="none" w:sz="0" w:space="0" w:color="auto"/>
        <w:left w:val="none" w:sz="0" w:space="0" w:color="auto"/>
        <w:bottom w:val="none" w:sz="0" w:space="0" w:color="auto"/>
        <w:right w:val="none" w:sz="0" w:space="0" w:color="auto"/>
      </w:divBdr>
    </w:div>
    <w:div w:id="377828373">
      <w:bodyDiv w:val="1"/>
      <w:marLeft w:val="0"/>
      <w:marRight w:val="0"/>
      <w:marTop w:val="0"/>
      <w:marBottom w:val="0"/>
      <w:divBdr>
        <w:top w:val="none" w:sz="0" w:space="0" w:color="auto"/>
        <w:left w:val="none" w:sz="0" w:space="0" w:color="auto"/>
        <w:bottom w:val="none" w:sz="0" w:space="0" w:color="auto"/>
        <w:right w:val="none" w:sz="0" w:space="0" w:color="auto"/>
      </w:divBdr>
    </w:div>
    <w:div w:id="379473326">
      <w:bodyDiv w:val="1"/>
      <w:marLeft w:val="0"/>
      <w:marRight w:val="0"/>
      <w:marTop w:val="0"/>
      <w:marBottom w:val="0"/>
      <w:divBdr>
        <w:top w:val="none" w:sz="0" w:space="0" w:color="auto"/>
        <w:left w:val="none" w:sz="0" w:space="0" w:color="auto"/>
        <w:bottom w:val="none" w:sz="0" w:space="0" w:color="auto"/>
        <w:right w:val="none" w:sz="0" w:space="0" w:color="auto"/>
      </w:divBdr>
    </w:div>
    <w:div w:id="380636161">
      <w:bodyDiv w:val="1"/>
      <w:marLeft w:val="0"/>
      <w:marRight w:val="0"/>
      <w:marTop w:val="0"/>
      <w:marBottom w:val="0"/>
      <w:divBdr>
        <w:top w:val="none" w:sz="0" w:space="0" w:color="auto"/>
        <w:left w:val="none" w:sz="0" w:space="0" w:color="auto"/>
        <w:bottom w:val="none" w:sz="0" w:space="0" w:color="auto"/>
        <w:right w:val="none" w:sz="0" w:space="0" w:color="auto"/>
      </w:divBdr>
    </w:div>
    <w:div w:id="380910728">
      <w:bodyDiv w:val="1"/>
      <w:marLeft w:val="0"/>
      <w:marRight w:val="0"/>
      <w:marTop w:val="0"/>
      <w:marBottom w:val="0"/>
      <w:divBdr>
        <w:top w:val="none" w:sz="0" w:space="0" w:color="auto"/>
        <w:left w:val="none" w:sz="0" w:space="0" w:color="auto"/>
        <w:bottom w:val="none" w:sz="0" w:space="0" w:color="auto"/>
        <w:right w:val="none" w:sz="0" w:space="0" w:color="auto"/>
      </w:divBdr>
    </w:div>
    <w:div w:id="387845624">
      <w:bodyDiv w:val="1"/>
      <w:marLeft w:val="0"/>
      <w:marRight w:val="0"/>
      <w:marTop w:val="0"/>
      <w:marBottom w:val="0"/>
      <w:divBdr>
        <w:top w:val="none" w:sz="0" w:space="0" w:color="auto"/>
        <w:left w:val="none" w:sz="0" w:space="0" w:color="auto"/>
        <w:bottom w:val="none" w:sz="0" w:space="0" w:color="auto"/>
        <w:right w:val="none" w:sz="0" w:space="0" w:color="auto"/>
      </w:divBdr>
    </w:div>
    <w:div w:id="389040009">
      <w:bodyDiv w:val="1"/>
      <w:marLeft w:val="0"/>
      <w:marRight w:val="0"/>
      <w:marTop w:val="0"/>
      <w:marBottom w:val="0"/>
      <w:divBdr>
        <w:top w:val="none" w:sz="0" w:space="0" w:color="auto"/>
        <w:left w:val="none" w:sz="0" w:space="0" w:color="auto"/>
        <w:bottom w:val="none" w:sz="0" w:space="0" w:color="auto"/>
        <w:right w:val="none" w:sz="0" w:space="0" w:color="auto"/>
      </w:divBdr>
    </w:div>
    <w:div w:id="391582076">
      <w:bodyDiv w:val="1"/>
      <w:marLeft w:val="0"/>
      <w:marRight w:val="0"/>
      <w:marTop w:val="0"/>
      <w:marBottom w:val="0"/>
      <w:divBdr>
        <w:top w:val="none" w:sz="0" w:space="0" w:color="auto"/>
        <w:left w:val="none" w:sz="0" w:space="0" w:color="auto"/>
        <w:bottom w:val="none" w:sz="0" w:space="0" w:color="auto"/>
        <w:right w:val="none" w:sz="0" w:space="0" w:color="auto"/>
      </w:divBdr>
    </w:div>
    <w:div w:id="392773306">
      <w:bodyDiv w:val="1"/>
      <w:marLeft w:val="0"/>
      <w:marRight w:val="0"/>
      <w:marTop w:val="0"/>
      <w:marBottom w:val="0"/>
      <w:divBdr>
        <w:top w:val="none" w:sz="0" w:space="0" w:color="auto"/>
        <w:left w:val="none" w:sz="0" w:space="0" w:color="auto"/>
        <w:bottom w:val="none" w:sz="0" w:space="0" w:color="auto"/>
        <w:right w:val="none" w:sz="0" w:space="0" w:color="auto"/>
      </w:divBdr>
    </w:div>
    <w:div w:id="394400276">
      <w:bodyDiv w:val="1"/>
      <w:marLeft w:val="0"/>
      <w:marRight w:val="0"/>
      <w:marTop w:val="0"/>
      <w:marBottom w:val="0"/>
      <w:divBdr>
        <w:top w:val="none" w:sz="0" w:space="0" w:color="auto"/>
        <w:left w:val="none" w:sz="0" w:space="0" w:color="auto"/>
        <w:bottom w:val="none" w:sz="0" w:space="0" w:color="auto"/>
        <w:right w:val="none" w:sz="0" w:space="0" w:color="auto"/>
      </w:divBdr>
    </w:div>
    <w:div w:id="395055643">
      <w:bodyDiv w:val="1"/>
      <w:marLeft w:val="0"/>
      <w:marRight w:val="0"/>
      <w:marTop w:val="0"/>
      <w:marBottom w:val="0"/>
      <w:divBdr>
        <w:top w:val="none" w:sz="0" w:space="0" w:color="auto"/>
        <w:left w:val="none" w:sz="0" w:space="0" w:color="auto"/>
        <w:bottom w:val="none" w:sz="0" w:space="0" w:color="auto"/>
        <w:right w:val="none" w:sz="0" w:space="0" w:color="auto"/>
      </w:divBdr>
    </w:div>
    <w:div w:id="397244072">
      <w:bodyDiv w:val="1"/>
      <w:marLeft w:val="0"/>
      <w:marRight w:val="0"/>
      <w:marTop w:val="0"/>
      <w:marBottom w:val="0"/>
      <w:divBdr>
        <w:top w:val="none" w:sz="0" w:space="0" w:color="auto"/>
        <w:left w:val="none" w:sz="0" w:space="0" w:color="auto"/>
        <w:bottom w:val="none" w:sz="0" w:space="0" w:color="auto"/>
        <w:right w:val="none" w:sz="0" w:space="0" w:color="auto"/>
      </w:divBdr>
    </w:div>
    <w:div w:id="399257071">
      <w:bodyDiv w:val="1"/>
      <w:marLeft w:val="0"/>
      <w:marRight w:val="0"/>
      <w:marTop w:val="0"/>
      <w:marBottom w:val="0"/>
      <w:divBdr>
        <w:top w:val="none" w:sz="0" w:space="0" w:color="auto"/>
        <w:left w:val="none" w:sz="0" w:space="0" w:color="auto"/>
        <w:bottom w:val="none" w:sz="0" w:space="0" w:color="auto"/>
        <w:right w:val="none" w:sz="0" w:space="0" w:color="auto"/>
      </w:divBdr>
    </w:div>
    <w:div w:id="400561956">
      <w:bodyDiv w:val="1"/>
      <w:marLeft w:val="0"/>
      <w:marRight w:val="0"/>
      <w:marTop w:val="0"/>
      <w:marBottom w:val="0"/>
      <w:divBdr>
        <w:top w:val="none" w:sz="0" w:space="0" w:color="auto"/>
        <w:left w:val="none" w:sz="0" w:space="0" w:color="auto"/>
        <w:bottom w:val="none" w:sz="0" w:space="0" w:color="auto"/>
        <w:right w:val="none" w:sz="0" w:space="0" w:color="auto"/>
      </w:divBdr>
    </w:div>
    <w:div w:id="403843788">
      <w:bodyDiv w:val="1"/>
      <w:marLeft w:val="0"/>
      <w:marRight w:val="0"/>
      <w:marTop w:val="0"/>
      <w:marBottom w:val="0"/>
      <w:divBdr>
        <w:top w:val="none" w:sz="0" w:space="0" w:color="auto"/>
        <w:left w:val="none" w:sz="0" w:space="0" w:color="auto"/>
        <w:bottom w:val="none" w:sz="0" w:space="0" w:color="auto"/>
        <w:right w:val="none" w:sz="0" w:space="0" w:color="auto"/>
      </w:divBdr>
    </w:div>
    <w:div w:id="403914369">
      <w:bodyDiv w:val="1"/>
      <w:marLeft w:val="0"/>
      <w:marRight w:val="0"/>
      <w:marTop w:val="0"/>
      <w:marBottom w:val="0"/>
      <w:divBdr>
        <w:top w:val="none" w:sz="0" w:space="0" w:color="auto"/>
        <w:left w:val="none" w:sz="0" w:space="0" w:color="auto"/>
        <w:bottom w:val="none" w:sz="0" w:space="0" w:color="auto"/>
        <w:right w:val="none" w:sz="0" w:space="0" w:color="auto"/>
      </w:divBdr>
    </w:div>
    <w:div w:id="409543711">
      <w:bodyDiv w:val="1"/>
      <w:marLeft w:val="0"/>
      <w:marRight w:val="0"/>
      <w:marTop w:val="0"/>
      <w:marBottom w:val="0"/>
      <w:divBdr>
        <w:top w:val="none" w:sz="0" w:space="0" w:color="auto"/>
        <w:left w:val="none" w:sz="0" w:space="0" w:color="auto"/>
        <w:bottom w:val="none" w:sz="0" w:space="0" w:color="auto"/>
        <w:right w:val="none" w:sz="0" w:space="0" w:color="auto"/>
      </w:divBdr>
    </w:div>
    <w:div w:id="409936073">
      <w:bodyDiv w:val="1"/>
      <w:marLeft w:val="0"/>
      <w:marRight w:val="0"/>
      <w:marTop w:val="0"/>
      <w:marBottom w:val="0"/>
      <w:divBdr>
        <w:top w:val="none" w:sz="0" w:space="0" w:color="auto"/>
        <w:left w:val="none" w:sz="0" w:space="0" w:color="auto"/>
        <w:bottom w:val="none" w:sz="0" w:space="0" w:color="auto"/>
        <w:right w:val="none" w:sz="0" w:space="0" w:color="auto"/>
      </w:divBdr>
    </w:div>
    <w:div w:id="411704672">
      <w:bodyDiv w:val="1"/>
      <w:marLeft w:val="0"/>
      <w:marRight w:val="0"/>
      <w:marTop w:val="0"/>
      <w:marBottom w:val="0"/>
      <w:divBdr>
        <w:top w:val="none" w:sz="0" w:space="0" w:color="auto"/>
        <w:left w:val="none" w:sz="0" w:space="0" w:color="auto"/>
        <w:bottom w:val="none" w:sz="0" w:space="0" w:color="auto"/>
        <w:right w:val="none" w:sz="0" w:space="0" w:color="auto"/>
      </w:divBdr>
    </w:div>
    <w:div w:id="411853853">
      <w:bodyDiv w:val="1"/>
      <w:marLeft w:val="0"/>
      <w:marRight w:val="0"/>
      <w:marTop w:val="0"/>
      <w:marBottom w:val="0"/>
      <w:divBdr>
        <w:top w:val="none" w:sz="0" w:space="0" w:color="auto"/>
        <w:left w:val="none" w:sz="0" w:space="0" w:color="auto"/>
        <w:bottom w:val="none" w:sz="0" w:space="0" w:color="auto"/>
        <w:right w:val="none" w:sz="0" w:space="0" w:color="auto"/>
      </w:divBdr>
    </w:div>
    <w:div w:id="412900845">
      <w:bodyDiv w:val="1"/>
      <w:marLeft w:val="0"/>
      <w:marRight w:val="0"/>
      <w:marTop w:val="0"/>
      <w:marBottom w:val="0"/>
      <w:divBdr>
        <w:top w:val="none" w:sz="0" w:space="0" w:color="auto"/>
        <w:left w:val="none" w:sz="0" w:space="0" w:color="auto"/>
        <w:bottom w:val="none" w:sz="0" w:space="0" w:color="auto"/>
        <w:right w:val="none" w:sz="0" w:space="0" w:color="auto"/>
      </w:divBdr>
    </w:div>
    <w:div w:id="414285775">
      <w:bodyDiv w:val="1"/>
      <w:marLeft w:val="0"/>
      <w:marRight w:val="0"/>
      <w:marTop w:val="0"/>
      <w:marBottom w:val="0"/>
      <w:divBdr>
        <w:top w:val="none" w:sz="0" w:space="0" w:color="auto"/>
        <w:left w:val="none" w:sz="0" w:space="0" w:color="auto"/>
        <w:bottom w:val="none" w:sz="0" w:space="0" w:color="auto"/>
        <w:right w:val="none" w:sz="0" w:space="0" w:color="auto"/>
      </w:divBdr>
    </w:div>
    <w:div w:id="414669799">
      <w:bodyDiv w:val="1"/>
      <w:marLeft w:val="0"/>
      <w:marRight w:val="0"/>
      <w:marTop w:val="0"/>
      <w:marBottom w:val="0"/>
      <w:divBdr>
        <w:top w:val="none" w:sz="0" w:space="0" w:color="auto"/>
        <w:left w:val="none" w:sz="0" w:space="0" w:color="auto"/>
        <w:bottom w:val="none" w:sz="0" w:space="0" w:color="auto"/>
        <w:right w:val="none" w:sz="0" w:space="0" w:color="auto"/>
      </w:divBdr>
    </w:div>
    <w:div w:id="415051099">
      <w:bodyDiv w:val="1"/>
      <w:marLeft w:val="0"/>
      <w:marRight w:val="0"/>
      <w:marTop w:val="0"/>
      <w:marBottom w:val="0"/>
      <w:divBdr>
        <w:top w:val="none" w:sz="0" w:space="0" w:color="auto"/>
        <w:left w:val="none" w:sz="0" w:space="0" w:color="auto"/>
        <w:bottom w:val="none" w:sz="0" w:space="0" w:color="auto"/>
        <w:right w:val="none" w:sz="0" w:space="0" w:color="auto"/>
      </w:divBdr>
    </w:div>
    <w:div w:id="415252320">
      <w:bodyDiv w:val="1"/>
      <w:marLeft w:val="0"/>
      <w:marRight w:val="0"/>
      <w:marTop w:val="0"/>
      <w:marBottom w:val="0"/>
      <w:divBdr>
        <w:top w:val="none" w:sz="0" w:space="0" w:color="auto"/>
        <w:left w:val="none" w:sz="0" w:space="0" w:color="auto"/>
        <w:bottom w:val="none" w:sz="0" w:space="0" w:color="auto"/>
        <w:right w:val="none" w:sz="0" w:space="0" w:color="auto"/>
      </w:divBdr>
    </w:div>
    <w:div w:id="418646254">
      <w:bodyDiv w:val="1"/>
      <w:marLeft w:val="0"/>
      <w:marRight w:val="0"/>
      <w:marTop w:val="0"/>
      <w:marBottom w:val="0"/>
      <w:divBdr>
        <w:top w:val="none" w:sz="0" w:space="0" w:color="auto"/>
        <w:left w:val="none" w:sz="0" w:space="0" w:color="auto"/>
        <w:bottom w:val="none" w:sz="0" w:space="0" w:color="auto"/>
        <w:right w:val="none" w:sz="0" w:space="0" w:color="auto"/>
      </w:divBdr>
    </w:div>
    <w:div w:id="419108518">
      <w:bodyDiv w:val="1"/>
      <w:marLeft w:val="0"/>
      <w:marRight w:val="0"/>
      <w:marTop w:val="0"/>
      <w:marBottom w:val="0"/>
      <w:divBdr>
        <w:top w:val="none" w:sz="0" w:space="0" w:color="auto"/>
        <w:left w:val="none" w:sz="0" w:space="0" w:color="auto"/>
        <w:bottom w:val="none" w:sz="0" w:space="0" w:color="auto"/>
        <w:right w:val="none" w:sz="0" w:space="0" w:color="auto"/>
      </w:divBdr>
    </w:div>
    <w:div w:id="420027380">
      <w:bodyDiv w:val="1"/>
      <w:marLeft w:val="0"/>
      <w:marRight w:val="0"/>
      <w:marTop w:val="0"/>
      <w:marBottom w:val="0"/>
      <w:divBdr>
        <w:top w:val="none" w:sz="0" w:space="0" w:color="auto"/>
        <w:left w:val="none" w:sz="0" w:space="0" w:color="auto"/>
        <w:bottom w:val="none" w:sz="0" w:space="0" w:color="auto"/>
        <w:right w:val="none" w:sz="0" w:space="0" w:color="auto"/>
      </w:divBdr>
    </w:div>
    <w:div w:id="421075503">
      <w:bodyDiv w:val="1"/>
      <w:marLeft w:val="0"/>
      <w:marRight w:val="0"/>
      <w:marTop w:val="0"/>
      <w:marBottom w:val="0"/>
      <w:divBdr>
        <w:top w:val="none" w:sz="0" w:space="0" w:color="auto"/>
        <w:left w:val="none" w:sz="0" w:space="0" w:color="auto"/>
        <w:bottom w:val="none" w:sz="0" w:space="0" w:color="auto"/>
        <w:right w:val="none" w:sz="0" w:space="0" w:color="auto"/>
      </w:divBdr>
    </w:div>
    <w:div w:id="425686197">
      <w:bodyDiv w:val="1"/>
      <w:marLeft w:val="0"/>
      <w:marRight w:val="0"/>
      <w:marTop w:val="0"/>
      <w:marBottom w:val="0"/>
      <w:divBdr>
        <w:top w:val="none" w:sz="0" w:space="0" w:color="auto"/>
        <w:left w:val="none" w:sz="0" w:space="0" w:color="auto"/>
        <w:bottom w:val="none" w:sz="0" w:space="0" w:color="auto"/>
        <w:right w:val="none" w:sz="0" w:space="0" w:color="auto"/>
      </w:divBdr>
    </w:div>
    <w:div w:id="427196190">
      <w:bodyDiv w:val="1"/>
      <w:marLeft w:val="0"/>
      <w:marRight w:val="0"/>
      <w:marTop w:val="0"/>
      <w:marBottom w:val="0"/>
      <w:divBdr>
        <w:top w:val="none" w:sz="0" w:space="0" w:color="auto"/>
        <w:left w:val="none" w:sz="0" w:space="0" w:color="auto"/>
        <w:bottom w:val="none" w:sz="0" w:space="0" w:color="auto"/>
        <w:right w:val="none" w:sz="0" w:space="0" w:color="auto"/>
      </w:divBdr>
    </w:div>
    <w:div w:id="428891607">
      <w:bodyDiv w:val="1"/>
      <w:marLeft w:val="0"/>
      <w:marRight w:val="0"/>
      <w:marTop w:val="0"/>
      <w:marBottom w:val="0"/>
      <w:divBdr>
        <w:top w:val="none" w:sz="0" w:space="0" w:color="auto"/>
        <w:left w:val="none" w:sz="0" w:space="0" w:color="auto"/>
        <w:bottom w:val="none" w:sz="0" w:space="0" w:color="auto"/>
        <w:right w:val="none" w:sz="0" w:space="0" w:color="auto"/>
      </w:divBdr>
    </w:div>
    <w:div w:id="428938065">
      <w:bodyDiv w:val="1"/>
      <w:marLeft w:val="0"/>
      <w:marRight w:val="0"/>
      <w:marTop w:val="0"/>
      <w:marBottom w:val="0"/>
      <w:divBdr>
        <w:top w:val="none" w:sz="0" w:space="0" w:color="auto"/>
        <w:left w:val="none" w:sz="0" w:space="0" w:color="auto"/>
        <w:bottom w:val="none" w:sz="0" w:space="0" w:color="auto"/>
        <w:right w:val="none" w:sz="0" w:space="0" w:color="auto"/>
      </w:divBdr>
    </w:div>
    <w:div w:id="430467526">
      <w:bodyDiv w:val="1"/>
      <w:marLeft w:val="0"/>
      <w:marRight w:val="0"/>
      <w:marTop w:val="0"/>
      <w:marBottom w:val="0"/>
      <w:divBdr>
        <w:top w:val="none" w:sz="0" w:space="0" w:color="auto"/>
        <w:left w:val="none" w:sz="0" w:space="0" w:color="auto"/>
        <w:bottom w:val="none" w:sz="0" w:space="0" w:color="auto"/>
        <w:right w:val="none" w:sz="0" w:space="0" w:color="auto"/>
      </w:divBdr>
    </w:div>
    <w:div w:id="431358158">
      <w:bodyDiv w:val="1"/>
      <w:marLeft w:val="0"/>
      <w:marRight w:val="0"/>
      <w:marTop w:val="0"/>
      <w:marBottom w:val="0"/>
      <w:divBdr>
        <w:top w:val="none" w:sz="0" w:space="0" w:color="auto"/>
        <w:left w:val="none" w:sz="0" w:space="0" w:color="auto"/>
        <w:bottom w:val="none" w:sz="0" w:space="0" w:color="auto"/>
        <w:right w:val="none" w:sz="0" w:space="0" w:color="auto"/>
      </w:divBdr>
    </w:div>
    <w:div w:id="433012312">
      <w:bodyDiv w:val="1"/>
      <w:marLeft w:val="0"/>
      <w:marRight w:val="0"/>
      <w:marTop w:val="0"/>
      <w:marBottom w:val="0"/>
      <w:divBdr>
        <w:top w:val="none" w:sz="0" w:space="0" w:color="auto"/>
        <w:left w:val="none" w:sz="0" w:space="0" w:color="auto"/>
        <w:bottom w:val="none" w:sz="0" w:space="0" w:color="auto"/>
        <w:right w:val="none" w:sz="0" w:space="0" w:color="auto"/>
      </w:divBdr>
    </w:div>
    <w:div w:id="435171909">
      <w:bodyDiv w:val="1"/>
      <w:marLeft w:val="0"/>
      <w:marRight w:val="0"/>
      <w:marTop w:val="0"/>
      <w:marBottom w:val="0"/>
      <w:divBdr>
        <w:top w:val="none" w:sz="0" w:space="0" w:color="auto"/>
        <w:left w:val="none" w:sz="0" w:space="0" w:color="auto"/>
        <w:bottom w:val="none" w:sz="0" w:space="0" w:color="auto"/>
        <w:right w:val="none" w:sz="0" w:space="0" w:color="auto"/>
      </w:divBdr>
    </w:div>
    <w:div w:id="436758797">
      <w:bodyDiv w:val="1"/>
      <w:marLeft w:val="0"/>
      <w:marRight w:val="0"/>
      <w:marTop w:val="0"/>
      <w:marBottom w:val="0"/>
      <w:divBdr>
        <w:top w:val="none" w:sz="0" w:space="0" w:color="auto"/>
        <w:left w:val="none" w:sz="0" w:space="0" w:color="auto"/>
        <w:bottom w:val="none" w:sz="0" w:space="0" w:color="auto"/>
        <w:right w:val="none" w:sz="0" w:space="0" w:color="auto"/>
      </w:divBdr>
    </w:div>
    <w:div w:id="436797712">
      <w:bodyDiv w:val="1"/>
      <w:marLeft w:val="0"/>
      <w:marRight w:val="0"/>
      <w:marTop w:val="0"/>
      <w:marBottom w:val="0"/>
      <w:divBdr>
        <w:top w:val="none" w:sz="0" w:space="0" w:color="auto"/>
        <w:left w:val="none" w:sz="0" w:space="0" w:color="auto"/>
        <w:bottom w:val="none" w:sz="0" w:space="0" w:color="auto"/>
        <w:right w:val="none" w:sz="0" w:space="0" w:color="auto"/>
      </w:divBdr>
    </w:div>
    <w:div w:id="437218069">
      <w:bodyDiv w:val="1"/>
      <w:marLeft w:val="0"/>
      <w:marRight w:val="0"/>
      <w:marTop w:val="0"/>
      <w:marBottom w:val="0"/>
      <w:divBdr>
        <w:top w:val="none" w:sz="0" w:space="0" w:color="auto"/>
        <w:left w:val="none" w:sz="0" w:space="0" w:color="auto"/>
        <w:bottom w:val="none" w:sz="0" w:space="0" w:color="auto"/>
        <w:right w:val="none" w:sz="0" w:space="0" w:color="auto"/>
      </w:divBdr>
    </w:div>
    <w:div w:id="440608332">
      <w:bodyDiv w:val="1"/>
      <w:marLeft w:val="0"/>
      <w:marRight w:val="0"/>
      <w:marTop w:val="0"/>
      <w:marBottom w:val="0"/>
      <w:divBdr>
        <w:top w:val="none" w:sz="0" w:space="0" w:color="auto"/>
        <w:left w:val="none" w:sz="0" w:space="0" w:color="auto"/>
        <w:bottom w:val="none" w:sz="0" w:space="0" w:color="auto"/>
        <w:right w:val="none" w:sz="0" w:space="0" w:color="auto"/>
      </w:divBdr>
    </w:div>
    <w:div w:id="440881653">
      <w:bodyDiv w:val="1"/>
      <w:marLeft w:val="0"/>
      <w:marRight w:val="0"/>
      <w:marTop w:val="0"/>
      <w:marBottom w:val="0"/>
      <w:divBdr>
        <w:top w:val="none" w:sz="0" w:space="0" w:color="auto"/>
        <w:left w:val="none" w:sz="0" w:space="0" w:color="auto"/>
        <w:bottom w:val="none" w:sz="0" w:space="0" w:color="auto"/>
        <w:right w:val="none" w:sz="0" w:space="0" w:color="auto"/>
      </w:divBdr>
    </w:div>
    <w:div w:id="441145885">
      <w:bodyDiv w:val="1"/>
      <w:marLeft w:val="0"/>
      <w:marRight w:val="0"/>
      <w:marTop w:val="0"/>
      <w:marBottom w:val="0"/>
      <w:divBdr>
        <w:top w:val="none" w:sz="0" w:space="0" w:color="auto"/>
        <w:left w:val="none" w:sz="0" w:space="0" w:color="auto"/>
        <w:bottom w:val="none" w:sz="0" w:space="0" w:color="auto"/>
        <w:right w:val="none" w:sz="0" w:space="0" w:color="auto"/>
      </w:divBdr>
    </w:div>
    <w:div w:id="442001029">
      <w:bodyDiv w:val="1"/>
      <w:marLeft w:val="0"/>
      <w:marRight w:val="0"/>
      <w:marTop w:val="0"/>
      <w:marBottom w:val="0"/>
      <w:divBdr>
        <w:top w:val="none" w:sz="0" w:space="0" w:color="auto"/>
        <w:left w:val="none" w:sz="0" w:space="0" w:color="auto"/>
        <w:bottom w:val="none" w:sz="0" w:space="0" w:color="auto"/>
        <w:right w:val="none" w:sz="0" w:space="0" w:color="auto"/>
      </w:divBdr>
    </w:div>
    <w:div w:id="444618122">
      <w:bodyDiv w:val="1"/>
      <w:marLeft w:val="0"/>
      <w:marRight w:val="0"/>
      <w:marTop w:val="0"/>
      <w:marBottom w:val="0"/>
      <w:divBdr>
        <w:top w:val="none" w:sz="0" w:space="0" w:color="auto"/>
        <w:left w:val="none" w:sz="0" w:space="0" w:color="auto"/>
        <w:bottom w:val="none" w:sz="0" w:space="0" w:color="auto"/>
        <w:right w:val="none" w:sz="0" w:space="0" w:color="auto"/>
      </w:divBdr>
    </w:div>
    <w:div w:id="445973829">
      <w:bodyDiv w:val="1"/>
      <w:marLeft w:val="0"/>
      <w:marRight w:val="0"/>
      <w:marTop w:val="0"/>
      <w:marBottom w:val="0"/>
      <w:divBdr>
        <w:top w:val="none" w:sz="0" w:space="0" w:color="auto"/>
        <w:left w:val="none" w:sz="0" w:space="0" w:color="auto"/>
        <w:bottom w:val="none" w:sz="0" w:space="0" w:color="auto"/>
        <w:right w:val="none" w:sz="0" w:space="0" w:color="auto"/>
      </w:divBdr>
    </w:div>
    <w:div w:id="447430794">
      <w:bodyDiv w:val="1"/>
      <w:marLeft w:val="0"/>
      <w:marRight w:val="0"/>
      <w:marTop w:val="0"/>
      <w:marBottom w:val="0"/>
      <w:divBdr>
        <w:top w:val="none" w:sz="0" w:space="0" w:color="auto"/>
        <w:left w:val="none" w:sz="0" w:space="0" w:color="auto"/>
        <w:bottom w:val="none" w:sz="0" w:space="0" w:color="auto"/>
        <w:right w:val="none" w:sz="0" w:space="0" w:color="auto"/>
      </w:divBdr>
    </w:div>
    <w:div w:id="447623624">
      <w:bodyDiv w:val="1"/>
      <w:marLeft w:val="0"/>
      <w:marRight w:val="0"/>
      <w:marTop w:val="0"/>
      <w:marBottom w:val="0"/>
      <w:divBdr>
        <w:top w:val="none" w:sz="0" w:space="0" w:color="auto"/>
        <w:left w:val="none" w:sz="0" w:space="0" w:color="auto"/>
        <w:bottom w:val="none" w:sz="0" w:space="0" w:color="auto"/>
        <w:right w:val="none" w:sz="0" w:space="0" w:color="auto"/>
      </w:divBdr>
    </w:div>
    <w:div w:id="448355966">
      <w:bodyDiv w:val="1"/>
      <w:marLeft w:val="0"/>
      <w:marRight w:val="0"/>
      <w:marTop w:val="0"/>
      <w:marBottom w:val="0"/>
      <w:divBdr>
        <w:top w:val="none" w:sz="0" w:space="0" w:color="auto"/>
        <w:left w:val="none" w:sz="0" w:space="0" w:color="auto"/>
        <w:bottom w:val="none" w:sz="0" w:space="0" w:color="auto"/>
        <w:right w:val="none" w:sz="0" w:space="0" w:color="auto"/>
      </w:divBdr>
    </w:div>
    <w:div w:id="452486037">
      <w:bodyDiv w:val="1"/>
      <w:marLeft w:val="0"/>
      <w:marRight w:val="0"/>
      <w:marTop w:val="0"/>
      <w:marBottom w:val="0"/>
      <w:divBdr>
        <w:top w:val="none" w:sz="0" w:space="0" w:color="auto"/>
        <w:left w:val="none" w:sz="0" w:space="0" w:color="auto"/>
        <w:bottom w:val="none" w:sz="0" w:space="0" w:color="auto"/>
        <w:right w:val="none" w:sz="0" w:space="0" w:color="auto"/>
      </w:divBdr>
    </w:div>
    <w:div w:id="452788780">
      <w:bodyDiv w:val="1"/>
      <w:marLeft w:val="0"/>
      <w:marRight w:val="0"/>
      <w:marTop w:val="0"/>
      <w:marBottom w:val="0"/>
      <w:divBdr>
        <w:top w:val="none" w:sz="0" w:space="0" w:color="auto"/>
        <w:left w:val="none" w:sz="0" w:space="0" w:color="auto"/>
        <w:bottom w:val="none" w:sz="0" w:space="0" w:color="auto"/>
        <w:right w:val="none" w:sz="0" w:space="0" w:color="auto"/>
      </w:divBdr>
    </w:div>
    <w:div w:id="455757479">
      <w:bodyDiv w:val="1"/>
      <w:marLeft w:val="0"/>
      <w:marRight w:val="0"/>
      <w:marTop w:val="0"/>
      <w:marBottom w:val="0"/>
      <w:divBdr>
        <w:top w:val="none" w:sz="0" w:space="0" w:color="auto"/>
        <w:left w:val="none" w:sz="0" w:space="0" w:color="auto"/>
        <w:bottom w:val="none" w:sz="0" w:space="0" w:color="auto"/>
        <w:right w:val="none" w:sz="0" w:space="0" w:color="auto"/>
      </w:divBdr>
    </w:div>
    <w:div w:id="457575626">
      <w:bodyDiv w:val="1"/>
      <w:marLeft w:val="0"/>
      <w:marRight w:val="0"/>
      <w:marTop w:val="0"/>
      <w:marBottom w:val="0"/>
      <w:divBdr>
        <w:top w:val="none" w:sz="0" w:space="0" w:color="auto"/>
        <w:left w:val="none" w:sz="0" w:space="0" w:color="auto"/>
        <w:bottom w:val="none" w:sz="0" w:space="0" w:color="auto"/>
        <w:right w:val="none" w:sz="0" w:space="0" w:color="auto"/>
      </w:divBdr>
    </w:div>
    <w:div w:id="458844557">
      <w:bodyDiv w:val="1"/>
      <w:marLeft w:val="0"/>
      <w:marRight w:val="0"/>
      <w:marTop w:val="0"/>
      <w:marBottom w:val="0"/>
      <w:divBdr>
        <w:top w:val="none" w:sz="0" w:space="0" w:color="auto"/>
        <w:left w:val="none" w:sz="0" w:space="0" w:color="auto"/>
        <w:bottom w:val="none" w:sz="0" w:space="0" w:color="auto"/>
        <w:right w:val="none" w:sz="0" w:space="0" w:color="auto"/>
      </w:divBdr>
    </w:div>
    <w:div w:id="459304366">
      <w:bodyDiv w:val="1"/>
      <w:marLeft w:val="0"/>
      <w:marRight w:val="0"/>
      <w:marTop w:val="0"/>
      <w:marBottom w:val="0"/>
      <w:divBdr>
        <w:top w:val="none" w:sz="0" w:space="0" w:color="auto"/>
        <w:left w:val="none" w:sz="0" w:space="0" w:color="auto"/>
        <w:bottom w:val="none" w:sz="0" w:space="0" w:color="auto"/>
        <w:right w:val="none" w:sz="0" w:space="0" w:color="auto"/>
      </w:divBdr>
    </w:div>
    <w:div w:id="461504770">
      <w:bodyDiv w:val="1"/>
      <w:marLeft w:val="0"/>
      <w:marRight w:val="0"/>
      <w:marTop w:val="0"/>
      <w:marBottom w:val="0"/>
      <w:divBdr>
        <w:top w:val="none" w:sz="0" w:space="0" w:color="auto"/>
        <w:left w:val="none" w:sz="0" w:space="0" w:color="auto"/>
        <w:bottom w:val="none" w:sz="0" w:space="0" w:color="auto"/>
        <w:right w:val="none" w:sz="0" w:space="0" w:color="auto"/>
      </w:divBdr>
    </w:div>
    <w:div w:id="469791130">
      <w:bodyDiv w:val="1"/>
      <w:marLeft w:val="0"/>
      <w:marRight w:val="0"/>
      <w:marTop w:val="0"/>
      <w:marBottom w:val="0"/>
      <w:divBdr>
        <w:top w:val="none" w:sz="0" w:space="0" w:color="auto"/>
        <w:left w:val="none" w:sz="0" w:space="0" w:color="auto"/>
        <w:bottom w:val="none" w:sz="0" w:space="0" w:color="auto"/>
        <w:right w:val="none" w:sz="0" w:space="0" w:color="auto"/>
      </w:divBdr>
    </w:div>
    <w:div w:id="470944661">
      <w:bodyDiv w:val="1"/>
      <w:marLeft w:val="0"/>
      <w:marRight w:val="0"/>
      <w:marTop w:val="0"/>
      <w:marBottom w:val="0"/>
      <w:divBdr>
        <w:top w:val="none" w:sz="0" w:space="0" w:color="auto"/>
        <w:left w:val="none" w:sz="0" w:space="0" w:color="auto"/>
        <w:bottom w:val="none" w:sz="0" w:space="0" w:color="auto"/>
        <w:right w:val="none" w:sz="0" w:space="0" w:color="auto"/>
      </w:divBdr>
    </w:div>
    <w:div w:id="472792033">
      <w:bodyDiv w:val="1"/>
      <w:marLeft w:val="0"/>
      <w:marRight w:val="0"/>
      <w:marTop w:val="0"/>
      <w:marBottom w:val="0"/>
      <w:divBdr>
        <w:top w:val="none" w:sz="0" w:space="0" w:color="auto"/>
        <w:left w:val="none" w:sz="0" w:space="0" w:color="auto"/>
        <w:bottom w:val="none" w:sz="0" w:space="0" w:color="auto"/>
        <w:right w:val="none" w:sz="0" w:space="0" w:color="auto"/>
      </w:divBdr>
    </w:div>
    <w:div w:id="473840456">
      <w:bodyDiv w:val="1"/>
      <w:marLeft w:val="0"/>
      <w:marRight w:val="0"/>
      <w:marTop w:val="0"/>
      <w:marBottom w:val="0"/>
      <w:divBdr>
        <w:top w:val="none" w:sz="0" w:space="0" w:color="auto"/>
        <w:left w:val="none" w:sz="0" w:space="0" w:color="auto"/>
        <w:bottom w:val="none" w:sz="0" w:space="0" w:color="auto"/>
        <w:right w:val="none" w:sz="0" w:space="0" w:color="auto"/>
      </w:divBdr>
    </w:div>
    <w:div w:id="476382429">
      <w:bodyDiv w:val="1"/>
      <w:marLeft w:val="0"/>
      <w:marRight w:val="0"/>
      <w:marTop w:val="0"/>
      <w:marBottom w:val="0"/>
      <w:divBdr>
        <w:top w:val="none" w:sz="0" w:space="0" w:color="auto"/>
        <w:left w:val="none" w:sz="0" w:space="0" w:color="auto"/>
        <w:bottom w:val="none" w:sz="0" w:space="0" w:color="auto"/>
        <w:right w:val="none" w:sz="0" w:space="0" w:color="auto"/>
      </w:divBdr>
    </w:div>
    <w:div w:id="476461353">
      <w:bodyDiv w:val="1"/>
      <w:marLeft w:val="0"/>
      <w:marRight w:val="0"/>
      <w:marTop w:val="0"/>
      <w:marBottom w:val="0"/>
      <w:divBdr>
        <w:top w:val="none" w:sz="0" w:space="0" w:color="auto"/>
        <w:left w:val="none" w:sz="0" w:space="0" w:color="auto"/>
        <w:bottom w:val="none" w:sz="0" w:space="0" w:color="auto"/>
        <w:right w:val="none" w:sz="0" w:space="0" w:color="auto"/>
      </w:divBdr>
    </w:div>
    <w:div w:id="478881053">
      <w:bodyDiv w:val="1"/>
      <w:marLeft w:val="0"/>
      <w:marRight w:val="0"/>
      <w:marTop w:val="0"/>
      <w:marBottom w:val="0"/>
      <w:divBdr>
        <w:top w:val="none" w:sz="0" w:space="0" w:color="auto"/>
        <w:left w:val="none" w:sz="0" w:space="0" w:color="auto"/>
        <w:bottom w:val="none" w:sz="0" w:space="0" w:color="auto"/>
        <w:right w:val="none" w:sz="0" w:space="0" w:color="auto"/>
      </w:divBdr>
    </w:div>
    <w:div w:id="485822769">
      <w:bodyDiv w:val="1"/>
      <w:marLeft w:val="0"/>
      <w:marRight w:val="0"/>
      <w:marTop w:val="0"/>
      <w:marBottom w:val="0"/>
      <w:divBdr>
        <w:top w:val="none" w:sz="0" w:space="0" w:color="auto"/>
        <w:left w:val="none" w:sz="0" w:space="0" w:color="auto"/>
        <w:bottom w:val="none" w:sz="0" w:space="0" w:color="auto"/>
        <w:right w:val="none" w:sz="0" w:space="0" w:color="auto"/>
      </w:divBdr>
    </w:div>
    <w:div w:id="486090177">
      <w:bodyDiv w:val="1"/>
      <w:marLeft w:val="0"/>
      <w:marRight w:val="0"/>
      <w:marTop w:val="0"/>
      <w:marBottom w:val="0"/>
      <w:divBdr>
        <w:top w:val="none" w:sz="0" w:space="0" w:color="auto"/>
        <w:left w:val="none" w:sz="0" w:space="0" w:color="auto"/>
        <w:bottom w:val="none" w:sz="0" w:space="0" w:color="auto"/>
        <w:right w:val="none" w:sz="0" w:space="0" w:color="auto"/>
      </w:divBdr>
    </w:div>
    <w:div w:id="487792862">
      <w:bodyDiv w:val="1"/>
      <w:marLeft w:val="0"/>
      <w:marRight w:val="0"/>
      <w:marTop w:val="0"/>
      <w:marBottom w:val="0"/>
      <w:divBdr>
        <w:top w:val="none" w:sz="0" w:space="0" w:color="auto"/>
        <w:left w:val="none" w:sz="0" w:space="0" w:color="auto"/>
        <w:bottom w:val="none" w:sz="0" w:space="0" w:color="auto"/>
        <w:right w:val="none" w:sz="0" w:space="0" w:color="auto"/>
      </w:divBdr>
    </w:div>
    <w:div w:id="488013579">
      <w:bodyDiv w:val="1"/>
      <w:marLeft w:val="0"/>
      <w:marRight w:val="0"/>
      <w:marTop w:val="0"/>
      <w:marBottom w:val="0"/>
      <w:divBdr>
        <w:top w:val="none" w:sz="0" w:space="0" w:color="auto"/>
        <w:left w:val="none" w:sz="0" w:space="0" w:color="auto"/>
        <w:bottom w:val="none" w:sz="0" w:space="0" w:color="auto"/>
        <w:right w:val="none" w:sz="0" w:space="0" w:color="auto"/>
      </w:divBdr>
    </w:div>
    <w:div w:id="490174746">
      <w:bodyDiv w:val="1"/>
      <w:marLeft w:val="0"/>
      <w:marRight w:val="0"/>
      <w:marTop w:val="0"/>
      <w:marBottom w:val="0"/>
      <w:divBdr>
        <w:top w:val="none" w:sz="0" w:space="0" w:color="auto"/>
        <w:left w:val="none" w:sz="0" w:space="0" w:color="auto"/>
        <w:bottom w:val="none" w:sz="0" w:space="0" w:color="auto"/>
        <w:right w:val="none" w:sz="0" w:space="0" w:color="auto"/>
      </w:divBdr>
    </w:div>
    <w:div w:id="491718677">
      <w:bodyDiv w:val="1"/>
      <w:marLeft w:val="0"/>
      <w:marRight w:val="0"/>
      <w:marTop w:val="0"/>
      <w:marBottom w:val="0"/>
      <w:divBdr>
        <w:top w:val="none" w:sz="0" w:space="0" w:color="auto"/>
        <w:left w:val="none" w:sz="0" w:space="0" w:color="auto"/>
        <w:bottom w:val="none" w:sz="0" w:space="0" w:color="auto"/>
        <w:right w:val="none" w:sz="0" w:space="0" w:color="auto"/>
      </w:divBdr>
    </w:div>
    <w:div w:id="492068525">
      <w:bodyDiv w:val="1"/>
      <w:marLeft w:val="0"/>
      <w:marRight w:val="0"/>
      <w:marTop w:val="0"/>
      <w:marBottom w:val="0"/>
      <w:divBdr>
        <w:top w:val="none" w:sz="0" w:space="0" w:color="auto"/>
        <w:left w:val="none" w:sz="0" w:space="0" w:color="auto"/>
        <w:bottom w:val="none" w:sz="0" w:space="0" w:color="auto"/>
        <w:right w:val="none" w:sz="0" w:space="0" w:color="auto"/>
      </w:divBdr>
    </w:div>
    <w:div w:id="494565057">
      <w:bodyDiv w:val="1"/>
      <w:marLeft w:val="0"/>
      <w:marRight w:val="0"/>
      <w:marTop w:val="0"/>
      <w:marBottom w:val="0"/>
      <w:divBdr>
        <w:top w:val="none" w:sz="0" w:space="0" w:color="auto"/>
        <w:left w:val="none" w:sz="0" w:space="0" w:color="auto"/>
        <w:bottom w:val="none" w:sz="0" w:space="0" w:color="auto"/>
        <w:right w:val="none" w:sz="0" w:space="0" w:color="auto"/>
      </w:divBdr>
    </w:div>
    <w:div w:id="497960450">
      <w:bodyDiv w:val="1"/>
      <w:marLeft w:val="0"/>
      <w:marRight w:val="0"/>
      <w:marTop w:val="0"/>
      <w:marBottom w:val="0"/>
      <w:divBdr>
        <w:top w:val="none" w:sz="0" w:space="0" w:color="auto"/>
        <w:left w:val="none" w:sz="0" w:space="0" w:color="auto"/>
        <w:bottom w:val="none" w:sz="0" w:space="0" w:color="auto"/>
        <w:right w:val="none" w:sz="0" w:space="0" w:color="auto"/>
      </w:divBdr>
    </w:div>
    <w:div w:id="499203560">
      <w:bodyDiv w:val="1"/>
      <w:marLeft w:val="0"/>
      <w:marRight w:val="0"/>
      <w:marTop w:val="0"/>
      <w:marBottom w:val="0"/>
      <w:divBdr>
        <w:top w:val="none" w:sz="0" w:space="0" w:color="auto"/>
        <w:left w:val="none" w:sz="0" w:space="0" w:color="auto"/>
        <w:bottom w:val="none" w:sz="0" w:space="0" w:color="auto"/>
        <w:right w:val="none" w:sz="0" w:space="0" w:color="auto"/>
      </w:divBdr>
    </w:div>
    <w:div w:id="499664672">
      <w:bodyDiv w:val="1"/>
      <w:marLeft w:val="0"/>
      <w:marRight w:val="0"/>
      <w:marTop w:val="0"/>
      <w:marBottom w:val="0"/>
      <w:divBdr>
        <w:top w:val="none" w:sz="0" w:space="0" w:color="auto"/>
        <w:left w:val="none" w:sz="0" w:space="0" w:color="auto"/>
        <w:bottom w:val="none" w:sz="0" w:space="0" w:color="auto"/>
        <w:right w:val="none" w:sz="0" w:space="0" w:color="auto"/>
      </w:divBdr>
    </w:div>
    <w:div w:id="500777547">
      <w:bodyDiv w:val="1"/>
      <w:marLeft w:val="0"/>
      <w:marRight w:val="0"/>
      <w:marTop w:val="0"/>
      <w:marBottom w:val="0"/>
      <w:divBdr>
        <w:top w:val="none" w:sz="0" w:space="0" w:color="auto"/>
        <w:left w:val="none" w:sz="0" w:space="0" w:color="auto"/>
        <w:bottom w:val="none" w:sz="0" w:space="0" w:color="auto"/>
        <w:right w:val="none" w:sz="0" w:space="0" w:color="auto"/>
      </w:divBdr>
    </w:div>
    <w:div w:id="502667508">
      <w:bodyDiv w:val="1"/>
      <w:marLeft w:val="0"/>
      <w:marRight w:val="0"/>
      <w:marTop w:val="0"/>
      <w:marBottom w:val="0"/>
      <w:divBdr>
        <w:top w:val="none" w:sz="0" w:space="0" w:color="auto"/>
        <w:left w:val="none" w:sz="0" w:space="0" w:color="auto"/>
        <w:bottom w:val="none" w:sz="0" w:space="0" w:color="auto"/>
        <w:right w:val="none" w:sz="0" w:space="0" w:color="auto"/>
      </w:divBdr>
    </w:div>
    <w:div w:id="503209446">
      <w:bodyDiv w:val="1"/>
      <w:marLeft w:val="0"/>
      <w:marRight w:val="0"/>
      <w:marTop w:val="0"/>
      <w:marBottom w:val="0"/>
      <w:divBdr>
        <w:top w:val="none" w:sz="0" w:space="0" w:color="auto"/>
        <w:left w:val="none" w:sz="0" w:space="0" w:color="auto"/>
        <w:bottom w:val="none" w:sz="0" w:space="0" w:color="auto"/>
        <w:right w:val="none" w:sz="0" w:space="0" w:color="auto"/>
      </w:divBdr>
    </w:div>
    <w:div w:id="505480906">
      <w:bodyDiv w:val="1"/>
      <w:marLeft w:val="0"/>
      <w:marRight w:val="0"/>
      <w:marTop w:val="0"/>
      <w:marBottom w:val="0"/>
      <w:divBdr>
        <w:top w:val="none" w:sz="0" w:space="0" w:color="auto"/>
        <w:left w:val="none" w:sz="0" w:space="0" w:color="auto"/>
        <w:bottom w:val="none" w:sz="0" w:space="0" w:color="auto"/>
        <w:right w:val="none" w:sz="0" w:space="0" w:color="auto"/>
      </w:divBdr>
    </w:div>
    <w:div w:id="506406447">
      <w:bodyDiv w:val="1"/>
      <w:marLeft w:val="0"/>
      <w:marRight w:val="0"/>
      <w:marTop w:val="0"/>
      <w:marBottom w:val="0"/>
      <w:divBdr>
        <w:top w:val="none" w:sz="0" w:space="0" w:color="auto"/>
        <w:left w:val="none" w:sz="0" w:space="0" w:color="auto"/>
        <w:bottom w:val="none" w:sz="0" w:space="0" w:color="auto"/>
        <w:right w:val="none" w:sz="0" w:space="0" w:color="auto"/>
      </w:divBdr>
    </w:div>
    <w:div w:id="506948803">
      <w:bodyDiv w:val="1"/>
      <w:marLeft w:val="0"/>
      <w:marRight w:val="0"/>
      <w:marTop w:val="0"/>
      <w:marBottom w:val="0"/>
      <w:divBdr>
        <w:top w:val="none" w:sz="0" w:space="0" w:color="auto"/>
        <w:left w:val="none" w:sz="0" w:space="0" w:color="auto"/>
        <w:bottom w:val="none" w:sz="0" w:space="0" w:color="auto"/>
        <w:right w:val="none" w:sz="0" w:space="0" w:color="auto"/>
      </w:divBdr>
    </w:div>
    <w:div w:id="509150013">
      <w:bodyDiv w:val="1"/>
      <w:marLeft w:val="0"/>
      <w:marRight w:val="0"/>
      <w:marTop w:val="0"/>
      <w:marBottom w:val="0"/>
      <w:divBdr>
        <w:top w:val="none" w:sz="0" w:space="0" w:color="auto"/>
        <w:left w:val="none" w:sz="0" w:space="0" w:color="auto"/>
        <w:bottom w:val="none" w:sz="0" w:space="0" w:color="auto"/>
        <w:right w:val="none" w:sz="0" w:space="0" w:color="auto"/>
      </w:divBdr>
    </w:div>
    <w:div w:id="510872205">
      <w:bodyDiv w:val="1"/>
      <w:marLeft w:val="0"/>
      <w:marRight w:val="0"/>
      <w:marTop w:val="0"/>
      <w:marBottom w:val="0"/>
      <w:divBdr>
        <w:top w:val="none" w:sz="0" w:space="0" w:color="auto"/>
        <w:left w:val="none" w:sz="0" w:space="0" w:color="auto"/>
        <w:bottom w:val="none" w:sz="0" w:space="0" w:color="auto"/>
        <w:right w:val="none" w:sz="0" w:space="0" w:color="auto"/>
      </w:divBdr>
    </w:div>
    <w:div w:id="510948995">
      <w:bodyDiv w:val="1"/>
      <w:marLeft w:val="0"/>
      <w:marRight w:val="0"/>
      <w:marTop w:val="0"/>
      <w:marBottom w:val="0"/>
      <w:divBdr>
        <w:top w:val="none" w:sz="0" w:space="0" w:color="auto"/>
        <w:left w:val="none" w:sz="0" w:space="0" w:color="auto"/>
        <w:bottom w:val="none" w:sz="0" w:space="0" w:color="auto"/>
        <w:right w:val="none" w:sz="0" w:space="0" w:color="auto"/>
      </w:divBdr>
    </w:div>
    <w:div w:id="512110458">
      <w:bodyDiv w:val="1"/>
      <w:marLeft w:val="0"/>
      <w:marRight w:val="0"/>
      <w:marTop w:val="0"/>
      <w:marBottom w:val="0"/>
      <w:divBdr>
        <w:top w:val="none" w:sz="0" w:space="0" w:color="auto"/>
        <w:left w:val="none" w:sz="0" w:space="0" w:color="auto"/>
        <w:bottom w:val="none" w:sz="0" w:space="0" w:color="auto"/>
        <w:right w:val="none" w:sz="0" w:space="0" w:color="auto"/>
      </w:divBdr>
    </w:div>
    <w:div w:id="514030919">
      <w:bodyDiv w:val="1"/>
      <w:marLeft w:val="0"/>
      <w:marRight w:val="0"/>
      <w:marTop w:val="0"/>
      <w:marBottom w:val="0"/>
      <w:divBdr>
        <w:top w:val="none" w:sz="0" w:space="0" w:color="auto"/>
        <w:left w:val="none" w:sz="0" w:space="0" w:color="auto"/>
        <w:bottom w:val="none" w:sz="0" w:space="0" w:color="auto"/>
        <w:right w:val="none" w:sz="0" w:space="0" w:color="auto"/>
      </w:divBdr>
    </w:div>
    <w:div w:id="518742539">
      <w:bodyDiv w:val="1"/>
      <w:marLeft w:val="0"/>
      <w:marRight w:val="0"/>
      <w:marTop w:val="0"/>
      <w:marBottom w:val="0"/>
      <w:divBdr>
        <w:top w:val="none" w:sz="0" w:space="0" w:color="auto"/>
        <w:left w:val="none" w:sz="0" w:space="0" w:color="auto"/>
        <w:bottom w:val="none" w:sz="0" w:space="0" w:color="auto"/>
        <w:right w:val="none" w:sz="0" w:space="0" w:color="auto"/>
      </w:divBdr>
    </w:div>
    <w:div w:id="519710014">
      <w:bodyDiv w:val="1"/>
      <w:marLeft w:val="0"/>
      <w:marRight w:val="0"/>
      <w:marTop w:val="0"/>
      <w:marBottom w:val="0"/>
      <w:divBdr>
        <w:top w:val="none" w:sz="0" w:space="0" w:color="auto"/>
        <w:left w:val="none" w:sz="0" w:space="0" w:color="auto"/>
        <w:bottom w:val="none" w:sz="0" w:space="0" w:color="auto"/>
        <w:right w:val="none" w:sz="0" w:space="0" w:color="auto"/>
      </w:divBdr>
    </w:div>
    <w:div w:id="520779310">
      <w:bodyDiv w:val="1"/>
      <w:marLeft w:val="0"/>
      <w:marRight w:val="0"/>
      <w:marTop w:val="0"/>
      <w:marBottom w:val="0"/>
      <w:divBdr>
        <w:top w:val="none" w:sz="0" w:space="0" w:color="auto"/>
        <w:left w:val="none" w:sz="0" w:space="0" w:color="auto"/>
        <w:bottom w:val="none" w:sz="0" w:space="0" w:color="auto"/>
        <w:right w:val="none" w:sz="0" w:space="0" w:color="auto"/>
      </w:divBdr>
    </w:div>
    <w:div w:id="522061573">
      <w:bodyDiv w:val="1"/>
      <w:marLeft w:val="0"/>
      <w:marRight w:val="0"/>
      <w:marTop w:val="0"/>
      <w:marBottom w:val="0"/>
      <w:divBdr>
        <w:top w:val="none" w:sz="0" w:space="0" w:color="auto"/>
        <w:left w:val="none" w:sz="0" w:space="0" w:color="auto"/>
        <w:bottom w:val="none" w:sz="0" w:space="0" w:color="auto"/>
        <w:right w:val="none" w:sz="0" w:space="0" w:color="auto"/>
      </w:divBdr>
    </w:div>
    <w:div w:id="528224305">
      <w:bodyDiv w:val="1"/>
      <w:marLeft w:val="0"/>
      <w:marRight w:val="0"/>
      <w:marTop w:val="0"/>
      <w:marBottom w:val="0"/>
      <w:divBdr>
        <w:top w:val="none" w:sz="0" w:space="0" w:color="auto"/>
        <w:left w:val="none" w:sz="0" w:space="0" w:color="auto"/>
        <w:bottom w:val="none" w:sz="0" w:space="0" w:color="auto"/>
        <w:right w:val="none" w:sz="0" w:space="0" w:color="auto"/>
      </w:divBdr>
    </w:div>
    <w:div w:id="528446160">
      <w:bodyDiv w:val="1"/>
      <w:marLeft w:val="0"/>
      <w:marRight w:val="0"/>
      <w:marTop w:val="0"/>
      <w:marBottom w:val="0"/>
      <w:divBdr>
        <w:top w:val="none" w:sz="0" w:space="0" w:color="auto"/>
        <w:left w:val="none" w:sz="0" w:space="0" w:color="auto"/>
        <w:bottom w:val="none" w:sz="0" w:space="0" w:color="auto"/>
        <w:right w:val="none" w:sz="0" w:space="0" w:color="auto"/>
      </w:divBdr>
    </w:div>
    <w:div w:id="532957319">
      <w:bodyDiv w:val="1"/>
      <w:marLeft w:val="0"/>
      <w:marRight w:val="0"/>
      <w:marTop w:val="0"/>
      <w:marBottom w:val="0"/>
      <w:divBdr>
        <w:top w:val="none" w:sz="0" w:space="0" w:color="auto"/>
        <w:left w:val="none" w:sz="0" w:space="0" w:color="auto"/>
        <w:bottom w:val="none" w:sz="0" w:space="0" w:color="auto"/>
        <w:right w:val="none" w:sz="0" w:space="0" w:color="auto"/>
      </w:divBdr>
    </w:div>
    <w:div w:id="534276186">
      <w:bodyDiv w:val="1"/>
      <w:marLeft w:val="0"/>
      <w:marRight w:val="0"/>
      <w:marTop w:val="0"/>
      <w:marBottom w:val="0"/>
      <w:divBdr>
        <w:top w:val="none" w:sz="0" w:space="0" w:color="auto"/>
        <w:left w:val="none" w:sz="0" w:space="0" w:color="auto"/>
        <w:bottom w:val="none" w:sz="0" w:space="0" w:color="auto"/>
        <w:right w:val="none" w:sz="0" w:space="0" w:color="auto"/>
      </w:divBdr>
    </w:div>
    <w:div w:id="535461754">
      <w:bodyDiv w:val="1"/>
      <w:marLeft w:val="0"/>
      <w:marRight w:val="0"/>
      <w:marTop w:val="0"/>
      <w:marBottom w:val="0"/>
      <w:divBdr>
        <w:top w:val="none" w:sz="0" w:space="0" w:color="auto"/>
        <w:left w:val="none" w:sz="0" w:space="0" w:color="auto"/>
        <w:bottom w:val="none" w:sz="0" w:space="0" w:color="auto"/>
        <w:right w:val="none" w:sz="0" w:space="0" w:color="auto"/>
      </w:divBdr>
    </w:div>
    <w:div w:id="538123959">
      <w:bodyDiv w:val="1"/>
      <w:marLeft w:val="0"/>
      <w:marRight w:val="0"/>
      <w:marTop w:val="0"/>
      <w:marBottom w:val="0"/>
      <w:divBdr>
        <w:top w:val="none" w:sz="0" w:space="0" w:color="auto"/>
        <w:left w:val="none" w:sz="0" w:space="0" w:color="auto"/>
        <w:bottom w:val="none" w:sz="0" w:space="0" w:color="auto"/>
        <w:right w:val="none" w:sz="0" w:space="0" w:color="auto"/>
      </w:divBdr>
    </w:div>
    <w:div w:id="538278592">
      <w:bodyDiv w:val="1"/>
      <w:marLeft w:val="0"/>
      <w:marRight w:val="0"/>
      <w:marTop w:val="0"/>
      <w:marBottom w:val="0"/>
      <w:divBdr>
        <w:top w:val="none" w:sz="0" w:space="0" w:color="auto"/>
        <w:left w:val="none" w:sz="0" w:space="0" w:color="auto"/>
        <w:bottom w:val="none" w:sz="0" w:space="0" w:color="auto"/>
        <w:right w:val="none" w:sz="0" w:space="0" w:color="auto"/>
      </w:divBdr>
    </w:div>
    <w:div w:id="538594338">
      <w:bodyDiv w:val="1"/>
      <w:marLeft w:val="0"/>
      <w:marRight w:val="0"/>
      <w:marTop w:val="0"/>
      <w:marBottom w:val="0"/>
      <w:divBdr>
        <w:top w:val="none" w:sz="0" w:space="0" w:color="auto"/>
        <w:left w:val="none" w:sz="0" w:space="0" w:color="auto"/>
        <w:bottom w:val="none" w:sz="0" w:space="0" w:color="auto"/>
        <w:right w:val="none" w:sz="0" w:space="0" w:color="auto"/>
      </w:divBdr>
    </w:div>
    <w:div w:id="540214511">
      <w:bodyDiv w:val="1"/>
      <w:marLeft w:val="0"/>
      <w:marRight w:val="0"/>
      <w:marTop w:val="0"/>
      <w:marBottom w:val="0"/>
      <w:divBdr>
        <w:top w:val="none" w:sz="0" w:space="0" w:color="auto"/>
        <w:left w:val="none" w:sz="0" w:space="0" w:color="auto"/>
        <w:bottom w:val="none" w:sz="0" w:space="0" w:color="auto"/>
        <w:right w:val="none" w:sz="0" w:space="0" w:color="auto"/>
      </w:divBdr>
    </w:div>
    <w:div w:id="540827967">
      <w:bodyDiv w:val="1"/>
      <w:marLeft w:val="0"/>
      <w:marRight w:val="0"/>
      <w:marTop w:val="0"/>
      <w:marBottom w:val="0"/>
      <w:divBdr>
        <w:top w:val="none" w:sz="0" w:space="0" w:color="auto"/>
        <w:left w:val="none" w:sz="0" w:space="0" w:color="auto"/>
        <w:bottom w:val="none" w:sz="0" w:space="0" w:color="auto"/>
        <w:right w:val="none" w:sz="0" w:space="0" w:color="auto"/>
      </w:divBdr>
    </w:div>
    <w:div w:id="540900605">
      <w:bodyDiv w:val="1"/>
      <w:marLeft w:val="0"/>
      <w:marRight w:val="0"/>
      <w:marTop w:val="0"/>
      <w:marBottom w:val="0"/>
      <w:divBdr>
        <w:top w:val="none" w:sz="0" w:space="0" w:color="auto"/>
        <w:left w:val="none" w:sz="0" w:space="0" w:color="auto"/>
        <w:bottom w:val="none" w:sz="0" w:space="0" w:color="auto"/>
        <w:right w:val="none" w:sz="0" w:space="0" w:color="auto"/>
      </w:divBdr>
    </w:div>
    <w:div w:id="544832194">
      <w:bodyDiv w:val="1"/>
      <w:marLeft w:val="0"/>
      <w:marRight w:val="0"/>
      <w:marTop w:val="0"/>
      <w:marBottom w:val="0"/>
      <w:divBdr>
        <w:top w:val="none" w:sz="0" w:space="0" w:color="auto"/>
        <w:left w:val="none" w:sz="0" w:space="0" w:color="auto"/>
        <w:bottom w:val="none" w:sz="0" w:space="0" w:color="auto"/>
        <w:right w:val="none" w:sz="0" w:space="0" w:color="auto"/>
      </w:divBdr>
    </w:div>
    <w:div w:id="545915064">
      <w:bodyDiv w:val="1"/>
      <w:marLeft w:val="0"/>
      <w:marRight w:val="0"/>
      <w:marTop w:val="0"/>
      <w:marBottom w:val="0"/>
      <w:divBdr>
        <w:top w:val="none" w:sz="0" w:space="0" w:color="auto"/>
        <w:left w:val="none" w:sz="0" w:space="0" w:color="auto"/>
        <w:bottom w:val="none" w:sz="0" w:space="0" w:color="auto"/>
        <w:right w:val="none" w:sz="0" w:space="0" w:color="auto"/>
      </w:divBdr>
    </w:div>
    <w:div w:id="546336139">
      <w:bodyDiv w:val="1"/>
      <w:marLeft w:val="0"/>
      <w:marRight w:val="0"/>
      <w:marTop w:val="0"/>
      <w:marBottom w:val="0"/>
      <w:divBdr>
        <w:top w:val="none" w:sz="0" w:space="0" w:color="auto"/>
        <w:left w:val="none" w:sz="0" w:space="0" w:color="auto"/>
        <w:bottom w:val="none" w:sz="0" w:space="0" w:color="auto"/>
        <w:right w:val="none" w:sz="0" w:space="0" w:color="auto"/>
      </w:divBdr>
    </w:div>
    <w:div w:id="548423687">
      <w:bodyDiv w:val="1"/>
      <w:marLeft w:val="0"/>
      <w:marRight w:val="0"/>
      <w:marTop w:val="0"/>
      <w:marBottom w:val="0"/>
      <w:divBdr>
        <w:top w:val="none" w:sz="0" w:space="0" w:color="auto"/>
        <w:left w:val="none" w:sz="0" w:space="0" w:color="auto"/>
        <w:bottom w:val="none" w:sz="0" w:space="0" w:color="auto"/>
        <w:right w:val="none" w:sz="0" w:space="0" w:color="auto"/>
      </w:divBdr>
    </w:div>
    <w:div w:id="548879297">
      <w:bodyDiv w:val="1"/>
      <w:marLeft w:val="0"/>
      <w:marRight w:val="0"/>
      <w:marTop w:val="0"/>
      <w:marBottom w:val="0"/>
      <w:divBdr>
        <w:top w:val="none" w:sz="0" w:space="0" w:color="auto"/>
        <w:left w:val="none" w:sz="0" w:space="0" w:color="auto"/>
        <w:bottom w:val="none" w:sz="0" w:space="0" w:color="auto"/>
        <w:right w:val="none" w:sz="0" w:space="0" w:color="auto"/>
      </w:divBdr>
    </w:div>
    <w:div w:id="549070929">
      <w:bodyDiv w:val="1"/>
      <w:marLeft w:val="0"/>
      <w:marRight w:val="0"/>
      <w:marTop w:val="0"/>
      <w:marBottom w:val="0"/>
      <w:divBdr>
        <w:top w:val="none" w:sz="0" w:space="0" w:color="auto"/>
        <w:left w:val="none" w:sz="0" w:space="0" w:color="auto"/>
        <w:bottom w:val="none" w:sz="0" w:space="0" w:color="auto"/>
        <w:right w:val="none" w:sz="0" w:space="0" w:color="auto"/>
      </w:divBdr>
    </w:div>
    <w:div w:id="551968439">
      <w:bodyDiv w:val="1"/>
      <w:marLeft w:val="0"/>
      <w:marRight w:val="0"/>
      <w:marTop w:val="0"/>
      <w:marBottom w:val="0"/>
      <w:divBdr>
        <w:top w:val="none" w:sz="0" w:space="0" w:color="auto"/>
        <w:left w:val="none" w:sz="0" w:space="0" w:color="auto"/>
        <w:bottom w:val="none" w:sz="0" w:space="0" w:color="auto"/>
        <w:right w:val="none" w:sz="0" w:space="0" w:color="auto"/>
      </w:divBdr>
    </w:div>
    <w:div w:id="552036713">
      <w:bodyDiv w:val="1"/>
      <w:marLeft w:val="0"/>
      <w:marRight w:val="0"/>
      <w:marTop w:val="0"/>
      <w:marBottom w:val="0"/>
      <w:divBdr>
        <w:top w:val="none" w:sz="0" w:space="0" w:color="auto"/>
        <w:left w:val="none" w:sz="0" w:space="0" w:color="auto"/>
        <w:bottom w:val="none" w:sz="0" w:space="0" w:color="auto"/>
        <w:right w:val="none" w:sz="0" w:space="0" w:color="auto"/>
      </w:divBdr>
    </w:div>
    <w:div w:id="553125248">
      <w:bodyDiv w:val="1"/>
      <w:marLeft w:val="0"/>
      <w:marRight w:val="0"/>
      <w:marTop w:val="0"/>
      <w:marBottom w:val="0"/>
      <w:divBdr>
        <w:top w:val="none" w:sz="0" w:space="0" w:color="auto"/>
        <w:left w:val="none" w:sz="0" w:space="0" w:color="auto"/>
        <w:bottom w:val="none" w:sz="0" w:space="0" w:color="auto"/>
        <w:right w:val="none" w:sz="0" w:space="0" w:color="auto"/>
      </w:divBdr>
    </w:div>
    <w:div w:id="554196022">
      <w:bodyDiv w:val="1"/>
      <w:marLeft w:val="0"/>
      <w:marRight w:val="0"/>
      <w:marTop w:val="0"/>
      <w:marBottom w:val="0"/>
      <w:divBdr>
        <w:top w:val="none" w:sz="0" w:space="0" w:color="auto"/>
        <w:left w:val="none" w:sz="0" w:space="0" w:color="auto"/>
        <w:bottom w:val="none" w:sz="0" w:space="0" w:color="auto"/>
        <w:right w:val="none" w:sz="0" w:space="0" w:color="auto"/>
      </w:divBdr>
    </w:div>
    <w:div w:id="554317188">
      <w:bodyDiv w:val="1"/>
      <w:marLeft w:val="0"/>
      <w:marRight w:val="0"/>
      <w:marTop w:val="0"/>
      <w:marBottom w:val="0"/>
      <w:divBdr>
        <w:top w:val="none" w:sz="0" w:space="0" w:color="auto"/>
        <w:left w:val="none" w:sz="0" w:space="0" w:color="auto"/>
        <w:bottom w:val="none" w:sz="0" w:space="0" w:color="auto"/>
        <w:right w:val="none" w:sz="0" w:space="0" w:color="auto"/>
      </w:divBdr>
    </w:div>
    <w:div w:id="556473210">
      <w:bodyDiv w:val="1"/>
      <w:marLeft w:val="0"/>
      <w:marRight w:val="0"/>
      <w:marTop w:val="0"/>
      <w:marBottom w:val="0"/>
      <w:divBdr>
        <w:top w:val="none" w:sz="0" w:space="0" w:color="auto"/>
        <w:left w:val="none" w:sz="0" w:space="0" w:color="auto"/>
        <w:bottom w:val="none" w:sz="0" w:space="0" w:color="auto"/>
        <w:right w:val="none" w:sz="0" w:space="0" w:color="auto"/>
      </w:divBdr>
    </w:div>
    <w:div w:id="557009294">
      <w:bodyDiv w:val="1"/>
      <w:marLeft w:val="0"/>
      <w:marRight w:val="0"/>
      <w:marTop w:val="0"/>
      <w:marBottom w:val="0"/>
      <w:divBdr>
        <w:top w:val="none" w:sz="0" w:space="0" w:color="auto"/>
        <w:left w:val="none" w:sz="0" w:space="0" w:color="auto"/>
        <w:bottom w:val="none" w:sz="0" w:space="0" w:color="auto"/>
        <w:right w:val="none" w:sz="0" w:space="0" w:color="auto"/>
      </w:divBdr>
    </w:div>
    <w:div w:id="557057166">
      <w:bodyDiv w:val="1"/>
      <w:marLeft w:val="0"/>
      <w:marRight w:val="0"/>
      <w:marTop w:val="0"/>
      <w:marBottom w:val="0"/>
      <w:divBdr>
        <w:top w:val="none" w:sz="0" w:space="0" w:color="auto"/>
        <w:left w:val="none" w:sz="0" w:space="0" w:color="auto"/>
        <w:bottom w:val="none" w:sz="0" w:space="0" w:color="auto"/>
        <w:right w:val="none" w:sz="0" w:space="0" w:color="auto"/>
      </w:divBdr>
    </w:div>
    <w:div w:id="560674062">
      <w:bodyDiv w:val="1"/>
      <w:marLeft w:val="0"/>
      <w:marRight w:val="0"/>
      <w:marTop w:val="0"/>
      <w:marBottom w:val="0"/>
      <w:divBdr>
        <w:top w:val="none" w:sz="0" w:space="0" w:color="auto"/>
        <w:left w:val="none" w:sz="0" w:space="0" w:color="auto"/>
        <w:bottom w:val="none" w:sz="0" w:space="0" w:color="auto"/>
        <w:right w:val="none" w:sz="0" w:space="0" w:color="auto"/>
      </w:divBdr>
    </w:div>
    <w:div w:id="562838611">
      <w:bodyDiv w:val="1"/>
      <w:marLeft w:val="0"/>
      <w:marRight w:val="0"/>
      <w:marTop w:val="0"/>
      <w:marBottom w:val="0"/>
      <w:divBdr>
        <w:top w:val="none" w:sz="0" w:space="0" w:color="auto"/>
        <w:left w:val="none" w:sz="0" w:space="0" w:color="auto"/>
        <w:bottom w:val="none" w:sz="0" w:space="0" w:color="auto"/>
        <w:right w:val="none" w:sz="0" w:space="0" w:color="auto"/>
      </w:divBdr>
    </w:div>
    <w:div w:id="562910693">
      <w:bodyDiv w:val="1"/>
      <w:marLeft w:val="0"/>
      <w:marRight w:val="0"/>
      <w:marTop w:val="0"/>
      <w:marBottom w:val="0"/>
      <w:divBdr>
        <w:top w:val="none" w:sz="0" w:space="0" w:color="auto"/>
        <w:left w:val="none" w:sz="0" w:space="0" w:color="auto"/>
        <w:bottom w:val="none" w:sz="0" w:space="0" w:color="auto"/>
        <w:right w:val="none" w:sz="0" w:space="0" w:color="auto"/>
      </w:divBdr>
    </w:div>
    <w:div w:id="565187477">
      <w:bodyDiv w:val="1"/>
      <w:marLeft w:val="0"/>
      <w:marRight w:val="0"/>
      <w:marTop w:val="0"/>
      <w:marBottom w:val="0"/>
      <w:divBdr>
        <w:top w:val="none" w:sz="0" w:space="0" w:color="auto"/>
        <w:left w:val="none" w:sz="0" w:space="0" w:color="auto"/>
        <w:bottom w:val="none" w:sz="0" w:space="0" w:color="auto"/>
        <w:right w:val="none" w:sz="0" w:space="0" w:color="auto"/>
      </w:divBdr>
    </w:div>
    <w:div w:id="567613510">
      <w:bodyDiv w:val="1"/>
      <w:marLeft w:val="0"/>
      <w:marRight w:val="0"/>
      <w:marTop w:val="0"/>
      <w:marBottom w:val="0"/>
      <w:divBdr>
        <w:top w:val="none" w:sz="0" w:space="0" w:color="auto"/>
        <w:left w:val="none" w:sz="0" w:space="0" w:color="auto"/>
        <w:bottom w:val="none" w:sz="0" w:space="0" w:color="auto"/>
        <w:right w:val="none" w:sz="0" w:space="0" w:color="auto"/>
      </w:divBdr>
    </w:div>
    <w:div w:id="568539020">
      <w:bodyDiv w:val="1"/>
      <w:marLeft w:val="0"/>
      <w:marRight w:val="0"/>
      <w:marTop w:val="0"/>
      <w:marBottom w:val="0"/>
      <w:divBdr>
        <w:top w:val="none" w:sz="0" w:space="0" w:color="auto"/>
        <w:left w:val="none" w:sz="0" w:space="0" w:color="auto"/>
        <w:bottom w:val="none" w:sz="0" w:space="0" w:color="auto"/>
        <w:right w:val="none" w:sz="0" w:space="0" w:color="auto"/>
      </w:divBdr>
    </w:div>
    <w:div w:id="568688333">
      <w:bodyDiv w:val="1"/>
      <w:marLeft w:val="0"/>
      <w:marRight w:val="0"/>
      <w:marTop w:val="0"/>
      <w:marBottom w:val="0"/>
      <w:divBdr>
        <w:top w:val="none" w:sz="0" w:space="0" w:color="auto"/>
        <w:left w:val="none" w:sz="0" w:space="0" w:color="auto"/>
        <w:bottom w:val="none" w:sz="0" w:space="0" w:color="auto"/>
        <w:right w:val="none" w:sz="0" w:space="0" w:color="auto"/>
      </w:divBdr>
    </w:div>
    <w:div w:id="573123886">
      <w:bodyDiv w:val="1"/>
      <w:marLeft w:val="0"/>
      <w:marRight w:val="0"/>
      <w:marTop w:val="0"/>
      <w:marBottom w:val="0"/>
      <w:divBdr>
        <w:top w:val="none" w:sz="0" w:space="0" w:color="auto"/>
        <w:left w:val="none" w:sz="0" w:space="0" w:color="auto"/>
        <w:bottom w:val="none" w:sz="0" w:space="0" w:color="auto"/>
        <w:right w:val="none" w:sz="0" w:space="0" w:color="auto"/>
      </w:divBdr>
    </w:div>
    <w:div w:id="576599686">
      <w:bodyDiv w:val="1"/>
      <w:marLeft w:val="0"/>
      <w:marRight w:val="0"/>
      <w:marTop w:val="0"/>
      <w:marBottom w:val="0"/>
      <w:divBdr>
        <w:top w:val="none" w:sz="0" w:space="0" w:color="auto"/>
        <w:left w:val="none" w:sz="0" w:space="0" w:color="auto"/>
        <w:bottom w:val="none" w:sz="0" w:space="0" w:color="auto"/>
        <w:right w:val="none" w:sz="0" w:space="0" w:color="auto"/>
      </w:divBdr>
    </w:div>
    <w:div w:id="579563855">
      <w:bodyDiv w:val="1"/>
      <w:marLeft w:val="0"/>
      <w:marRight w:val="0"/>
      <w:marTop w:val="0"/>
      <w:marBottom w:val="0"/>
      <w:divBdr>
        <w:top w:val="none" w:sz="0" w:space="0" w:color="auto"/>
        <w:left w:val="none" w:sz="0" w:space="0" w:color="auto"/>
        <w:bottom w:val="none" w:sz="0" w:space="0" w:color="auto"/>
        <w:right w:val="none" w:sz="0" w:space="0" w:color="auto"/>
      </w:divBdr>
    </w:div>
    <w:div w:id="579869896">
      <w:bodyDiv w:val="1"/>
      <w:marLeft w:val="0"/>
      <w:marRight w:val="0"/>
      <w:marTop w:val="0"/>
      <w:marBottom w:val="0"/>
      <w:divBdr>
        <w:top w:val="none" w:sz="0" w:space="0" w:color="auto"/>
        <w:left w:val="none" w:sz="0" w:space="0" w:color="auto"/>
        <w:bottom w:val="none" w:sz="0" w:space="0" w:color="auto"/>
        <w:right w:val="none" w:sz="0" w:space="0" w:color="auto"/>
      </w:divBdr>
    </w:div>
    <w:div w:id="579876843">
      <w:bodyDiv w:val="1"/>
      <w:marLeft w:val="0"/>
      <w:marRight w:val="0"/>
      <w:marTop w:val="0"/>
      <w:marBottom w:val="0"/>
      <w:divBdr>
        <w:top w:val="none" w:sz="0" w:space="0" w:color="auto"/>
        <w:left w:val="none" w:sz="0" w:space="0" w:color="auto"/>
        <w:bottom w:val="none" w:sz="0" w:space="0" w:color="auto"/>
        <w:right w:val="none" w:sz="0" w:space="0" w:color="auto"/>
      </w:divBdr>
    </w:div>
    <w:div w:id="581529634">
      <w:bodyDiv w:val="1"/>
      <w:marLeft w:val="0"/>
      <w:marRight w:val="0"/>
      <w:marTop w:val="0"/>
      <w:marBottom w:val="0"/>
      <w:divBdr>
        <w:top w:val="none" w:sz="0" w:space="0" w:color="auto"/>
        <w:left w:val="none" w:sz="0" w:space="0" w:color="auto"/>
        <w:bottom w:val="none" w:sz="0" w:space="0" w:color="auto"/>
        <w:right w:val="none" w:sz="0" w:space="0" w:color="auto"/>
      </w:divBdr>
    </w:div>
    <w:div w:id="582958170">
      <w:bodyDiv w:val="1"/>
      <w:marLeft w:val="0"/>
      <w:marRight w:val="0"/>
      <w:marTop w:val="0"/>
      <w:marBottom w:val="0"/>
      <w:divBdr>
        <w:top w:val="none" w:sz="0" w:space="0" w:color="auto"/>
        <w:left w:val="none" w:sz="0" w:space="0" w:color="auto"/>
        <w:bottom w:val="none" w:sz="0" w:space="0" w:color="auto"/>
        <w:right w:val="none" w:sz="0" w:space="0" w:color="auto"/>
      </w:divBdr>
    </w:div>
    <w:div w:id="583799371">
      <w:bodyDiv w:val="1"/>
      <w:marLeft w:val="0"/>
      <w:marRight w:val="0"/>
      <w:marTop w:val="0"/>
      <w:marBottom w:val="0"/>
      <w:divBdr>
        <w:top w:val="none" w:sz="0" w:space="0" w:color="auto"/>
        <w:left w:val="none" w:sz="0" w:space="0" w:color="auto"/>
        <w:bottom w:val="none" w:sz="0" w:space="0" w:color="auto"/>
        <w:right w:val="none" w:sz="0" w:space="0" w:color="auto"/>
      </w:divBdr>
    </w:div>
    <w:div w:id="588584056">
      <w:bodyDiv w:val="1"/>
      <w:marLeft w:val="0"/>
      <w:marRight w:val="0"/>
      <w:marTop w:val="0"/>
      <w:marBottom w:val="0"/>
      <w:divBdr>
        <w:top w:val="none" w:sz="0" w:space="0" w:color="auto"/>
        <w:left w:val="none" w:sz="0" w:space="0" w:color="auto"/>
        <w:bottom w:val="none" w:sz="0" w:space="0" w:color="auto"/>
        <w:right w:val="none" w:sz="0" w:space="0" w:color="auto"/>
      </w:divBdr>
    </w:div>
    <w:div w:id="590091906">
      <w:bodyDiv w:val="1"/>
      <w:marLeft w:val="0"/>
      <w:marRight w:val="0"/>
      <w:marTop w:val="0"/>
      <w:marBottom w:val="0"/>
      <w:divBdr>
        <w:top w:val="none" w:sz="0" w:space="0" w:color="auto"/>
        <w:left w:val="none" w:sz="0" w:space="0" w:color="auto"/>
        <w:bottom w:val="none" w:sz="0" w:space="0" w:color="auto"/>
        <w:right w:val="none" w:sz="0" w:space="0" w:color="auto"/>
      </w:divBdr>
    </w:div>
    <w:div w:id="590509808">
      <w:bodyDiv w:val="1"/>
      <w:marLeft w:val="0"/>
      <w:marRight w:val="0"/>
      <w:marTop w:val="0"/>
      <w:marBottom w:val="0"/>
      <w:divBdr>
        <w:top w:val="none" w:sz="0" w:space="0" w:color="auto"/>
        <w:left w:val="none" w:sz="0" w:space="0" w:color="auto"/>
        <w:bottom w:val="none" w:sz="0" w:space="0" w:color="auto"/>
        <w:right w:val="none" w:sz="0" w:space="0" w:color="auto"/>
      </w:divBdr>
    </w:div>
    <w:div w:id="591012580">
      <w:bodyDiv w:val="1"/>
      <w:marLeft w:val="0"/>
      <w:marRight w:val="0"/>
      <w:marTop w:val="0"/>
      <w:marBottom w:val="0"/>
      <w:divBdr>
        <w:top w:val="none" w:sz="0" w:space="0" w:color="auto"/>
        <w:left w:val="none" w:sz="0" w:space="0" w:color="auto"/>
        <w:bottom w:val="none" w:sz="0" w:space="0" w:color="auto"/>
        <w:right w:val="none" w:sz="0" w:space="0" w:color="auto"/>
      </w:divBdr>
    </w:div>
    <w:div w:id="591813990">
      <w:bodyDiv w:val="1"/>
      <w:marLeft w:val="0"/>
      <w:marRight w:val="0"/>
      <w:marTop w:val="0"/>
      <w:marBottom w:val="0"/>
      <w:divBdr>
        <w:top w:val="none" w:sz="0" w:space="0" w:color="auto"/>
        <w:left w:val="none" w:sz="0" w:space="0" w:color="auto"/>
        <w:bottom w:val="none" w:sz="0" w:space="0" w:color="auto"/>
        <w:right w:val="none" w:sz="0" w:space="0" w:color="auto"/>
      </w:divBdr>
    </w:div>
    <w:div w:id="595484990">
      <w:bodyDiv w:val="1"/>
      <w:marLeft w:val="0"/>
      <w:marRight w:val="0"/>
      <w:marTop w:val="0"/>
      <w:marBottom w:val="0"/>
      <w:divBdr>
        <w:top w:val="none" w:sz="0" w:space="0" w:color="auto"/>
        <w:left w:val="none" w:sz="0" w:space="0" w:color="auto"/>
        <w:bottom w:val="none" w:sz="0" w:space="0" w:color="auto"/>
        <w:right w:val="none" w:sz="0" w:space="0" w:color="auto"/>
      </w:divBdr>
    </w:div>
    <w:div w:id="596711511">
      <w:bodyDiv w:val="1"/>
      <w:marLeft w:val="0"/>
      <w:marRight w:val="0"/>
      <w:marTop w:val="0"/>
      <w:marBottom w:val="0"/>
      <w:divBdr>
        <w:top w:val="none" w:sz="0" w:space="0" w:color="auto"/>
        <w:left w:val="none" w:sz="0" w:space="0" w:color="auto"/>
        <w:bottom w:val="none" w:sz="0" w:space="0" w:color="auto"/>
        <w:right w:val="none" w:sz="0" w:space="0" w:color="auto"/>
      </w:divBdr>
    </w:div>
    <w:div w:id="599796865">
      <w:bodyDiv w:val="1"/>
      <w:marLeft w:val="0"/>
      <w:marRight w:val="0"/>
      <w:marTop w:val="0"/>
      <w:marBottom w:val="0"/>
      <w:divBdr>
        <w:top w:val="none" w:sz="0" w:space="0" w:color="auto"/>
        <w:left w:val="none" w:sz="0" w:space="0" w:color="auto"/>
        <w:bottom w:val="none" w:sz="0" w:space="0" w:color="auto"/>
        <w:right w:val="none" w:sz="0" w:space="0" w:color="auto"/>
      </w:divBdr>
    </w:div>
    <w:div w:id="603657648">
      <w:bodyDiv w:val="1"/>
      <w:marLeft w:val="0"/>
      <w:marRight w:val="0"/>
      <w:marTop w:val="0"/>
      <w:marBottom w:val="0"/>
      <w:divBdr>
        <w:top w:val="none" w:sz="0" w:space="0" w:color="auto"/>
        <w:left w:val="none" w:sz="0" w:space="0" w:color="auto"/>
        <w:bottom w:val="none" w:sz="0" w:space="0" w:color="auto"/>
        <w:right w:val="none" w:sz="0" w:space="0" w:color="auto"/>
      </w:divBdr>
    </w:div>
    <w:div w:id="603924351">
      <w:bodyDiv w:val="1"/>
      <w:marLeft w:val="0"/>
      <w:marRight w:val="0"/>
      <w:marTop w:val="0"/>
      <w:marBottom w:val="0"/>
      <w:divBdr>
        <w:top w:val="none" w:sz="0" w:space="0" w:color="auto"/>
        <w:left w:val="none" w:sz="0" w:space="0" w:color="auto"/>
        <w:bottom w:val="none" w:sz="0" w:space="0" w:color="auto"/>
        <w:right w:val="none" w:sz="0" w:space="0" w:color="auto"/>
      </w:divBdr>
    </w:div>
    <w:div w:id="608439135">
      <w:bodyDiv w:val="1"/>
      <w:marLeft w:val="0"/>
      <w:marRight w:val="0"/>
      <w:marTop w:val="0"/>
      <w:marBottom w:val="0"/>
      <w:divBdr>
        <w:top w:val="none" w:sz="0" w:space="0" w:color="auto"/>
        <w:left w:val="none" w:sz="0" w:space="0" w:color="auto"/>
        <w:bottom w:val="none" w:sz="0" w:space="0" w:color="auto"/>
        <w:right w:val="none" w:sz="0" w:space="0" w:color="auto"/>
      </w:divBdr>
    </w:div>
    <w:div w:id="609320510">
      <w:bodyDiv w:val="1"/>
      <w:marLeft w:val="0"/>
      <w:marRight w:val="0"/>
      <w:marTop w:val="0"/>
      <w:marBottom w:val="0"/>
      <w:divBdr>
        <w:top w:val="none" w:sz="0" w:space="0" w:color="auto"/>
        <w:left w:val="none" w:sz="0" w:space="0" w:color="auto"/>
        <w:bottom w:val="none" w:sz="0" w:space="0" w:color="auto"/>
        <w:right w:val="none" w:sz="0" w:space="0" w:color="auto"/>
      </w:divBdr>
    </w:div>
    <w:div w:id="611740543">
      <w:bodyDiv w:val="1"/>
      <w:marLeft w:val="0"/>
      <w:marRight w:val="0"/>
      <w:marTop w:val="0"/>
      <w:marBottom w:val="0"/>
      <w:divBdr>
        <w:top w:val="none" w:sz="0" w:space="0" w:color="auto"/>
        <w:left w:val="none" w:sz="0" w:space="0" w:color="auto"/>
        <w:bottom w:val="none" w:sz="0" w:space="0" w:color="auto"/>
        <w:right w:val="none" w:sz="0" w:space="0" w:color="auto"/>
      </w:divBdr>
    </w:div>
    <w:div w:id="611860734">
      <w:bodyDiv w:val="1"/>
      <w:marLeft w:val="0"/>
      <w:marRight w:val="0"/>
      <w:marTop w:val="0"/>
      <w:marBottom w:val="0"/>
      <w:divBdr>
        <w:top w:val="none" w:sz="0" w:space="0" w:color="auto"/>
        <w:left w:val="none" w:sz="0" w:space="0" w:color="auto"/>
        <w:bottom w:val="none" w:sz="0" w:space="0" w:color="auto"/>
        <w:right w:val="none" w:sz="0" w:space="0" w:color="auto"/>
      </w:divBdr>
    </w:div>
    <w:div w:id="615212409">
      <w:bodyDiv w:val="1"/>
      <w:marLeft w:val="0"/>
      <w:marRight w:val="0"/>
      <w:marTop w:val="0"/>
      <w:marBottom w:val="0"/>
      <w:divBdr>
        <w:top w:val="none" w:sz="0" w:space="0" w:color="auto"/>
        <w:left w:val="none" w:sz="0" w:space="0" w:color="auto"/>
        <w:bottom w:val="none" w:sz="0" w:space="0" w:color="auto"/>
        <w:right w:val="none" w:sz="0" w:space="0" w:color="auto"/>
      </w:divBdr>
    </w:div>
    <w:div w:id="616377783">
      <w:bodyDiv w:val="1"/>
      <w:marLeft w:val="0"/>
      <w:marRight w:val="0"/>
      <w:marTop w:val="0"/>
      <w:marBottom w:val="0"/>
      <w:divBdr>
        <w:top w:val="none" w:sz="0" w:space="0" w:color="auto"/>
        <w:left w:val="none" w:sz="0" w:space="0" w:color="auto"/>
        <w:bottom w:val="none" w:sz="0" w:space="0" w:color="auto"/>
        <w:right w:val="none" w:sz="0" w:space="0" w:color="auto"/>
      </w:divBdr>
    </w:div>
    <w:div w:id="617493706">
      <w:bodyDiv w:val="1"/>
      <w:marLeft w:val="0"/>
      <w:marRight w:val="0"/>
      <w:marTop w:val="0"/>
      <w:marBottom w:val="0"/>
      <w:divBdr>
        <w:top w:val="none" w:sz="0" w:space="0" w:color="auto"/>
        <w:left w:val="none" w:sz="0" w:space="0" w:color="auto"/>
        <w:bottom w:val="none" w:sz="0" w:space="0" w:color="auto"/>
        <w:right w:val="none" w:sz="0" w:space="0" w:color="auto"/>
      </w:divBdr>
    </w:div>
    <w:div w:id="621496539">
      <w:bodyDiv w:val="1"/>
      <w:marLeft w:val="0"/>
      <w:marRight w:val="0"/>
      <w:marTop w:val="0"/>
      <w:marBottom w:val="0"/>
      <w:divBdr>
        <w:top w:val="none" w:sz="0" w:space="0" w:color="auto"/>
        <w:left w:val="none" w:sz="0" w:space="0" w:color="auto"/>
        <w:bottom w:val="none" w:sz="0" w:space="0" w:color="auto"/>
        <w:right w:val="none" w:sz="0" w:space="0" w:color="auto"/>
      </w:divBdr>
      <w:divsChild>
        <w:div w:id="2121798915">
          <w:marLeft w:val="0"/>
          <w:marRight w:val="0"/>
          <w:marTop w:val="0"/>
          <w:marBottom w:val="300"/>
          <w:divBdr>
            <w:top w:val="none" w:sz="0" w:space="0" w:color="auto"/>
            <w:left w:val="none" w:sz="0" w:space="0" w:color="auto"/>
            <w:bottom w:val="none" w:sz="0" w:space="0" w:color="auto"/>
            <w:right w:val="none" w:sz="0" w:space="0" w:color="auto"/>
          </w:divBdr>
        </w:div>
        <w:div w:id="914777303">
          <w:marLeft w:val="0"/>
          <w:marRight w:val="0"/>
          <w:marTop w:val="0"/>
          <w:marBottom w:val="300"/>
          <w:divBdr>
            <w:top w:val="none" w:sz="0" w:space="0" w:color="auto"/>
            <w:left w:val="none" w:sz="0" w:space="0" w:color="auto"/>
            <w:bottom w:val="none" w:sz="0" w:space="0" w:color="auto"/>
            <w:right w:val="none" w:sz="0" w:space="0" w:color="auto"/>
          </w:divBdr>
          <w:divsChild>
            <w:div w:id="881017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2417880">
      <w:bodyDiv w:val="1"/>
      <w:marLeft w:val="0"/>
      <w:marRight w:val="0"/>
      <w:marTop w:val="0"/>
      <w:marBottom w:val="0"/>
      <w:divBdr>
        <w:top w:val="none" w:sz="0" w:space="0" w:color="auto"/>
        <w:left w:val="none" w:sz="0" w:space="0" w:color="auto"/>
        <w:bottom w:val="none" w:sz="0" w:space="0" w:color="auto"/>
        <w:right w:val="none" w:sz="0" w:space="0" w:color="auto"/>
      </w:divBdr>
    </w:div>
    <w:div w:id="629167194">
      <w:bodyDiv w:val="1"/>
      <w:marLeft w:val="0"/>
      <w:marRight w:val="0"/>
      <w:marTop w:val="0"/>
      <w:marBottom w:val="0"/>
      <w:divBdr>
        <w:top w:val="none" w:sz="0" w:space="0" w:color="auto"/>
        <w:left w:val="none" w:sz="0" w:space="0" w:color="auto"/>
        <w:bottom w:val="none" w:sz="0" w:space="0" w:color="auto"/>
        <w:right w:val="none" w:sz="0" w:space="0" w:color="auto"/>
      </w:divBdr>
    </w:div>
    <w:div w:id="630015974">
      <w:bodyDiv w:val="1"/>
      <w:marLeft w:val="0"/>
      <w:marRight w:val="0"/>
      <w:marTop w:val="0"/>
      <w:marBottom w:val="0"/>
      <w:divBdr>
        <w:top w:val="none" w:sz="0" w:space="0" w:color="auto"/>
        <w:left w:val="none" w:sz="0" w:space="0" w:color="auto"/>
        <w:bottom w:val="none" w:sz="0" w:space="0" w:color="auto"/>
        <w:right w:val="none" w:sz="0" w:space="0" w:color="auto"/>
      </w:divBdr>
    </w:div>
    <w:div w:id="630208813">
      <w:bodyDiv w:val="1"/>
      <w:marLeft w:val="0"/>
      <w:marRight w:val="0"/>
      <w:marTop w:val="0"/>
      <w:marBottom w:val="0"/>
      <w:divBdr>
        <w:top w:val="none" w:sz="0" w:space="0" w:color="auto"/>
        <w:left w:val="none" w:sz="0" w:space="0" w:color="auto"/>
        <w:bottom w:val="none" w:sz="0" w:space="0" w:color="auto"/>
        <w:right w:val="none" w:sz="0" w:space="0" w:color="auto"/>
      </w:divBdr>
    </w:div>
    <w:div w:id="631374543">
      <w:bodyDiv w:val="1"/>
      <w:marLeft w:val="0"/>
      <w:marRight w:val="0"/>
      <w:marTop w:val="0"/>
      <w:marBottom w:val="0"/>
      <w:divBdr>
        <w:top w:val="none" w:sz="0" w:space="0" w:color="auto"/>
        <w:left w:val="none" w:sz="0" w:space="0" w:color="auto"/>
        <w:bottom w:val="none" w:sz="0" w:space="0" w:color="auto"/>
        <w:right w:val="none" w:sz="0" w:space="0" w:color="auto"/>
      </w:divBdr>
    </w:div>
    <w:div w:id="631785076">
      <w:bodyDiv w:val="1"/>
      <w:marLeft w:val="0"/>
      <w:marRight w:val="0"/>
      <w:marTop w:val="0"/>
      <w:marBottom w:val="0"/>
      <w:divBdr>
        <w:top w:val="none" w:sz="0" w:space="0" w:color="auto"/>
        <w:left w:val="none" w:sz="0" w:space="0" w:color="auto"/>
        <w:bottom w:val="none" w:sz="0" w:space="0" w:color="auto"/>
        <w:right w:val="none" w:sz="0" w:space="0" w:color="auto"/>
      </w:divBdr>
    </w:div>
    <w:div w:id="639265278">
      <w:bodyDiv w:val="1"/>
      <w:marLeft w:val="0"/>
      <w:marRight w:val="0"/>
      <w:marTop w:val="0"/>
      <w:marBottom w:val="0"/>
      <w:divBdr>
        <w:top w:val="none" w:sz="0" w:space="0" w:color="auto"/>
        <w:left w:val="none" w:sz="0" w:space="0" w:color="auto"/>
        <w:bottom w:val="none" w:sz="0" w:space="0" w:color="auto"/>
        <w:right w:val="none" w:sz="0" w:space="0" w:color="auto"/>
      </w:divBdr>
    </w:div>
    <w:div w:id="641081719">
      <w:bodyDiv w:val="1"/>
      <w:marLeft w:val="0"/>
      <w:marRight w:val="0"/>
      <w:marTop w:val="0"/>
      <w:marBottom w:val="0"/>
      <w:divBdr>
        <w:top w:val="none" w:sz="0" w:space="0" w:color="auto"/>
        <w:left w:val="none" w:sz="0" w:space="0" w:color="auto"/>
        <w:bottom w:val="none" w:sz="0" w:space="0" w:color="auto"/>
        <w:right w:val="none" w:sz="0" w:space="0" w:color="auto"/>
      </w:divBdr>
    </w:div>
    <w:div w:id="641547100">
      <w:bodyDiv w:val="1"/>
      <w:marLeft w:val="0"/>
      <w:marRight w:val="0"/>
      <w:marTop w:val="0"/>
      <w:marBottom w:val="0"/>
      <w:divBdr>
        <w:top w:val="none" w:sz="0" w:space="0" w:color="auto"/>
        <w:left w:val="none" w:sz="0" w:space="0" w:color="auto"/>
        <w:bottom w:val="none" w:sz="0" w:space="0" w:color="auto"/>
        <w:right w:val="none" w:sz="0" w:space="0" w:color="auto"/>
      </w:divBdr>
    </w:div>
    <w:div w:id="642000972">
      <w:bodyDiv w:val="1"/>
      <w:marLeft w:val="0"/>
      <w:marRight w:val="0"/>
      <w:marTop w:val="0"/>
      <w:marBottom w:val="0"/>
      <w:divBdr>
        <w:top w:val="none" w:sz="0" w:space="0" w:color="auto"/>
        <w:left w:val="none" w:sz="0" w:space="0" w:color="auto"/>
        <w:bottom w:val="none" w:sz="0" w:space="0" w:color="auto"/>
        <w:right w:val="none" w:sz="0" w:space="0" w:color="auto"/>
      </w:divBdr>
    </w:div>
    <w:div w:id="644315470">
      <w:bodyDiv w:val="1"/>
      <w:marLeft w:val="0"/>
      <w:marRight w:val="0"/>
      <w:marTop w:val="0"/>
      <w:marBottom w:val="0"/>
      <w:divBdr>
        <w:top w:val="none" w:sz="0" w:space="0" w:color="auto"/>
        <w:left w:val="none" w:sz="0" w:space="0" w:color="auto"/>
        <w:bottom w:val="none" w:sz="0" w:space="0" w:color="auto"/>
        <w:right w:val="none" w:sz="0" w:space="0" w:color="auto"/>
      </w:divBdr>
    </w:div>
    <w:div w:id="644357662">
      <w:bodyDiv w:val="1"/>
      <w:marLeft w:val="0"/>
      <w:marRight w:val="0"/>
      <w:marTop w:val="0"/>
      <w:marBottom w:val="0"/>
      <w:divBdr>
        <w:top w:val="none" w:sz="0" w:space="0" w:color="auto"/>
        <w:left w:val="none" w:sz="0" w:space="0" w:color="auto"/>
        <w:bottom w:val="none" w:sz="0" w:space="0" w:color="auto"/>
        <w:right w:val="none" w:sz="0" w:space="0" w:color="auto"/>
      </w:divBdr>
    </w:div>
    <w:div w:id="646015972">
      <w:bodyDiv w:val="1"/>
      <w:marLeft w:val="0"/>
      <w:marRight w:val="0"/>
      <w:marTop w:val="0"/>
      <w:marBottom w:val="0"/>
      <w:divBdr>
        <w:top w:val="none" w:sz="0" w:space="0" w:color="auto"/>
        <w:left w:val="none" w:sz="0" w:space="0" w:color="auto"/>
        <w:bottom w:val="none" w:sz="0" w:space="0" w:color="auto"/>
        <w:right w:val="none" w:sz="0" w:space="0" w:color="auto"/>
      </w:divBdr>
    </w:div>
    <w:div w:id="647780758">
      <w:bodyDiv w:val="1"/>
      <w:marLeft w:val="0"/>
      <w:marRight w:val="0"/>
      <w:marTop w:val="0"/>
      <w:marBottom w:val="0"/>
      <w:divBdr>
        <w:top w:val="none" w:sz="0" w:space="0" w:color="auto"/>
        <w:left w:val="none" w:sz="0" w:space="0" w:color="auto"/>
        <w:bottom w:val="none" w:sz="0" w:space="0" w:color="auto"/>
        <w:right w:val="none" w:sz="0" w:space="0" w:color="auto"/>
      </w:divBdr>
    </w:div>
    <w:div w:id="648946793">
      <w:bodyDiv w:val="1"/>
      <w:marLeft w:val="0"/>
      <w:marRight w:val="0"/>
      <w:marTop w:val="0"/>
      <w:marBottom w:val="0"/>
      <w:divBdr>
        <w:top w:val="none" w:sz="0" w:space="0" w:color="auto"/>
        <w:left w:val="none" w:sz="0" w:space="0" w:color="auto"/>
        <w:bottom w:val="none" w:sz="0" w:space="0" w:color="auto"/>
        <w:right w:val="none" w:sz="0" w:space="0" w:color="auto"/>
      </w:divBdr>
    </w:div>
    <w:div w:id="649484696">
      <w:bodyDiv w:val="1"/>
      <w:marLeft w:val="0"/>
      <w:marRight w:val="0"/>
      <w:marTop w:val="0"/>
      <w:marBottom w:val="0"/>
      <w:divBdr>
        <w:top w:val="none" w:sz="0" w:space="0" w:color="auto"/>
        <w:left w:val="none" w:sz="0" w:space="0" w:color="auto"/>
        <w:bottom w:val="none" w:sz="0" w:space="0" w:color="auto"/>
        <w:right w:val="none" w:sz="0" w:space="0" w:color="auto"/>
      </w:divBdr>
    </w:div>
    <w:div w:id="649795372">
      <w:bodyDiv w:val="1"/>
      <w:marLeft w:val="0"/>
      <w:marRight w:val="0"/>
      <w:marTop w:val="0"/>
      <w:marBottom w:val="0"/>
      <w:divBdr>
        <w:top w:val="none" w:sz="0" w:space="0" w:color="auto"/>
        <w:left w:val="none" w:sz="0" w:space="0" w:color="auto"/>
        <w:bottom w:val="none" w:sz="0" w:space="0" w:color="auto"/>
        <w:right w:val="none" w:sz="0" w:space="0" w:color="auto"/>
      </w:divBdr>
    </w:div>
    <w:div w:id="650252091">
      <w:bodyDiv w:val="1"/>
      <w:marLeft w:val="0"/>
      <w:marRight w:val="0"/>
      <w:marTop w:val="0"/>
      <w:marBottom w:val="0"/>
      <w:divBdr>
        <w:top w:val="none" w:sz="0" w:space="0" w:color="auto"/>
        <w:left w:val="none" w:sz="0" w:space="0" w:color="auto"/>
        <w:bottom w:val="none" w:sz="0" w:space="0" w:color="auto"/>
        <w:right w:val="none" w:sz="0" w:space="0" w:color="auto"/>
      </w:divBdr>
    </w:div>
    <w:div w:id="650669781">
      <w:bodyDiv w:val="1"/>
      <w:marLeft w:val="0"/>
      <w:marRight w:val="0"/>
      <w:marTop w:val="0"/>
      <w:marBottom w:val="0"/>
      <w:divBdr>
        <w:top w:val="none" w:sz="0" w:space="0" w:color="auto"/>
        <w:left w:val="none" w:sz="0" w:space="0" w:color="auto"/>
        <w:bottom w:val="none" w:sz="0" w:space="0" w:color="auto"/>
        <w:right w:val="none" w:sz="0" w:space="0" w:color="auto"/>
      </w:divBdr>
    </w:div>
    <w:div w:id="661011378">
      <w:bodyDiv w:val="1"/>
      <w:marLeft w:val="0"/>
      <w:marRight w:val="0"/>
      <w:marTop w:val="0"/>
      <w:marBottom w:val="0"/>
      <w:divBdr>
        <w:top w:val="none" w:sz="0" w:space="0" w:color="auto"/>
        <w:left w:val="none" w:sz="0" w:space="0" w:color="auto"/>
        <w:bottom w:val="none" w:sz="0" w:space="0" w:color="auto"/>
        <w:right w:val="none" w:sz="0" w:space="0" w:color="auto"/>
      </w:divBdr>
    </w:div>
    <w:div w:id="661352947">
      <w:bodyDiv w:val="1"/>
      <w:marLeft w:val="0"/>
      <w:marRight w:val="0"/>
      <w:marTop w:val="0"/>
      <w:marBottom w:val="0"/>
      <w:divBdr>
        <w:top w:val="none" w:sz="0" w:space="0" w:color="auto"/>
        <w:left w:val="none" w:sz="0" w:space="0" w:color="auto"/>
        <w:bottom w:val="none" w:sz="0" w:space="0" w:color="auto"/>
        <w:right w:val="none" w:sz="0" w:space="0" w:color="auto"/>
      </w:divBdr>
    </w:div>
    <w:div w:id="663431781">
      <w:bodyDiv w:val="1"/>
      <w:marLeft w:val="0"/>
      <w:marRight w:val="0"/>
      <w:marTop w:val="0"/>
      <w:marBottom w:val="0"/>
      <w:divBdr>
        <w:top w:val="none" w:sz="0" w:space="0" w:color="auto"/>
        <w:left w:val="none" w:sz="0" w:space="0" w:color="auto"/>
        <w:bottom w:val="none" w:sz="0" w:space="0" w:color="auto"/>
        <w:right w:val="none" w:sz="0" w:space="0" w:color="auto"/>
      </w:divBdr>
    </w:div>
    <w:div w:id="665982417">
      <w:bodyDiv w:val="1"/>
      <w:marLeft w:val="0"/>
      <w:marRight w:val="0"/>
      <w:marTop w:val="0"/>
      <w:marBottom w:val="0"/>
      <w:divBdr>
        <w:top w:val="none" w:sz="0" w:space="0" w:color="auto"/>
        <w:left w:val="none" w:sz="0" w:space="0" w:color="auto"/>
        <w:bottom w:val="none" w:sz="0" w:space="0" w:color="auto"/>
        <w:right w:val="none" w:sz="0" w:space="0" w:color="auto"/>
      </w:divBdr>
    </w:div>
    <w:div w:id="669216038">
      <w:bodyDiv w:val="1"/>
      <w:marLeft w:val="0"/>
      <w:marRight w:val="0"/>
      <w:marTop w:val="0"/>
      <w:marBottom w:val="0"/>
      <w:divBdr>
        <w:top w:val="none" w:sz="0" w:space="0" w:color="auto"/>
        <w:left w:val="none" w:sz="0" w:space="0" w:color="auto"/>
        <w:bottom w:val="none" w:sz="0" w:space="0" w:color="auto"/>
        <w:right w:val="none" w:sz="0" w:space="0" w:color="auto"/>
      </w:divBdr>
    </w:div>
    <w:div w:id="669679469">
      <w:bodyDiv w:val="1"/>
      <w:marLeft w:val="0"/>
      <w:marRight w:val="0"/>
      <w:marTop w:val="0"/>
      <w:marBottom w:val="0"/>
      <w:divBdr>
        <w:top w:val="none" w:sz="0" w:space="0" w:color="auto"/>
        <w:left w:val="none" w:sz="0" w:space="0" w:color="auto"/>
        <w:bottom w:val="none" w:sz="0" w:space="0" w:color="auto"/>
        <w:right w:val="none" w:sz="0" w:space="0" w:color="auto"/>
      </w:divBdr>
    </w:div>
    <w:div w:id="670261503">
      <w:bodyDiv w:val="1"/>
      <w:marLeft w:val="0"/>
      <w:marRight w:val="0"/>
      <w:marTop w:val="0"/>
      <w:marBottom w:val="0"/>
      <w:divBdr>
        <w:top w:val="none" w:sz="0" w:space="0" w:color="auto"/>
        <w:left w:val="none" w:sz="0" w:space="0" w:color="auto"/>
        <w:bottom w:val="none" w:sz="0" w:space="0" w:color="auto"/>
        <w:right w:val="none" w:sz="0" w:space="0" w:color="auto"/>
      </w:divBdr>
    </w:div>
    <w:div w:id="681125059">
      <w:bodyDiv w:val="1"/>
      <w:marLeft w:val="0"/>
      <w:marRight w:val="0"/>
      <w:marTop w:val="0"/>
      <w:marBottom w:val="0"/>
      <w:divBdr>
        <w:top w:val="none" w:sz="0" w:space="0" w:color="auto"/>
        <w:left w:val="none" w:sz="0" w:space="0" w:color="auto"/>
        <w:bottom w:val="none" w:sz="0" w:space="0" w:color="auto"/>
        <w:right w:val="none" w:sz="0" w:space="0" w:color="auto"/>
      </w:divBdr>
    </w:div>
    <w:div w:id="682826312">
      <w:bodyDiv w:val="1"/>
      <w:marLeft w:val="0"/>
      <w:marRight w:val="0"/>
      <w:marTop w:val="0"/>
      <w:marBottom w:val="0"/>
      <w:divBdr>
        <w:top w:val="none" w:sz="0" w:space="0" w:color="auto"/>
        <w:left w:val="none" w:sz="0" w:space="0" w:color="auto"/>
        <w:bottom w:val="none" w:sz="0" w:space="0" w:color="auto"/>
        <w:right w:val="none" w:sz="0" w:space="0" w:color="auto"/>
      </w:divBdr>
    </w:div>
    <w:div w:id="685064433">
      <w:bodyDiv w:val="1"/>
      <w:marLeft w:val="0"/>
      <w:marRight w:val="0"/>
      <w:marTop w:val="0"/>
      <w:marBottom w:val="0"/>
      <w:divBdr>
        <w:top w:val="none" w:sz="0" w:space="0" w:color="auto"/>
        <w:left w:val="none" w:sz="0" w:space="0" w:color="auto"/>
        <w:bottom w:val="none" w:sz="0" w:space="0" w:color="auto"/>
        <w:right w:val="none" w:sz="0" w:space="0" w:color="auto"/>
      </w:divBdr>
    </w:div>
    <w:div w:id="685910637">
      <w:bodyDiv w:val="1"/>
      <w:marLeft w:val="0"/>
      <w:marRight w:val="0"/>
      <w:marTop w:val="0"/>
      <w:marBottom w:val="0"/>
      <w:divBdr>
        <w:top w:val="none" w:sz="0" w:space="0" w:color="auto"/>
        <w:left w:val="none" w:sz="0" w:space="0" w:color="auto"/>
        <w:bottom w:val="none" w:sz="0" w:space="0" w:color="auto"/>
        <w:right w:val="none" w:sz="0" w:space="0" w:color="auto"/>
      </w:divBdr>
    </w:div>
    <w:div w:id="688524308">
      <w:bodyDiv w:val="1"/>
      <w:marLeft w:val="0"/>
      <w:marRight w:val="0"/>
      <w:marTop w:val="0"/>
      <w:marBottom w:val="0"/>
      <w:divBdr>
        <w:top w:val="none" w:sz="0" w:space="0" w:color="auto"/>
        <w:left w:val="none" w:sz="0" w:space="0" w:color="auto"/>
        <w:bottom w:val="none" w:sz="0" w:space="0" w:color="auto"/>
        <w:right w:val="none" w:sz="0" w:space="0" w:color="auto"/>
      </w:divBdr>
    </w:div>
    <w:div w:id="692532812">
      <w:bodyDiv w:val="1"/>
      <w:marLeft w:val="0"/>
      <w:marRight w:val="0"/>
      <w:marTop w:val="0"/>
      <w:marBottom w:val="0"/>
      <w:divBdr>
        <w:top w:val="none" w:sz="0" w:space="0" w:color="auto"/>
        <w:left w:val="none" w:sz="0" w:space="0" w:color="auto"/>
        <w:bottom w:val="none" w:sz="0" w:space="0" w:color="auto"/>
        <w:right w:val="none" w:sz="0" w:space="0" w:color="auto"/>
      </w:divBdr>
    </w:div>
    <w:div w:id="693774080">
      <w:bodyDiv w:val="1"/>
      <w:marLeft w:val="0"/>
      <w:marRight w:val="0"/>
      <w:marTop w:val="0"/>
      <w:marBottom w:val="0"/>
      <w:divBdr>
        <w:top w:val="none" w:sz="0" w:space="0" w:color="auto"/>
        <w:left w:val="none" w:sz="0" w:space="0" w:color="auto"/>
        <w:bottom w:val="none" w:sz="0" w:space="0" w:color="auto"/>
        <w:right w:val="none" w:sz="0" w:space="0" w:color="auto"/>
      </w:divBdr>
    </w:div>
    <w:div w:id="693960725">
      <w:bodyDiv w:val="1"/>
      <w:marLeft w:val="0"/>
      <w:marRight w:val="0"/>
      <w:marTop w:val="0"/>
      <w:marBottom w:val="0"/>
      <w:divBdr>
        <w:top w:val="none" w:sz="0" w:space="0" w:color="auto"/>
        <w:left w:val="none" w:sz="0" w:space="0" w:color="auto"/>
        <w:bottom w:val="none" w:sz="0" w:space="0" w:color="auto"/>
        <w:right w:val="none" w:sz="0" w:space="0" w:color="auto"/>
      </w:divBdr>
    </w:div>
    <w:div w:id="694118024">
      <w:bodyDiv w:val="1"/>
      <w:marLeft w:val="0"/>
      <w:marRight w:val="0"/>
      <w:marTop w:val="0"/>
      <w:marBottom w:val="0"/>
      <w:divBdr>
        <w:top w:val="none" w:sz="0" w:space="0" w:color="auto"/>
        <w:left w:val="none" w:sz="0" w:space="0" w:color="auto"/>
        <w:bottom w:val="none" w:sz="0" w:space="0" w:color="auto"/>
        <w:right w:val="none" w:sz="0" w:space="0" w:color="auto"/>
      </w:divBdr>
    </w:div>
    <w:div w:id="697127948">
      <w:bodyDiv w:val="1"/>
      <w:marLeft w:val="0"/>
      <w:marRight w:val="0"/>
      <w:marTop w:val="0"/>
      <w:marBottom w:val="0"/>
      <w:divBdr>
        <w:top w:val="none" w:sz="0" w:space="0" w:color="auto"/>
        <w:left w:val="none" w:sz="0" w:space="0" w:color="auto"/>
        <w:bottom w:val="none" w:sz="0" w:space="0" w:color="auto"/>
        <w:right w:val="none" w:sz="0" w:space="0" w:color="auto"/>
      </w:divBdr>
    </w:div>
    <w:div w:id="698312280">
      <w:bodyDiv w:val="1"/>
      <w:marLeft w:val="0"/>
      <w:marRight w:val="0"/>
      <w:marTop w:val="0"/>
      <w:marBottom w:val="0"/>
      <w:divBdr>
        <w:top w:val="none" w:sz="0" w:space="0" w:color="auto"/>
        <w:left w:val="none" w:sz="0" w:space="0" w:color="auto"/>
        <w:bottom w:val="none" w:sz="0" w:space="0" w:color="auto"/>
        <w:right w:val="none" w:sz="0" w:space="0" w:color="auto"/>
      </w:divBdr>
    </w:div>
    <w:div w:id="698819879">
      <w:bodyDiv w:val="1"/>
      <w:marLeft w:val="0"/>
      <w:marRight w:val="0"/>
      <w:marTop w:val="0"/>
      <w:marBottom w:val="0"/>
      <w:divBdr>
        <w:top w:val="none" w:sz="0" w:space="0" w:color="auto"/>
        <w:left w:val="none" w:sz="0" w:space="0" w:color="auto"/>
        <w:bottom w:val="none" w:sz="0" w:space="0" w:color="auto"/>
        <w:right w:val="none" w:sz="0" w:space="0" w:color="auto"/>
      </w:divBdr>
    </w:div>
    <w:div w:id="700325153">
      <w:bodyDiv w:val="1"/>
      <w:marLeft w:val="0"/>
      <w:marRight w:val="0"/>
      <w:marTop w:val="0"/>
      <w:marBottom w:val="0"/>
      <w:divBdr>
        <w:top w:val="none" w:sz="0" w:space="0" w:color="auto"/>
        <w:left w:val="none" w:sz="0" w:space="0" w:color="auto"/>
        <w:bottom w:val="none" w:sz="0" w:space="0" w:color="auto"/>
        <w:right w:val="none" w:sz="0" w:space="0" w:color="auto"/>
      </w:divBdr>
    </w:div>
    <w:div w:id="700478117">
      <w:bodyDiv w:val="1"/>
      <w:marLeft w:val="0"/>
      <w:marRight w:val="0"/>
      <w:marTop w:val="0"/>
      <w:marBottom w:val="0"/>
      <w:divBdr>
        <w:top w:val="none" w:sz="0" w:space="0" w:color="auto"/>
        <w:left w:val="none" w:sz="0" w:space="0" w:color="auto"/>
        <w:bottom w:val="none" w:sz="0" w:space="0" w:color="auto"/>
        <w:right w:val="none" w:sz="0" w:space="0" w:color="auto"/>
      </w:divBdr>
    </w:div>
    <w:div w:id="701443051">
      <w:bodyDiv w:val="1"/>
      <w:marLeft w:val="0"/>
      <w:marRight w:val="0"/>
      <w:marTop w:val="0"/>
      <w:marBottom w:val="0"/>
      <w:divBdr>
        <w:top w:val="none" w:sz="0" w:space="0" w:color="auto"/>
        <w:left w:val="none" w:sz="0" w:space="0" w:color="auto"/>
        <w:bottom w:val="none" w:sz="0" w:space="0" w:color="auto"/>
        <w:right w:val="none" w:sz="0" w:space="0" w:color="auto"/>
      </w:divBdr>
    </w:div>
    <w:div w:id="703215198">
      <w:bodyDiv w:val="1"/>
      <w:marLeft w:val="0"/>
      <w:marRight w:val="0"/>
      <w:marTop w:val="0"/>
      <w:marBottom w:val="0"/>
      <w:divBdr>
        <w:top w:val="none" w:sz="0" w:space="0" w:color="auto"/>
        <w:left w:val="none" w:sz="0" w:space="0" w:color="auto"/>
        <w:bottom w:val="none" w:sz="0" w:space="0" w:color="auto"/>
        <w:right w:val="none" w:sz="0" w:space="0" w:color="auto"/>
      </w:divBdr>
    </w:div>
    <w:div w:id="709037770">
      <w:bodyDiv w:val="1"/>
      <w:marLeft w:val="0"/>
      <w:marRight w:val="0"/>
      <w:marTop w:val="0"/>
      <w:marBottom w:val="0"/>
      <w:divBdr>
        <w:top w:val="none" w:sz="0" w:space="0" w:color="auto"/>
        <w:left w:val="none" w:sz="0" w:space="0" w:color="auto"/>
        <w:bottom w:val="none" w:sz="0" w:space="0" w:color="auto"/>
        <w:right w:val="none" w:sz="0" w:space="0" w:color="auto"/>
      </w:divBdr>
    </w:div>
    <w:div w:id="717702348">
      <w:bodyDiv w:val="1"/>
      <w:marLeft w:val="0"/>
      <w:marRight w:val="0"/>
      <w:marTop w:val="0"/>
      <w:marBottom w:val="0"/>
      <w:divBdr>
        <w:top w:val="none" w:sz="0" w:space="0" w:color="auto"/>
        <w:left w:val="none" w:sz="0" w:space="0" w:color="auto"/>
        <w:bottom w:val="none" w:sz="0" w:space="0" w:color="auto"/>
        <w:right w:val="none" w:sz="0" w:space="0" w:color="auto"/>
      </w:divBdr>
    </w:div>
    <w:div w:id="719406355">
      <w:bodyDiv w:val="1"/>
      <w:marLeft w:val="0"/>
      <w:marRight w:val="0"/>
      <w:marTop w:val="0"/>
      <w:marBottom w:val="0"/>
      <w:divBdr>
        <w:top w:val="none" w:sz="0" w:space="0" w:color="auto"/>
        <w:left w:val="none" w:sz="0" w:space="0" w:color="auto"/>
        <w:bottom w:val="none" w:sz="0" w:space="0" w:color="auto"/>
        <w:right w:val="none" w:sz="0" w:space="0" w:color="auto"/>
      </w:divBdr>
    </w:div>
    <w:div w:id="720980434">
      <w:bodyDiv w:val="1"/>
      <w:marLeft w:val="0"/>
      <w:marRight w:val="0"/>
      <w:marTop w:val="0"/>
      <w:marBottom w:val="0"/>
      <w:divBdr>
        <w:top w:val="none" w:sz="0" w:space="0" w:color="auto"/>
        <w:left w:val="none" w:sz="0" w:space="0" w:color="auto"/>
        <w:bottom w:val="none" w:sz="0" w:space="0" w:color="auto"/>
        <w:right w:val="none" w:sz="0" w:space="0" w:color="auto"/>
      </w:divBdr>
    </w:div>
    <w:div w:id="721639607">
      <w:bodyDiv w:val="1"/>
      <w:marLeft w:val="0"/>
      <w:marRight w:val="0"/>
      <w:marTop w:val="0"/>
      <w:marBottom w:val="0"/>
      <w:divBdr>
        <w:top w:val="none" w:sz="0" w:space="0" w:color="auto"/>
        <w:left w:val="none" w:sz="0" w:space="0" w:color="auto"/>
        <w:bottom w:val="none" w:sz="0" w:space="0" w:color="auto"/>
        <w:right w:val="none" w:sz="0" w:space="0" w:color="auto"/>
      </w:divBdr>
    </w:div>
    <w:div w:id="724137410">
      <w:bodyDiv w:val="1"/>
      <w:marLeft w:val="0"/>
      <w:marRight w:val="0"/>
      <w:marTop w:val="0"/>
      <w:marBottom w:val="0"/>
      <w:divBdr>
        <w:top w:val="none" w:sz="0" w:space="0" w:color="auto"/>
        <w:left w:val="none" w:sz="0" w:space="0" w:color="auto"/>
        <w:bottom w:val="none" w:sz="0" w:space="0" w:color="auto"/>
        <w:right w:val="none" w:sz="0" w:space="0" w:color="auto"/>
      </w:divBdr>
    </w:div>
    <w:div w:id="724139791">
      <w:bodyDiv w:val="1"/>
      <w:marLeft w:val="0"/>
      <w:marRight w:val="0"/>
      <w:marTop w:val="0"/>
      <w:marBottom w:val="0"/>
      <w:divBdr>
        <w:top w:val="none" w:sz="0" w:space="0" w:color="auto"/>
        <w:left w:val="none" w:sz="0" w:space="0" w:color="auto"/>
        <w:bottom w:val="none" w:sz="0" w:space="0" w:color="auto"/>
        <w:right w:val="none" w:sz="0" w:space="0" w:color="auto"/>
      </w:divBdr>
    </w:div>
    <w:div w:id="726878984">
      <w:bodyDiv w:val="1"/>
      <w:marLeft w:val="0"/>
      <w:marRight w:val="0"/>
      <w:marTop w:val="0"/>
      <w:marBottom w:val="0"/>
      <w:divBdr>
        <w:top w:val="none" w:sz="0" w:space="0" w:color="auto"/>
        <w:left w:val="none" w:sz="0" w:space="0" w:color="auto"/>
        <w:bottom w:val="none" w:sz="0" w:space="0" w:color="auto"/>
        <w:right w:val="none" w:sz="0" w:space="0" w:color="auto"/>
      </w:divBdr>
    </w:div>
    <w:div w:id="730618293">
      <w:bodyDiv w:val="1"/>
      <w:marLeft w:val="0"/>
      <w:marRight w:val="0"/>
      <w:marTop w:val="0"/>
      <w:marBottom w:val="0"/>
      <w:divBdr>
        <w:top w:val="none" w:sz="0" w:space="0" w:color="auto"/>
        <w:left w:val="none" w:sz="0" w:space="0" w:color="auto"/>
        <w:bottom w:val="none" w:sz="0" w:space="0" w:color="auto"/>
        <w:right w:val="none" w:sz="0" w:space="0" w:color="auto"/>
      </w:divBdr>
    </w:div>
    <w:div w:id="732191570">
      <w:bodyDiv w:val="1"/>
      <w:marLeft w:val="0"/>
      <w:marRight w:val="0"/>
      <w:marTop w:val="0"/>
      <w:marBottom w:val="0"/>
      <w:divBdr>
        <w:top w:val="none" w:sz="0" w:space="0" w:color="auto"/>
        <w:left w:val="none" w:sz="0" w:space="0" w:color="auto"/>
        <w:bottom w:val="none" w:sz="0" w:space="0" w:color="auto"/>
        <w:right w:val="none" w:sz="0" w:space="0" w:color="auto"/>
      </w:divBdr>
    </w:div>
    <w:div w:id="734351621">
      <w:bodyDiv w:val="1"/>
      <w:marLeft w:val="0"/>
      <w:marRight w:val="0"/>
      <w:marTop w:val="0"/>
      <w:marBottom w:val="0"/>
      <w:divBdr>
        <w:top w:val="none" w:sz="0" w:space="0" w:color="auto"/>
        <w:left w:val="none" w:sz="0" w:space="0" w:color="auto"/>
        <w:bottom w:val="none" w:sz="0" w:space="0" w:color="auto"/>
        <w:right w:val="none" w:sz="0" w:space="0" w:color="auto"/>
      </w:divBdr>
    </w:div>
    <w:div w:id="736440257">
      <w:bodyDiv w:val="1"/>
      <w:marLeft w:val="0"/>
      <w:marRight w:val="0"/>
      <w:marTop w:val="0"/>
      <w:marBottom w:val="0"/>
      <w:divBdr>
        <w:top w:val="none" w:sz="0" w:space="0" w:color="auto"/>
        <w:left w:val="none" w:sz="0" w:space="0" w:color="auto"/>
        <w:bottom w:val="none" w:sz="0" w:space="0" w:color="auto"/>
        <w:right w:val="none" w:sz="0" w:space="0" w:color="auto"/>
      </w:divBdr>
    </w:div>
    <w:div w:id="737940348">
      <w:bodyDiv w:val="1"/>
      <w:marLeft w:val="0"/>
      <w:marRight w:val="0"/>
      <w:marTop w:val="0"/>
      <w:marBottom w:val="0"/>
      <w:divBdr>
        <w:top w:val="none" w:sz="0" w:space="0" w:color="auto"/>
        <w:left w:val="none" w:sz="0" w:space="0" w:color="auto"/>
        <w:bottom w:val="none" w:sz="0" w:space="0" w:color="auto"/>
        <w:right w:val="none" w:sz="0" w:space="0" w:color="auto"/>
      </w:divBdr>
    </w:div>
    <w:div w:id="744038639">
      <w:bodyDiv w:val="1"/>
      <w:marLeft w:val="0"/>
      <w:marRight w:val="0"/>
      <w:marTop w:val="0"/>
      <w:marBottom w:val="0"/>
      <w:divBdr>
        <w:top w:val="none" w:sz="0" w:space="0" w:color="auto"/>
        <w:left w:val="none" w:sz="0" w:space="0" w:color="auto"/>
        <w:bottom w:val="none" w:sz="0" w:space="0" w:color="auto"/>
        <w:right w:val="none" w:sz="0" w:space="0" w:color="auto"/>
      </w:divBdr>
    </w:div>
    <w:div w:id="744303756">
      <w:bodyDiv w:val="1"/>
      <w:marLeft w:val="0"/>
      <w:marRight w:val="0"/>
      <w:marTop w:val="0"/>
      <w:marBottom w:val="0"/>
      <w:divBdr>
        <w:top w:val="none" w:sz="0" w:space="0" w:color="auto"/>
        <w:left w:val="none" w:sz="0" w:space="0" w:color="auto"/>
        <w:bottom w:val="none" w:sz="0" w:space="0" w:color="auto"/>
        <w:right w:val="none" w:sz="0" w:space="0" w:color="auto"/>
      </w:divBdr>
    </w:div>
    <w:div w:id="747387001">
      <w:bodyDiv w:val="1"/>
      <w:marLeft w:val="0"/>
      <w:marRight w:val="0"/>
      <w:marTop w:val="0"/>
      <w:marBottom w:val="0"/>
      <w:divBdr>
        <w:top w:val="none" w:sz="0" w:space="0" w:color="auto"/>
        <w:left w:val="none" w:sz="0" w:space="0" w:color="auto"/>
        <w:bottom w:val="none" w:sz="0" w:space="0" w:color="auto"/>
        <w:right w:val="none" w:sz="0" w:space="0" w:color="auto"/>
      </w:divBdr>
    </w:div>
    <w:div w:id="750539486">
      <w:bodyDiv w:val="1"/>
      <w:marLeft w:val="0"/>
      <w:marRight w:val="0"/>
      <w:marTop w:val="0"/>
      <w:marBottom w:val="0"/>
      <w:divBdr>
        <w:top w:val="none" w:sz="0" w:space="0" w:color="auto"/>
        <w:left w:val="none" w:sz="0" w:space="0" w:color="auto"/>
        <w:bottom w:val="none" w:sz="0" w:space="0" w:color="auto"/>
        <w:right w:val="none" w:sz="0" w:space="0" w:color="auto"/>
      </w:divBdr>
    </w:div>
    <w:div w:id="753090564">
      <w:bodyDiv w:val="1"/>
      <w:marLeft w:val="0"/>
      <w:marRight w:val="0"/>
      <w:marTop w:val="0"/>
      <w:marBottom w:val="0"/>
      <w:divBdr>
        <w:top w:val="none" w:sz="0" w:space="0" w:color="auto"/>
        <w:left w:val="none" w:sz="0" w:space="0" w:color="auto"/>
        <w:bottom w:val="none" w:sz="0" w:space="0" w:color="auto"/>
        <w:right w:val="none" w:sz="0" w:space="0" w:color="auto"/>
      </w:divBdr>
    </w:div>
    <w:div w:id="755369050">
      <w:bodyDiv w:val="1"/>
      <w:marLeft w:val="0"/>
      <w:marRight w:val="0"/>
      <w:marTop w:val="0"/>
      <w:marBottom w:val="0"/>
      <w:divBdr>
        <w:top w:val="none" w:sz="0" w:space="0" w:color="auto"/>
        <w:left w:val="none" w:sz="0" w:space="0" w:color="auto"/>
        <w:bottom w:val="none" w:sz="0" w:space="0" w:color="auto"/>
        <w:right w:val="none" w:sz="0" w:space="0" w:color="auto"/>
      </w:divBdr>
    </w:div>
    <w:div w:id="759135969">
      <w:bodyDiv w:val="1"/>
      <w:marLeft w:val="0"/>
      <w:marRight w:val="0"/>
      <w:marTop w:val="0"/>
      <w:marBottom w:val="0"/>
      <w:divBdr>
        <w:top w:val="none" w:sz="0" w:space="0" w:color="auto"/>
        <w:left w:val="none" w:sz="0" w:space="0" w:color="auto"/>
        <w:bottom w:val="none" w:sz="0" w:space="0" w:color="auto"/>
        <w:right w:val="none" w:sz="0" w:space="0" w:color="auto"/>
      </w:divBdr>
    </w:div>
    <w:div w:id="763571291">
      <w:bodyDiv w:val="1"/>
      <w:marLeft w:val="0"/>
      <w:marRight w:val="0"/>
      <w:marTop w:val="0"/>
      <w:marBottom w:val="0"/>
      <w:divBdr>
        <w:top w:val="none" w:sz="0" w:space="0" w:color="auto"/>
        <w:left w:val="none" w:sz="0" w:space="0" w:color="auto"/>
        <w:bottom w:val="none" w:sz="0" w:space="0" w:color="auto"/>
        <w:right w:val="none" w:sz="0" w:space="0" w:color="auto"/>
      </w:divBdr>
    </w:div>
    <w:div w:id="764032215">
      <w:bodyDiv w:val="1"/>
      <w:marLeft w:val="0"/>
      <w:marRight w:val="0"/>
      <w:marTop w:val="0"/>
      <w:marBottom w:val="0"/>
      <w:divBdr>
        <w:top w:val="none" w:sz="0" w:space="0" w:color="auto"/>
        <w:left w:val="none" w:sz="0" w:space="0" w:color="auto"/>
        <w:bottom w:val="none" w:sz="0" w:space="0" w:color="auto"/>
        <w:right w:val="none" w:sz="0" w:space="0" w:color="auto"/>
      </w:divBdr>
    </w:div>
    <w:div w:id="769545527">
      <w:bodyDiv w:val="1"/>
      <w:marLeft w:val="0"/>
      <w:marRight w:val="0"/>
      <w:marTop w:val="0"/>
      <w:marBottom w:val="0"/>
      <w:divBdr>
        <w:top w:val="none" w:sz="0" w:space="0" w:color="auto"/>
        <w:left w:val="none" w:sz="0" w:space="0" w:color="auto"/>
        <w:bottom w:val="none" w:sz="0" w:space="0" w:color="auto"/>
        <w:right w:val="none" w:sz="0" w:space="0" w:color="auto"/>
      </w:divBdr>
    </w:div>
    <w:div w:id="771317343">
      <w:bodyDiv w:val="1"/>
      <w:marLeft w:val="0"/>
      <w:marRight w:val="0"/>
      <w:marTop w:val="0"/>
      <w:marBottom w:val="0"/>
      <w:divBdr>
        <w:top w:val="none" w:sz="0" w:space="0" w:color="auto"/>
        <w:left w:val="none" w:sz="0" w:space="0" w:color="auto"/>
        <w:bottom w:val="none" w:sz="0" w:space="0" w:color="auto"/>
        <w:right w:val="none" w:sz="0" w:space="0" w:color="auto"/>
      </w:divBdr>
    </w:div>
    <w:div w:id="775371573">
      <w:bodyDiv w:val="1"/>
      <w:marLeft w:val="0"/>
      <w:marRight w:val="0"/>
      <w:marTop w:val="0"/>
      <w:marBottom w:val="0"/>
      <w:divBdr>
        <w:top w:val="none" w:sz="0" w:space="0" w:color="auto"/>
        <w:left w:val="none" w:sz="0" w:space="0" w:color="auto"/>
        <w:bottom w:val="none" w:sz="0" w:space="0" w:color="auto"/>
        <w:right w:val="none" w:sz="0" w:space="0" w:color="auto"/>
      </w:divBdr>
    </w:div>
    <w:div w:id="777019418">
      <w:bodyDiv w:val="1"/>
      <w:marLeft w:val="0"/>
      <w:marRight w:val="0"/>
      <w:marTop w:val="0"/>
      <w:marBottom w:val="0"/>
      <w:divBdr>
        <w:top w:val="none" w:sz="0" w:space="0" w:color="auto"/>
        <w:left w:val="none" w:sz="0" w:space="0" w:color="auto"/>
        <w:bottom w:val="none" w:sz="0" w:space="0" w:color="auto"/>
        <w:right w:val="none" w:sz="0" w:space="0" w:color="auto"/>
      </w:divBdr>
    </w:div>
    <w:div w:id="778067724">
      <w:bodyDiv w:val="1"/>
      <w:marLeft w:val="0"/>
      <w:marRight w:val="0"/>
      <w:marTop w:val="0"/>
      <w:marBottom w:val="0"/>
      <w:divBdr>
        <w:top w:val="none" w:sz="0" w:space="0" w:color="auto"/>
        <w:left w:val="none" w:sz="0" w:space="0" w:color="auto"/>
        <w:bottom w:val="none" w:sz="0" w:space="0" w:color="auto"/>
        <w:right w:val="none" w:sz="0" w:space="0" w:color="auto"/>
      </w:divBdr>
    </w:div>
    <w:div w:id="780296776">
      <w:bodyDiv w:val="1"/>
      <w:marLeft w:val="0"/>
      <w:marRight w:val="0"/>
      <w:marTop w:val="0"/>
      <w:marBottom w:val="0"/>
      <w:divBdr>
        <w:top w:val="none" w:sz="0" w:space="0" w:color="auto"/>
        <w:left w:val="none" w:sz="0" w:space="0" w:color="auto"/>
        <w:bottom w:val="none" w:sz="0" w:space="0" w:color="auto"/>
        <w:right w:val="none" w:sz="0" w:space="0" w:color="auto"/>
      </w:divBdr>
    </w:div>
    <w:div w:id="781339887">
      <w:bodyDiv w:val="1"/>
      <w:marLeft w:val="0"/>
      <w:marRight w:val="0"/>
      <w:marTop w:val="0"/>
      <w:marBottom w:val="0"/>
      <w:divBdr>
        <w:top w:val="none" w:sz="0" w:space="0" w:color="auto"/>
        <w:left w:val="none" w:sz="0" w:space="0" w:color="auto"/>
        <w:bottom w:val="none" w:sz="0" w:space="0" w:color="auto"/>
        <w:right w:val="none" w:sz="0" w:space="0" w:color="auto"/>
      </w:divBdr>
    </w:div>
    <w:div w:id="782266767">
      <w:bodyDiv w:val="1"/>
      <w:marLeft w:val="0"/>
      <w:marRight w:val="0"/>
      <w:marTop w:val="0"/>
      <w:marBottom w:val="0"/>
      <w:divBdr>
        <w:top w:val="none" w:sz="0" w:space="0" w:color="auto"/>
        <w:left w:val="none" w:sz="0" w:space="0" w:color="auto"/>
        <w:bottom w:val="none" w:sz="0" w:space="0" w:color="auto"/>
        <w:right w:val="none" w:sz="0" w:space="0" w:color="auto"/>
      </w:divBdr>
    </w:div>
    <w:div w:id="784731971">
      <w:bodyDiv w:val="1"/>
      <w:marLeft w:val="0"/>
      <w:marRight w:val="0"/>
      <w:marTop w:val="0"/>
      <w:marBottom w:val="0"/>
      <w:divBdr>
        <w:top w:val="none" w:sz="0" w:space="0" w:color="auto"/>
        <w:left w:val="none" w:sz="0" w:space="0" w:color="auto"/>
        <w:bottom w:val="none" w:sz="0" w:space="0" w:color="auto"/>
        <w:right w:val="none" w:sz="0" w:space="0" w:color="auto"/>
      </w:divBdr>
    </w:div>
    <w:div w:id="786001003">
      <w:bodyDiv w:val="1"/>
      <w:marLeft w:val="0"/>
      <w:marRight w:val="0"/>
      <w:marTop w:val="0"/>
      <w:marBottom w:val="0"/>
      <w:divBdr>
        <w:top w:val="none" w:sz="0" w:space="0" w:color="auto"/>
        <w:left w:val="none" w:sz="0" w:space="0" w:color="auto"/>
        <w:bottom w:val="none" w:sz="0" w:space="0" w:color="auto"/>
        <w:right w:val="none" w:sz="0" w:space="0" w:color="auto"/>
      </w:divBdr>
    </w:div>
    <w:div w:id="788012740">
      <w:bodyDiv w:val="1"/>
      <w:marLeft w:val="0"/>
      <w:marRight w:val="0"/>
      <w:marTop w:val="0"/>
      <w:marBottom w:val="0"/>
      <w:divBdr>
        <w:top w:val="none" w:sz="0" w:space="0" w:color="auto"/>
        <w:left w:val="none" w:sz="0" w:space="0" w:color="auto"/>
        <w:bottom w:val="none" w:sz="0" w:space="0" w:color="auto"/>
        <w:right w:val="none" w:sz="0" w:space="0" w:color="auto"/>
      </w:divBdr>
    </w:div>
    <w:div w:id="797459180">
      <w:bodyDiv w:val="1"/>
      <w:marLeft w:val="0"/>
      <w:marRight w:val="0"/>
      <w:marTop w:val="0"/>
      <w:marBottom w:val="0"/>
      <w:divBdr>
        <w:top w:val="none" w:sz="0" w:space="0" w:color="auto"/>
        <w:left w:val="none" w:sz="0" w:space="0" w:color="auto"/>
        <w:bottom w:val="none" w:sz="0" w:space="0" w:color="auto"/>
        <w:right w:val="none" w:sz="0" w:space="0" w:color="auto"/>
      </w:divBdr>
    </w:div>
    <w:div w:id="797841847">
      <w:bodyDiv w:val="1"/>
      <w:marLeft w:val="0"/>
      <w:marRight w:val="0"/>
      <w:marTop w:val="0"/>
      <w:marBottom w:val="0"/>
      <w:divBdr>
        <w:top w:val="none" w:sz="0" w:space="0" w:color="auto"/>
        <w:left w:val="none" w:sz="0" w:space="0" w:color="auto"/>
        <w:bottom w:val="none" w:sz="0" w:space="0" w:color="auto"/>
        <w:right w:val="none" w:sz="0" w:space="0" w:color="auto"/>
      </w:divBdr>
    </w:div>
    <w:div w:id="798300935">
      <w:bodyDiv w:val="1"/>
      <w:marLeft w:val="0"/>
      <w:marRight w:val="0"/>
      <w:marTop w:val="0"/>
      <w:marBottom w:val="0"/>
      <w:divBdr>
        <w:top w:val="none" w:sz="0" w:space="0" w:color="auto"/>
        <w:left w:val="none" w:sz="0" w:space="0" w:color="auto"/>
        <w:bottom w:val="none" w:sz="0" w:space="0" w:color="auto"/>
        <w:right w:val="none" w:sz="0" w:space="0" w:color="auto"/>
      </w:divBdr>
    </w:div>
    <w:div w:id="804086939">
      <w:bodyDiv w:val="1"/>
      <w:marLeft w:val="0"/>
      <w:marRight w:val="0"/>
      <w:marTop w:val="0"/>
      <w:marBottom w:val="0"/>
      <w:divBdr>
        <w:top w:val="none" w:sz="0" w:space="0" w:color="auto"/>
        <w:left w:val="none" w:sz="0" w:space="0" w:color="auto"/>
        <w:bottom w:val="none" w:sz="0" w:space="0" w:color="auto"/>
        <w:right w:val="none" w:sz="0" w:space="0" w:color="auto"/>
      </w:divBdr>
    </w:div>
    <w:div w:id="804347378">
      <w:bodyDiv w:val="1"/>
      <w:marLeft w:val="0"/>
      <w:marRight w:val="0"/>
      <w:marTop w:val="0"/>
      <w:marBottom w:val="0"/>
      <w:divBdr>
        <w:top w:val="none" w:sz="0" w:space="0" w:color="auto"/>
        <w:left w:val="none" w:sz="0" w:space="0" w:color="auto"/>
        <w:bottom w:val="none" w:sz="0" w:space="0" w:color="auto"/>
        <w:right w:val="none" w:sz="0" w:space="0" w:color="auto"/>
      </w:divBdr>
    </w:div>
    <w:div w:id="809371938">
      <w:bodyDiv w:val="1"/>
      <w:marLeft w:val="0"/>
      <w:marRight w:val="0"/>
      <w:marTop w:val="0"/>
      <w:marBottom w:val="0"/>
      <w:divBdr>
        <w:top w:val="none" w:sz="0" w:space="0" w:color="auto"/>
        <w:left w:val="none" w:sz="0" w:space="0" w:color="auto"/>
        <w:bottom w:val="none" w:sz="0" w:space="0" w:color="auto"/>
        <w:right w:val="none" w:sz="0" w:space="0" w:color="auto"/>
      </w:divBdr>
    </w:div>
    <w:div w:id="810558234">
      <w:bodyDiv w:val="1"/>
      <w:marLeft w:val="0"/>
      <w:marRight w:val="0"/>
      <w:marTop w:val="0"/>
      <w:marBottom w:val="0"/>
      <w:divBdr>
        <w:top w:val="none" w:sz="0" w:space="0" w:color="auto"/>
        <w:left w:val="none" w:sz="0" w:space="0" w:color="auto"/>
        <w:bottom w:val="none" w:sz="0" w:space="0" w:color="auto"/>
        <w:right w:val="none" w:sz="0" w:space="0" w:color="auto"/>
      </w:divBdr>
    </w:div>
    <w:div w:id="813445545">
      <w:bodyDiv w:val="1"/>
      <w:marLeft w:val="0"/>
      <w:marRight w:val="0"/>
      <w:marTop w:val="0"/>
      <w:marBottom w:val="0"/>
      <w:divBdr>
        <w:top w:val="none" w:sz="0" w:space="0" w:color="auto"/>
        <w:left w:val="none" w:sz="0" w:space="0" w:color="auto"/>
        <w:bottom w:val="none" w:sz="0" w:space="0" w:color="auto"/>
        <w:right w:val="none" w:sz="0" w:space="0" w:color="auto"/>
      </w:divBdr>
    </w:div>
    <w:div w:id="814687686">
      <w:bodyDiv w:val="1"/>
      <w:marLeft w:val="0"/>
      <w:marRight w:val="0"/>
      <w:marTop w:val="0"/>
      <w:marBottom w:val="0"/>
      <w:divBdr>
        <w:top w:val="none" w:sz="0" w:space="0" w:color="auto"/>
        <w:left w:val="none" w:sz="0" w:space="0" w:color="auto"/>
        <w:bottom w:val="none" w:sz="0" w:space="0" w:color="auto"/>
        <w:right w:val="none" w:sz="0" w:space="0" w:color="auto"/>
      </w:divBdr>
    </w:div>
    <w:div w:id="816649438">
      <w:bodyDiv w:val="1"/>
      <w:marLeft w:val="0"/>
      <w:marRight w:val="0"/>
      <w:marTop w:val="0"/>
      <w:marBottom w:val="0"/>
      <w:divBdr>
        <w:top w:val="none" w:sz="0" w:space="0" w:color="auto"/>
        <w:left w:val="none" w:sz="0" w:space="0" w:color="auto"/>
        <w:bottom w:val="none" w:sz="0" w:space="0" w:color="auto"/>
        <w:right w:val="none" w:sz="0" w:space="0" w:color="auto"/>
      </w:divBdr>
    </w:div>
    <w:div w:id="817265010">
      <w:bodyDiv w:val="1"/>
      <w:marLeft w:val="0"/>
      <w:marRight w:val="0"/>
      <w:marTop w:val="0"/>
      <w:marBottom w:val="0"/>
      <w:divBdr>
        <w:top w:val="none" w:sz="0" w:space="0" w:color="auto"/>
        <w:left w:val="none" w:sz="0" w:space="0" w:color="auto"/>
        <w:bottom w:val="none" w:sz="0" w:space="0" w:color="auto"/>
        <w:right w:val="none" w:sz="0" w:space="0" w:color="auto"/>
      </w:divBdr>
    </w:div>
    <w:div w:id="818888067">
      <w:bodyDiv w:val="1"/>
      <w:marLeft w:val="0"/>
      <w:marRight w:val="0"/>
      <w:marTop w:val="0"/>
      <w:marBottom w:val="0"/>
      <w:divBdr>
        <w:top w:val="none" w:sz="0" w:space="0" w:color="auto"/>
        <w:left w:val="none" w:sz="0" w:space="0" w:color="auto"/>
        <w:bottom w:val="none" w:sz="0" w:space="0" w:color="auto"/>
        <w:right w:val="none" w:sz="0" w:space="0" w:color="auto"/>
      </w:divBdr>
    </w:div>
    <w:div w:id="819151224">
      <w:bodyDiv w:val="1"/>
      <w:marLeft w:val="0"/>
      <w:marRight w:val="0"/>
      <w:marTop w:val="0"/>
      <w:marBottom w:val="0"/>
      <w:divBdr>
        <w:top w:val="none" w:sz="0" w:space="0" w:color="auto"/>
        <w:left w:val="none" w:sz="0" w:space="0" w:color="auto"/>
        <w:bottom w:val="none" w:sz="0" w:space="0" w:color="auto"/>
        <w:right w:val="none" w:sz="0" w:space="0" w:color="auto"/>
      </w:divBdr>
    </w:div>
    <w:div w:id="821628228">
      <w:bodyDiv w:val="1"/>
      <w:marLeft w:val="0"/>
      <w:marRight w:val="0"/>
      <w:marTop w:val="0"/>
      <w:marBottom w:val="0"/>
      <w:divBdr>
        <w:top w:val="none" w:sz="0" w:space="0" w:color="auto"/>
        <w:left w:val="none" w:sz="0" w:space="0" w:color="auto"/>
        <w:bottom w:val="none" w:sz="0" w:space="0" w:color="auto"/>
        <w:right w:val="none" w:sz="0" w:space="0" w:color="auto"/>
      </w:divBdr>
    </w:div>
    <w:div w:id="825322777">
      <w:bodyDiv w:val="1"/>
      <w:marLeft w:val="0"/>
      <w:marRight w:val="0"/>
      <w:marTop w:val="0"/>
      <w:marBottom w:val="0"/>
      <w:divBdr>
        <w:top w:val="none" w:sz="0" w:space="0" w:color="auto"/>
        <w:left w:val="none" w:sz="0" w:space="0" w:color="auto"/>
        <w:bottom w:val="none" w:sz="0" w:space="0" w:color="auto"/>
        <w:right w:val="none" w:sz="0" w:space="0" w:color="auto"/>
      </w:divBdr>
    </w:div>
    <w:div w:id="825324382">
      <w:bodyDiv w:val="1"/>
      <w:marLeft w:val="0"/>
      <w:marRight w:val="0"/>
      <w:marTop w:val="0"/>
      <w:marBottom w:val="0"/>
      <w:divBdr>
        <w:top w:val="none" w:sz="0" w:space="0" w:color="auto"/>
        <w:left w:val="none" w:sz="0" w:space="0" w:color="auto"/>
        <w:bottom w:val="none" w:sz="0" w:space="0" w:color="auto"/>
        <w:right w:val="none" w:sz="0" w:space="0" w:color="auto"/>
      </w:divBdr>
    </w:div>
    <w:div w:id="825361138">
      <w:bodyDiv w:val="1"/>
      <w:marLeft w:val="0"/>
      <w:marRight w:val="0"/>
      <w:marTop w:val="0"/>
      <w:marBottom w:val="0"/>
      <w:divBdr>
        <w:top w:val="none" w:sz="0" w:space="0" w:color="auto"/>
        <w:left w:val="none" w:sz="0" w:space="0" w:color="auto"/>
        <w:bottom w:val="none" w:sz="0" w:space="0" w:color="auto"/>
        <w:right w:val="none" w:sz="0" w:space="0" w:color="auto"/>
      </w:divBdr>
    </w:div>
    <w:div w:id="825584155">
      <w:bodyDiv w:val="1"/>
      <w:marLeft w:val="0"/>
      <w:marRight w:val="0"/>
      <w:marTop w:val="0"/>
      <w:marBottom w:val="0"/>
      <w:divBdr>
        <w:top w:val="none" w:sz="0" w:space="0" w:color="auto"/>
        <w:left w:val="none" w:sz="0" w:space="0" w:color="auto"/>
        <w:bottom w:val="none" w:sz="0" w:space="0" w:color="auto"/>
        <w:right w:val="none" w:sz="0" w:space="0" w:color="auto"/>
      </w:divBdr>
    </w:div>
    <w:div w:id="827018962">
      <w:bodyDiv w:val="1"/>
      <w:marLeft w:val="0"/>
      <w:marRight w:val="0"/>
      <w:marTop w:val="0"/>
      <w:marBottom w:val="0"/>
      <w:divBdr>
        <w:top w:val="none" w:sz="0" w:space="0" w:color="auto"/>
        <w:left w:val="none" w:sz="0" w:space="0" w:color="auto"/>
        <w:bottom w:val="none" w:sz="0" w:space="0" w:color="auto"/>
        <w:right w:val="none" w:sz="0" w:space="0" w:color="auto"/>
      </w:divBdr>
    </w:div>
    <w:div w:id="827945156">
      <w:bodyDiv w:val="1"/>
      <w:marLeft w:val="0"/>
      <w:marRight w:val="0"/>
      <w:marTop w:val="0"/>
      <w:marBottom w:val="0"/>
      <w:divBdr>
        <w:top w:val="none" w:sz="0" w:space="0" w:color="auto"/>
        <w:left w:val="none" w:sz="0" w:space="0" w:color="auto"/>
        <w:bottom w:val="none" w:sz="0" w:space="0" w:color="auto"/>
        <w:right w:val="none" w:sz="0" w:space="0" w:color="auto"/>
      </w:divBdr>
    </w:div>
    <w:div w:id="829247870">
      <w:bodyDiv w:val="1"/>
      <w:marLeft w:val="0"/>
      <w:marRight w:val="0"/>
      <w:marTop w:val="0"/>
      <w:marBottom w:val="0"/>
      <w:divBdr>
        <w:top w:val="none" w:sz="0" w:space="0" w:color="auto"/>
        <w:left w:val="none" w:sz="0" w:space="0" w:color="auto"/>
        <w:bottom w:val="none" w:sz="0" w:space="0" w:color="auto"/>
        <w:right w:val="none" w:sz="0" w:space="0" w:color="auto"/>
      </w:divBdr>
    </w:div>
    <w:div w:id="830683203">
      <w:bodyDiv w:val="1"/>
      <w:marLeft w:val="0"/>
      <w:marRight w:val="0"/>
      <w:marTop w:val="0"/>
      <w:marBottom w:val="0"/>
      <w:divBdr>
        <w:top w:val="none" w:sz="0" w:space="0" w:color="auto"/>
        <w:left w:val="none" w:sz="0" w:space="0" w:color="auto"/>
        <w:bottom w:val="none" w:sz="0" w:space="0" w:color="auto"/>
        <w:right w:val="none" w:sz="0" w:space="0" w:color="auto"/>
      </w:divBdr>
    </w:div>
    <w:div w:id="840657519">
      <w:bodyDiv w:val="1"/>
      <w:marLeft w:val="0"/>
      <w:marRight w:val="0"/>
      <w:marTop w:val="0"/>
      <w:marBottom w:val="0"/>
      <w:divBdr>
        <w:top w:val="none" w:sz="0" w:space="0" w:color="auto"/>
        <w:left w:val="none" w:sz="0" w:space="0" w:color="auto"/>
        <w:bottom w:val="none" w:sz="0" w:space="0" w:color="auto"/>
        <w:right w:val="none" w:sz="0" w:space="0" w:color="auto"/>
      </w:divBdr>
    </w:div>
    <w:div w:id="841555079">
      <w:bodyDiv w:val="1"/>
      <w:marLeft w:val="0"/>
      <w:marRight w:val="0"/>
      <w:marTop w:val="0"/>
      <w:marBottom w:val="0"/>
      <w:divBdr>
        <w:top w:val="none" w:sz="0" w:space="0" w:color="auto"/>
        <w:left w:val="none" w:sz="0" w:space="0" w:color="auto"/>
        <w:bottom w:val="none" w:sz="0" w:space="0" w:color="auto"/>
        <w:right w:val="none" w:sz="0" w:space="0" w:color="auto"/>
      </w:divBdr>
    </w:div>
    <w:div w:id="842282026">
      <w:bodyDiv w:val="1"/>
      <w:marLeft w:val="0"/>
      <w:marRight w:val="0"/>
      <w:marTop w:val="0"/>
      <w:marBottom w:val="0"/>
      <w:divBdr>
        <w:top w:val="none" w:sz="0" w:space="0" w:color="auto"/>
        <w:left w:val="none" w:sz="0" w:space="0" w:color="auto"/>
        <w:bottom w:val="none" w:sz="0" w:space="0" w:color="auto"/>
        <w:right w:val="none" w:sz="0" w:space="0" w:color="auto"/>
      </w:divBdr>
    </w:div>
    <w:div w:id="845285409">
      <w:bodyDiv w:val="1"/>
      <w:marLeft w:val="0"/>
      <w:marRight w:val="0"/>
      <w:marTop w:val="0"/>
      <w:marBottom w:val="0"/>
      <w:divBdr>
        <w:top w:val="none" w:sz="0" w:space="0" w:color="auto"/>
        <w:left w:val="none" w:sz="0" w:space="0" w:color="auto"/>
        <w:bottom w:val="none" w:sz="0" w:space="0" w:color="auto"/>
        <w:right w:val="none" w:sz="0" w:space="0" w:color="auto"/>
      </w:divBdr>
    </w:div>
    <w:div w:id="848756841">
      <w:bodyDiv w:val="1"/>
      <w:marLeft w:val="0"/>
      <w:marRight w:val="0"/>
      <w:marTop w:val="0"/>
      <w:marBottom w:val="0"/>
      <w:divBdr>
        <w:top w:val="none" w:sz="0" w:space="0" w:color="auto"/>
        <w:left w:val="none" w:sz="0" w:space="0" w:color="auto"/>
        <w:bottom w:val="none" w:sz="0" w:space="0" w:color="auto"/>
        <w:right w:val="none" w:sz="0" w:space="0" w:color="auto"/>
      </w:divBdr>
    </w:div>
    <w:div w:id="849106041">
      <w:bodyDiv w:val="1"/>
      <w:marLeft w:val="0"/>
      <w:marRight w:val="0"/>
      <w:marTop w:val="0"/>
      <w:marBottom w:val="0"/>
      <w:divBdr>
        <w:top w:val="none" w:sz="0" w:space="0" w:color="auto"/>
        <w:left w:val="none" w:sz="0" w:space="0" w:color="auto"/>
        <w:bottom w:val="none" w:sz="0" w:space="0" w:color="auto"/>
        <w:right w:val="none" w:sz="0" w:space="0" w:color="auto"/>
      </w:divBdr>
    </w:div>
    <w:div w:id="850291937">
      <w:bodyDiv w:val="1"/>
      <w:marLeft w:val="0"/>
      <w:marRight w:val="0"/>
      <w:marTop w:val="0"/>
      <w:marBottom w:val="0"/>
      <w:divBdr>
        <w:top w:val="none" w:sz="0" w:space="0" w:color="auto"/>
        <w:left w:val="none" w:sz="0" w:space="0" w:color="auto"/>
        <w:bottom w:val="none" w:sz="0" w:space="0" w:color="auto"/>
        <w:right w:val="none" w:sz="0" w:space="0" w:color="auto"/>
      </w:divBdr>
    </w:div>
    <w:div w:id="854270191">
      <w:bodyDiv w:val="1"/>
      <w:marLeft w:val="0"/>
      <w:marRight w:val="0"/>
      <w:marTop w:val="0"/>
      <w:marBottom w:val="0"/>
      <w:divBdr>
        <w:top w:val="none" w:sz="0" w:space="0" w:color="auto"/>
        <w:left w:val="none" w:sz="0" w:space="0" w:color="auto"/>
        <w:bottom w:val="none" w:sz="0" w:space="0" w:color="auto"/>
        <w:right w:val="none" w:sz="0" w:space="0" w:color="auto"/>
      </w:divBdr>
    </w:div>
    <w:div w:id="854657466">
      <w:bodyDiv w:val="1"/>
      <w:marLeft w:val="0"/>
      <w:marRight w:val="0"/>
      <w:marTop w:val="0"/>
      <w:marBottom w:val="0"/>
      <w:divBdr>
        <w:top w:val="none" w:sz="0" w:space="0" w:color="auto"/>
        <w:left w:val="none" w:sz="0" w:space="0" w:color="auto"/>
        <w:bottom w:val="none" w:sz="0" w:space="0" w:color="auto"/>
        <w:right w:val="none" w:sz="0" w:space="0" w:color="auto"/>
      </w:divBdr>
    </w:div>
    <w:div w:id="856578946">
      <w:bodyDiv w:val="1"/>
      <w:marLeft w:val="0"/>
      <w:marRight w:val="0"/>
      <w:marTop w:val="0"/>
      <w:marBottom w:val="0"/>
      <w:divBdr>
        <w:top w:val="none" w:sz="0" w:space="0" w:color="auto"/>
        <w:left w:val="none" w:sz="0" w:space="0" w:color="auto"/>
        <w:bottom w:val="none" w:sz="0" w:space="0" w:color="auto"/>
        <w:right w:val="none" w:sz="0" w:space="0" w:color="auto"/>
      </w:divBdr>
    </w:div>
    <w:div w:id="860584395">
      <w:bodyDiv w:val="1"/>
      <w:marLeft w:val="0"/>
      <w:marRight w:val="0"/>
      <w:marTop w:val="0"/>
      <w:marBottom w:val="0"/>
      <w:divBdr>
        <w:top w:val="none" w:sz="0" w:space="0" w:color="auto"/>
        <w:left w:val="none" w:sz="0" w:space="0" w:color="auto"/>
        <w:bottom w:val="none" w:sz="0" w:space="0" w:color="auto"/>
        <w:right w:val="none" w:sz="0" w:space="0" w:color="auto"/>
      </w:divBdr>
    </w:div>
    <w:div w:id="861167897">
      <w:bodyDiv w:val="1"/>
      <w:marLeft w:val="0"/>
      <w:marRight w:val="0"/>
      <w:marTop w:val="0"/>
      <w:marBottom w:val="0"/>
      <w:divBdr>
        <w:top w:val="none" w:sz="0" w:space="0" w:color="auto"/>
        <w:left w:val="none" w:sz="0" w:space="0" w:color="auto"/>
        <w:bottom w:val="none" w:sz="0" w:space="0" w:color="auto"/>
        <w:right w:val="none" w:sz="0" w:space="0" w:color="auto"/>
      </w:divBdr>
    </w:div>
    <w:div w:id="861240495">
      <w:bodyDiv w:val="1"/>
      <w:marLeft w:val="0"/>
      <w:marRight w:val="0"/>
      <w:marTop w:val="0"/>
      <w:marBottom w:val="0"/>
      <w:divBdr>
        <w:top w:val="none" w:sz="0" w:space="0" w:color="auto"/>
        <w:left w:val="none" w:sz="0" w:space="0" w:color="auto"/>
        <w:bottom w:val="none" w:sz="0" w:space="0" w:color="auto"/>
        <w:right w:val="none" w:sz="0" w:space="0" w:color="auto"/>
      </w:divBdr>
    </w:div>
    <w:div w:id="861475314">
      <w:bodyDiv w:val="1"/>
      <w:marLeft w:val="0"/>
      <w:marRight w:val="0"/>
      <w:marTop w:val="0"/>
      <w:marBottom w:val="0"/>
      <w:divBdr>
        <w:top w:val="none" w:sz="0" w:space="0" w:color="auto"/>
        <w:left w:val="none" w:sz="0" w:space="0" w:color="auto"/>
        <w:bottom w:val="none" w:sz="0" w:space="0" w:color="auto"/>
        <w:right w:val="none" w:sz="0" w:space="0" w:color="auto"/>
      </w:divBdr>
    </w:div>
    <w:div w:id="862398137">
      <w:bodyDiv w:val="1"/>
      <w:marLeft w:val="0"/>
      <w:marRight w:val="0"/>
      <w:marTop w:val="0"/>
      <w:marBottom w:val="0"/>
      <w:divBdr>
        <w:top w:val="none" w:sz="0" w:space="0" w:color="auto"/>
        <w:left w:val="none" w:sz="0" w:space="0" w:color="auto"/>
        <w:bottom w:val="none" w:sz="0" w:space="0" w:color="auto"/>
        <w:right w:val="none" w:sz="0" w:space="0" w:color="auto"/>
      </w:divBdr>
    </w:div>
    <w:div w:id="864489159">
      <w:bodyDiv w:val="1"/>
      <w:marLeft w:val="0"/>
      <w:marRight w:val="0"/>
      <w:marTop w:val="0"/>
      <w:marBottom w:val="0"/>
      <w:divBdr>
        <w:top w:val="none" w:sz="0" w:space="0" w:color="auto"/>
        <w:left w:val="none" w:sz="0" w:space="0" w:color="auto"/>
        <w:bottom w:val="none" w:sz="0" w:space="0" w:color="auto"/>
        <w:right w:val="none" w:sz="0" w:space="0" w:color="auto"/>
      </w:divBdr>
    </w:div>
    <w:div w:id="864638941">
      <w:bodyDiv w:val="1"/>
      <w:marLeft w:val="0"/>
      <w:marRight w:val="0"/>
      <w:marTop w:val="0"/>
      <w:marBottom w:val="0"/>
      <w:divBdr>
        <w:top w:val="none" w:sz="0" w:space="0" w:color="auto"/>
        <w:left w:val="none" w:sz="0" w:space="0" w:color="auto"/>
        <w:bottom w:val="none" w:sz="0" w:space="0" w:color="auto"/>
        <w:right w:val="none" w:sz="0" w:space="0" w:color="auto"/>
      </w:divBdr>
    </w:div>
    <w:div w:id="865215626">
      <w:bodyDiv w:val="1"/>
      <w:marLeft w:val="0"/>
      <w:marRight w:val="0"/>
      <w:marTop w:val="0"/>
      <w:marBottom w:val="0"/>
      <w:divBdr>
        <w:top w:val="none" w:sz="0" w:space="0" w:color="auto"/>
        <w:left w:val="none" w:sz="0" w:space="0" w:color="auto"/>
        <w:bottom w:val="none" w:sz="0" w:space="0" w:color="auto"/>
        <w:right w:val="none" w:sz="0" w:space="0" w:color="auto"/>
      </w:divBdr>
    </w:div>
    <w:div w:id="865828661">
      <w:bodyDiv w:val="1"/>
      <w:marLeft w:val="0"/>
      <w:marRight w:val="0"/>
      <w:marTop w:val="0"/>
      <w:marBottom w:val="0"/>
      <w:divBdr>
        <w:top w:val="none" w:sz="0" w:space="0" w:color="auto"/>
        <w:left w:val="none" w:sz="0" w:space="0" w:color="auto"/>
        <w:bottom w:val="none" w:sz="0" w:space="0" w:color="auto"/>
        <w:right w:val="none" w:sz="0" w:space="0" w:color="auto"/>
      </w:divBdr>
    </w:div>
    <w:div w:id="867642634">
      <w:bodyDiv w:val="1"/>
      <w:marLeft w:val="0"/>
      <w:marRight w:val="0"/>
      <w:marTop w:val="0"/>
      <w:marBottom w:val="0"/>
      <w:divBdr>
        <w:top w:val="none" w:sz="0" w:space="0" w:color="auto"/>
        <w:left w:val="none" w:sz="0" w:space="0" w:color="auto"/>
        <w:bottom w:val="none" w:sz="0" w:space="0" w:color="auto"/>
        <w:right w:val="none" w:sz="0" w:space="0" w:color="auto"/>
      </w:divBdr>
    </w:div>
    <w:div w:id="872034776">
      <w:bodyDiv w:val="1"/>
      <w:marLeft w:val="0"/>
      <w:marRight w:val="0"/>
      <w:marTop w:val="0"/>
      <w:marBottom w:val="0"/>
      <w:divBdr>
        <w:top w:val="none" w:sz="0" w:space="0" w:color="auto"/>
        <w:left w:val="none" w:sz="0" w:space="0" w:color="auto"/>
        <w:bottom w:val="none" w:sz="0" w:space="0" w:color="auto"/>
        <w:right w:val="none" w:sz="0" w:space="0" w:color="auto"/>
      </w:divBdr>
    </w:div>
    <w:div w:id="872764156">
      <w:bodyDiv w:val="1"/>
      <w:marLeft w:val="0"/>
      <w:marRight w:val="0"/>
      <w:marTop w:val="0"/>
      <w:marBottom w:val="0"/>
      <w:divBdr>
        <w:top w:val="none" w:sz="0" w:space="0" w:color="auto"/>
        <w:left w:val="none" w:sz="0" w:space="0" w:color="auto"/>
        <w:bottom w:val="none" w:sz="0" w:space="0" w:color="auto"/>
        <w:right w:val="none" w:sz="0" w:space="0" w:color="auto"/>
      </w:divBdr>
    </w:div>
    <w:div w:id="873075744">
      <w:bodyDiv w:val="1"/>
      <w:marLeft w:val="0"/>
      <w:marRight w:val="0"/>
      <w:marTop w:val="0"/>
      <w:marBottom w:val="0"/>
      <w:divBdr>
        <w:top w:val="none" w:sz="0" w:space="0" w:color="auto"/>
        <w:left w:val="none" w:sz="0" w:space="0" w:color="auto"/>
        <w:bottom w:val="none" w:sz="0" w:space="0" w:color="auto"/>
        <w:right w:val="none" w:sz="0" w:space="0" w:color="auto"/>
      </w:divBdr>
    </w:div>
    <w:div w:id="873998439">
      <w:bodyDiv w:val="1"/>
      <w:marLeft w:val="0"/>
      <w:marRight w:val="0"/>
      <w:marTop w:val="0"/>
      <w:marBottom w:val="0"/>
      <w:divBdr>
        <w:top w:val="none" w:sz="0" w:space="0" w:color="auto"/>
        <w:left w:val="none" w:sz="0" w:space="0" w:color="auto"/>
        <w:bottom w:val="none" w:sz="0" w:space="0" w:color="auto"/>
        <w:right w:val="none" w:sz="0" w:space="0" w:color="auto"/>
      </w:divBdr>
    </w:div>
    <w:div w:id="876237039">
      <w:bodyDiv w:val="1"/>
      <w:marLeft w:val="0"/>
      <w:marRight w:val="0"/>
      <w:marTop w:val="0"/>
      <w:marBottom w:val="0"/>
      <w:divBdr>
        <w:top w:val="none" w:sz="0" w:space="0" w:color="auto"/>
        <w:left w:val="none" w:sz="0" w:space="0" w:color="auto"/>
        <w:bottom w:val="none" w:sz="0" w:space="0" w:color="auto"/>
        <w:right w:val="none" w:sz="0" w:space="0" w:color="auto"/>
      </w:divBdr>
    </w:div>
    <w:div w:id="881329492">
      <w:bodyDiv w:val="1"/>
      <w:marLeft w:val="0"/>
      <w:marRight w:val="0"/>
      <w:marTop w:val="0"/>
      <w:marBottom w:val="0"/>
      <w:divBdr>
        <w:top w:val="none" w:sz="0" w:space="0" w:color="auto"/>
        <w:left w:val="none" w:sz="0" w:space="0" w:color="auto"/>
        <w:bottom w:val="none" w:sz="0" w:space="0" w:color="auto"/>
        <w:right w:val="none" w:sz="0" w:space="0" w:color="auto"/>
      </w:divBdr>
    </w:div>
    <w:div w:id="884950072">
      <w:bodyDiv w:val="1"/>
      <w:marLeft w:val="0"/>
      <w:marRight w:val="0"/>
      <w:marTop w:val="0"/>
      <w:marBottom w:val="0"/>
      <w:divBdr>
        <w:top w:val="none" w:sz="0" w:space="0" w:color="auto"/>
        <w:left w:val="none" w:sz="0" w:space="0" w:color="auto"/>
        <w:bottom w:val="none" w:sz="0" w:space="0" w:color="auto"/>
        <w:right w:val="none" w:sz="0" w:space="0" w:color="auto"/>
      </w:divBdr>
    </w:div>
    <w:div w:id="887643564">
      <w:bodyDiv w:val="1"/>
      <w:marLeft w:val="0"/>
      <w:marRight w:val="0"/>
      <w:marTop w:val="0"/>
      <w:marBottom w:val="0"/>
      <w:divBdr>
        <w:top w:val="none" w:sz="0" w:space="0" w:color="auto"/>
        <w:left w:val="none" w:sz="0" w:space="0" w:color="auto"/>
        <w:bottom w:val="none" w:sz="0" w:space="0" w:color="auto"/>
        <w:right w:val="none" w:sz="0" w:space="0" w:color="auto"/>
      </w:divBdr>
    </w:div>
    <w:div w:id="888538174">
      <w:bodyDiv w:val="1"/>
      <w:marLeft w:val="0"/>
      <w:marRight w:val="0"/>
      <w:marTop w:val="0"/>
      <w:marBottom w:val="0"/>
      <w:divBdr>
        <w:top w:val="none" w:sz="0" w:space="0" w:color="auto"/>
        <w:left w:val="none" w:sz="0" w:space="0" w:color="auto"/>
        <w:bottom w:val="none" w:sz="0" w:space="0" w:color="auto"/>
        <w:right w:val="none" w:sz="0" w:space="0" w:color="auto"/>
      </w:divBdr>
    </w:div>
    <w:div w:id="890993272">
      <w:bodyDiv w:val="1"/>
      <w:marLeft w:val="0"/>
      <w:marRight w:val="0"/>
      <w:marTop w:val="0"/>
      <w:marBottom w:val="0"/>
      <w:divBdr>
        <w:top w:val="none" w:sz="0" w:space="0" w:color="auto"/>
        <w:left w:val="none" w:sz="0" w:space="0" w:color="auto"/>
        <w:bottom w:val="none" w:sz="0" w:space="0" w:color="auto"/>
        <w:right w:val="none" w:sz="0" w:space="0" w:color="auto"/>
      </w:divBdr>
    </w:div>
    <w:div w:id="893545368">
      <w:bodyDiv w:val="1"/>
      <w:marLeft w:val="0"/>
      <w:marRight w:val="0"/>
      <w:marTop w:val="0"/>
      <w:marBottom w:val="0"/>
      <w:divBdr>
        <w:top w:val="none" w:sz="0" w:space="0" w:color="auto"/>
        <w:left w:val="none" w:sz="0" w:space="0" w:color="auto"/>
        <w:bottom w:val="none" w:sz="0" w:space="0" w:color="auto"/>
        <w:right w:val="none" w:sz="0" w:space="0" w:color="auto"/>
      </w:divBdr>
    </w:div>
    <w:div w:id="896168361">
      <w:bodyDiv w:val="1"/>
      <w:marLeft w:val="0"/>
      <w:marRight w:val="0"/>
      <w:marTop w:val="0"/>
      <w:marBottom w:val="0"/>
      <w:divBdr>
        <w:top w:val="none" w:sz="0" w:space="0" w:color="auto"/>
        <w:left w:val="none" w:sz="0" w:space="0" w:color="auto"/>
        <w:bottom w:val="none" w:sz="0" w:space="0" w:color="auto"/>
        <w:right w:val="none" w:sz="0" w:space="0" w:color="auto"/>
      </w:divBdr>
    </w:div>
    <w:div w:id="898831664">
      <w:bodyDiv w:val="1"/>
      <w:marLeft w:val="0"/>
      <w:marRight w:val="0"/>
      <w:marTop w:val="0"/>
      <w:marBottom w:val="0"/>
      <w:divBdr>
        <w:top w:val="none" w:sz="0" w:space="0" w:color="auto"/>
        <w:left w:val="none" w:sz="0" w:space="0" w:color="auto"/>
        <w:bottom w:val="none" w:sz="0" w:space="0" w:color="auto"/>
        <w:right w:val="none" w:sz="0" w:space="0" w:color="auto"/>
      </w:divBdr>
    </w:div>
    <w:div w:id="900941240">
      <w:bodyDiv w:val="1"/>
      <w:marLeft w:val="0"/>
      <w:marRight w:val="0"/>
      <w:marTop w:val="0"/>
      <w:marBottom w:val="0"/>
      <w:divBdr>
        <w:top w:val="none" w:sz="0" w:space="0" w:color="auto"/>
        <w:left w:val="none" w:sz="0" w:space="0" w:color="auto"/>
        <w:bottom w:val="none" w:sz="0" w:space="0" w:color="auto"/>
        <w:right w:val="none" w:sz="0" w:space="0" w:color="auto"/>
      </w:divBdr>
    </w:div>
    <w:div w:id="904146826">
      <w:bodyDiv w:val="1"/>
      <w:marLeft w:val="0"/>
      <w:marRight w:val="0"/>
      <w:marTop w:val="0"/>
      <w:marBottom w:val="0"/>
      <w:divBdr>
        <w:top w:val="none" w:sz="0" w:space="0" w:color="auto"/>
        <w:left w:val="none" w:sz="0" w:space="0" w:color="auto"/>
        <w:bottom w:val="none" w:sz="0" w:space="0" w:color="auto"/>
        <w:right w:val="none" w:sz="0" w:space="0" w:color="auto"/>
      </w:divBdr>
    </w:div>
    <w:div w:id="907301763">
      <w:bodyDiv w:val="1"/>
      <w:marLeft w:val="0"/>
      <w:marRight w:val="0"/>
      <w:marTop w:val="0"/>
      <w:marBottom w:val="0"/>
      <w:divBdr>
        <w:top w:val="none" w:sz="0" w:space="0" w:color="auto"/>
        <w:left w:val="none" w:sz="0" w:space="0" w:color="auto"/>
        <w:bottom w:val="none" w:sz="0" w:space="0" w:color="auto"/>
        <w:right w:val="none" w:sz="0" w:space="0" w:color="auto"/>
      </w:divBdr>
    </w:div>
    <w:div w:id="910390358">
      <w:bodyDiv w:val="1"/>
      <w:marLeft w:val="0"/>
      <w:marRight w:val="0"/>
      <w:marTop w:val="0"/>
      <w:marBottom w:val="0"/>
      <w:divBdr>
        <w:top w:val="none" w:sz="0" w:space="0" w:color="auto"/>
        <w:left w:val="none" w:sz="0" w:space="0" w:color="auto"/>
        <w:bottom w:val="none" w:sz="0" w:space="0" w:color="auto"/>
        <w:right w:val="none" w:sz="0" w:space="0" w:color="auto"/>
      </w:divBdr>
    </w:div>
    <w:div w:id="910428745">
      <w:bodyDiv w:val="1"/>
      <w:marLeft w:val="0"/>
      <w:marRight w:val="0"/>
      <w:marTop w:val="0"/>
      <w:marBottom w:val="0"/>
      <w:divBdr>
        <w:top w:val="none" w:sz="0" w:space="0" w:color="auto"/>
        <w:left w:val="none" w:sz="0" w:space="0" w:color="auto"/>
        <w:bottom w:val="none" w:sz="0" w:space="0" w:color="auto"/>
        <w:right w:val="none" w:sz="0" w:space="0" w:color="auto"/>
      </w:divBdr>
    </w:div>
    <w:div w:id="912547967">
      <w:bodyDiv w:val="1"/>
      <w:marLeft w:val="0"/>
      <w:marRight w:val="0"/>
      <w:marTop w:val="0"/>
      <w:marBottom w:val="0"/>
      <w:divBdr>
        <w:top w:val="none" w:sz="0" w:space="0" w:color="auto"/>
        <w:left w:val="none" w:sz="0" w:space="0" w:color="auto"/>
        <w:bottom w:val="none" w:sz="0" w:space="0" w:color="auto"/>
        <w:right w:val="none" w:sz="0" w:space="0" w:color="auto"/>
      </w:divBdr>
    </w:div>
    <w:div w:id="915631127">
      <w:bodyDiv w:val="1"/>
      <w:marLeft w:val="0"/>
      <w:marRight w:val="0"/>
      <w:marTop w:val="0"/>
      <w:marBottom w:val="0"/>
      <w:divBdr>
        <w:top w:val="none" w:sz="0" w:space="0" w:color="auto"/>
        <w:left w:val="none" w:sz="0" w:space="0" w:color="auto"/>
        <w:bottom w:val="none" w:sz="0" w:space="0" w:color="auto"/>
        <w:right w:val="none" w:sz="0" w:space="0" w:color="auto"/>
      </w:divBdr>
    </w:div>
    <w:div w:id="919023265">
      <w:bodyDiv w:val="1"/>
      <w:marLeft w:val="0"/>
      <w:marRight w:val="0"/>
      <w:marTop w:val="0"/>
      <w:marBottom w:val="0"/>
      <w:divBdr>
        <w:top w:val="none" w:sz="0" w:space="0" w:color="auto"/>
        <w:left w:val="none" w:sz="0" w:space="0" w:color="auto"/>
        <w:bottom w:val="none" w:sz="0" w:space="0" w:color="auto"/>
        <w:right w:val="none" w:sz="0" w:space="0" w:color="auto"/>
      </w:divBdr>
    </w:div>
    <w:div w:id="919683023">
      <w:bodyDiv w:val="1"/>
      <w:marLeft w:val="0"/>
      <w:marRight w:val="0"/>
      <w:marTop w:val="0"/>
      <w:marBottom w:val="0"/>
      <w:divBdr>
        <w:top w:val="none" w:sz="0" w:space="0" w:color="auto"/>
        <w:left w:val="none" w:sz="0" w:space="0" w:color="auto"/>
        <w:bottom w:val="none" w:sz="0" w:space="0" w:color="auto"/>
        <w:right w:val="none" w:sz="0" w:space="0" w:color="auto"/>
      </w:divBdr>
    </w:div>
    <w:div w:id="924805596">
      <w:bodyDiv w:val="1"/>
      <w:marLeft w:val="0"/>
      <w:marRight w:val="0"/>
      <w:marTop w:val="0"/>
      <w:marBottom w:val="0"/>
      <w:divBdr>
        <w:top w:val="none" w:sz="0" w:space="0" w:color="auto"/>
        <w:left w:val="none" w:sz="0" w:space="0" w:color="auto"/>
        <w:bottom w:val="none" w:sz="0" w:space="0" w:color="auto"/>
        <w:right w:val="none" w:sz="0" w:space="0" w:color="auto"/>
      </w:divBdr>
    </w:div>
    <w:div w:id="926427493">
      <w:bodyDiv w:val="1"/>
      <w:marLeft w:val="0"/>
      <w:marRight w:val="0"/>
      <w:marTop w:val="0"/>
      <w:marBottom w:val="0"/>
      <w:divBdr>
        <w:top w:val="none" w:sz="0" w:space="0" w:color="auto"/>
        <w:left w:val="none" w:sz="0" w:space="0" w:color="auto"/>
        <w:bottom w:val="none" w:sz="0" w:space="0" w:color="auto"/>
        <w:right w:val="none" w:sz="0" w:space="0" w:color="auto"/>
      </w:divBdr>
    </w:div>
    <w:div w:id="934748953">
      <w:bodyDiv w:val="1"/>
      <w:marLeft w:val="0"/>
      <w:marRight w:val="0"/>
      <w:marTop w:val="0"/>
      <w:marBottom w:val="0"/>
      <w:divBdr>
        <w:top w:val="none" w:sz="0" w:space="0" w:color="auto"/>
        <w:left w:val="none" w:sz="0" w:space="0" w:color="auto"/>
        <w:bottom w:val="none" w:sz="0" w:space="0" w:color="auto"/>
        <w:right w:val="none" w:sz="0" w:space="0" w:color="auto"/>
      </w:divBdr>
    </w:div>
    <w:div w:id="934942869">
      <w:bodyDiv w:val="1"/>
      <w:marLeft w:val="0"/>
      <w:marRight w:val="0"/>
      <w:marTop w:val="0"/>
      <w:marBottom w:val="0"/>
      <w:divBdr>
        <w:top w:val="none" w:sz="0" w:space="0" w:color="auto"/>
        <w:left w:val="none" w:sz="0" w:space="0" w:color="auto"/>
        <w:bottom w:val="none" w:sz="0" w:space="0" w:color="auto"/>
        <w:right w:val="none" w:sz="0" w:space="0" w:color="auto"/>
      </w:divBdr>
    </w:div>
    <w:div w:id="936251083">
      <w:bodyDiv w:val="1"/>
      <w:marLeft w:val="0"/>
      <w:marRight w:val="0"/>
      <w:marTop w:val="0"/>
      <w:marBottom w:val="0"/>
      <w:divBdr>
        <w:top w:val="none" w:sz="0" w:space="0" w:color="auto"/>
        <w:left w:val="none" w:sz="0" w:space="0" w:color="auto"/>
        <w:bottom w:val="none" w:sz="0" w:space="0" w:color="auto"/>
        <w:right w:val="none" w:sz="0" w:space="0" w:color="auto"/>
      </w:divBdr>
    </w:div>
    <w:div w:id="937911711">
      <w:bodyDiv w:val="1"/>
      <w:marLeft w:val="0"/>
      <w:marRight w:val="0"/>
      <w:marTop w:val="0"/>
      <w:marBottom w:val="0"/>
      <w:divBdr>
        <w:top w:val="none" w:sz="0" w:space="0" w:color="auto"/>
        <w:left w:val="none" w:sz="0" w:space="0" w:color="auto"/>
        <w:bottom w:val="none" w:sz="0" w:space="0" w:color="auto"/>
        <w:right w:val="none" w:sz="0" w:space="0" w:color="auto"/>
      </w:divBdr>
    </w:div>
    <w:div w:id="939947892">
      <w:bodyDiv w:val="1"/>
      <w:marLeft w:val="0"/>
      <w:marRight w:val="0"/>
      <w:marTop w:val="0"/>
      <w:marBottom w:val="0"/>
      <w:divBdr>
        <w:top w:val="none" w:sz="0" w:space="0" w:color="auto"/>
        <w:left w:val="none" w:sz="0" w:space="0" w:color="auto"/>
        <w:bottom w:val="none" w:sz="0" w:space="0" w:color="auto"/>
        <w:right w:val="none" w:sz="0" w:space="0" w:color="auto"/>
      </w:divBdr>
    </w:div>
    <w:div w:id="943267803">
      <w:bodyDiv w:val="1"/>
      <w:marLeft w:val="0"/>
      <w:marRight w:val="0"/>
      <w:marTop w:val="0"/>
      <w:marBottom w:val="0"/>
      <w:divBdr>
        <w:top w:val="none" w:sz="0" w:space="0" w:color="auto"/>
        <w:left w:val="none" w:sz="0" w:space="0" w:color="auto"/>
        <w:bottom w:val="none" w:sz="0" w:space="0" w:color="auto"/>
        <w:right w:val="none" w:sz="0" w:space="0" w:color="auto"/>
      </w:divBdr>
    </w:div>
    <w:div w:id="943539421">
      <w:bodyDiv w:val="1"/>
      <w:marLeft w:val="0"/>
      <w:marRight w:val="0"/>
      <w:marTop w:val="0"/>
      <w:marBottom w:val="0"/>
      <w:divBdr>
        <w:top w:val="none" w:sz="0" w:space="0" w:color="auto"/>
        <w:left w:val="none" w:sz="0" w:space="0" w:color="auto"/>
        <w:bottom w:val="none" w:sz="0" w:space="0" w:color="auto"/>
        <w:right w:val="none" w:sz="0" w:space="0" w:color="auto"/>
      </w:divBdr>
    </w:div>
    <w:div w:id="943653391">
      <w:bodyDiv w:val="1"/>
      <w:marLeft w:val="0"/>
      <w:marRight w:val="0"/>
      <w:marTop w:val="0"/>
      <w:marBottom w:val="0"/>
      <w:divBdr>
        <w:top w:val="none" w:sz="0" w:space="0" w:color="auto"/>
        <w:left w:val="none" w:sz="0" w:space="0" w:color="auto"/>
        <w:bottom w:val="none" w:sz="0" w:space="0" w:color="auto"/>
        <w:right w:val="none" w:sz="0" w:space="0" w:color="auto"/>
      </w:divBdr>
    </w:div>
    <w:div w:id="945117738">
      <w:bodyDiv w:val="1"/>
      <w:marLeft w:val="0"/>
      <w:marRight w:val="0"/>
      <w:marTop w:val="0"/>
      <w:marBottom w:val="0"/>
      <w:divBdr>
        <w:top w:val="none" w:sz="0" w:space="0" w:color="auto"/>
        <w:left w:val="none" w:sz="0" w:space="0" w:color="auto"/>
        <w:bottom w:val="none" w:sz="0" w:space="0" w:color="auto"/>
        <w:right w:val="none" w:sz="0" w:space="0" w:color="auto"/>
      </w:divBdr>
    </w:div>
    <w:div w:id="946544471">
      <w:bodyDiv w:val="1"/>
      <w:marLeft w:val="0"/>
      <w:marRight w:val="0"/>
      <w:marTop w:val="0"/>
      <w:marBottom w:val="0"/>
      <w:divBdr>
        <w:top w:val="none" w:sz="0" w:space="0" w:color="auto"/>
        <w:left w:val="none" w:sz="0" w:space="0" w:color="auto"/>
        <w:bottom w:val="none" w:sz="0" w:space="0" w:color="auto"/>
        <w:right w:val="none" w:sz="0" w:space="0" w:color="auto"/>
      </w:divBdr>
    </w:div>
    <w:div w:id="950430412">
      <w:bodyDiv w:val="1"/>
      <w:marLeft w:val="0"/>
      <w:marRight w:val="0"/>
      <w:marTop w:val="0"/>
      <w:marBottom w:val="0"/>
      <w:divBdr>
        <w:top w:val="none" w:sz="0" w:space="0" w:color="auto"/>
        <w:left w:val="none" w:sz="0" w:space="0" w:color="auto"/>
        <w:bottom w:val="none" w:sz="0" w:space="0" w:color="auto"/>
        <w:right w:val="none" w:sz="0" w:space="0" w:color="auto"/>
      </w:divBdr>
    </w:div>
    <w:div w:id="952597456">
      <w:bodyDiv w:val="1"/>
      <w:marLeft w:val="0"/>
      <w:marRight w:val="0"/>
      <w:marTop w:val="0"/>
      <w:marBottom w:val="0"/>
      <w:divBdr>
        <w:top w:val="none" w:sz="0" w:space="0" w:color="auto"/>
        <w:left w:val="none" w:sz="0" w:space="0" w:color="auto"/>
        <w:bottom w:val="none" w:sz="0" w:space="0" w:color="auto"/>
        <w:right w:val="none" w:sz="0" w:space="0" w:color="auto"/>
      </w:divBdr>
    </w:div>
    <w:div w:id="953169932">
      <w:bodyDiv w:val="1"/>
      <w:marLeft w:val="0"/>
      <w:marRight w:val="0"/>
      <w:marTop w:val="0"/>
      <w:marBottom w:val="0"/>
      <w:divBdr>
        <w:top w:val="none" w:sz="0" w:space="0" w:color="auto"/>
        <w:left w:val="none" w:sz="0" w:space="0" w:color="auto"/>
        <w:bottom w:val="none" w:sz="0" w:space="0" w:color="auto"/>
        <w:right w:val="none" w:sz="0" w:space="0" w:color="auto"/>
      </w:divBdr>
    </w:div>
    <w:div w:id="953243986">
      <w:bodyDiv w:val="1"/>
      <w:marLeft w:val="0"/>
      <w:marRight w:val="0"/>
      <w:marTop w:val="0"/>
      <w:marBottom w:val="0"/>
      <w:divBdr>
        <w:top w:val="none" w:sz="0" w:space="0" w:color="auto"/>
        <w:left w:val="none" w:sz="0" w:space="0" w:color="auto"/>
        <w:bottom w:val="none" w:sz="0" w:space="0" w:color="auto"/>
        <w:right w:val="none" w:sz="0" w:space="0" w:color="auto"/>
      </w:divBdr>
    </w:div>
    <w:div w:id="962541606">
      <w:bodyDiv w:val="1"/>
      <w:marLeft w:val="0"/>
      <w:marRight w:val="0"/>
      <w:marTop w:val="0"/>
      <w:marBottom w:val="0"/>
      <w:divBdr>
        <w:top w:val="none" w:sz="0" w:space="0" w:color="auto"/>
        <w:left w:val="none" w:sz="0" w:space="0" w:color="auto"/>
        <w:bottom w:val="none" w:sz="0" w:space="0" w:color="auto"/>
        <w:right w:val="none" w:sz="0" w:space="0" w:color="auto"/>
      </w:divBdr>
    </w:div>
    <w:div w:id="963657218">
      <w:bodyDiv w:val="1"/>
      <w:marLeft w:val="0"/>
      <w:marRight w:val="0"/>
      <w:marTop w:val="0"/>
      <w:marBottom w:val="0"/>
      <w:divBdr>
        <w:top w:val="none" w:sz="0" w:space="0" w:color="auto"/>
        <w:left w:val="none" w:sz="0" w:space="0" w:color="auto"/>
        <w:bottom w:val="none" w:sz="0" w:space="0" w:color="auto"/>
        <w:right w:val="none" w:sz="0" w:space="0" w:color="auto"/>
      </w:divBdr>
    </w:div>
    <w:div w:id="964390508">
      <w:bodyDiv w:val="1"/>
      <w:marLeft w:val="0"/>
      <w:marRight w:val="0"/>
      <w:marTop w:val="0"/>
      <w:marBottom w:val="0"/>
      <w:divBdr>
        <w:top w:val="none" w:sz="0" w:space="0" w:color="auto"/>
        <w:left w:val="none" w:sz="0" w:space="0" w:color="auto"/>
        <w:bottom w:val="none" w:sz="0" w:space="0" w:color="auto"/>
        <w:right w:val="none" w:sz="0" w:space="0" w:color="auto"/>
      </w:divBdr>
    </w:div>
    <w:div w:id="967517590">
      <w:bodyDiv w:val="1"/>
      <w:marLeft w:val="0"/>
      <w:marRight w:val="0"/>
      <w:marTop w:val="0"/>
      <w:marBottom w:val="0"/>
      <w:divBdr>
        <w:top w:val="none" w:sz="0" w:space="0" w:color="auto"/>
        <w:left w:val="none" w:sz="0" w:space="0" w:color="auto"/>
        <w:bottom w:val="none" w:sz="0" w:space="0" w:color="auto"/>
        <w:right w:val="none" w:sz="0" w:space="0" w:color="auto"/>
      </w:divBdr>
    </w:div>
    <w:div w:id="969357168">
      <w:bodyDiv w:val="1"/>
      <w:marLeft w:val="0"/>
      <w:marRight w:val="0"/>
      <w:marTop w:val="0"/>
      <w:marBottom w:val="0"/>
      <w:divBdr>
        <w:top w:val="none" w:sz="0" w:space="0" w:color="auto"/>
        <w:left w:val="none" w:sz="0" w:space="0" w:color="auto"/>
        <w:bottom w:val="none" w:sz="0" w:space="0" w:color="auto"/>
        <w:right w:val="none" w:sz="0" w:space="0" w:color="auto"/>
      </w:divBdr>
    </w:div>
    <w:div w:id="970094359">
      <w:bodyDiv w:val="1"/>
      <w:marLeft w:val="0"/>
      <w:marRight w:val="0"/>
      <w:marTop w:val="0"/>
      <w:marBottom w:val="0"/>
      <w:divBdr>
        <w:top w:val="none" w:sz="0" w:space="0" w:color="auto"/>
        <w:left w:val="none" w:sz="0" w:space="0" w:color="auto"/>
        <w:bottom w:val="none" w:sz="0" w:space="0" w:color="auto"/>
        <w:right w:val="none" w:sz="0" w:space="0" w:color="auto"/>
      </w:divBdr>
    </w:div>
    <w:div w:id="970592258">
      <w:bodyDiv w:val="1"/>
      <w:marLeft w:val="0"/>
      <w:marRight w:val="0"/>
      <w:marTop w:val="0"/>
      <w:marBottom w:val="0"/>
      <w:divBdr>
        <w:top w:val="none" w:sz="0" w:space="0" w:color="auto"/>
        <w:left w:val="none" w:sz="0" w:space="0" w:color="auto"/>
        <w:bottom w:val="none" w:sz="0" w:space="0" w:color="auto"/>
        <w:right w:val="none" w:sz="0" w:space="0" w:color="auto"/>
      </w:divBdr>
    </w:div>
    <w:div w:id="970942631">
      <w:bodyDiv w:val="1"/>
      <w:marLeft w:val="0"/>
      <w:marRight w:val="0"/>
      <w:marTop w:val="0"/>
      <w:marBottom w:val="0"/>
      <w:divBdr>
        <w:top w:val="none" w:sz="0" w:space="0" w:color="auto"/>
        <w:left w:val="none" w:sz="0" w:space="0" w:color="auto"/>
        <w:bottom w:val="none" w:sz="0" w:space="0" w:color="auto"/>
        <w:right w:val="none" w:sz="0" w:space="0" w:color="auto"/>
      </w:divBdr>
    </w:div>
    <w:div w:id="972977981">
      <w:bodyDiv w:val="1"/>
      <w:marLeft w:val="0"/>
      <w:marRight w:val="0"/>
      <w:marTop w:val="0"/>
      <w:marBottom w:val="0"/>
      <w:divBdr>
        <w:top w:val="none" w:sz="0" w:space="0" w:color="auto"/>
        <w:left w:val="none" w:sz="0" w:space="0" w:color="auto"/>
        <w:bottom w:val="none" w:sz="0" w:space="0" w:color="auto"/>
        <w:right w:val="none" w:sz="0" w:space="0" w:color="auto"/>
      </w:divBdr>
    </w:div>
    <w:div w:id="975185084">
      <w:bodyDiv w:val="1"/>
      <w:marLeft w:val="0"/>
      <w:marRight w:val="0"/>
      <w:marTop w:val="0"/>
      <w:marBottom w:val="0"/>
      <w:divBdr>
        <w:top w:val="none" w:sz="0" w:space="0" w:color="auto"/>
        <w:left w:val="none" w:sz="0" w:space="0" w:color="auto"/>
        <w:bottom w:val="none" w:sz="0" w:space="0" w:color="auto"/>
        <w:right w:val="none" w:sz="0" w:space="0" w:color="auto"/>
      </w:divBdr>
    </w:div>
    <w:div w:id="975333570">
      <w:bodyDiv w:val="1"/>
      <w:marLeft w:val="0"/>
      <w:marRight w:val="0"/>
      <w:marTop w:val="0"/>
      <w:marBottom w:val="0"/>
      <w:divBdr>
        <w:top w:val="none" w:sz="0" w:space="0" w:color="auto"/>
        <w:left w:val="none" w:sz="0" w:space="0" w:color="auto"/>
        <w:bottom w:val="none" w:sz="0" w:space="0" w:color="auto"/>
        <w:right w:val="none" w:sz="0" w:space="0" w:color="auto"/>
      </w:divBdr>
    </w:div>
    <w:div w:id="975337020">
      <w:bodyDiv w:val="1"/>
      <w:marLeft w:val="0"/>
      <w:marRight w:val="0"/>
      <w:marTop w:val="0"/>
      <w:marBottom w:val="0"/>
      <w:divBdr>
        <w:top w:val="none" w:sz="0" w:space="0" w:color="auto"/>
        <w:left w:val="none" w:sz="0" w:space="0" w:color="auto"/>
        <w:bottom w:val="none" w:sz="0" w:space="0" w:color="auto"/>
        <w:right w:val="none" w:sz="0" w:space="0" w:color="auto"/>
      </w:divBdr>
    </w:div>
    <w:div w:id="991562967">
      <w:bodyDiv w:val="1"/>
      <w:marLeft w:val="0"/>
      <w:marRight w:val="0"/>
      <w:marTop w:val="0"/>
      <w:marBottom w:val="0"/>
      <w:divBdr>
        <w:top w:val="none" w:sz="0" w:space="0" w:color="auto"/>
        <w:left w:val="none" w:sz="0" w:space="0" w:color="auto"/>
        <w:bottom w:val="none" w:sz="0" w:space="0" w:color="auto"/>
        <w:right w:val="none" w:sz="0" w:space="0" w:color="auto"/>
      </w:divBdr>
    </w:div>
    <w:div w:id="997268709">
      <w:bodyDiv w:val="1"/>
      <w:marLeft w:val="0"/>
      <w:marRight w:val="0"/>
      <w:marTop w:val="0"/>
      <w:marBottom w:val="0"/>
      <w:divBdr>
        <w:top w:val="none" w:sz="0" w:space="0" w:color="auto"/>
        <w:left w:val="none" w:sz="0" w:space="0" w:color="auto"/>
        <w:bottom w:val="none" w:sz="0" w:space="0" w:color="auto"/>
        <w:right w:val="none" w:sz="0" w:space="0" w:color="auto"/>
      </w:divBdr>
    </w:div>
    <w:div w:id="997810960">
      <w:bodyDiv w:val="1"/>
      <w:marLeft w:val="0"/>
      <w:marRight w:val="0"/>
      <w:marTop w:val="0"/>
      <w:marBottom w:val="0"/>
      <w:divBdr>
        <w:top w:val="none" w:sz="0" w:space="0" w:color="auto"/>
        <w:left w:val="none" w:sz="0" w:space="0" w:color="auto"/>
        <w:bottom w:val="none" w:sz="0" w:space="0" w:color="auto"/>
        <w:right w:val="none" w:sz="0" w:space="0" w:color="auto"/>
      </w:divBdr>
    </w:div>
    <w:div w:id="999431898">
      <w:bodyDiv w:val="1"/>
      <w:marLeft w:val="0"/>
      <w:marRight w:val="0"/>
      <w:marTop w:val="0"/>
      <w:marBottom w:val="0"/>
      <w:divBdr>
        <w:top w:val="none" w:sz="0" w:space="0" w:color="auto"/>
        <w:left w:val="none" w:sz="0" w:space="0" w:color="auto"/>
        <w:bottom w:val="none" w:sz="0" w:space="0" w:color="auto"/>
        <w:right w:val="none" w:sz="0" w:space="0" w:color="auto"/>
      </w:divBdr>
    </w:div>
    <w:div w:id="1002927027">
      <w:bodyDiv w:val="1"/>
      <w:marLeft w:val="0"/>
      <w:marRight w:val="0"/>
      <w:marTop w:val="0"/>
      <w:marBottom w:val="0"/>
      <w:divBdr>
        <w:top w:val="none" w:sz="0" w:space="0" w:color="auto"/>
        <w:left w:val="none" w:sz="0" w:space="0" w:color="auto"/>
        <w:bottom w:val="none" w:sz="0" w:space="0" w:color="auto"/>
        <w:right w:val="none" w:sz="0" w:space="0" w:color="auto"/>
      </w:divBdr>
    </w:div>
    <w:div w:id="1005404027">
      <w:bodyDiv w:val="1"/>
      <w:marLeft w:val="0"/>
      <w:marRight w:val="0"/>
      <w:marTop w:val="0"/>
      <w:marBottom w:val="0"/>
      <w:divBdr>
        <w:top w:val="none" w:sz="0" w:space="0" w:color="auto"/>
        <w:left w:val="none" w:sz="0" w:space="0" w:color="auto"/>
        <w:bottom w:val="none" w:sz="0" w:space="0" w:color="auto"/>
        <w:right w:val="none" w:sz="0" w:space="0" w:color="auto"/>
      </w:divBdr>
    </w:div>
    <w:div w:id="1006791512">
      <w:bodyDiv w:val="1"/>
      <w:marLeft w:val="0"/>
      <w:marRight w:val="0"/>
      <w:marTop w:val="0"/>
      <w:marBottom w:val="0"/>
      <w:divBdr>
        <w:top w:val="none" w:sz="0" w:space="0" w:color="auto"/>
        <w:left w:val="none" w:sz="0" w:space="0" w:color="auto"/>
        <w:bottom w:val="none" w:sz="0" w:space="0" w:color="auto"/>
        <w:right w:val="none" w:sz="0" w:space="0" w:color="auto"/>
      </w:divBdr>
    </w:div>
    <w:div w:id="1009647652">
      <w:bodyDiv w:val="1"/>
      <w:marLeft w:val="0"/>
      <w:marRight w:val="0"/>
      <w:marTop w:val="0"/>
      <w:marBottom w:val="0"/>
      <w:divBdr>
        <w:top w:val="none" w:sz="0" w:space="0" w:color="auto"/>
        <w:left w:val="none" w:sz="0" w:space="0" w:color="auto"/>
        <w:bottom w:val="none" w:sz="0" w:space="0" w:color="auto"/>
        <w:right w:val="none" w:sz="0" w:space="0" w:color="auto"/>
      </w:divBdr>
    </w:div>
    <w:div w:id="1011301388">
      <w:bodyDiv w:val="1"/>
      <w:marLeft w:val="0"/>
      <w:marRight w:val="0"/>
      <w:marTop w:val="0"/>
      <w:marBottom w:val="0"/>
      <w:divBdr>
        <w:top w:val="none" w:sz="0" w:space="0" w:color="auto"/>
        <w:left w:val="none" w:sz="0" w:space="0" w:color="auto"/>
        <w:bottom w:val="none" w:sz="0" w:space="0" w:color="auto"/>
        <w:right w:val="none" w:sz="0" w:space="0" w:color="auto"/>
      </w:divBdr>
    </w:div>
    <w:div w:id="1011831105">
      <w:bodyDiv w:val="1"/>
      <w:marLeft w:val="0"/>
      <w:marRight w:val="0"/>
      <w:marTop w:val="0"/>
      <w:marBottom w:val="0"/>
      <w:divBdr>
        <w:top w:val="none" w:sz="0" w:space="0" w:color="auto"/>
        <w:left w:val="none" w:sz="0" w:space="0" w:color="auto"/>
        <w:bottom w:val="none" w:sz="0" w:space="0" w:color="auto"/>
        <w:right w:val="none" w:sz="0" w:space="0" w:color="auto"/>
      </w:divBdr>
    </w:div>
    <w:div w:id="1013068922">
      <w:bodyDiv w:val="1"/>
      <w:marLeft w:val="0"/>
      <w:marRight w:val="0"/>
      <w:marTop w:val="0"/>
      <w:marBottom w:val="0"/>
      <w:divBdr>
        <w:top w:val="none" w:sz="0" w:space="0" w:color="auto"/>
        <w:left w:val="none" w:sz="0" w:space="0" w:color="auto"/>
        <w:bottom w:val="none" w:sz="0" w:space="0" w:color="auto"/>
        <w:right w:val="none" w:sz="0" w:space="0" w:color="auto"/>
      </w:divBdr>
    </w:div>
    <w:div w:id="1015185327">
      <w:bodyDiv w:val="1"/>
      <w:marLeft w:val="0"/>
      <w:marRight w:val="0"/>
      <w:marTop w:val="0"/>
      <w:marBottom w:val="0"/>
      <w:divBdr>
        <w:top w:val="none" w:sz="0" w:space="0" w:color="auto"/>
        <w:left w:val="none" w:sz="0" w:space="0" w:color="auto"/>
        <w:bottom w:val="none" w:sz="0" w:space="0" w:color="auto"/>
        <w:right w:val="none" w:sz="0" w:space="0" w:color="auto"/>
      </w:divBdr>
    </w:div>
    <w:div w:id="1018039889">
      <w:bodyDiv w:val="1"/>
      <w:marLeft w:val="0"/>
      <w:marRight w:val="0"/>
      <w:marTop w:val="0"/>
      <w:marBottom w:val="0"/>
      <w:divBdr>
        <w:top w:val="none" w:sz="0" w:space="0" w:color="auto"/>
        <w:left w:val="none" w:sz="0" w:space="0" w:color="auto"/>
        <w:bottom w:val="none" w:sz="0" w:space="0" w:color="auto"/>
        <w:right w:val="none" w:sz="0" w:space="0" w:color="auto"/>
      </w:divBdr>
    </w:div>
    <w:div w:id="1023869522">
      <w:bodyDiv w:val="1"/>
      <w:marLeft w:val="0"/>
      <w:marRight w:val="0"/>
      <w:marTop w:val="0"/>
      <w:marBottom w:val="0"/>
      <w:divBdr>
        <w:top w:val="none" w:sz="0" w:space="0" w:color="auto"/>
        <w:left w:val="none" w:sz="0" w:space="0" w:color="auto"/>
        <w:bottom w:val="none" w:sz="0" w:space="0" w:color="auto"/>
        <w:right w:val="none" w:sz="0" w:space="0" w:color="auto"/>
      </w:divBdr>
    </w:div>
    <w:div w:id="1029260220">
      <w:bodyDiv w:val="1"/>
      <w:marLeft w:val="0"/>
      <w:marRight w:val="0"/>
      <w:marTop w:val="0"/>
      <w:marBottom w:val="0"/>
      <w:divBdr>
        <w:top w:val="none" w:sz="0" w:space="0" w:color="auto"/>
        <w:left w:val="none" w:sz="0" w:space="0" w:color="auto"/>
        <w:bottom w:val="none" w:sz="0" w:space="0" w:color="auto"/>
        <w:right w:val="none" w:sz="0" w:space="0" w:color="auto"/>
      </w:divBdr>
    </w:div>
    <w:div w:id="1036081517">
      <w:bodyDiv w:val="1"/>
      <w:marLeft w:val="0"/>
      <w:marRight w:val="0"/>
      <w:marTop w:val="0"/>
      <w:marBottom w:val="0"/>
      <w:divBdr>
        <w:top w:val="none" w:sz="0" w:space="0" w:color="auto"/>
        <w:left w:val="none" w:sz="0" w:space="0" w:color="auto"/>
        <w:bottom w:val="none" w:sz="0" w:space="0" w:color="auto"/>
        <w:right w:val="none" w:sz="0" w:space="0" w:color="auto"/>
      </w:divBdr>
    </w:div>
    <w:div w:id="1041826650">
      <w:bodyDiv w:val="1"/>
      <w:marLeft w:val="0"/>
      <w:marRight w:val="0"/>
      <w:marTop w:val="0"/>
      <w:marBottom w:val="0"/>
      <w:divBdr>
        <w:top w:val="none" w:sz="0" w:space="0" w:color="auto"/>
        <w:left w:val="none" w:sz="0" w:space="0" w:color="auto"/>
        <w:bottom w:val="none" w:sz="0" w:space="0" w:color="auto"/>
        <w:right w:val="none" w:sz="0" w:space="0" w:color="auto"/>
      </w:divBdr>
    </w:div>
    <w:div w:id="1043597835">
      <w:bodyDiv w:val="1"/>
      <w:marLeft w:val="0"/>
      <w:marRight w:val="0"/>
      <w:marTop w:val="0"/>
      <w:marBottom w:val="0"/>
      <w:divBdr>
        <w:top w:val="none" w:sz="0" w:space="0" w:color="auto"/>
        <w:left w:val="none" w:sz="0" w:space="0" w:color="auto"/>
        <w:bottom w:val="none" w:sz="0" w:space="0" w:color="auto"/>
        <w:right w:val="none" w:sz="0" w:space="0" w:color="auto"/>
      </w:divBdr>
    </w:div>
    <w:div w:id="1047335416">
      <w:bodyDiv w:val="1"/>
      <w:marLeft w:val="0"/>
      <w:marRight w:val="0"/>
      <w:marTop w:val="0"/>
      <w:marBottom w:val="0"/>
      <w:divBdr>
        <w:top w:val="none" w:sz="0" w:space="0" w:color="auto"/>
        <w:left w:val="none" w:sz="0" w:space="0" w:color="auto"/>
        <w:bottom w:val="none" w:sz="0" w:space="0" w:color="auto"/>
        <w:right w:val="none" w:sz="0" w:space="0" w:color="auto"/>
      </w:divBdr>
    </w:div>
    <w:div w:id="1053507944">
      <w:bodyDiv w:val="1"/>
      <w:marLeft w:val="0"/>
      <w:marRight w:val="0"/>
      <w:marTop w:val="0"/>
      <w:marBottom w:val="0"/>
      <w:divBdr>
        <w:top w:val="none" w:sz="0" w:space="0" w:color="auto"/>
        <w:left w:val="none" w:sz="0" w:space="0" w:color="auto"/>
        <w:bottom w:val="none" w:sz="0" w:space="0" w:color="auto"/>
        <w:right w:val="none" w:sz="0" w:space="0" w:color="auto"/>
      </w:divBdr>
    </w:div>
    <w:div w:id="1053771686">
      <w:bodyDiv w:val="1"/>
      <w:marLeft w:val="0"/>
      <w:marRight w:val="0"/>
      <w:marTop w:val="0"/>
      <w:marBottom w:val="0"/>
      <w:divBdr>
        <w:top w:val="none" w:sz="0" w:space="0" w:color="auto"/>
        <w:left w:val="none" w:sz="0" w:space="0" w:color="auto"/>
        <w:bottom w:val="none" w:sz="0" w:space="0" w:color="auto"/>
        <w:right w:val="none" w:sz="0" w:space="0" w:color="auto"/>
      </w:divBdr>
    </w:div>
    <w:div w:id="1054699011">
      <w:bodyDiv w:val="1"/>
      <w:marLeft w:val="0"/>
      <w:marRight w:val="0"/>
      <w:marTop w:val="0"/>
      <w:marBottom w:val="0"/>
      <w:divBdr>
        <w:top w:val="none" w:sz="0" w:space="0" w:color="auto"/>
        <w:left w:val="none" w:sz="0" w:space="0" w:color="auto"/>
        <w:bottom w:val="none" w:sz="0" w:space="0" w:color="auto"/>
        <w:right w:val="none" w:sz="0" w:space="0" w:color="auto"/>
      </w:divBdr>
    </w:div>
    <w:div w:id="1056245964">
      <w:bodyDiv w:val="1"/>
      <w:marLeft w:val="0"/>
      <w:marRight w:val="0"/>
      <w:marTop w:val="0"/>
      <w:marBottom w:val="0"/>
      <w:divBdr>
        <w:top w:val="none" w:sz="0" w:space="0" w:color="auto"/>
        <w:left w:val="none" w:sz="0" w:space="0" w:color="auto"/>
        <w:bottom w:val="none" w:sz="0" w:space="0" w:color="auto"/>
        <w:right w:val="none" w:sz="0" w:space="0" w:color="auto"/>
      </w:divBdr>
    </w:div>
    <w:div w:id="1058896924">
      <w:bodyDiv w:val="1"/>
      <w:marLeft w:val="0"/>
      <w:marRight w:val="0"/>
      <w:marTop w:val="0"/>
      <w:marBottom w:val="0"/>
      <w:divBdr>
        <w:top w:val="none" w:sz="0" w:space="0" w:color="auto"/>
        <w:left w:val="none" w:sz="0" w:space="0" w:color="auto"/>
        <w:bottom w:val="none" w:sz="0" w:space="0" w:color="auto"/>
        <w:right w:val="none" w:sz="0" w:space="0" w:color="auto"/>
      </w:divBdr>
    </w:div>
    <w:div w:id="1060834996">
      <w:bodyDiv w:val="1"/>
      <w:marLeft w:val="0"/>
      <w:marRight w:val="0"/>
      <w:marTop w:val="0"/>
      <w:marBottom w:val="0"/>
      <w:divBdr>
        <w:top w:val="none" w:sz="0" w:space="0" w:color="auto"/>
        <w:left w:val="none" w:sz="0" w:space="0" w:color="auto"/>
        <w:bottom w:val="none" w:sz="0" w:space="0" w:color="auto"/>
        <w:right w:val="none" w:sz="0" w:space="0" w:color="auto"/>
      </w:divBdr>
    </w:div>
    <w:div w:id="1061445292">
      <w:bodyDiv w:val="1"/>
      <w:marLeft w:val="0"/>
      <w:marRight w:val="0"/>
      <w:marTop w:val="0"/>
      <w:marBottom w:val="0"/>
      <w:divBdr>
        <w:top w:val="none" w:sz="0" w:space="0" w:color="auto"/>
        <w:left w:val="none" w:sz="0" w:space="0" w:color="auto"/>
        <w:bottom w:val="none" w:sz="0" w:space="0" w:color="auto"/>
        <w:right w:val="none" w:sz="0" w:space="0" w:color="auto"/>
      </w:divBdr>
    </w:div>
    <w:div w:id="1062750694">
      <w:bodyDiv w:val="1"/>
      <w:marLeft w:val="0"/>
      <w:marRight w:val="0"/>
      <w:marTop w:val="0"/>
      <w:marBottom w:val="0"/>
      <w:divBdr>
        <w:top w:val="none" w:sz="0" w:space="0" w:color="auto"/>
        <w:left w:val="none" w:sz="0" w:space="0" w:color="auto"/>
        <w:bottom w:val="none" w:sz="0" w:space="0" w:color="auto"/>
        <w:right w:val="none" w:sz="0" w:space="0" w:color="auto"/>
      </w:divBdr>
    </w:div>
    <w:div w:id="1063336289">
      <w:bodyDiv w:val="1"/>
      <w:marLeft w:val="0"/>
      <w:marRight w:val="0"/>
      <w:marTop w:val="0"/>
      <w:marBottom w:val="0"/>
      <w:divBdr>
        <w:top w:val="none" w:sz="0" w:space="0" w:color="auto"/>
        <w:left w:val="none" w:sz="0" w:space="0" w:color="auto"/>
        <w:bottom w:val="none" w:sz="0" w:space="0" w:color="auto"/>
        <w:right w:val="none" w:sz="0" w:space="0" w:color="auto"/>
      </w:divBdr>
    </w:div>
    <w:div w:id="1069426636">
      <w:bodyDiv w:val="1"/>
      <w:marLeft w:val="0"/>
      <w:marRight w:val="0"/>
      <w:marTop w:val="0"/>
      <w:marBottom w:val="0"/>
      <w:divBdr>
        <w:top w:val="none" w:sz="0" w:space="0" w:color="auto"/>
        <w:left w:val="none" w:sz="0" w:space="0" w:color="auto"/>
        <w:bottom w:val="none" w:sz="0" w:space="0" w:color="auto"/>
        <w:right w:val="none" w:sz="0" w:space="0" w:color="auto"/>
      </w:divBdr>
    </w:div>
    <w:div w:id="1071929246">
      <w:bodyDiv w:val="1"/>
      <w:marLeft w:val="0"/>
      <w:marRight w:val="0"/>
      <w:marTop w:val="0"/>
      <w:marBottom w:val="0"/>
      <w:divBdr>
        <w:top w:val="none" w:sz="0" w:space="0" w:color="auto"/>
        <w:left w:val="none" w:sz="0" w:space="0" w:color="auto"/>
        <w:bottom w:val="none" w:sz="0" w:space="0" w:color="auto"/>
        <w:right w:val="none" w:sz="0" w:space="0" w:color="auto"/>
      </w:divBdr>
    </w:div>
    <w:div w:id="1085109728">
      <w:bodyDiv w:val="1"/>
      <w:marLeft w:val="0"/>
      <w:marRight w:val="0"/>
      <w:marTop w:val="0"/>
      <w:marBottom w:val="0"/>
      <w:divBdr>
        <w:top w:val="none" w:sz="0" w:space="0" w:color="auto"/>
        <w:left w:val="none" w:sz="0" w:space="0" w:color="auto"/>
        <w:bottom w:val="none" w:sz="0" w:space="0" w:color="auto"/>
        <w:right w:val="none" w:sz="0" w:space="0" w:color="auto"/>
      </w:divBdr>
    </w:div>
    <w:div w:id="1085885601">
      <w:bodyDiv w:val="1"/>
      <w:marLeft w:val="0"/>
      <w:marRight w:val="0"/>
      <w:marTop w:val="0"/>
      <w:marBottom w:val="0"/>
      <w:divBdr>
        <w:top w:val="none" w:sz="0" w:space="0" w:color="auto"/>
        <w:left w:val="none" w:sz="0" w:space="0" w:color="auto"/>
        <w:bottom w:val="none" w:sz="0" w:space="0" w:color="auto"/>
        <w:right w:val="none" w:sz="0" w:space="0" w:color="auto"/>
      </w:divBdr>
    </w:div>
    <w:div w:id="1088038822">
      <w:bodyDiv w:val="1"/>
      <w:marLeft w:val="0"/>
      <w:marRight w:val="0"/>
      <w:marTop w:val="0"/>
      <w:marBottom w:val="0"/>
      <w:divBdr>
        <w:top w:val="none" w:sz="0" w:space="0" w:color="auto"/>
        <w:left w:val="none" w:sz="0" w:space="0" w:color="auto"/>
        <w:bottom w:val="none" w:sz="0" w:space="0" w:color="auto"/>
        <w:right w:val="none" w:sz="0" w:space="0" w:color="auto"/>
      </w:divBdr>
    </w:div>
    <w:div w:id="1090927036">
      <w:bodyDiv w:val="1"/>
      <w:marLeft w:val="0"/>
      <w:marRight w:val="0"/>
      <w:marTop w:val="0"/>
      <w:marBottom w:val="0"/>
      <w:divBdr>
        <w:top w:val="none" w:sz="0" w:space="0" w:color="auto"/>
        <w:left w:val="none" w:sz="0" w:space="0" w:color="auto"/>
        <w:bottom w:val="none" w:sz="0" w:space="0" w:color="auto"/>
        <w:right w:val="none" w:sz="0" w:space="0" w:color="auto"/>
      </w:divBdr>
    </w:div>
    <w:div w:id="1094745629">
      <w:bodyDiv w:val="1"/>
      <w:marLeft w:val="0"/>
      <w:marRight w:val="0"/>
      <w:marTop w:val="0"/>
      <w:marBottom w:val="0"/>
      <w:divBdr>
        <w:top w:val="none" w:sz="0" w:space="0" w:color="auto"/>
        <w:left w:val="none" w:sz="0" w:space="0" w:color="auto"/>
        <w:bottom w:val="none" w:sz="0" w:space="0" w:color="auto"/>
        <w:right w:val="none" w:sz="0" w:space="0" w:color="auto"/>
      </w:divBdr>
    </w:div>
    <w:div w:id="1094980430">
      <w:bodyDiv w:val="1"/>
      <w:marLeft w:val="0"/>
      <w:marRight w:val="0"/>
      <w:marTop w:val="0"/>
      <w:marBottom w:val="0"/>
      <w:divBdr>
        <w:top w:val="none" w:sz="0" w:space="0" w:color="auto"/>
        <w:left w:val="none" w:sz="0" w:space="0" w:color="auto"/>
        <w:bottom w:val="none" w:sz="0" w:space="0" w:color="auto"/>
        <w:right w:val="none" w:sz="0" w:space="0" w:color="auto"/>
      </w:divBdr>
    </w:div>
    <w:div w:id="1095517973">
      <w:bodyDiv w:val="1"/>
      <w:marLeft w:val="0"/>
      <w:marRight w:val="0"/>
      <w:marTop w:val="0"/>
      <w:marBottom w:val="0"/>
      <w:divBdr>
        <w:top w:val="none" w:sz="0" w:space="0" w:color="auto"/>
        <w:left w:val="none" w:sz="0" w:space="0" w:color="auto"/>
        <w:bottom w:val="none" w:sz="0" w:space="0" w:color="auto"/>
        <w:right w:val="none" w:sz="0" w:space="0" w:color="auto"/>
      </w:divBdr>
    </w:div>
    <w:div w:id="1096560212">
      <w:bodyDiv w:val="1"/>
      <w:marLeft w:val="0"/>
      <w:marRight w:val="0"/>
      <w:marTop w:val="0"/>
      <w:marBottom w:val="0"/>
      <w:divBdr>
        <w:top w:val="none" w:sz="0" w:space="0" w:color="auto"/>
        <w:left w:val="none" w:sz="0" w:space="0" w:color="auto"/>
        <w:bottom w:val="none" w:sz="0" w:space="0" w:color="auto"/>
        <w:right w:val="none" w:sz="0" w:space="0" w:color="auto"/>
      </w:divBdr>
    </w:div>
    <w:div w:id="1096631698">
      <w:bodyDiv w:val="1"/>
      <w:marLeft w:val="0"/>
      <w:marRight w:val="0"/>
      <w:marTop w:val="0"/>
      <w:marBottom w:val="0"/>
      <w:divBdr>
        <w:top w:val="none" w:sz="0" w:space="0" w:color="auto"/>
        <w:left w:val="none" w:sz="0" w:space="0" w:color="auto"/>
        <w:bottom w:val="none" w:sz="0" w:space="0" w:color="auto"/>
        <w:right w:val="none" w:sz="0" w:space="0" w:color="auto"/>
      </w:divBdr>
    </w:div>
    <w:div w:id="1110079715">
      <w:bodyDiv w:val="1"/>
      <w:marLeft w:val="0"/>
      <w:marRight w:val="0"/>
      <w:marTop w:val="0"/>
      <w:marBottom w:val="0"/>
      <w:divBdr>
        <w:top w:val="none" w:sz="0" w:space="0" w:color="auto"/>
        <w:left w:val="none" w:sz="0" w:space="0" w:color="auto"/>
        <w:bottom w:val="none" w:sz="0" w:space="0" w:color="auto"/>
        <w:right w:val="none" w:sz="0" w:space="0" w:color="auto"/>
      </w:divBdr>
    </w:div>
    <w:div w:id="1110591116">
      <w:bodyDiv w:val="1"/>
      <w:marLeft w:val="0"/>
      <w:marRight w:val="0"/>
      <w:marTop w:val="0"/>
      <w:marBottom w:val="0"/>
      <w:divBdr>
        <w:top w:val="none" w:sz="0" w:space="0" w:color="auto"/>
        <w:left w:val="none" w:sz="0" w:space="0" w:color="auto"/>
        <w:bottom w:val="none" w:sz="0" w:space="0" w:color="auto"/>
        <w:right w:val="none" w:sz="0" w:space="0" w:color="auto"/>
      </w:divBdr>
    </w:div>
    <w:div w:id="1111971765">
      <w:bodyDiv w:val="1"/>
      <w:marLeft w:val="0"/>
      <w:marRight w:val="0"/>
      <w:marTop w:val="0"/>
      <w:marBottom w:val="0"/>
      <w:divBdr>
        <w:top w:val="none" w:sz="0" w:space="0" w:color="auto"/>
        <w:left w:val="none" w:sz="0" w:space="0" w:color="auto"/>
        <w:bottom w:val="none" w:sz="0" w:space="0" w:color="auto"/>
        <w:right w:val="none" w:sz="0" w:space="0" w:color="auto"/>
      </w:divBdr>
    </w:div>
    <w:div w:id="1112751340">
      <w:bodyDiv w:val="1"/>
      <w:marLeft w:val="0"/>
      <w:marRight w:val="0"/>
      <w:marTop w:val="0"/>
      <w:marBottom w:val="0"/>
      <w:divBdr>
        <w:top w:val="none" w:sz="0" w:space="0" w:color="auto"/>
        <w:left w:val="none" w:sz="0" w:space="0" w:color="auto"/>
        <w:bottom w:val="none" w:sz="0" w:space="0" w:color="auto"/>
        <w:right w:val="none" w:sz="0" w:space="0" w:color="auto"/>
      </w:divBdr>
    </w:div>
    <w:div w:id="1115442053">
      <w:bodyDiv w:val="1"/>
      <w:marLeft w:val="0"/>
      <w:marRight w:val="0"/>
      <w:marTop w:val="0"/>
      <w:marBottom w:val="0"/>
      <w:divBdr>
        <w:top w:val="none" w:sz="0" w:space="0" w:color="auto"/>
        <w:left w:val="none" w:sz="0" w:space="0" w:color="auto"/>
        <w:bottom w:val="none" w:sz="0" w:space="0" w:color="auto"/>
        <w:right w:val="none" w:sz="0" w:space="0" w:color="auto"/>
      </w:divBdr>
    </w:div>
    <w:div w:id="1116560367">
      <w:bodyDiv w:val="1"/>
      <w:marLeft w:val="0"/>
      <w:marRight w:val="0"/>
      <w:marTop w:val="0"/>
      <w:marBottom w:val="0"/>
      <w:divBdr>
        <w:top w:val="none" w:sz="0" w:space="0" w:color="auto"/>
        <w:left w:val="none" w:sz="0" w:space="0" w:color="auto"/>
        <w:bottom w:val="none" w:sz="0" w:space="0" w:color="auto"/>
        <w:right w:val="none" w:sz="0" w:space="0" w:color="auto"/>
      </w:divBdr>
    </w:div>
    <w:div w:id="1123884225">
      <w:bodyDiv w:val="1"/>
      <w:marLeft w:val="0"/>
      <w:marRight w:val="0"/>
      <w:marTop w:val="0"/>
      <w:marBottom w:val="0"/>
      <w:divBdr>
        <w:top w:val="none" w:sz="0" w:space="0" w:color="auto"/>
        <w:left w:val="none" w:sz="0" w:space="0" w:color="auto"/>
        <w:bottom w:val="none" w:sz="0" w:space="0" w:color="auto"/>
        <w:right w:val="none" w:sz="0" w:space="0" w:color="auto"/>
      </w:divBdr>
    </w:div>
    <w:div w:id="1125661579">
      <w:bodyDiv w:val="1"/>
      <w:marLeft w:val="0"/>
      <w:marRight w:val="0"/>
      <w:marTop w:val="0"/>
      <w:marBottom w:val="0"/>
      <w:divBdr>
        <w:top w:val="none" w:sz="0" w:space="0" w:color="auto"/>
        <w:left w:val="none" w:sz="0" w:space="0" w:color="auto"/>
        <w:bottom w:val="none" w:sz="0" w:space="0" w:color="auto"/>
        <w:right w:val="none" w:sz="0" w:space="0" w:color="auto"/>
      </w:divBdr>
    </w:div>
    <w:div w:id="1126119455">
      <w:bodyDiv w:val="1"/>
      <w:marLeft w:val="0"/>
      <w:marRight w:val="0"/>
      <w:marTop w:val="0"/>
      <w:marBottom w:val="0"/>
      <w:divBdr>
        <w:top w:val="none" w:sz="0" w:space="0" w:color="auto"/>
        <w:left w:val="none" w:sz="0" w:space="0" w:color="auto"/>
        <w:bottom w:val="none" w:sz="0" w:space="0" w:color="auto"/>
        <w:right w:val="none" w:sz="0" w:space="0" w:color="auto"/>
      </w:divBdr>
    </w:div>
    <w:div w:id="1126848432">
      <w:bodyDiv w:val="1"/>
      <w:marLeft w:val="0"/>
      <w:marRight w:val="0"/>
      <w:marTop w:val="0"/>
      <w:marBottom w:val="0"/>
      <w:divBdr>
        <w:top w:val="none" w:sz="0" w:space="0" w:color="auto"/>
        <w:left w:val="none" w:sz="0" w:space="0" w:color="auto"/>
        <w:bottom w:val="none" w:sz="0" w:space="0" w:color="auto"/>
        <w:right w:val="none" w:sz="0" w:space="0" w:color="auto"/>
      </w:divBdr>
    </w:div>
    <w:div w:id="1129206432">
      <w:bodyDiv w:val="1"/>
      <w:marLeft w:val="0"/>
      <w:marRight w:val="0"/>
      <w:marTop w:val="0"/>
      <w:marBottom w:val="0"/>
      <w:divBdr>
        <w:top w:val="none" w:sz="0" w:space="0" w:color="auto"/>
        <w:left w:val="none" w:sz="0" w:space="0" w:color="auto"/>
        <w:bottom w:val="none" w:sz="0" w:space="0" w:color="auto"/>
        <w:right w:val="none" w:sz="0" w:space="0" w:color="auto"/>
      </w:divBdr>
    </w:div>
    <w:div w:id="1129468776">
      <w:bodyDiv w:val="1"/>
      <w:marLeft w:val="0"/>
      <w:marRight w:val="0"/>
      <w:marTop w:val="0"/>
      <w:marBottom w:val="0"/>
      <w:divBdr>
        <w:top w:val="none" w:sz="0" w:space="0" w:color="auto"/>
        <w:left w:val="none" w:sz="0" w:space="0" w:color="auto"/>
        <w:bottom w:val="none" w:sz="0" w:space="0" w:color="auto"/>
        <w:right w:val="none" w:sz="0" w:space="0" w:color="auto"/>
      </w:divBdr>
    </w:div>
    <w:div w:id="1131091317">
      <w:bodyDiv w:val="1"/>
      <w:marLeft w:val="0"/>
      <w:marRight w:val="0"/>
      <w:marTop w:val="0"/>
      <w:marBottom w:val="0"/>
      <w:divBdr>
        <w:top w:val="none" w:sz="0" w:space="0" w:color="auto"/>
        <w:left w:val="none" w:sz="0" w:space="0" w:color="auto"/>
        <w:bottom w:val="none" w:sz="0" w:space="0" w:color="auto"/>
        <w:right w:val="none" w:sz="0" w:space="0" w:color="auto"/>
      </w:divBdr>
    </w:div>
    <w:div w:id="1131752225">
      <w:bodyDiv w:val="1"/>
      <w:marLeft w:val="0"/>
      <w:marRight w:val="0"/>
      <w:marTop w:val="0"/>
      <w:marBottom w:val="0"/>
      <w:divBdr>
        <w:top w:val="none" w:sz="0" w:space="0" w:color="auto"/>
        <w:left w:val="none" w:sz="0" w:space="0" w:color="auto"/>
        <w:bottom w:val="none" w:sz="0" w:space="0" w:color="auto"/>
        <w:right w:val="none" w:sz="0" w:space="0" w:color="auto"/>
      </w:divBdr>
    </w:div>
    <w:div w:id="1131896857">
      <w:bodyDiv w:val="1"/>
      <w:marLeft w:val="0"/>
      <w:marRight w:val="0"/>
      <w:marTop w:val="0"/>
      <w:marBottom w:val="0"/>
      <w:divBdr>
        <w:top w:val="none" w:sz="0" w:space="0" w:color="auto"/>
        <w:left w:val="none" w:sz="0" w:space="0" w:color="auto"/>
        <w:bottom w:val="none" w:sz="0" w:space="0" w:color="auto"/>
        <w:right w:val="none" w:sz="0" w:space="0" w:color="auto"/>
      </w:divBdr>
    </w:div>
    <w:div w:id="1138841263">
      <w:bodyDiv w:val="1"/>
      <w:marLeft w:val="0"/>
      <w:marRight w:val="0"/>
      <w:marTop w:val="0"/>
      <w:marBottom w:val="0"/>
      <w:divBdr>
        <w:top w:val="none" w:sz="0" w:space="0" w:color="auto"/>
        <w:left w:val="none" w:sz="0" w:space="0" w:color="auto"/>
        <w:bottom w:val="none" w:sz="0" w:space="0" w:color="auto"/>
        <w:right w:val="none" w:sz="0" w:space="0" w:color="auto"/>
      </w:divBdr>
    </w:div>
    <w:div w:id="1140345311">
      <w:bodyDiv w:val="1"/>
      <w:marLeft w:val="0"/>
      <w:marRight w:val="0"/>
      <w:marTop w:val="0"/>
      <w:marBottom w:val="0"/>
      <w:divBdr>
        <w:top w:val="none" w:sz="0" w:space="0" w:color="auto"/>
        <w:left w:val="none" w:sz="0" w:space="0" w:color="auto"/>
        <w:bottom w:val="none" w:sz="0" w:space="0" w:color="auto"/>
        <w:right w:val="none" w:sz="0" w:space="0" w:color="auto"/>
      </w:divBdr>
    </w:div>
    <w:div w:id="1140801060">
      <w:bodyDiv w:val="1"/>
      <w:marLeft w:val="0"/>
      <w:marRight w:val="0"/>
      <w:marTop w:val="0"/>
      <w:marBottom w:val="0"/>
      <w:divBdr>
        <w:top w:val="none" w:sz="0" w:space="0" w:color="auto"/>
        <w:left w:val="none" w:sz="0" w:space="0" w:color="auto"/>
        <w:bottom w:val="none" w:sz="0" w:space="0" w:color="auto"/>
        <w:right w:val="none" w:sz="0" w:space="0" w:color="auto"/>
      </w:divBdr>
    </w:div>
    <w:div w:id="1141077205">
      <w:bodyDiv w:val="1"/>
      <w:marLeft w:val="0"/>
      <w:marRight w:val="0"/>
      <w:marTop w:val="0"/>
      <w:marBottom w:val="0"/>
      <w:divBdr>
        <w:top w:val="none" w:sz="0" w:space="0" w:color="auto"/>
        <w:left w:val="none" w:sz="0" w:space="0" w:color="auto"/>
        <w:bottom w:val="none" w:sz="0" w:space="0" w:color="auto"/>
        <w:right w:val="none" w:sz="0" w:space="0" w:color="auto"/>
      </w:divBdr>
    </w:div>
    <w:div w:id="1154297989">
      <w:bodyDiv w:val="1"/>
      <w:marLeft w:val="0"/>
      <w:marRight w:val="0"/>
      <w:marTop w:val="0"/>
      <w:marBottom w:val="0"/>
      <w:divBdr>
        <w:top w:val="none" w:sz="0" w:space="0" w:color="auto"/>
        <w:left w:val="none" w:sz="0" w:space="0" w:color="auto"/>
        <w:bottom w:val="none" w:sz="0" w:space="0" w:color="auto"/>
        <w:right w:val="none" w:sz="0" w:space="0" w:color="auto"/>
      </w:divBdr>
    </w:div>
    <w:div w:id="1156149608">
      <w:bodyDiv w:val="1"/>
      <w:marLeft w:val="0"/>
      <w:marRight w:val="0"/>
      <w:marTop w:val="0"/>
      <w:marBottom w:val="0"/>
      <w:divBdr>
        <w:top w:val="none" w:sz="0" w:space="0" w:color="auto"/>
        <w:left w:val="none" w:sz="0" w:space="0" w:color="auto"/>
        <w:bottom w:val="none" w:sz="0" w:space="0" w:color="auto"/>
        <w:right w:val="none" w:sz="0" w:space="0" w:color="auto"/>
      </w:divBdr>
    </w:div>
    <w:div w:id="1164051250">
      <w:bodyDiv w:val="1"/>
      <w:marLeft w:val="0"/>
      <w:marRight w:val="0"/>
      <w:marTop w:val="0"/>
      <w:marBottom w:val="0"/>
      <w:divBdr>
        <w:top w:val="none" w:sz="0" w:space="0" w:color="auto"/>
        <w:left w:val="none" w:sz="0" w:space="0" w:color="auto"/>
        <w:bottom w:val="none" w:sz="0" w:space="0" w:color="auto"/>
        <w:right w:val="none" w:sz="0" w:space="0" w:color="auto"/>
      </w:divBdr>
    </w:div>
    <w:div w:id="1168448606">
      <w:bodyDiv w:val="1"/>
      <w:marLeft w:val="0"/>
      <w:marRight w:val="0"/>
      <w:marTop w:val="0"/>
      <w:marBottom w:val="0"/>
      <w:divBdr>
        <w:top w:val="none" w:sz="0" w:space="0" w:color="auto"/>
        <w:left w:val="none" w:sz="0" w:space="0" w:color="auto"/>
        <w:bottom w:val="none" w:sz="0" w:space="0" w:color="auto"/>
        <w:right w:val="none" w:sz="0" w:space="0" w:color="auto"/>
      </w:divBdr>
    </w:div>
    <w:div w:id="1169060589">
      <w:bodyDiv w:val="1"/>
      <w:marLeft w:val="0"/>
      <w:marRight w:val="0"/>
      <w:marTop w:val="0"/>
      <w:marBottom w:val="0"/>
      <w:divBdr>
        <w:top w:val="none" w:sz="0" w:space="0" w:color="auto"/>
        <w:left w:val="none" w:sz="0" w:space="0" w:color="auto"/>
        <w:bottom w:val="none" w:sz="0" w:space="0" w:color="auto"/>
        <w:right w:val="none" w:sz="0" w:space="0" w:color="auto"/>
      </w:divBdr>
    </w:div>
    <w:div w:id="1172261877">
      <w:bodyDiv w:val="1"/>
      <w:marLeft w:val="0"/>
      <w:marRight w:val="0"/>
      <w:marTop w:val="0"/>
      <w:marBottom w:val="0"/>
      <w:divBdr>
        <w:top w:val="none" w:sz="0" w:space="0" w:color="auto"/>
        <w:left w:val="none" w:sz="0" w:space="0" w:color="auto"/>
        <w:bottom w:val="none" w:sz="0" w:space="0" w:color="auto"/>
        <w:right w:val="none" w:sz="0" w:space="0" w:color="auto"/>
      </w:divBdr>
    </w:div>
    <w:div w:id="1173304429">
      <w:bodyDiv w:val="1"/>
      <w:marLeft w:val="0"/>
      <w:marRight w:val="0"/>
      <w:marTop w:val="0"/>
      <w:marBottom w:val="0"/>
      <w:divBdr>
        <w:top w:val="none" w:sz="0" w:space="0" w:color="auto"/>
        <w:left w:val="none" w:sz="0" w:space="0" w:color="auto"/>
        <w:bottom w:val="none" w:sz="0" w:space="0" w:color="auto"/>
        <w:right w:val="none" w:sz="0" w:space="0" w:color="auto"/>
      </w:divBdr>
    </w:div>
    <w:div w:id="1175417722">
      <w:bodyDiv w:val="1"/>
      <w:marLeft w:val="0"/>
      <w:marRight w:val="0"/>
      <w:marTop w:val="0"/>
      <w:marBottom w:val="0"/>
      <w:divBdr>
        <w:top w:val="none" w:sz="0" w:space="0" w:color="auto"/>
        <w:left w:val="none" w:sz="0" w:space="0" w:color="auto"/>
        <w:bottom w:val="none" w:sz="0" w:space="0" w:color="auto"/>
        <w:right w:val="none" w:sz="0" w:space="0" w:color="auto"/>
      </w:divBdr>
    </w:div>
    <w:div w:id="1175877617">
      <w:bodyDiv w:val="1"/>
      <w:marLeft w:val="0"/>
      <w:marRight w:val="0"/>
      <w:marTop w:val="0"/>
      <w:marBottom w:val="0"/>
      <w:divBdr>
        <w:top w:val="none" w:sz="0" w:space="0" w:color="auto"/>
        <w:left w:val="none" w:sz="0" w:space="0" w:color="auto"/>
        <w:bottom w:val="none" w:sz="0" w:space="0" w:color="auto"/>
        <w:right w:val="none" w:sz="0" w:space="0" w:color="auto"/>
      </w:divBdr>
    </w:div>
    <w:div w:id="1176338358">
      <w:bodyDiv w:val="1"/>
      <w:marLeft w:val="0"/>
      <w:marRight w:val="0"/>
      <w:marTop w:val="0"/>
      <w:marBottom w:val="0"/>
      <w:divBdr>
        <w:top w:val="none" w:sz="0" w:space="0" w:color="auto"/>
        <w:left w:val="none" w:sz="0" w:space="0" w:color="auto"/>
        <w:bottom w:val="none" w:sz="0" w:space="0" w:color="auto"/>
        <w:right w:val="none" w:sz="0" w:space="0" w:color="auto"/>
      </w:divBdr>
    </w:div>
    <w:div w:id="1181553556">
      <w:bodyDiv w:val="1"/>
      <w:marLeft w:val="0"/>
      <w:marRight w:val="0"/>
      <w:marTop w:val="0"/>
      <w:marBottom w:val="0"/>
      <w:divBdr>
        <w:top w:val="none" w:sz="0" w:space="0" w:color="auto"/>
        <w:left w:val="none" w:sz="0" w:space="0" w:color="auto"/>
        <w:bottom w:val="none" w:sz="0" w:space="0" w:color="auto"/>
        <w:right w:val="none" w:sz="0" w:space="0" w:color="auto"/>
      </w:divBdr>
    </w:div>
    <w:div w:id="1190072964">
      <w:bodyDiv w:val="1"/>
      <w:marLeft w:val="0"/>
      <w:marRight w:val="0"/>
      <w:marTop w:val="0"/>
      <w:marBottom w:val="0"/>
      <w:divBdr>
        <w:top w:val="none" w:sz="0" w:space="0" w:color="auto"/>
        <w:left w:val="none" w:sz="0" w:space="0" w:color="auto"/>
        <w:bottom w:val="none" w:sz="0" w:space="0" w:color="auto"/>
        <w:right w:val="none" w:sz="0" w:space="0" w:color="auto"/>
      </w:divBdr>
    </w:div>
    <w:div w:id="1193760312">
      <w:bodyDiv w:val="1"/>
      <w:marLeft w:val="0"/>
      <w:marRight w:val="0"/>
      <w:marTop w:val="0"/>
      <w:marBottom w:val="0"/>
      <w:divBdr>
        <w:top w:val="none" w:sz="0" w:space="0" w:color="auto"/>
        <w:left w:val="none" w:sz="0" w:space="0" w:color="auto"/>
        <w:bottom w:val="none" w:sz="0" w:space="0" w:color="auto"/>
        <w:right w:val="none" w:sz="0" w:space="0" w:color="auto"/>
      </w:divBdr>
    </w:div>
    <w:div w:id="1199319485">
      <w:bodyDiv w:val="1"/>
      <w:marLeft w:val="0"/>
      <w:marRight w:val="0"/>
      <w:marTop w:val="0"/>
      <w:marBottom w:val="0"/>
      <w:divBdr>
        <w:top w:val="none" w:sz="0" w:space="0" w:color="auto"/>
        <w:left w:val="none" w:sz="0" w:space="0" w:color="auto"/>
        <w:bottom w:val="none" w:sz="0" w:space="0" w:color="auto"/>
        <w:right w:val="none" w:sz="0" w:space="0" w:color="auto"/>
      </w:divBdr>
    </w:div>
    <w:div w:id="1201892760">
      <w:bodyDiv w:val="1"/>
      <w:marLeft w:val="0"/>
      <w:marRight w:val="0"/>
      <w:marTop w:val="0"/>
      <w:marBottom w:val="0"/>
      <w:divBdr>
        <w:top w:val="none" w:sz="0" w:space="0" w:color="auto"/>
        <w:left w:val="none" w:sz="0" w:space="0" w:color="auto"/>
        <w:bottom w:val="none" w:sz="0" w:space="0" w:color="auto"/>
        <w:right w:val="none" w:sz="0" w:space="0" w:color="auto"/>
      </w:divBdr>
    </w:div>
    <w:div w:id="1203791037">
      <w:bodyDiv w:val="1"/>
      <w:marLeft w:val="0"/>
      <w:marRight w:val="0"/>
      <w:marTop w:val="0"/>
      <w:marBottom w:val="0"/>
      <w:divBdr>
        <w:top w:val="none" w:sz="0" w:space="0" w:color="auto"/>
        <w:left w:val="none" w:sz="0" w:space="0" w:color="auto"/>
        <w:bottom w:val="none" w:sz="0" w:space="0" w:color="auto"/>
        <w:right w:val="none" w:sz="0" w:space="0" w:color="auto"/>
      </w:divBdr>
    </w:div>
    <w:div w:id="1204713434">
      <w:bodyDiv w:val="1"/>
      <w:marLeft w:val="0"/>
      <w:marRight w:val="0"/>
      <w:marTop w:val="0"/>
      <w:marBottom w:val="0"/>
      <w:divBdr>
        <w:top w:val="none" w:sz="0" w:space="0" w:color="auto"/>
        <w:left w:val="none" w:sz="0" w:space="0" w:color="auto"/>
        <w:bottom w:val="none" w:sz="0" w:space="0" w:color="auto"/>
        <w:right w:val="none" w:sz="0" w:space="0" w:color="auto"/>
      </w:divBdr>
    </w:div>
    <w:div w:id="1210416200">
      <w:bodyDiv w:val="1"/>
      <w:marLeft w:val="0"/>
      <w:marRight w:val="0"/>
      <w:marTop w:val="0"/>
      <w:marBottom w:val="0"/>
      <w:divBdr>
        <w:top w:val="none" w:sz="0" w:space="0" w:color="auto"/>
        <w:left w:val="none" w:sz="0" w:space="0" w:color="auto"/>
        <w:bottom w:val="none" w:sz="0" w:space="0" w:color="auto"/>
        <w:right w:val="none" w:sz="0" w:space="0" w:color="auto"/>
      </w:divBdr>
    </w:div>
    <w:div w:id="1210990411">
      <w:bodyDiv w:val="1"/>
      <w:marLeft w:val="0"/>
      <w:marRight w:val="0"/>
      <w:marTop w:val="0"/>
      <w:marBottom w:val="0"/>
      <w:divBdr>
        <w:top w:val="none" w:sz="0" w:space="0" w:color="auto"/>
        <w:left w:val="none" w:sz="0" w:space="0" w:color="auto"/>
        <w:bottom w:val="none" w:sz="0" w:space="0" w:color="auto"/>
        <w:right w:val="none" w:sz="0" w:space="0" w:color="auto"/>
      </w:divBdr>
    </w:div>
    <w:div w:id="1211695611">
      <w:bodyDiv w:val="1"/>
      <w:marLeft w:val="0"/>
      <w:marRight w:val="0"/>
      <w:marTop w:val="0"/>
      <w:marBottom w:val="0"/>
      <w:divBdr>
        <w:top w:val="none" w:sz="0" w:space="0" w:color="auto"/>
        <w:left w:val="none" w:sz="0" w:space="0" w:color="auto"/>
        <w:bottom w:val="none" w:sz="0" w:space="0" w:color="auto"/>
        <w:right w:val="none" w:sz="0" w:space="0" w:color="auto"/>
      </w:divBdr>
    </w:div>
    <w:div w:id="1213344188">
      <w:bodyDiv w:val="1"/>
      <w:marLeft w:val="0"/>
      <w:marRight w:val="0"/>
      <w:marTop w:val="0"/>
      <w:marBottom w:val="0"/>
      <w:divBdr>
        <w:top w:val="none" w:sz="0" w:space="0" w:color="auto"/>
        <w:left w:val="none" w:sz="0" w:space="0" w:color="auto"/>
        <w:bottom w:val="none" w:sz="0" w:space="0" w:color="auto"/>
        <w:right w:val="none" w:sz="0" w:space="0" w:color="auto"/>
      </w:divBdr>
    </w:div>
    <w:div w:id="1215971343">
      <w:bodyDiv w:val="1"/>
      <w:marLeft w:val="0"/>
      <w:marRight w:val="0"/>
      <w:marTop w:val="0"/>
      <w:marBottom w:val="0"/>
      <w:divBdr>
        <w:top w:val="none" w:sz="0" w:space="0" w:color="auto"/>
        <w:left w:val="none" w:sz="0" w:space="0" w:color="auto"/>
        <w:bottom w:val="none" w:sz="0" w:space="0" w:color="auto"/>
        <w:right w:val="none" w:sz="0" w:space="0" w:color="auto"/>
      </w:divBdr>
    </w:div>
    <w:div w:id="1216162763">
      <w:bodyDiv w:val="1"/>
      <w:marLeft w:val="0"/>
      <w:marRight w:val="0"/>
      <w:marTop w:val="0"/>
      <w:marBottom w:val="0"/>
      <w:divBdr>
        <w:top w:val="none" w:sz="0" w:space="0" w:color="auto"/>
        <w:left w:val="none" w:sz="0" w:space="0" w:color="auto"/>
        <w:bottom w:val="none" w:sz="0" w:space="0" w:color="auto"/>
        <w:right w:val="none" w:sz="0" w:space="0" w:color="auto"/>
      </w:divBdr>
    </w:div>
    <w:div w:id="1222059580">
      <w:bodyDiv w:val="1"/>
      <w:marLeft w:val="0"/>
      <w:marRight w:val="0"/>
      <w:marTop w:val="0"/>
      <w:marBottom w:val="0"/>
      <w:divBdr>
        <w:top w:val="none" w:sz="0" w:space="0" w:color="auto"/>
        <w:left w:val="none" w:sz="0" w:space="0" w:color="auto"/>
        <w:bottom w:val="none" w:sz="0" w:space="0" w:color="auto"/>
        <w:right w:val="none" w:sz="0" w:space="0" w:color="auto"/>
      </w:divBdr>
    </w:div>
    <w:div w:id="1222520023">
      <w:bodyDiv w:val="1"/>
      <w:marLeft w:val="0"/>
      <w:marRight w:val="0"/>
      <w:marTop w:val="0"/>
      <w:marBottom w:val="0"/>
      <w:divBdr>
        <w:top w:val="none" w:sz="0" w:space="0" w:color="auto"/>
        <w:left w:val="none" w:sz="0" w:space="0" w:color="auto"/>
        <w:bottom w:val="none" w:sz="0" w:space="0" w:color="auto"/>
        <w:right w:val="none" w:sz="0" w:space="0" w:color="auto"/>
      </w:divBdr>
    </w:div>
    <w:div w:id="1223833297">
      <w:bodyDiv w:val="1"/>
      <w:marLeft w:val="0"/>
      <w:marRight w:val="0"/>
      <w:marTop w:val="0"/>
      <w:marBottom w:val="0"/>
      <w:divBdr>
        <w:top w:val="none" w:sz="0" w:space="0" w:color="auto"/>
        <w:left w:val="none" w:sz="0" w:space="0" w:color="auto"/>
        <w:bottom w:val="none" w:sz="0" w:space="0" w:color="auto"/>
        <w:right w:val="none" w:sz="0" w:space="0" w:color="auto"/>
      </w:divBdr>
    </w:div>
    <w:div w:id="1224681471">
      <w:bodyDiv w:val="1"/>
      <w:marLeft w:val="0"/>
      <w:marRight w:val="0"/>
      <w:marTop w:val="0"/>
      <w:marBottom w:val="0"/>
      <w:divBdr>
        <w:top w:val="none" w:sz="0" w:space="0" w:color="auto"/>
        <w:left w:val="none" w:sz="0" w:space="0" w:color="auto"/>
        <w:bottom w:val="none" w:sz="0" w:space="0" w:color="auto"/>
        <w:right w:val="none" w:sz="0" w:space="0" w:color="auto"/>
      </w:divBdr>
    </w:div>
    <w:div w:id="1225528257">
      <w:bodyDiv w:val="1"/>
      <w:marLeft w:val="0"/>
      <w:marRight w:val="0"/>
      <w:marTop w:val="0"/>
      <w:marBottom w:val="0"/>
      <w:divBdr>
        <w:top w:val="none" w:sz="0" w:space="0" w:color="auto"/>
        <w:left w:val="none" w:sz="0" w:space="0" w:color="auto"/>
        <w:bottom w:val="none" w:sz="0" w:space="0" w:color="auto"/>
        <w:right w:val="none" w:sz="0" w:space="0" w:color="auto"/>
      </w:divBdr>
    </w:div>
    <w:div w:id="1226180514">
      <w:bodyDiv w:val="1"/>
      <w:marLeft w:val="0"/>
      <w:marRight w:val="0"/>
      <w:marTop w:val="0"/>
      <w:marBottom w:val="0"/>
      <w:divBdr>
        <w:top w:val="none" w:sz="0" w:space="0" w:color="auto"/>
        <w:left w:val="none" w:sz="0" w:space="0" w:color="auto"/>
        <w:bottom w:val="none" w:sz="0" w:space="0" w:color="auto"/>
        <w:right w:val="none" w:sz="0" w:space="0" w:color="auto"/>
      </w:divBdr>
    </w:div>
    <w:div w:id="1226338424">
      <w:bodyDiv w:val="1"/>
      <w:marLeft w:val="0"/>
      <w:marRight w:val="0"/>
      <w:marTop w:val="0"/>
      <w:marBottom w:val="0"/>
      <w:divBdr>
        <w:top w:val="none" w:sz="0" w:space="0" w:color="auto"/>
        <w:left w:val="none" w:sz="0" w:space="0" w:color="auto"/>
        <w:bottom w:val="none" w:sz="0" w:space="0" w:color="auto"/>
        <w:right w:val="none" w:sz="0" w:space="0" w:color="auto"/>
      </w:divBdr>
    </w:div>
    <w:div w:id="1228030094">
      <w:bodyDiv w:val="1"/>
      <w:marLeft w:val="0"/>
      <w:marRight w:val="0"/>
      <w:marTop w:val="0"/>
      <w:marBottom w:val="0"/>
      <w:divBdr>
        <w:top w:val="none" w:sz="0" w:space="0" w:color="auto"/>
        <w:left w:val="none" w:sz="0" w:space="0" w:color="auto"/>
        <w:bottom w:val="none" w:sz="0" w:space="0" w:color="auto"/>
        <w:right w:val="none" w:sz="0" w:space="0" w:color="auto"/>
      </w:divBdr>
    </w:div>
    <w:div w:id="1228147146">
      <w:bodyDiv w:val="1"/>
      <w:marLeft w:val="0"/>
      <w:marRight w:val="0"/>
      <w:marTop w:val="0"/>
      <w:marBottom w:val="0"/>
      <w:divBdr>
        <w:top w:val="none" w:sz="0" w:space="0" w:color="auto"/>
        <w:left w:val="none" w:sz="0" w:space="0" w:color="auto"/>
        <w:bottom w:val="none" w:sz="0" w:space="0" w:color="auto"/>
        <w:right w:val="none" w:sz="0" w:space="0" w:color="auto"/>
      </w:divBdr>
    </w:div>
    <w:div w:id="1229849065">
      <w:bodyDiv w:val="1"/>
      <w:marLeft w:val="0"/>
      <w:marRight w:val="0"/>
      <w:marTop w:val="0"/>
      <w:marBottom w:val="0"/>
      <w:divBdr>
        <w:top w:val="none" w:sz="0" w:space="0" w:color="auto"/>
        <w:left w:val="none" w:sz="0" w:space="0" w:color="auto"/>
        <w:bottom w:val="none" w:sz="0" w:space="0" w:color="auto"/>
        <w:right w:val="none" w:sz="0" w:space="0" w:color="auto"/>
      </w:divBdr>
    </w:div>
    <w:div w:id="1231577458">
      <w:bodyDiv w:val="1"/>
      <w:marLeft w:val="0"/>
      <w:marRight w:val="0"/>
      <w:marTop w:val="0"/>
      <w:marBottom w:val="0"/>
      <w:divBdr>
        <w:top w:val="none" w:sz="0" w:space="0" w:color="auto"/>
        <w:left w:val="none" w:sz="0" w:space="0" w:color="auto"/>
        <w:bottom w:val="none" w:sz="0" w:space="0" w:color="auto"/>
        <w:right w:val="none" w:sz="0" w:space="0" w:color="auto"/>
      </w:divBdr>
    </w:div>
    <w:div w:id="1232809216">
      <w:bodyDiv w:val="1"/>
      <w:marLeft w:val="0"/>
      <w:marRight w:val="0"/>
      <w:marTop w:val="0"/>
      <w:marBottom w:val="0"/>
      <w:divBdr>
        <w:top w:val="none" w:sz="0" w:space="0" w:color="auto"/>
        <w:left w:val="none" w:sz="0" w:space="0" w:color="auto"/>
        <w:bottom w:val="none" w:sz="0" w:space="0" w:color="auto"/>
        <w:right w:val="none" w:sz="0" w:space="0" w:color="auto"/>
      </w:divBdr>
    </w:div>
    <w:div w:id="1234118625">
      <w:bodyDiv w:val="1"/>
      <w:marLeft w:val="0"/>
      <w:marRight w:val="0"/>
      <w:marTop w:val="0"/>
      <w:marBottom w:val="0"/>
      <w:divBdr>
        <w:top w:val="none" w:sz="0" w:space="0" w:color="auto"/>
        <w:left w:val="none" w:sz="0" w:space="0" w:color="auto"/>
        <w:bottom w:val="none" w:sz="0" w:space="0" w:color="auto"/>
        <w:right w:val="none" w:sz="0" w:space="0" w:color="auto"/>
      </w:divBdr>
    </w:div>
    <w:div w:id="1236820414">
      <w:bodyDiv w:val="1"/>
      <w:marLeft w:val="0"/>
      <w:marRight w:val="0"/>
      <w:marTop w:val="0"/>
      <w:marBottom w:val="0"/>
      <w:divBdr>
        <w:top w:val="none" w:sz="0" w:space="0" w:color="auto"/>
        <w:left w:val="none" w:sz="0" w:space="0" w:color="auto"/>
        <w:bottom w:val="none" w:sz="0" w:space="0" w:color="auto"/>
        <w:right w:val="none" w:sz="0" w:space="0" w:color="auto"/>
      </w:divBdr>
    </w:div>
    <w:div w:id="1237933213">
      <w:bodyDiv w:val="1"/>
      <w:marLeft w:val="0"/>
      <w:marRight w:val="0"/>
      <w:marTop w:val="0"/>
      <w:marBottom w:val="0"/>
      <w:divBdr>
        <w:top w:val="none" w:sz="0" w:space="0" w:color="auto"/>
        <w:left w:val="none" w:sz="0" w:space="0" w:color="auto"/>
        <w:bottom w:val="none" w:sz="0" w:space="0" w:color="auto"/>
        <w:right w:val="none" w:sz="0" w:space="0" w:color="auto"/>
      </w:divBdr>
    </w:div>
    <w:div w:id="1240096261">
      <w:bodyDiv w:val="1"/>
      <w:marLeft w:val="0"/>
      <w:marRight w:val="0"/>
      <w:marTop w:val="0"/>
      <w:marBottom w:val="0"/>
      <w:divBdr>
        <w:top w:val="none" w:sz="0" w:space="0" w:color="auto"/>
        <w:left w:val="none" w:sz="0" w:space="0" w:color="auto"/>
        <w:bottom w:val="none" w:sz="0" w:space="0" w:color="auto"/>
        <w:right w:val="none" w:sz="0" w:space="0" w:color="auto"/>
      </w:divBdr>
    </w:div>
    <w:div w:id="1240559312">
      <w:bodyDiv w:val="1"/>
      <w:marLeft w:val="0"/>
      <w:marRight w:val="0"/>
      <w:marTop w:val="0"/>
      <w:marBottom w:val="0"/>
      <w:divBdr>
        <w:top w:val="none" w:sz="0" w:space="0" w:color="auto"/>
        <w:left w:val="none" w:sz="0" w:space="0" w:color="auto"/>
        <w:bottom w:val="none" w:sz="0" w:space="0" w:color="auto"/>
        <w:right w:val="none" w:sz="0" w:space="0" w:color="auto"/>
      </w:divBdr>
    </w:div>
    <w:div w:id="1241676512">
      <w:bodyDiv w:val="1"/>
      <w:marLeft w:val="0"/>
      <w:marRight w:val="0"/>
      <w:marTop w:val="0"/>
      <w:marBottom w:val="0"/>
      <w:divBdr>
        <w:top w:val="none" w:sz="0" w:space="0" w:color="auto"/>
        <w:left w:val="none" w:sz="0" w:space="0" w:color="auto"/>
        <w:bottom w:val="none" w:sz="0" w:space="0" w:color="auto"/>
        <w:right w:val="none" w:sz="0" w:space="0" w:color="auto"/>
      </w:divBdr>
    </w:div>
    <w:div w:id="1243567013">
      <w:bodyDiv w:val="1"/>
      <w:marLeft w:val="0"/>
      <w:marRight w:val="0"/>
      <w:marTop w:val="0"/>
      <w:marBottom w:val="0"/>
      <w:divBdr>
        <w:top w:val="none" w:sz="0" w:space="0" w:color="auto"/>
        <w:left w:val="none" w:sz="0" w:space="0" w:color="auto"/>
        <w:bottom w:val="none" w:sz="0" w:space="0" w:color="auto"/>
        <w:right w:val="none" w:sz="0" w:space="0" w:color="auto"/>
      </w:divBdr>
    </w:div>
    <w:div w:id="1244951820">
      <w:bodyDiv w:val="1"/>
      <w:marLeft w:val="0"/>
      <w:marRight w:val="0"/>
      <w:marTop w:val="0"/>
      <w:marBottom w:val="0"/>
      <w:divBdr>
        <w:top w:val="none" w:sz="0" w:space="0" w:color="auto"/>
        <w:left w:val="none" w:sz="0" w:space="0" w:color="auto"/>
        <w:bottom w:val="none" w:sz="0" w:space="0" w:color="auto"/>
        <w:right w:val="none" w:sz="0" w:space="0" w:color="auto"/>
      </w:divBdr>
    </w:div>
    <w:div w:id="1254782544">
      <w:bodyDiv w:val="1"/>
      <w:marLeft w:val="0"/>
      <w:marRight w:val="0"/>
      <w:marTop w:val="0"/>
      <w:marBottom w:val="0"/>
      <w:divBdr>
        <w:top w:val="none" w:sz="0" w:space="0" w:color="auto"/>
        <w:left w:val="none" w:sz="0" w:space="0" w:color="auto"/>
        <w:bottom w:val="none" w:sz="0" w:space="0" w:color="auto"/>
        <w:right w:val="none" w:sz="0" w:space="0" w:color="auto"/>
      </w:divBdr>
    </w:div>
    <w:div w:id="1259485207">
      <w:bodyDiv w:val="1"/>
      <w:marLeft w:val="0"/>
      <w:marRight w:val="0"/>
      <w:marTop w:val="0"/>
      <w:marBottom w:val="0"/>
      <w:divBdr>
        <w:top w:val="none" w:sz="0" w:space="0" w:color="auto"/>
        <w:left w:val="none" w:sz="0" w:space="0" w:color="auto"/>
        <w:bottom w:val="none" w:sz="0" w:space="0" w:color="auto"/>
        <w:right w:val="none" w:sz="0" w:space="0" w:color="auto"/>
      </w:divBdr>
    </w:div>
    <w:div w:id="1262031913">
      <w:bodyDiv w:val="1"/>
      <w:marLeft w:val="0"/>
      <w:marRight w:val="0"/>
      <w:marTop w:val="0"/>
      <w:marBottom w:val="0"/>
      <w:divBdr>
        <w:top w:val="none" w:sz="0" w:space="0" w:color="auto"/>
        <w:left w:val="none" w:sz="0" w:space="0" w:color="auto"/>
        <w:bottom w:val="none" w:sz="0" w:space="0" w:color="auto"/>
        <w:right w:val="none" w:sz="0" w:space="0" w:color="auto"/>
      </w:divBdr>
    </w:div>
    <w:div w:id="1265531071">
      <w:bodyDiv w:val="1"/>
      <w:marLeft w:val="0"/>
      <w:marRight w:val="0"/>
      <w:marTop w:val="0"/>
      <w:marBottom w:val="0"/>
      <w:divBdr>
        <w:top w:val="none" w:sz="0" w:space="0" w:color="auto"/>
        <w:left w:val="none" w:sz="0" w:space="0" w:color="auto"/>
        <w:bottom w:val="none" w:sz="0" w:space="0" w:color="auto"/>
        <w:right w:val="none" w:sz="0" w:space="0" w:color="auto"/>
      </w:divBdr>
    </w:div>
    <w:div w:id="1269312330">
      <w:bodyDiv w:val="1"/>
      <w:marLeft w:val="0"/>
      <w:marRight w:val="0"/>
      <w:marTop w:val="0"/>
      <w:marBottom w:val="0"/>
      <w:divBdr>
        <w:top w:val="none" w:sz="0" w:space="0" w:color="auto"/>
        <w:left w:val="none" w:sz="0" w:space="0" w:color="auto"/>
        <w:bottom w:val="none" w:sz="0" w:space="0" w:color="auto"/>
        <w:right w:val="none" w:sz="0" w:space="0" w:color="auto"/>
      </w:divBdr>
    </w:div>
    <w:div w:id="1271206397">
      <w:bodyDiv w:val="1"/>
      <w:marLeft w:val="0"/>
      <w:marRight w:val="0"/>
      <w:marTop w:val="0"/>
      <w:marBottom w:val="0"/>
      <w:divBdr>
        <w:top w:val="none" w:sz="0" w:space="0" w:color="auto"/>
        <w:left w:val="none" w:sz="0" w:space="0" w:color="auto"/>
        <w:bottom w:val="none" w:sz="0" w:space="0" w:color="auto"/>
        <w:right w:val="none" w:sz="0" w:space="0" w:color="auto"/>
      </w:divBdr>
    </w:div>
    <w:div w:id="1276058166">
      <w:bodyDiv w:val="1"/>
      <w:marLeft w:val="0"/>
      <w:marRight w:val="0"/>
      <w:marTop w:val="0"/>
      <w:marBottom w:val="0"/>
      <w:divBdr>
        <w:top w:val="none" w:sz="0" w:space="0" w:color="auto"/>
        <w:left w:val="none" w:sz="0" w:space="0" w:color="auto"/>
        <w:bottom w:val="none" w:sz="0" w:space="0" w:color="auto"/>
        <w:right w:val="none" w:sz="0" w:space="0" w:color="auto"/>
      </w:divBdr>
    </w:div>
    <w:div w:id="1276134242">
      <w:bodyDiv w:val="1"/>
      <w:marLeft w:val="0"/>
      <w:marRight w:val="0"/>
      <w:marTop w:val="0"/>
      <w:marBottom w:val="0"/>
      <w:divBdr>
        <w:top w:val="none" w:sz="0" w:space="0" w:color="auto"/>
        <w:left w:val="none" w:sz="0" w:space="0" w:color="auto"/>
        <w:bottom w:val="none" w:sz="0" w:space="0" w:color="auto"/>
        <w:right w:val="none" w:sz="0" w:space="0" w:color="auto"/>
      </w:divBdr>
    </w:div>
    <w:div w:id="1277178482">
      <w:bodyDiv w:val="1"/>
      <w:marLeft w:val="0"/>
      <w:marRight w:val="0"/>
      <w:marTop w:val="0"/>
      <w:marBottom w:val="0"/>
      <w:divBdr>
        <w:top w:val="none" w:sz="0" w:space="0" w:color="auto"/>
        <w:left w:val="none" w:sz="0" w:space="0" w:color="auto"/>
        <w:bottom w:val="none" w:sz="0" w:space="0" w:color="auto"/>
        <w:right w:val="none" w:sz="0" w:space="0" w:color="auto"/>
      </w:divBdr>
    </w:div>
    <w:div w:id="1278100167">
      <w:bodyDiv w:val="1"/>
      <w:marLeft w:val="0"/>
      <w:marRight w:val="0"/>
      <w:marTop w:val="0"/>
      <w:marBottom w:val="0"/>
      <w:divBdr>
        <w:top w:val="none" w:sz="0" w:space="0" w:color="auto"/>
        <w:left w:val="none" w:sz="0" w:space="0" w:color="auto"/>
        <w:bottom w:val="none" w:sz="0" w:space="0" w:color="auto"/>
        <w:right w:val="none" w:sz="0" w:space="0" w:color="auto"/>
      </w:divBdr>
    </w:div>
    <w:div w:id="1281302114">
      <w:bodyDiv w:val="1"/>
      <w:marLeft w:val="0"/>
      <w:marRight w:val="0"/>
      <w:marTop w:val="0"/>
      <w:marBottom w:val="0"/>
      <w:divBdr>
        <w:top w:val="none" w:sz="0" w:space="0" w:color="auto"/>
        <w:left w:val="none" w:sz="0" w:space="0" w:color="auto"/>
        <w:bottom w:val="none" w:sz="0" w:space="0" w:color="auto"/>
        <w:right w:val="none" w:sz="0" w:space="0" w:color="auto"/>
      </w:divBdr>
    </w:div>
    <w:div w:id="1284002999">
      <w:bodyDiv w:val="1"/>
      <w:marLeft w:val="0"/>
      <w:marRight w:val="0"/>
      <w:marTop w:val="0"/>
      <w:marBottom w:val="0"/>
      <w:divBdr>
        <w:top w:val="none" w:sz="0" w:space="0" w:color="auto"/>
        <w:left w:val="none" w:sz="0" w:space="0" w:color="auto"/>
        <w:bottom w:val="none" w:sz="0" w:space="0" w:color="auto"/>
        <w:right w:val="none" w:sz="0" w:space="0" w:color="auto"/>
      </w:divBdr>
    </w:div>
    <w:div w:id="1285580710">
      <w:bodyDiv w:val="1"/>
      <w:marLeft w:val="0"/>
      <w:marRight w:val="0"/>
      <w:marTop w:val="0"/>
      <w:marBottom w:val="0"/>
      <w:divBdr>
        <w:top w:val="none" w:sz="0" w:space="0" w:color="auto"/>
        <w:left w:val="none" w:sz="0" w:space="0" w:color="auto"/>
        <w:bottom w:val="none" w:sz="0" w:space="0" w:color="auto"/>
        <w:right w:val="none" w:sz="0" w:space="0" w:color="auto"/>
      </w:divBdr>
    </w:div>
    <w:div w:id="1286809754">
      <w:bodyDiv w:val="1"/>
      <w:marLeft w:val="0"/>
      <w:marRight w:val="0"/>
      <w:marTop w:val="0"/>
      <w:marBottom w:val="0"/>
      <w:divBdr>
        <w:top w:val="none" w:sz="0" w:space="0" w:color="auto"/>
        <w:left w:val="none" w:sz="0" w:space="0" w:color="auto"/>
        <w:bottom w:val="none" w:sz="0" w:space="0" w:color="auto"/>
        <w:right w:val="none" w:sz="0" w:space="0" w:color="auto"/>
      </w:divBdr>
    </w:div>
    <w:div w:id="1288781368">
      <w:bodyDiv w:val="1"/>
      <w:marLeft w:val="0"/>
      <w:marRight w:val="0"/>
      <w:marTop w:val="0"/>
      <w:marBottom w:val="0"/>
      <w:divBdr>
        <w:top w:val="none" w:sz="0" w:space="0" w:color="auto"/>
        <w:left w:val="none" w:sz="0" w:space="0" w:color="auto"/>
        <w:bottom w:val="none" w:sz="0" w:space="0" w:color="auto"/>
        <w:right w:val="none" w:sz="0" w:space="0" w:color="auto"/>
      </w:divBdr>
    </w:div>
    <w:div w:id="1291322392">
      <w:bodyDiv w:val="1"/>
      <w:marLeft w:val="0"/>
      <w:marRight w:val="0"/>
      <w:marTop w:val="0"/>
      <w:marBottom w:val="0"/>
      <w:divBdr>
        <w:top w:val="none" w:sz="0" w:space="0" w:color="auto"/>
        <w:left w:val="none" w:sz="0" w:space="0" w:color="auto"/>
        <w:bottom w:val="none" w:sz="0" w:space="0" w:color="auto"/>
        <w:right w:val="none" w:sz="0" w:space="0" w:color="auto"/>
      </w:divBdr>
    </w:div>
    <w:div w:id="1292440178">
      <w:bodyDiv w:val="1"/>
      <w:marLeft w:val="0"/>
      <w:marRight w:val="0"/>
      <w:marTop w:val="0"/>
      <w:marBottom w:val="0"/>
      <w:divBdr>
        <w:top w:val="none" w:sz="0" w:space="0" w:color="auto"/>
        <w:left w:val="none" w:sz="0" w:space="0" w:color="auto"/>
        <w:bottom w:val="none" w:sz="0" w:space="0" w:color="auto"/>
        <w:right w:val="none" w:sz="0" w:space="0" w:color="auto"/>
      </w:divBdr>
    </w:div>
    <w:div w:id="1297638474">
      <w:bodyDiv w:val="1"/>
      <w:marLeft w:val="0"/>
      <w:marRight w:val="0"/>
      <w:marTop w:val="0"/>
      <w:marBottom w:val="0"/>
      <w:divBdr>
        <w:top w:val="none" w:sz="0" w:space="0" w:color="auto"/>
        <w:left w:val="none" w:sz="0" w:space="0" w:color="auto"/>
        <w:bottom w:val="none" w:sz="0" w:space="0" w:color="auto"/>
        <w:right w:val="none" w:sz="0" w:space="0" w:color="auto"/>
      </w:divBdr>
    </w:div>
    <w:div w:id="1301571630">
      <w:bodyDiv w:val="1"/>
      <w:marLeft w:val="0"/>
      <w:marRight w:val="0"/>
      <w:marTop w:val="0"/>
      <w:marBottom w:val="0"/>
      <w:divBdr>
        <w:top w:val="none" w:sz="0" w:space="0" w:color="auto"/>
        <w:left w:val="none" w:sz="0" w:space="0" w:color="auto"/>
        <w:bottom w:val="none" w:sz="0" w:space="0" w:color="auto"/>
        <w:right w:val="none" w:sz="0" w:space="0" w:color="auto"/>
      </w:divBdr>
    </w:div>
    <w:div w:id="1303148725">
      <w:bodyDiv w:val="1"/>
      <w:marLeft w:val="0"/>
      <w:marRight w:val="0"/>
      <w:marTop w:val="0"/>
      <w:marBottom w:val="0"/>
      <w:divBdr>
        <w:top w:val="none" w:sz="0" w:space="0" w:color="auto"/>
        <w:left w:val="none" w:sz="0" w:space="0" w:color="auto"/>
        <w:bottom w:val="none" w:sz="0" w:space="0" w:color="auto"/>
        <w:right w:val="none" w:sz="0" w:space="0" w:color="auto"/>
      </w:divBdr>
    </w:div>
    <w:div w:id="1303383268">
      <w:bodyDiv w:val="1"/>
      <w:marLeft w:val="0"/>
      <w:marRight w:val="0"/>
      <w:marTop w:val="0"/>
      <w:marBottom w:val="0"/>
      <w:divBdr>
        <w:top w:val="none" w:sz="0" w:space="0" w:color="auto"/>
        <w:left w:val="none" w:sz="0" w:space="0" w:color="auto"/>
        <w:bottom w:val="none" w:sz="0" w:space="0" w:color="auto"/>
        <w:right w:val="none" w:sz="0" w:space="0" w:color="auto"/>
      </w:divBdr>
    </w:div>
    <w:div w:id="1304575724">
      <w:bodyDiv w:val="1"/>
      <w:marLeft w:val="0"/>
      <w:marRight w:val="0"/>
      <w:marTop w:val="0"/>
      <w:marBottom w:val="0"/>
      <w:divBdr>
        <w:top w:val="none" w:sz="0" w:space="0" w:color="auto"/>
        <w:left w:val="none" w:sz="0" w:space="0" w:color="auto"/>
        <w:bottom w:val="none" w:sz="0" w:space="0" w:color="auto"/>
        <w:right w:val="none" w:sz="0" w:space="0" w:color="auto"/>
      </w:divBdr>
    </w:div>
    <w:div w:id="1307316285">
      <w:bodyDiv w:val="1"/>
      <w:marLeft w:val="0"/>
      <w:marRight w:val="0"/>
      <w:marTop w:val="0"/>
      <w:marBottom w:val="0"/>
      <w:divBdr>
        <w:top w:val="none" w:sz="0" w:space="0" w:color="auto"/>
        <w:left w:val="none" w:sz="0" w:space="0" w:color="auto"/>
        <w:bottom w:val="none" w:sz="0" w:space="0" w:color="auto"/>
        <w:right w:val="none" w:sz="0" w:space="0" w:color="auto"/>
      </w:divBdr>
    </w:div>
    <w:div w:id="1309941157">
      <w:bodyDiv w:val="1"/>
      <w:marLeft w:val="0"/>
      <w:marRight w:val="0"/>
      <w:marTop w:val="0"/>
      <w:marBottom w:val="0"/>
      <w:divBdr>
        <w:top w:val="none" w:sz="0" w:space="0" w:color="auto"/>
        <w:left w:val="none" w:sz="0" w:space="0" w:color="auto"/>
        <w:bottom w:val="none" w:sz="0" w:space="0" w:color="auto"/>
        <w:right w:val="none" w:sz="0" w:space="0" w:color="auto"/>
      </w:divBdr>
    </w:div>
    <w:div w:id="1311667683">
      <w:bodyDiv w:val="1"/>
      <w:marLeft w:val="0"/>
      <w:marRight w:val="0"/>
      <w:marTop w:val="0"/>
      <w:marBottom w:val="0"/>
      <w:divBdr>
        <w:top w:val="none" w:sz="0" w:space="0" w:color="auto"/>
        <w:left w:val="none" w:sz="0" w:space="0" w:color="auto"/>
        <w:bottom w:val="none" w:sz="0" w:space="0" w:color="auto"/>
        <w:right w:val="none" w:sz="0" w:space="0" w:color="auto"/>
      </w:divBdr>
    </w:div>
    <w:div w:id="1311784418">
      <w:bodyDiv w:val="1"/>
      <w:marLeft w:val="0"/>
      <w:marRight w:val="0"/>
      <w:marTop w:val="0"/>
      <w:marBottom w:val="0"/>
      <w:divBdr>
        <w:top w:val="none" w:sz="0" w:space="0" w:color="auto"/>
        <w:left w:val="none" w:sz="0" w:space="0" w:color="auto"/>
        <w:bottom w:val="none" w:sz="0" w:space="0" w:color="auto"/>
        <w:right w:val="none" w:sz="0" w:space="0" w:color="auto"/>
      </w:divBdr>
    </w:div>
    <w:div w:id="1311908053">
      <w:bodyDiv w:val="1"/>
      <w:marLeft w:val="0"/>
      <w:marRight w:val="0"/>
      <w:marTop w:val="0"/>
      <w:marBottom w:val="0"/>
      <w:divBdr>
        <w:top w:val="none" w:sz="0" w:space="0" w:color="auto"/>
        <w:left w:val="none" w:sz="0" w:space="0" w:color="auto"/>
        <w:bottom w:val="none" w:sz="0" w:space="0" w:color="auto"/>
        <w:right w:val="none" w:sz="0" w:space="0" w:color="auto"/>
      </w:divBdr>
    </w:div>
    <w:div w:id="1312709370">
      <w:bodyDiv w:val="1"/>
      <w:marLeft w:val="0"/>
      <w:marRight w:val="0"/>
      <w:marTop w:val="0"/>
      <w:marBottom w:val="0"/>
      <w:divBdr>
        <w:top w:val="none" w:sz="0" w:space="0" w:color="auto"/>
        <w:left w:val="none" w:sz="0" w:space="0" w:color="auto"/>
        <w:bottom w:val="none" w:sz="0" w:space="0" w:color="auto"/>
        <w:right w:val="none" w:sz="0" w:space="0" w:color="auto"/>
      </w:divBdr>
    </w:div>
    <w:div w:id="1313219962">
      <w:bodyDiv w:val="1"/>
      <w:marLeft w:val="0"/>
      <w:marRight w:val="0"/>
      <w:marTop w:val="0"/>
      <w:marBottom w:val="0"/>
      <w:divBdr>
        <w:top w:val="none" w:sz="0" w:space="0" w:color="auto"/>
        <w:left w:val="none" w:sz="0" w:space="0" w:color="auto"/>
        <w:bottom w:val="none" w:sz="0" w:space="0" w:color="auto"/>
        <w:right w:val="none" w:sz="0" w:space="0" w:color="auto"/>
      </w:divBdr>
    </w:div>
    <w:div w:id="1315527121">
      <w:bodyDiv w:val="1"/>
      <w:marLeft w:val="0"/>
      <w:marRight w:val="0"/>
      <w:marTop w:val="0"/>
      <w:marBottom w:val="0"/>
      <w:divBdr>
        <w:top w:val="none" w:sz="0" w:space="0" w:color="auto"/>
        <w:left w:val="none" w:sz="0" w:space="0" w:color="auto"/>
        <w:bottom w:val="none" w:sz="0" w:space="0" w:color="auto"/>
        <w:right w:val="none" w:sz="0" w:space="0" w:color="auto"/>
      </w:divBdr>
    </w:div>
    <w:div w:id="1321151524">
      <w:bodyDiv w:val="1"/>
      <w:marLeft w:val="0"/>
      <w:marRight w:val="0"/>
      <w:marTop w:val="0"/>
      <w:marBottom w:val="0"/>
      <w:divBdr>
        <w:top w:val="none" w:sz="0" w:space="0" w:color="auto"/>
        <w:left w:val="none" w:sz="0" w:space="0" w:color="auto"/>
        <w:bottom w:val="none" w:sz="0" w:space="0" w:color="auto"/>
        <w:right w:val="none" w:sz="0" w:space="0" w:color="auto"/>
      </w:divBdr>
    </w:div>
    <w:div w:id="1323697491">
      <w:bodyDiv w:val="1"/>
      <w:marLeft w:val="0"/>
      <w:marRight w:val="0"/>
      <w:marTop w:val="0"/>
      <w:marBottom w:val="0"/>
      <w:divBdr>
        <w:top w:val="none" w:sz="0" w:space="0" w:color="auto"/>
        <w:left w:val="none" w:sz="0" w:space="0" w:color="auto"/>
        <w:bottom w:val="none" w:sz="0" w:space="0" w:color="auto"/>
        <w:right w:val="none" w:sz="0" w:space="0" w:color="auto"/>
      </w:divBdr>
    </w:div>
    <w:div w:id="1324511669">
      <w:bodyDiv w:val="1"/>
      <w:marLeft w:val="0"/>
      <w:marRight w:val="0"/>
      <w:marTop w:val="0"/>
      <w:marBottom w:val="0"/>
      <w:divBdr>
        <w:top w:val="none" w:sz="0" w:space="0" w:color="auto"/>
        <w:left w:val="none" w:sz="0" w:space="0" w:color="auto"/>
        <w:bottom w:val="none" w:sz="0" w:space="0" w:color="auto"/>
        <w:right w:val="none" w:sz="0" w:space="0" w:color="auto"/>
      </w:divBdr>
    </w:div>
    <w:div w:id="1326201483">
      <w:bodyDiv w:val="1"/>
      <w:marLeft w:val="0"/>
      <w:marRight w:val="0"/>
      <w:marTop w:val="0"/>
      <w:marBottom w:val="0"/>
      <w:divBdr>
        <w:top w:val="none" w:sz="0" w:space="0" w:color="auto"/>
        <w:left w:val="none" w:sz="0" w:space="0" w:color="auto"/>
        <w:bottom w:val="none" w:sz="0" w:space="0" w:color="auto"/>
        <w:right w:val="none" w:sz="0" w:space="0" w:color="auto"/>
      </w:divBdr>
    </w:div>
    <w:div w:id="1326785349">
      <w:bodyDiv w:val="1"/>
      <w:marLeft w:val="0"/>
      <w:marRight w:val="0"/>
      <w:marTop w:val="0"/>
      <w:marBottom w:val="0"/>
      <w:divBdr>
        <w:top w:val="none" w:sz="0" w:space="0" w:color="auto"/>
        <w:left w:val="none" w:sz="0" w:space="0" w:color="auto"/>
        <w:bottom w:val="none" w:sz="0" w:space="0" w:color="auto"/>
        <w:right w:val="none" w:sz="0" w:space="0" w:color="auto"/>
      </w:divBdr>
    </w:div>
    <w:div w:id="1326788063">
      <w:bodyDiv w:val="1"/>
      <w:marLeft w:val="0"/>
      <w:marRight w:val="0"/>
      <w:marTop w:val="0"/>
      <w:marBottom w:val="0"/>
      <w:divBdr>
        <w:top w:val="none" w:sz="0" w:space="0" w:color="auto"/>
        <w:left w:val="none" w:sz="0" w:space="0" w:color="auto"/>
        <w:bottom w:val="none" w:sz="0" w:space="0" w:color="auto"/>
        <w:right w:val="none" w:sz="0" w:space="0" w:color="auto"/>
      </w:divBdr>
    </w:div>
    <w:div w:id="1327594147">
      <w:bodyDiv w:val="1"/>
      <w:marLeft w:val="0"/>
      <w:marRight w:val="0"/>
      <w:marTop w:val="0"/>
      <w:marBottom w:val="0"/>
      <w:divBdr>
        <w:top w:val="none" w:sz="0" w:space="0" w:color="auto"/>
        <w:left w:val="none" w:sz="0" w:space="0" w:color="auto"/>
        <w:bottom w:val="none" w:sz="0" w:space="0" w:color="auto"/>
        <w:right w:val="none" w:sz="0" w:space="0" w:color="auto"/>
      </w:divBdr>
    </w:div>
    <w:div w:id="1328098885">
      <w:bodyDiv w:val="1"/>
      <w:marLeft w:val="0"/>
      <w:marRight w:val="0"/>
      <w:marTop w:val="0"/>
      <w:marBottom w:val="0"/>
      <w:divBdr>
        <w:top w:val="none" w:sz="0" w:space="0" w:color="auto"/>
        <w:left w:val="none" w:sz="0" w:space="0" w:color="auto"/>
        <w:bottom w:val="none" w:sz="0" w:space="0" w:color="auto"/>
        <w:right w:val="none" w:sz="0" w:space="0" w:color="auto"/>
      </w:divBdr>
    </w:div>
    <w:div w:id="1331909238">
      <w:bodyDiv w:val="1"/>
      <w:marLeft w:val="0"/>
      <w:marRight w:val="0"/>
      <w:marTop w:val="0"/>
      <w:marBottom w:val="0"/>
      <w:divBdr>
        <w:top w:val="none" w:sz="0" w:space="0" w:color="auto"/>
        <w:left w:val="none" w:sz="0" w:space="0" w:color="auto"/>
        <w:bottom w:val="none" w:sz="0" w:space="0" w:color="auto"/>
        <w:right w:val="none" w:sz="0" w:space="0" w:color="auto"/>
      </w:divBdr>
    </w:div>
    <w:div w:id="1334067651">
      <w:bodyDiv w:val="1"/>
      <w:marLeft w:val="0"/>
      <w:marRight w:val="0"/>
      <w:marTop w:val="0"/>
      <w:marBottom w:val="0"/>
      <w:divBdr>
        <w:top w:val="none" w:sz="0" w:space="0" w:color="auto"/>
        <w:left w:val="none" w:sz="0" w:space="0" w:color="auto"/>
        <w:bottom w:val="none" w:sz="0" w:space="0" w:color="auto"/>
        <w:right w:val="none" w:sz="0" w:space="0" w:color="auto"/>
      </w:divBdr>
    </w:div>
    <w:div w:id="1337074059">
      <w:bodyDiv w:val="1"/>
      <w:marLeft w:val="0"/>
      <w:marRight w:val="0"/>
      <w:marTop w:val="0"/>
      <w:marBottom w:val="0"/>
      <w:divBdr>
        <w:top w:val="none" w:sz="0" w:space="0" w:color="auto"/>
        <w:left w:val="none" w:sz="0" w:space="0" w:color="auto"/>
        <w:bottom w:val="none" w:sz="0" w:space="0" w:color="auto"/>
        <w:right w:val="none" w:sz="0" w:space="0" w:color="auto"/>
      </w:divBdr>
    </w:div>
    <w:div w:id="1337805731">
      <w:bodyDiv w:val="1"/>
      <w:marLeft w:val="0"/>
      <w:marRight w:val="0"/>
      <w:marTop w:val="0"/>
      <w:marBottom w:val="0"/>
      <w:divBdr>
        <w:top w:val="none" w:sz="0" w:space="0" w:color="auto"/>
        <w:left w:val="none" w:sz="0" w:space="0" w:color="auto"/>
        <w:bottom w:val="none" w:sz="0" w:space="0" w:color="auto"/>
        <w:right w:val="none" w:sz="0" w:space="0" w:color="auto"/>
      </w:divBdr>
    </w:div>
    <w:div w:id="1340818057">
      <w:bodyDiv w:val="1"/>
      <w:marLeft w:val="0"/>
      <w:marRight w:val="0"/>
      <w:marTop w:val="0"/>
      <w:marBottom w:val="0"/>
      <w:divBdr>
        <w:top w:val="none" w:sz="0" w:space="0" w:color="auto"/>
        <w:left w:val="none" w:sz="0" w:space="0" w:color="auto"/>
        <w:bottom w:val="none" w:sz="0" w:space="0" w:color="auto"/>
        <w:right w:val="none" w:sz="0" w:space="0" w:color="auto"/>
      </w:divBdr>
    </w:div>
    <w:div w:id="1341733192">
      <w:bodyDiv w:val="1"/>
      <w:marLeft w:val="0"/>
      <w:marRight w:val="0"/>
      <w:marTop w:val="0"/>
      <w:marBottom w:val="0"/>
      <w:divBdr>
        <w:top w:val="none" w:sz="0" w:space="0" w:color="auto"/>
        <w:left w:val="none" w:sz="0" w:space="0" w:color="auto"/>
        <w:bottom w:val="none" w:sz="0" w:space="0" w:color="auto"/>
        <w:right w:val="none" w:sz="0" w:space="0" w:color="auto"/>
      </w:divBdr>
    </w:div>
    <w:div w:id="1343823151">
      <w:bodyDiv w:val="1"/>
      <w:marLeft w:val="0"/>
      <w:marRight w:val="0"/>
      <w:marTop w:val="0"/>
      <w:marBottom w:val="0"/>
      <w:divBdr>
        <w:top w:val="none" w:sz="0" w:space="0" w:color="auto"/>
        <w:left w:val="none" w:sz="0" w:space="0" w:color="auto"/>
        <w:bottom w:val="none" w:sz="0" w:space="0" w:color="auto"/>
        <w:right w:val="none" w:sz="0" w:space="0" w:color="auto"/>
      </w:divBdr>
    </w:div>
    <w:div w:id="1345980431">
      <w:bodyDiv w:val="1"/>
      <w:marLeft w:val="0"/>
      <w:marRight w:val="0"/>
      <w:marTop w:val="0"/>
      <w:marBottom w:val="0"/>
      <w:divBdr>
        <w:top w:val="none" w:sz="0" w:space="0" w:color="auto"/>
        <w:left w:val="none" w:sz="0" w:space="0" w:color="auto"/>
        <w:bottom w:val="none" w:sz="0" w:space="0" w:color="auto"/>
        <w:right w:val="none" w:sz="0" w:space="0" w:color="auto"/>
      </w:divBdr>
    </w:div>
    <w:div w:id="1348410114">
      <w:bodyDiv w:val="1"/>
      <w:marLeft w:val="0"/>
      <w:marRight w:val="0"/>
      <w:marTop w:val="0"/>
      <w:marBottom w:val="0"/>
      <w:divBdr>
        <w:top w:val="none" w:sz="0" w:space="0" w:color="auto"/>
        <w:left w:val="none" w:sz="0" w:space="0" w:color="auto"/>
        <w:bottom w:val="none" w:sz="0" w:space="0" w:color="auto"/>
        <w:right w:val="none" w:sz="0" w:space="0" w:color="auto"/>
      </w:divBdr>
    </w:div>
    <w:div w:id="1348629575">
      <w:bodyDiv w:val="1"/>
      <w:marLeft w:val="0"/>
      <w:marRight w:val="0"/>
      <w:marTop w:val="0"/>
      <w:marBottom w:val="0"/>
      <w:divBdr>
        <w:top w:val="none" w:sz="0" w:space="0" w:color="auto"/>
        <w:left w:val="none" w:sz="0" w:space="0" w:color="auto"/>
        <w:bottom w:val="none" w:sz="0" w:space="0" w:color="auto"/>
        <w:right w:val="none" w:sz="0" w:space="0" w:color="auto"/>
      </w:divBdr>
    </w:div>
    <w:div w:id="1348944066">
      <w:bodyDiv w:val="1"/>
      <w:marLeft w:val="0"/>
      <w:marRight w:val="0"/>
      <w:marTop w:val="0"/>
      <w:marBottom w:val="0"/>
      <w:divBdr>
        <w:top w:val="none" w:sz="0" w:space="0" w:color="auto"/>
        <w:left w:val="none" w:sz="0" w:space="0" w:color="auto"/>
        <w:bottom w:val="none" w:sz="0" w:space="0" w:color="auto"/>
        <w:right w:val="none" w:sz="0" w:space="0" w:color="auto"/>
      </w:divBdr>
    </w:div>
    <w:div w:id="1349212868">
      <w:bodyDiv w:val="1"/>
      <w:marLeft w:val="0"/>
      <w:marRight w:val="0"/>
      <w:marTop w:val="0"/>
      <w:marBottom w:val="0"/>
      <w:divBdr>
        <w:top w:val="none" w:sz="0" w:space="0" w:color="auto"/>
        <w:left w:val="none" w:sz="0" w:space="0" w:color="auto"/>
        <w:bottom w:val="none" w:sz="0" w:space="0" w:color="auto"/>
        <w:right w:val="none" w:sz="0" w:space="0" w:color="auto"/>
      </w:divBdr>
    </w:div>
    <w:div w:id="1354191715">
      <w:bodyDiv w:val="1"/>
      <w:marLeft w:val="0"/>
      <w:marRight w:val="0"/>
      <w:marTop w:val="0"/>
      <w:marBottom w:val="0"/>
      <w:divBdr>
        <w:top w:val="none" w:sz="0" w:space="0" w:color="auto"/>
        <w:left w:val="none" w:sz="0" w:space="0" w:color="auto"/>
        <w:bottom w:val="none" w:sz="0" w:space="0" w:color="auto"/>
        <w:right w:val="none" w:sz="0" w:space="0" w:color="auto"/>
      </w:divBdr>
    </w:div>
    <w:div w:id="1357196094">
      <w:bodyDiv w:val="1"/>
      <w:marLeft w:val="0"/>
      <w:marRight w:val="0"/>
      <w:marTop w:val="0"/>
      <w:marBottom w:val="0"/>
      <w:divBdr>
        <w:top w:val="none" w:sz="0" w:space="0" w:color="auto"/>
        <w:left w:val="none" w:sz="0" w:space="0" w:color="auto"/>
        <w:bottom w:val="none" w:sz="0" w:space="0" w:color="auto"/>
        <w:right w:val="none" w:sz="0" w:space="0" w:color="auto"/>
      </w:divBdr>
    </w:div>
    <w:div w:id="1358627182">
      <w:bodyDiv w:val="1"/>
      <w:marLeft w:val="0"/>
      <w:marRight w:val="0"/>
      <w:marTop w:val="0"/>
      <w:marBottom w:val="0"/>
      <w:divBdr>
        <w:top w:val="none" w:sz="0" w:space="0" w:color="auto"/>
        <w:left w:val="none" w:sz="0" w:space="0" w:color="auto"/>
        <w:bottom w:val="none" w:sz="0" w:space="0" w:color="auto"/>
        <w:right w:val="none" w:sz="0" w:space="0" w:color="auto"/>
      </w:divBdr>
    </w:div>
    <w:div w:id="1361777613">
      <w:bodyDiv w:val="1"/>
      <w:marLeft w:val="0"/>
      <w:marRight w:val="0"/>
      <w:marTop w:val="0"/>
      <w:marBottom w:val="0"/>
      <w:divBdr>
        <w:top w:val="none" w:sz="0" w:space="0" w:color="auto"/>
        <w:left w:val="none" w:sz="0" w:space="0" w:color="auto"/>
        <w:bottom w:val="none" w:sz="0" w:space="0" w:color="auto"/>
        <w:right w:val="none" w:sz="0" w:space="0" w:color="auto"/>
      </w:divBdr>
    </w:div>
    <w:div w:id="1364213196">
      <w:bodyDiv w:val="1"/>
      <w:marLeft w:val="0"/>
      <w:marRight w:val="0"/>
      <w:marTop w:val="0"/>
      <w:marBottom w:val="0"/>
      <w:divBdr>
        <w:top w:val="none" w:sz="0" w:space="0" w:color="auto"/>
        <w:left w:val="none" w:sz="0" w:space="0" w:color="auto"/>
        <w:bottom w:val="none" w:sz="0" w:space="0" w:color="auto"/>
        <w:right w:val="none" w:sz="0" w:space="0" w:color="auto"/>
      </w:divBdr>
    </w:div>
    <w:div w:id="1364548956">
      <w:bodyDiv w:val="1"/>
      <w:marLeft w:val="0"/>
      <w:marRight w:val="0"/>
      <w:marTop w:val="0"/>
      <w:marBottom w:val="0"/>
      <w:divBdr>
        <w:top w:val="none" w:sz="0" w:space="0" w:color="auto"/>
        <w:left w:val="none" w:sz="0" w:space="0" w:color="auto"/>
        <w:bottom w:val="none" w:sz="0" w:space="0" w:color="auto"/>
        <w:right w:val="none" w:sz="0" w:space="0" w:color="auto"/>
      </w:divBdr>
    </w:div>
    <w:div w:id="1365985549">
      <w:bodyDiv w:val="1"/>
      <w:marLeft w:val="0"/>
      <w:marRight w:val="0"/>
      <w:marTop w:val="0"/>
      <w:marBottom w:val="0"/>
      <w:divBdr>
        <w:top w:val="none" w:sz="0" w:space="0" w:color="auto"/>
        <w:left w:val="none" w:sz="0" w:space="0" w:color="auto"/>
        <w:bottom w:val="none" w:sz="0" w:space="0" w:color="auto"/>
        <w:right w:val="none" w:sz="0" w:space="0" w:color="auto"/>
      </w:divBdr>
    </w:div>
    <w:div w:id="1366977496">
      <w:bodyDiv w:val="1"/>
      <w:marLeft w:val="0"/>
      <w:marRight w:val="0"/>
      <w:marTop w:val="0"/>
      <w:marBottom w:val="0"/>
      <w:divBdr>
        <w:top w:val="none" w:sz="0" w:space="0" w:color="auto"/>
        <w:left w:val="none" w:sz="0" w:space="0" w:color="auto"/>
        <w:bottom w:val="none" w:sz="0" w:space="0" w:color="auto"/>
        <w:right w:val="none" w:sz="0" w:space="0" w:color="auto"/>
      </w:divBdr>
    </w:div>
    <w:div w:id="1370759497">
      <w:bodyDiv w:val="1"/>
      <w:marLeft w:val="0"/>
      <w:marRight w:val="0"/>
      <w:marTop w:val="0"/>
      <w:marBottom w:val="0"/>
      <w:divBdr>
        <w:top w:val="none" w:sz="0" w:space="0" w:color="auto"/>
        <w:left w:val="none" w:sz="0" w:space="0" w:color="auto"/>
        <w:bottom w:val="none" w:sz="0" w:space="0" w:color="auto"/>
        <w:right w:val="none" w:sz="0" w:space="0" w:color="auto"/>
      </w:divBdr>
    </w:div>
    <w:div w:id="1372028480">
      <w:bodyDiv w:val="1"/>
      <w:marLeft w:val="0"/>
      <w:marRight w:val="0"/>
      <w:marTop w:val="0"/>
      <w:marBottom w:val="0"/>
      <w:divBdr>
        <w:top w:val="none" w:sz="0" w:space="0" w:color="auto"/>
        <w:left w:val="none" w:sz="0" w:space="0" w:color="auto"/>
        <w:bottom w:val="none" w:sz="0" w:space="0" w:color="auto"/>
        <w:right w:val="none" w:sz="0" w:space="0" w:color="auto"/>
      </w:divBdr>
    </w:div>
    <w:div w:id="1372415761">
      <w:bodyDiv w:val="1"/>
      <w:marLeft w:val="0"/>
      <w:marRight w:val="0"/>
      <w:marTop w:val="0"/>
      <w:marBottom w:val="0"/>
      <w:divBdr>
        <w:top w:val="none" w:sz="0" w:space="0" w:color="auto"/>
        <w:left w:val="none" w:sz="0" w:space="0" w:color="auto"/>
        <w:bottom w:val="none" w:sz="0" w:space="0" w:color="auto"/>
        <w:right w:val="none" w:sz="0" w:space="0" w:color="auto"/>
      </w:divBdr>
    </w:div>
    <w:div w:id="1372993174">
      <w:bodyDiv w:val="1"/>
      <w:marLeft w:val="0"/>
      <w:marRight w:val="0"/>
      <w:marTop w:val="0"/>
      <w:marBottom w:val="0"/>
      <w:divBdr>
        <w:top w:val="none" w:sz="0" w:space="0" w:color="auto"/>
        <w:left w:val="none" w:sz="0" w:space="0" w:color="auto"/>
        <w:bottom w:val="none" w:sz="0" w:space="0" w:color="auto"/>
        <w:right w:val="none" w:sz="0" w:space="0" w:color="auto"/>
      </w:divBdr>
    </w:div>
    <w:div w:id="1374117091">
      <w:bodyDiv w:val="1"/>
      <w:marLeft w:val="0"/>
      <w:marRight w:val="0"/>
      <w:marTop w:val="0"/>
      <w:marBottom w:val="0"/>
      <w:divBdr>
        <w:top w:val="none" w:sz="0" w:space="0" w:color="auto"/>
        <w:left w:val="none" w:sz="0" w:space="0" w:color="auto"/>
        <w:bottom w:val="none" w:sz="0" w:space="0" w:color="auto"/>
        <w:right w:val="none" w:sz="0" w:space="0" w:color="auto"/>
      </w:divBdr>
    </w:div>
    <w:div w:id="1376589165">
      <w:bodyDiv w:val="1"/>
      <w:marLeft w:val="0"/>
      <w:marRight w:val="0"/>
      <w:marTop w:val="0"/>
      <w:marBottom w:val="0"/>
      <w:divBdr>
        <w:top w:val="none" w:sz="0" w:space="0" w:color="auto"/>
        <w:left w:val="none" w:sz="0" w:space="0" w:color="auto"/>
        <w:bottom w:val="none" w:sz="0" w:space="0" w:color="auto"/>
        <w:right w:val="none" w:sz="0" w:space="0" w:color="auto"/>
      </w:divBdr>
    </w:div>
    <w:div w:id="1379553627">
      <w:bodyDiv w:val="1"/>
      <w:marLeft w:val="0"/>
      <w:marRight w:val="0"/>
      <w:marTop w:val="0"/>
      <w:marBottom w:val="0"/>
      <w:divBdr>
        <w:top w:val="none" w:sz="0" w:space="0" w:color="auto"/>
        <w:left w:val="none" w:sz="0" w:space="0" w:color="auto"/>
        <w:bottom w:val="none" w:sz="0" w:space="0" w:color="auto"/>
        <w:right w:val="none" w:sz="0" w:space="0" w:color="auto"/>
      </w:divBdr>
    </w:div>
    <w:div w:id="1382316923">
      <w:bodyDiv w:val="1"/>
      <w:marLeft w:val="0"/>
      <w:marRight w:val="0"/>
      <w:marTop w:val="0"/>
      <w:marBottom w:val="0"/>
      <w:divBdr>
        <w:top w:val="none" w:sz="0" w:space="0" w:color="auto"/>
        <w:left w:val="none" w:sz="0" w:space="0" w:color="auto"/>
        <w:bottom w:val="none" w:sz="0" w:space="0" w:color="auto"/>
        <w:right w:val="none" w:sz="0" w:space="0" w:color="auto"/>
      </w:divBdr>
    </w:div>
    <w:div w:id="1383482118">
      <w:bodyDiv w:val="1"/>
      <w:marLeft w:val="0"/>
      <w:marRight w:val="0"/>
      <w:marTop w:val="0"/>
      <w:marBottom w:val="0"/>
      <w:divBdr>
        <w:top w:val="none" w:sz="0" w:space="0" w:color="auto"/>
        <w:left w:val="none" w:sz="0" w:space="0" w:color="auto"/>
        <w:bottom w:val="none" w:sz="0" w:space="0" w:color="auto"/>
        <w:right w:val="none" w:sz="0" w:space="0" w:color="auto"/>
      </w:divBdr>
    </w:div>
    <w:div w:id="1384056592">
      <w:bodyDiv w:val="1"/>
      <w:marLeft w:val="0"/>
      <w:marRight w:val="0"/>
      <w:marTop w:val="0"/>
      <w:marBottom w:val="0"/>
      <w:divBdr>
        <w:top w:val="none" w:sz="0" w:space="0" w:color="auto"/>
        <w:left w:val="none" w:sz="0" w:space="0" w:color="auto"/>
        <w:bottom w:val="none" w:sz="0" w:space="0" w:color="auto"/>
        <w:right w:val="none" w:sz="0" w:space="0" w:color="auto"/>
      </w:divBdr>
    </w:div>
    <w:div w:id="1386873100">
      <w:bodyDiv w:val="1"/>
      <w:marLeft w:val="0"/>
      <w:marRight w:val="0"/>
      <w:marTop w:val="0"/>
      <w:marBottom w:val="0"/>
      <w:divBdr>
        <w:top w:val="none" w:sz="0" w:space="0" w:color="auto"/>
        <w:left w:val="none" w:sz="0" w:space="0" w:color="auto"/>
        <w:bottom w:val="none" w:sz="0" w:space="0" w:color="auto"/>
        <w:right w:val="none" w:sz="0" w:space="0" w:color="auto"/>
      </w:divBdr>
    </w:div>
    <w:div w:id="1387412309">
      <w:bodyDiv w:val="1"/>
      <w:marLeft w:val="0"/>
      <w:marRight w:val="0"/>
      <w:marTop w:val="0"/>
      <w:marBottom w:val="0"/>
      <w:divBdr>
        <w:top w:val="none" w:sz="0" w:space="0" w:color="auto"/>
        <w:left w:val="none" w:sz="0" w:space="0" w:color="auto"/>
        <w:bottom w:val="none" w:sz="0" w:space="0" w:color="auto"/>
        <w:right w:val="none" w:sz="0" w:space="0" w:color="auto"/>
      </w:divBdr>
    </w:div>
    <w:div w:id="1392273176">
      <w:bodyDiv w:val="1"/>
      <w:marLeft w:val="0"/>
      <w:marRight w:val="0"/>
      <w:marTop w:val="0"/>
      <w:marBottom w:val="0"/>
      <w:divBdr>
        <w:top w:val="none" w:sz="0" w:space="0" w:color="auto"/>
        <w:left w:val="none" w:sz="0" w:space="0" w:color="auto"/>
        <w:bottom w:val="none" w:sz="0" w:space="0" w:color="auto"/>
        <w:right w:val="none" w:sz="0" w:space="0" w:color="auto"/>
      </w:divBdr>
    </w:div>
    <w:div w:id="1394112742">
      <w:bodyDiv w:val="1"/>
      <w:marLeft w:val="0"/>
      <w:marRight w:val="0"/>
      <w:marTop w:val="0"/>
      <w:marBottom w:val="0"/>
      <w:divBdr>
        <w:top w:val="none" w:sz="0" w:space="0" w:color="auto"/>
        <w:left w:val="none" w:sz="0" w:space="0" w:color="auto"/>
        <w:bottom w:val="none" w:sz="0" w:space="0" w:color="auto"/>
        <w:right w:val="none" w:sz="0" w:space="0" w:color="auto"/>
      </w:divBdr>
    </w:div>
    <w:div w:id="1394767749">
      <w:bodyDiv w:val="1"/>
      <w:marLeft w:val="0"/>
      <w:marRight w:val="0"/>
      <w:marTop w:val="0"/>
      <w:marBottom w:val="0"/>
      <w:divBdr>
        <w:top w:val="none" w:sz="0" w:space="0" w:color="auto"/>
        <w:left w:val="none" w:sz="0" w:space="0" w:color="auto"/>
        <w:bottom w:val="none" w:sz="0" w:space="0" w:color="auto"/>
        <w:right w:val="none" w:sz="0" w:space="0" w:color="auto"/>
      </w:divBdr>
    </w:div>
    <w:div w:id="1395540467">
      <w:bodyDiv w:val="1"/>
      <w:marLeft w:val="0"/>
      <w:marRight w:val="0"/>
      <w:marTop w:val="0"/>
      <w:marBottom w:val="0"/>
      <w:divBdr>
        <w:top w:val="none" w:sz="0" w:space="0" w:color="auto"/>
        <w:left w:val="none" w:sz="0" w:space="0" w:color="auto"/>
        <w:bottom w:val="none" w:sz="0" w:space="0" w:color="auto"/>
        <w:right w:val="none" w:sz="0" w:space="0" w:color="auto"/>
      </w:divBdr>
    </w:div>
    <w:div w:id="1395853905">
      <w:bodyDiv w:val="1"/>
      <w:marLeft w:val="0"/>
      <w:marRight w:val="0"/>
      <w:marTop w:val="0"/>
      <w:marBottom w:val="0"/>
      <w:divBdr>
        <w:top w:val="none" w:sz="0" w:space="0" w:color="auto"/>
        <w:left w:val="none" w:sz="0" w:space="0" w:color="auto"/>
        <w:bottom w:val="none" w:sz="0" w:space="0" w:color="auto"/>
        <w:right w:val="none" w:sz="0" w:space="0" w:color="auto"/>
      </w:divBdr>
    </w:div>
    <w:div w:id="1396658967">
      <w:bodyDiv w:val="1"/>
      <w:marLeft w:val="0"/>
      <w:marRight w:val="0"/>
      <w:marTop w:val="0"/>
      <w:marBottom w:val="0"/>
      <w:divBdr>
        <w:top w:val="none" w:sz="0" w:space="0" w:color="auto"/>
        <w:left w:val="none" w:sz="0" w:space="0" w:color="auto"/>
        <w:bottom w:val="none" w:sz="0" w:space="0" w:color="auto"/>
        <w:right w:val="none" w:sz="0" w:space="0" w:color="auto"/>
      </w:divBdr>
    </w:div>
    <w:div w:id="1400208288">
      <w:bodyDiv w:val="1"/>
      <w:marLeft w:val="0"/>
      <w:marRight w:val="0"/>
      <w:marTop w:val="0"/>
      <w:marBottom w:val="0"/>
      <w:divBdr>
        <w:top w:val="none" w:sz="0" w:space="0" w:color="auto"/>
        <w:left w:val="none" w:sz="0" w:space="0" w:color="auto"/>
        <w:bottom w:val="none" w:sz="0" w:space="0" w:color="auto"/>
        <w:right w:val="none" w:sz="0" w:space="0" w:color="auto"/>
      </w:divBdr>
    </w:div>
    <w:div w:id="1403060528">
      <w:bodyDiv w:val="1"/>
      <w:marLeft w:val="0"/>
      <w:marRight w:val="0"/>
      <w:marTop w:val="0"/>
      <w:marBottom w:val="0"/>
      <w:divBdr>
        <w:top w:val="none" w:sz="0" w:space="0" w:color="auto"/>
        <w:left w:val="none" w:sz="0" w:space="0" w:color="auto"/>
        <w:bottom w:val="none" w:sz="0" w:space="0" w:color="auto"/>
        <w:right w:val="none" w:sz="0" w:space="0" w:color="auto"/>
      </w:divBdr>
    </w:div>
    <w:div w:id="1408502074">
      <w:bodyDiv w:val="1"/>
      <w:marLeft w:val="0"/>
      <w:marRight w:val="0"/>
      <w:marTop w:val="0"/>
      <w:marBottom w:val="0"/>
      <w:divBdr>
        <w:top w:val="none" w:sz="0" w:space="0" w:color="auto"/>
        <w:left w:val="none" w:sz="0" w:space="0" w:color="auto"/>
        <w:bottom w:val="none" w:sz="0" w:space="0" w:color="auto"/>
        <w:right w:val="none" w:sz="0" w:space="0" w:color="auto"/>
      </w:divBdr>
    </w:div>
    <w:div w:id="1412584795">
      <w:bodyDiv w:val="1"/>
      <w:marLeft w:val="0"/>
      <w:marRight w:val="0"/>
      <w:marTop w:val="0"/>
      <w:marBottom w:val="0"/>
      <w:divBdr>
        <w:top w:val="none" w:sz="0" w:space="0" w:color="auto"/>
        <w:left w:val="none" w:sz="0" w:space="0" w:color="auto"/>
        <w:bottom w:val="none" w:sz="0" w:space="0" w:color="auto"/>
        <w:right w:val="none" w:sz="0" w:space="0" w:color="auto"/>
      </w:divBdr>
    </w:div>
    <w:div w:id="1415664454">
      <w:bodyDiv w:val="1"/>
      <w:marLeft w:val="0"/>
      <w:marRight w:val="0"/>
      <w:marTop w:val="0"/>
      <w:marBottom w:val="0"/>
      <w:divBdr>
        <w:top w:val="none" w:sz="0" w:space="0" w:color="auto"/>
        <w:left w:val="none" w:sz="0" w:space="0" w:color="auto"/>
        <w:bottom w:val="none" w:sz="0" w:space="0" w:color="auto"/>
        <w:right w:val="none" w:sz="0" w:space="0" w:color="auto"/>
      </w:divBdr>
    </w:div>
    <w:div w:id="1415979598">
      <w:bodyDiv w:val="1"/>
      <w:marLeft w:val="0"/>
      <w:marRight w:val="0"/>
      <w:marTop w:val="0"/>
      <w:marBottom w:val="0"/>
      <w:divBdr>
        <w:top w:val="none" w:sz="0" w:space="0" w:color="auto"/>
        <w:left w:val="none" w:sz="0" w:space="0" w:color="auto"/>
        <w:bottom w:val="none" w:sz="0" w:space="0" w:color="auto"/>
        <w:right w:val="none" w:sz="0" w:space="0" w:color="auto"/>
      </w:divBdr>
    </w:div>
    <w:div w:id="1416854427">
      <w:bodyDiv w:val="1"/>
      <w:marLeft w:val="0"/>
      <w:marRight w:val="0"/>
      <w:marTop w:val="0"/>
      <w:marBottom w:val="0"/>
      <w:divBdr>
        <w:top w:val="none" w:sz="0" w:space="0" w:color="auto"/>
        <w:left w:val="none" w:sz="0" w:space="0" w:color="auto"/>
        <w:bottom w:val="none" w:sz="0" w:space="0" w:color="auto"/>
        <w:right w:val="none" w:sz="0" w:space="0" w:color="auto"/>
      </w:divBdr>
    </w:div>
    <w:div w:id="1417632232">
      <w:bodyDiv w:val="1"/>
      <w:marLeft w:val="0"/>
      <w:marRight w:val="0"/>
      <w:marTop w:val="0"/>
      <w:marBottom w:val="0"/>
      <w:divBdr>
        <w:top w:val="none" w:sz="0" w:space="0" w:color="auto"/>
        <w:left w:val="none" w:sz="0" w:space="0" w:color="auto"/>
        <w:bottom w:val="none" w:sz="0" w:space="0" w:color="auto"/>
        <w:right w:val="none" w:sz="0" w:space="0" w:color="auto"/>
      </w:divBdr>
    </w:div>
    <w:div w:id="1417898013">
      <w:bodyDiv w:val="1"/>
      <w:marLeft w:val="0"/>
      <w:marRight w:val="0"/>
      <w:marTop w:val="0"/>
      <w:marBottom w:val="0"/>
      <w:divBdr>
        <w:top w:val="none" w:sz="0" w:space="0" w:color="auto"/>
        <w:left w:val="none" w:sz="0" w:space="0" w:color="auto"/>
        <w:bottom w:val="none" w:sz="0" w:space="0" w:color="auto"/>
        <w:right w:val="none" w:sz="0" w:space="0" w:color="auto"/>
      </w:divBdr>
    </w:div>
    <w:div w:id="1418090618">
      <w:bodyDiv w:val="1"/>
      <w:marLeft w:val="0"/>
      <w:marRight w:val="0"/>
      <w:marTop w:val="0"/>
      <w:marBottom w:val="0"/>
      <w:divBdr>
        <w:top w:val="none" w:sz="0" w:space="0" w:color="auto"/>
        <w:left w:val="none" w:sz="0" w:space="0" w:color="auto"/>
        <w:bottom w:val="none" w:sz="0" w:space="0" w:color="auto"/>
        <w:right w:val="none" w:sz="0" w:space="0" w:color="auto"/>
      </w:divBdr>
    </w:div>
    <w:div w:id="1418986807">
      <w:bodyDiv w:val="1"/>
      <w:marLeft w:val="0"/>
      <w:marRight w:val="0"/>
      <w:marTop w:val="0"/>
      <w:marBottom w:val="0"/>
      <w:divBdr>
        <w:top w:val="none" w:sz="0" w:space="0" w:color="auto"/>
        <w:left w:val="none" w:sz="0" w:space="0" w:color="auto"/>
        <w:bottom w:val="none" w:sz="0" w:space="0" w:color="auto"/>
        <w:right w:val="none" w:sz="0" w:space="0" w:color="auto"/>
      </w:divBdr>
    </w:div>
    <w:div w:id="1420449919">
      <w:bodyDiv w:val="1"/>
      <w:marLeft w:val="0"/>
      <w:marRight w:val="0"/>
      <w:marTop w:val="0"/>
      <w:marBottom w:val="0"/>
      <w:divBdr>
        <w:top w:val="none" w:sz="0" w:space="0" w:color="auto"/>
        <w:left w:val="none" w:sz="0" w:space="0" w:color="auto"/>
        <w:bottom w:val="none" w:sz="0" w:space="0" w:color="auto"/>
        <w:right w:val="none" w:sz="0" w:space="0" w:color="auto"/>
      </w:divBdr>
    </w:div>
    <w:div w:id="1421874411">
      <w:bodyDiv w:val="1"/>
      <w:marLeft w:val="0"/>
      <w:marRight w:val="0"/>
      <w:marTop w:val="0"/>
      <w:marBottom w:val="0"/>
      <w:divBdr>
        <w:top w:val="none" w:sz="0" w:space="0" w:color="auto"/>
        <w:left w:val="none" w:sz="0" w:space="0" w:color="auto"/>
        <w:bottom w:val="none" w:sz="0" w:space="0" w:color="auto"/>
        <w:right w:val="none" w:sz="0" w:space="0" w:color="auto"/>
      </w:divBdr>
    </w:div>
    <w:div w:id="1423799839">
      <w:bodyDiv w:val="1"/>
      <w:marLeft w:val="0"/>
      <w:marRight w:val="0"/>
      <w:marTop w:val="0"/>
      <w:marBottom w:val="0"/>
      <w:divBdr>
        <w:top w:val="none" w:sz="0" w:space="0" w:color="auto"/>
        <w:left w:val="none" w:sz="0" w:space="0" w:color="auto"/>
        <w:bottom w:val="none" w:sz="0" w:space="0" w:color="auto"/>
        <w:right w:val="none" w:sz="0" w:space="0" w:color="auto"/>
      </w:divBdr>
    </w:div>
    <w:div w:id="1425027325">
      <w:bodyDiv w:val="1"/>
      <w:marLeft w:val="0"/>
      <w:marRight w:val="0"/>
      <w:marTop w:val="0"/>
      <w:marBottom w:val="0"/>
      <w:divBdr>
        <w:top w:val="none" w:sz="0" w:space="0" w:color="auto"/>
        <w:left w:val="none" w:sz="0" w:space="0" w:color="auto"/>
        <w:bottom w:val="none" w:sz="0" w:space="0" w:color="auto"/>
        <w:right w:val="none" w:sz="0" w:space="0" w:color="auto"/>
      </w:divBdr>
    </w:div>
    <w:div w:id="1425150609">
      <w:bodyDiv w:val="1"/>
      <w:marLeft w:val="0"/>
      <w:marRight w:val="0"/>
      <w:marTop w:val="0"/>
      <w:marBottom w:val="0"/>
      <w:divBdr>
        <w:top w:val="none" w:sz="0" w:space="0" w:color="auto"/>
        <w:left w:val="none" w:sz="0" w:space="0" w:color="auto"/>
        <w:bottom w:val="none" w:sz="0" w:space="0" w:color="auto"/>
        <w:right w:val="none" w:sz="0" w:space="0" w:color="auto"/>
      </w:divBdr>
    </w:div>
    <w:div w:id="1427070307">
      <w:bodyDiv w:val="1"/>
      <w:marLeft w:val="0"/>
      <w:marRight w:val="0"/>
      <w:marTop w:val="0"/>
      <w:marBottom w:val="0"/>
      <w:divBdr>
        <w:top w:val="none" w:sz="0" w:space="0" w:color="auto"/>
        <w:left w:val="none" w:sz="0" w:space="0" w:color="auto"/>
        <w:bottom w:val="none" w:sz="0" w:space="0" w:color="auto"/>
        <w:right w:val="none" w:sz="0" w:space="0" w:color="auto"/>
      </w:divBdr>
    </w:div>
    <w:div w:id="1428039212">
      <w:bodyDiv w:val="1"/>
      <w:marLeft w:val="0"/>
      <w:marRight w:val="0"/>
      <w:marTop w:val="0"/>
      <w:marBottom w:val="0"/>
      <w:divBdr>
        <w:top w:val="none" w:sz="0" w:space="0" w:color="auto"/>
        <w:left w:val="none" w:sz="0" w:space="0" w:color="auto"/>
        <w:bottom w:val="none" w:sz="0" w:space="0" w:color="auto"/>
        <w:right w:val="none" w:sz="0" w:space="0" w:color="auto"/>
      </w:divBdr>
    </w:div>
    <w:div w:id="1431660569">
      <w:bodyDiv w:val="1"/>
      <w:marLeft w:val="0"/>
      <w:marRight w:val="0"/>
      <w:marTop w:val="0"/>
      <w:marBottom w:val="0"/>
      <w:divBdr>
        <w:top w:val="none" w:sz="0" w:space="0" w:color="auto"/>
        <w:left w:val="none" w:sz="0" w:space="0" w:color="auto"/>
        <w:bottom w:val="none" w:sz="0" w:space="0" w:color="auto"/>
        <w:right w:val="none" w:sz="0" w:space="0" w:color="auto"/>
      </w:divBdr>
    </w:div>
    <w:div w:id="1435704811">
      <w:bodyDiv w:val="1"/>
      <w:marLeft w:val="0"/>
      <w:marRight w:val="0"/>
      <w:marTop w:val="0"/>
      <w:marBottom w:val="0"/>
      <w:divBdr>
        <w:top w:val="none" w:sz="0" w:space="0" w:color="auto"/>
        <w:left w:val="none" w:sz="0" w:space="0" w:color="auto"/>
        <w:bottom w:val="none" w:sz="0" w:space="0" w:color="auto"/>
        <w:right w:val="none" w:sz="0" w:space="0" w:color="auto"/>
      </w:divBdr>
    </w:div>
    <w:div w:id="1436752684">
      <w:bodyDiv w:val="1"/>
      <w:marLeft w:val="0"/>
      <w:marRight w:val="0"/>
      <w:marTop w:val="0"/>
      <w:marBottom w:val="0"/>
      <w:divBdr>
        <w:top w:val="none" w:sz="0" w:space="0" w:color="auto"/>
        <w:left w:val="none" w:sz="0" w:space="0" w:color="auto"/>
        <w:bottom w:val="none" w:sz="0" w:space="0" w:color="auto"/>
        <w:right w:val="none" w:sz="0" w:space="0" w:color="auto"/>
      </w:divBdr>
    </w:div>
    <w:div w:id="1439107735">
      <w:bodyDiv w:val="1"/>
      <w:marLeft w:val="0"/>
      <w:marRight w:val="0"/>
      <w:marTop w:val="0"/>
      <w:marBottom w:val="0"/>
      <w:divBdr>
        <w:top w:val="none" w:sz="0" w:space="0" w:color="auto"/>
        <w:left w:val="none" w:sz="0" w:space="0" w:color="auto"/>
        <w:bottom w:val="none" w:sz="0" w:space="0" w:color="auto"/>
        <w:right w:val="none" w:sz="0" w:space="0" w:color="auto"/>
      </w:divBdr>
    </w:div>
    <w:div w:id="1441997300">
      <w:bodyDiv w:val="1"/>
      <w:marLeft w:val="0"/>
      <w:marRight w:val="0"/>
      <w:marTop w:val="0"/>
      <w:marBottom w:val="0"/>
      <w:divBdr>
        <w:top w:val="none" w:sz="0" w:space="0" w:color="auto"/>
        <w:left w:val="none" w:sz="0" w:space="0" w:color="auto"/>
        <w:bottom w:val="none" w:sz="0" w:space="0" w:color="auto"/>
        <w:right w:val="none" w:sz="0" w:space="0" w:color="auto"/>
      </w:divBdr>
    </w:div>
    <w:div w:id="1442603140">
      <w:bodyDiv w:val="1"/>
      <w:marLeft w:val="0"/>
      <w:marRight w:val="0"/>
      <w:marTop w:val="0"/>
      <w:marBottom w:val="0"/>
      <w:divBdr>
        <w:top w:val="none" w:sz="0" w:space="0" w:color="auto"/>
        <w:left w:val="none" w:sz="0" w:space="0" w:color="auto"/>
        <w:bottom w:val="none" w:sz="0" w:space="0" w:color="auto"/>
        <w:right w:val="none" w:sz="0" w:space="0" w:color="auto"/>
      </w:divBdr>
    </w:div>
    <w:div w:id="1447113232">
      <w:bodyDiv w:val="1"/>
      <w:marLeft w:val="0"/>
      <w:marRight w:val="0"/>
      <w:marTop w:val="0"/>
      <w:marBottom w:val="0"/>
      <w:divBdr>
        <w:top w:val="none" w:sz="0" w:space="0" w:color="auto"/>
        <w:left w:val="none" w:sz="0" w:space="0" w:color="auto"/>
        <w:bottom w:val="none" w:sz="0" w:space="0" w:color="auto"/>
        <w:right w:val="none" w:sz="0" w:space="0" w:color="auto"/>
      </w:divBdr>
    </w:div>
    <w:div w:id="1451783838">
      <w:bodyDiv w:val="1"/>
      <w:marLeft w:val="0"/>
      <w:marRight w:val="0"/>
      <w:marTop w:val="0"/>
      <w:marBottom w:val="0"/>
      <w:divBdr>
        <w:top w:val="none" w:sz="0" w:space="0" w:color="auto"/>
        <w:left w:val="none" w:sz="0" w:space="0" w:color="auto"/>
        <w:bottom w:val="none" w:sz="0" w:space="0" w:color="auto"/>
        <w:right w:val="none" w:sz="0" w:space="0" w:color="auto"/>
      </w:divBdr>
    </w:div>
    <w:div w:id="1454327204">
      <w:bodyDiv w:val="1"/>
      <w:marLeft w:val="0"/>
      <w:marRight w:val="0"/>
      <w:marTop w:val="0"/>
      <w:marBottom w:val="0"/>
      <w:divBdr>
        <w:top w:val="none" w:sz="0" w:space="0" w:color="auto"/>
        <w:left w:val="none" w:sz="0" w:space="0" w:color="auto"/>
        <w:bottom w:val="none" w:sz="0" w:space="0" w:color="auto"/>
        <w:right w:val="none" w:sz="0" w:space="0" w:color="auto"/>
      </w:divBdr>
    </w:div>
    <w:div w:id="1454903000">
      <w:bodyDiv w:val="1"/>
      <w:marLeft w:val="0"/>
      <w:marRight w:val="0"/>
      <w:marTop w:val="0"/>
      <w:marBottom w:val="0"/>
      <w:divBdr>
        <w:top w:val="none" w:sz="0" w:space="0" w:color="auto"/>
        <w:left w:val="none" w:sz="0" w:space="0" w:color="auto"/>
        <w:bottom w:val="none" w:sz="0" w:space="0" w:color="auto"/>
        <w:right w:val="none" w:sz="0" w:space="0" w:color="auto"/>
      </w:divBdr>
    </w:div>
    <w:div w:id="1455251888">
      <w:bodyDiv w:val="1"/>
      <w:marLeft w:val="0"/>
      <w:marRight w:val="0"/>
      <w:marTop w:val="0"/>
      <w:marBottom w:val="0"/>
      <w:divBdr>
        <w:top w:val="none" w:sz="0" w:space="0" w:color="auto"/>
        <w:left w:val="none" w:sz="0" w:space="0" w:color="auto"/>
        <w:bottom w:val="none" w:sz="0" w:space="0" w:color="auto"/>
        <w:right w:val="none" w:sz="0" w:space="0" w:color="auto"/>
      </w:divBdr>
    </w:div>
    <w:div w:id="1455977420">
      <w:bodyDiv w:val="1"/>
      <w:marLeft w:val="0"/>
      <w:marRight w:val="0"/>
      <w:marTop w:val="0"/>
      <w:marBottom w:val="0"/>
      <w:divBdr>
        <w:top w:val="none" w:sz="0" w:space="0" w:color="auto"/>
        <w:left w:val="none" w:sz="0" w:space="0" w:color="auto"/>
        <w:bottom w:val="none" w:sz="0" w:space="0" w:color="auto"/>
        <w:right w:val="none" w:sz="0" w:space="0" w:color="auto"/>
      </w:divBdr>
    </w:div>
    <w:div w:id="1456216149">
      <w:bodyDiv w:val="1"/>
      <w:marLeft w:val="0"/>
      <w:marRight w:val="0"/>
      <w:marTop w:val="0"/>
      <w:marBottom w:val="0"/>
      <w:divBdr>
        <w:top w:val="none" w:sz="0" w:space="0" w:color="auto"/>
        <w:left w:val="none" w:sz="0" w:space="0" w:color="auto"/>
        <w:bottom w:val="none" w:sz="0" w:space="0" w:color="auto"/>
        <w:right w:val="none" w:sz="0" w:space="0" w:color="auto"/>
      </w:divBdr>
    </w:div>
    <w:div w:id="1457674261">
      <w:bodyDiv w:val="1"/>
      <w:marLeft w:val="0"/>
      <w:marRight w:val="0"/>
      <w:marTop w:val="0"/>
      <w:marBottom w:val="0"/>
      <w:divBdr>
        <w:top w:val="none" w:sz="0" w:space="0" w:color="auto"/>
        <w:left w:val="none" w:sz="0" w:space="0" w:color="auto"/>
        <w:bottom w:val="none" w:sz="0" w:space="0" w:color="auto"/>
        <w:right w:val="none" w:sz="0" w:space="0" w:color="auto"/>
      </w:divBdr>
    </w:div>
    <w:div w:id="1460955616">
      <w:bodyDiv w:val="1"/>
      <w:marLeft w:val="0"/>
      <w:marRight w:val="0"/>
      <w:marTop w:val="0"/>
      <w:marBottom w:val="0"/>
      <w:divBdr>
        <w:top w:val="none" w:sz="0" w:space="0" w:color="auto"/>
        <w:left w:val="none" w:sz="0" w:space="0" w:color="auto"/>
        <w:bottom w:val="none" w:sz="0" w:space="0" w:color="auto"/>
        <w:right w:val="none" w:sz="0" w:space="0" w:color="auto"/>
      </w:divBdr>
    </w:div>
    <w:div w:id="1461990789">
      <w:bodyDiv w:val="1"/>
      <w:marLeft w:val="0"/>
      <w:marRight w:val="0"/>
      <w:marTop w:val="0"/>
      <w:marBottom w:val="0"/>
      <w:divBdr>
        <w:top w:val="none" w:sz="0" w:space="0" w:color="auto"/>
        <w:left w:val="none" w:sz="0" w:space="0" w:color="auto"/>
        <w:bottom w:val="none" w:sz="0" w:space="0" w:color="auto"/>
        <w:right w:val="none" w:sz="0" w:space="0" w:color="auto"/>
      </w:divBdr>
    </w:div>
    <w:div w:id="1463158771">
      <w:bodyDiv w:val="1"/>
      <w:marLeft w:val="0"/>
      <w:marRight w:val="0"/>
      <w:marTop w:val="0"/>
      <w:marBottom w:val="0"/>
      <w:divBdr>
        <w:top w:val="none" w:sz="0" w:space="0" w:color="auto"/>
        <w:left w:val="none" w:sz="0" w:space="0" w:color="auto"/>
        <w:bottom w:val="none" w:sz="0" w:space="0" w:color="auto"/>
        <w:right w:val="none" w:sz="0" w:space="0" w:color="auto"/>
      </w:divBdr>
    </w:div>
    <w:div w:id="1464075407">
      <w:bodyDiv w:val="1"/>
      <w:marLeft w:val="0"/>
      <w:marRight w:val="0"/>
      <w:marTop w:val="0"/>
      <w:marBottom w:val="0"/>
      <w:divBdr>
        <w:top w:val="none" w:sz="0" w:space="0" w:color="auto"/>
        <w:left w:val="none" w:sz="0" w:space="0" w:color="auto"/>
        <w:bottom w:val="none" w:sz="0" w:space="0" w:color="auto"/>
        <w:right w:val="none" w:sz="0" w:space="0" w:color="auto"/>
      </w:divBdr>
    </w:div>
    <w:div w:id="1475680449">
      <w:bodyDiv w:val="1"/>
      <w:marLeft w:val="0"/>
      <w:marRight w:val="0"/>
      <w:marTop w:val="0"/>
      <w:marBottom w:val="0"/>
      <w:divBdr>
        <w:top w:val="none" w:sz="0" w:space="0" w:color="auto"/>
        <w:left w:val="none" w:sz="0" w:space="0" w:color="auto"/>
        <w:bottom w:val="none" w:sz="0" w:space="0" w:color="auto"/>
        <w:right w:val="none" w:sz="0" w:space="0" w:color="auto"/>
      </w:divBdr>
    </w:div>
    <w:div w:id="1476263965">
      <w:bodyDiv w:val="1"/>
      <w:marLeft w:val="0"/>
      <w:marRight w:val="0"/>
      <w:marTop w:val="0"/>
      <w:marBottom w:val="0"/>
      <w:divBdr>
        <w:top w:val="none" w:sz="0" w:space="0" w:color="auto"/>
        <w:left w:val="none" w:sz="0" w:space="0" w:color="auto"/>
        <w:bottom w:val="none" w:sz="0" w:space="0" w:color="auto"/>
        <w:right w:val="none" w:sz="0" w:space="0" w:color="auto"/>
      </w:divBdr>
    </w:div>
    <w:div w:id="1478762147">
      <w:bodyDiv w:val="1"/>
      <w:marLeft w:val="0"/>
      <w:marRight w:val="0"/>
      <w:marTop w:val="0"/>
      <w:marBottom w:val="0"/>
      <w:divBdr>
        <w:top w:val="none" w:sz="0" w:space="0" w:color="auto"/>
        <w:left w:val="none" w:sz="0" w:space="0" w:color="auto"/>
        <w:bottom w:val="none" w:sz="0" w:space="0" w:color="auto"/>
        <w:right w:val="none" w:sz="0" w:space="0" w:color="auto"/>
      </w:divBdr>
    </w:div>
    <w:div w:id="1481190562">
      <w:bodyDiv w:val="1"/>
      <w:marLeft w:val="0"/>
      <w:marRight w:val="0"/>
      <w:marTop w:val="0"/>
      <w:marBottom w:val="0"/>
      <w:divBdr>
        <w:top w:val="none" w:sz="0" w:space="0" w:color="auto"/>
        <w:left w:val="none" w:sz="0" w:space="0" w:color="auto"/>
        <w:bottom w:val="none" w:sz="0" w:space="0" w:color="auto"/>
        <w:right w:val="none" w:sz="0" w:space="0" w:color="auto"/>
      </w:divBdr>
    </w:div>
    <w:div w:id="1482313689">
      <w:bodyDiv w:val="1"/>
      <w:marLeft w:val="0"/>
      <w:marRight w:val="0"/>
      <w:marTop w:val="0"/>
      <w:marBottom w:val="0"/>
      <w:divBdr>
        <w:top w:val="none" w:sz="0" w:space="0" w:color="auto"/>
        <w:left w:val="none" w:sz="0" w:space="0" w:color="auto"/>
        <w:bottom w:val="none" w:sz="0" w:space="0" w:color="auto"/>
        <w:right w:val="none" w:sz="0" w:space="0" w:color="auto"/>
      </w:divBdr>
    </w:div>
    <w:div w:id="1483349955">
      <w:bodyDiv w:val="1"/>
      <w:marLeft w:val="0"/>
      <w:marRight w:val="0"/>
      <w:marTop w:val="0"/>
      <w:marBottom w:val="0"/>
      <w:divBdr>
        <w:top w:val="none" w:sz="0" w:space="0" w:color="auto"/>
        <w:left w:val="none" w:sz="0" w:space="0" w:color="auto"/>
        <w:bottom w:val="none" w:sz="0" w:space="0" w:color="auto"/>
        <w:right w:val="none" w:sz="0" w:space="0" w:color="auto"/>
      </w:divBdr>
    </w:div>
    <w:div w:id="1489902271">
      <w:bodyDiv w:val="1"/>
      <w:marLeft w:val="0"/>
      <w:marRight w:val="0"/>
      <w:marTop w:val="0"/>
      <w:marBottom w:val="0"/>
      <w:divBdr>
        <w:top w:val="none" w:sz="0" w:space="0" w:color="auto"/>
        <w:left w:val="none" w:sz="0" w:space="0" w:color="auto"/>
        <w:bottom w:val="none" w:sz="0" w:space="0" w:color="auto"/>
        <w:right w:val="none" w:sz="0" w:space="0" w:color="auto"/>
      </w:divBdr>
    </w:div>
    <w:div w:id="1491553864">
      <w:bodyDiv w:val="1"/>
      <w:marLeft w:val="0"/>
      <w:marRight w:val="0"/>
      <w:marTop w:val="0"/>
      <w:marBottom w:val="0"/>
      <w:divBdr>
        <w:top w:val="none" w:sz="0" w:space="0" w:color="auto"/>
        <w:left w:val="none" w:sz="0" w:space="0" w:color="auto"/>
        <w:bottom w:val="none" w:sz="0" w:space="0" w:color="auto"/>
        <w:right w:val="none" w:sz="0" w:space="0" w:color="auto"/>
      </w:divBdr>
    </w:div>
    <w:div w:id="1492988003">
      <w:bodyDiv w:val="1"/>
      <w:marLeft w:val="0"/>
      <w:marRight w:val="0"/>
      <w:marTop w:val="0"/>
      <w:marBottom w:val="0"/>
      <w:divBdr>
        <w:top w:val="none" w:sz="0" w:space="0" w:color="auto"/>
        <w:left w:val="none" w:sz="0" w:space="0" w:color="auto"/>
        <w:bottom w:val="none" w:sz="0" w:space="0" w:color="auto"/>
        <w:right w:val="none" w:sz="0" w:space="0" w:color="auto"/>
      </w:divBdr>
    </w:div>
    <w:div w:id="1494220963">
      <w:bodyDiv w:val="1"/>
      <w:marLeft w:val="0"/>
      <w:marRight w:val="0"/>
      <w:marTop w:val="0"/>
      <w:marBottom w:val="0"/>
      <w:divBdr>
        <w:top w:val="none" w:sz="0" w:space="0" w:color="auto"/>
        <w:left w:val="none" w:sz="0" w:space="0" w:color="auto"/>
        <w:bottom w:val="none" w:sz="0" w:space="0" w:color="auto"/>
        <w:right w:val="none" w:sz="0" w:space="0" w:color="auto"/>
      </w:divBdr>
    </w:div>
    <w:div w:id="1499224059">
      <w:bodyDiv w:val="1"/>
      <w:marLeft w:val="0"/>
      <w:marRight w:val="0"/>
      <w:marTop w:val="0"/>
      <w:marBottom w:val="0"/>
      <w:divBdr>
        <w:top w:val="none" w:sz="0" w:space="0" w:color="auto"/>
        <w:left w:val="none" w:sz="0" w:space="0" w:color="auto"/>
        <w:bottom w:val="none" w:sz="0" w:space="0" w:color="auto"/>
        <w:right w:val="none" w:sz="0" w:space="0" w:color="auto"/>
      </w:divBdr>
    </w:div>
    <w:div w:id="1500004525">
      <w:bodyDiv w:val="1"/>
      <w:marLeft w:val="0"/>
      <w:marRight w:val="0"/>
      <w:marTop w:val="0"/>
      <w:marBottom w:val="0"/>
      <w:divBdr>
        <w:top w:val="none" w:sz="0" w:space="0" w:color="auto"/>
        <w:left w:val="none" w:sz="0" w:space="0" w:color="auto"/>
        <w:bottom w:val="none" w:sz="0" w:space="0" w:color="auto"/>
        <w:right w:val="none" w:sz="0" w:space="0" w:color="auto"/>
      </w:divBdr>
    </w:div>
    <w:div w:id="1500076017">
      <w:bodyDiv w:val="1"/>
      <w:marLeft w:val="0"/>
      <w:marRight w:val="0"/>
      <w:marTop w:val="0"/>
      <w:marBottom w:val="0"/>
      <w:divBdr>
        <w:top w:val="none" w:sz="0" w:space="0" w:color="auto"/>
        <w:left w:val="none" w:sz="0" w:space="0" w:color="auto"/>
        <w:bottom w:val="none" w:sz="0" w:space="0" w:color="auto"/>
        <w:right w:val="none" w:sz="0" w:space="0" w:color="auto"/>
      </w:divBdr>
    </w:div>
    <w:div w:id="1501116655">
      <w:bodyDiv w:val="1"/>
      <w:marLeft w:val="0"/>
      <w:marRight w:val="0"/>
      <w:marTop w:val="0"/>
      <w:marBottom w:val="0"/>
      <w:divBdr>
        <w:top w:val="none" w:sz="0" w:space="0" w:color="auto"/>
        <w:left w:val="none" w:sz="0" w:space="0" w:color="auto"/>
        <w:bottom w:val="none" w:sz="0" w:space="0" w:color="auto"/>
        <w:right w:val="none" w:sz="0" w:space="0" w:color="auto"/>
      </w:divBdr>
    </w:div>
    <w:div w:id="1503081357">
      <w:bodyDiv w:val="1"/>
      <w:marLeft w:val="0"/>
      <w:marRight w:val="0"/>
      <w:marTop w:val="0"/>
      <w:marBottom w:val="0"/>
      <w:divBdr>
        <w:top w:val="none" w:sz="0" w:space="0" w:color="auto"/>
        <w:left w:val="none" w:sz="0" w:space="0" w:color="auto"/>
        <w:bottom w:val="none" w:sz="0" w:space="0" w:color="auto"/>
        <w:right w:val="none" w:sz="0" w:space="0" w:color="auto"/>
      </w:divBdr>
    </w:div>
    <w:div w:id="1504781459">
      <w:bodyDiv w:val="1"/>
      <w:marLeft w:val="0"/>
      <w:marRight w:val="0"/>
      <w:marTop w:val="0"/>
      <w:marBottom w:val="0"/>
      <w:divBdr>
        <w:top w:val="none" w:sz="0" w:space="0" w:color="auto"/>
        <w:left w:val="none" w:sz="0" w:space="0" w:color="auto"/>
        <w:bottom w:val="none" w:sz="0" w:space="0" w:color="auto"/>
        <w:right w:val="none" w:sz="0" w:space="0" w:color="auto"/>
      </w:divBdr>
    </w:div>
    <w:div w:id="1511217950">
      <w:bodyDiv w:val="1"/>
      <w:marLeft w:val="0"/>
      <w:marRight w:val="0"/>
      <w:marTop w:val="0"/>
      <w:marBottom w:val="0"/>
      <w:divBdr>
        <w:top w:val="none" w:sz="0" w:space="0" w:color="auto"/>
        <w:left w:val="none" w:sz="0" w:space="0" w:color="auto"/>
        <w:bottom w:val="none" w:sz="0" w:space="0" w:color="auto"/>
        <w:right w:val="none" w:sz="0" w:space="0" w:color="auto"/>
      </w:divBdr>
    </w:div>
    <w:div w:id="1511408200">
      <w:bodyDiv w:val="1"/>
      <w:marLeft w:val="0"/>
      <w:marRight w:val="0"/>
      <w:marTop w:val="0"/>
      <w:marBottom w:val="0"/>
      <w:divBdr>
        <w:top w:val="none" w:sz="0" w:space="0" w:color="auto"/>
        <w:left w:val="none" w:sz="0" w:space="0" w:color="auto"/>
        <w:bottom w:val="none" w:sz="0" w:space="0" w:color="auto"/>
        <w:right w:val="none" w:sz="0" w:space="0" w:color="auto"/>
      </w:divBdr>
    </w:div>
    <w:div w:id="1511725542">
      <w:bodyDiv w:val="1"/>
      <w:marLeft w:val="0"/>
      <w:marRight w:val="0"/>
      <w:marTop w:val="0"/>
      <w:marBottom w:val="0"/>
      <w:divBdr>
        <w:top w:val="none" w:sz="0" w:space="0" w:color="auto"/>
        <w:left w:val="none" w:sz="0" w:space="0" w:color="auto"/>
        <w:bottom w:val="none" w:sz="0" w:space="0" w:color="auto"/>
        <w:right w:val="none" w:sz="0" w:space="0" w:color="auto"/>
      </w:divBdr>
    </w:div>
    <w:div w:id="1512185147">
      <w:bodyDiv w:val="1"/>
      <w:marLeft w:val="0"/>
      <w:marRight w:val="0"/>
      <w:marTop w:val="0"/>
      <w:marBottom w:val="0"/>
      <w:divBdr>
        <w:top w:val="none" w:sz="0" w:space="0" w:color="auto"/>
        <w:left w:val="none" w:sz="0" w:space="0" w:color="auto"/>
        <w:bottom w:val="none" w:sz="0" w:space="0" w:color="auto"/>
        <w:right w:val="none" w:sz="0" w:space="0" w:color="auto"/>
      </w:divBdr>
    </w:div>
    <w:div w:id="1512377304">
      <w:bodyDiv w:val="1"/>
      <w:marLeft w:val="0"/>
      <w:marRight w:val="0"/>
      <w:marTop w:val="0"/>
      <w:marBottom w:val="0"/>
      <w:divBdr>
        <w:top w:val="none" w:sz="0" w:space="0" w:color="auto"/>
        <w:left w:val="none" w:sz="0" w:space="0" w:color="auto"/>
        <w:bottom w:val="none" w:sz="0" w:space="0" w:color="auto"/>
        <w:right w:val="none" w:sz="0" w:space="0" w:color="auto"/>
      </w:divBdr>
    </w:div>
    <w:div w:id="1512525077">
      <w:bodyDiv w:val="1"/>
      <w:marLeft w:val="0"/>
      <w:marRight w:val="0"/>
      <w:marTop w:val="0"/>
      <w:marBottom w:val="0"/>
      <w:divBdr>
        <w:top w:val="none" w:sz="0" w:space="0" w:color="auto"/>
        <w:left w:val="none" w:sz="0" w:space="0" w:color="auto"/>
        <w:bottom w:val="none" w:sz="0" w:space="0" w:color="auto"/>
        <w:right w:val="none" w:sz="0" w:space="0" w:color="auto"/>
      </w:divBdr>
    </w:div>
    <w:div w:id="1514418231">
      <w:bodyDiv w:val="1"/>
      <w:marLeft w:val="0"/>
      <w:marRight w:val="0"/>
      <w:marTop w:val="0"/>
      <w:marBottom w:val="0"/>
      <w:divBdr>
        <w:top w:val="none" w:sz="0" w:space="0" w:color="auto"/>
        <w:left w:val="none" w:sz="0" w:space="0" w:color="auto"/>
        <w:bottom w:val="none" w:sz="0" w:space="0" w:color="auto"/>
        <w:right w:val="none" w:sz="0" w:space="0" w:color="auto"/>
      </w:divBdr>
    </w:div>
    <w:div w:id="1517034979">
      <w:bodyDiv w:val="1"/>
      <w:marLeft w:val="0"/>
      <w:marRight w:val="0"/>
      <w:marTop w:val="0"/>
      <w:marBottom w:val="0"/>
      <w:divBdr>
        <w:top w:val="none" w:sz="0" w:space="0" w:color="auto"/>
        <w:left w:val="none" w:sz="0" w:space="0" w:color="auto"/>
        <w:bottom w:val="none" w:sz="0" w:space="0" w:color="auto"/>
        <w:right w:val="none" w:sz="0" w:space="0" w:color="auto"/>
      </w:divBdr>
    </w:div>
    <w:div w:id="1517040572">
      <w:bodyDiv w:val="1"/>
      <w:marLeft w:val="0"/>
      <w:marRight w:val="0"/>
      <w:marTop w:val="0"/>
      <w:marBottom w:val="0"/>
      <w:divBdr>
        <w:top w:val="none" w:sz="0" w:space="0" w:color="auto"/>
        <w:left w:val="none" w:sz="0" w:space="0" w:color="auto"/>
        <w:bottom w:val="none" w:sz="0" w:space="0" w:color="auto"/>
        <w:right w:val="none" w:sz="0" w:space="0" w:color="auto"/>
      </w:divBdr>
    </w:div>
    <w:div w:id="1520506483">
      <w:bodyDiv w:val="1"/>
      <w:marLeft w:val="0"/>
      <w:marRight w:val="0"/>
      <w:marTop w:val="0"/>
      <w:marBottom w:val="0"/>
      <w:divBdr>
        <w:top w:val="none" w:sz="0" w:space="0" w:color="auto"/>
        <w:left w:val="none" w:sz="0" w:space="0" w:color="auto"/>
        <w:bottom w:val="none" w:sz="0" w:space="0" w:color="auto"/>
        <w:right w:val="none" w:sz="0" w:space="0" w:color="auto"/>
      </w:divBdr>
    </w:div>
    <w:div w:id="1521893187">
      <w:bodyDiv w:val="1"/>
      <w:marLeft w:val="0"/>
      <w:marRight w:val="0"/>
      <w:marTop w:val="0"/>
      <w:marBottom w:val="0"/>
      <w:divBdr>
        <w:top w:val="none" w:sz="0" w:space="0" w:color="auto"/>
        <w:left w:val="none" w:sz="0" w:space="0" w:color="auto"/>
        <w:bottom w:val="none" w:sz="0" w:space="0" w:color="auto"/>
        <w:right w:val="none" w:sz="0" w:space="0" w:color="auto"/>
      </w:divBdr>
    </w:div>
    <w:div w:id="1523546078">
      <w:bodyDiv w:val="1"/>
      <w:marLeft w:val="0"/>
      <w:marRight w:val="0"/>
      <w:marTop w:val="0"/>
      <w:marBottom w:val="0"/>
      <w:divBdr>
        <w:top w:val="none" w:sz="0" w:space="0" w:color="auto"/>
        <w:left w:val="none" w:sz="0" w:space="0" w:color="auto"/>
        <w:bottom w:val="none" w:sz="0" w:space="0" w:color="auto"/>
        <w:right w:val="none" w:sz="0" w:space="0" w:color="auto"/>
      </w:divBdr>
    </w:div>
    <w:div w:id="1524515301">
      <w:bodyDiv w:val="1"/>
      <w:marLeft w:val="0"/>
      <w:marRight w:val="0"/>
      <w:marTop w:val="0"/>
      <w:marBottom w:val="0"/>
      <w:divBdr>
        <w:top w:val="none" w:sz="0" w:space="0" w:color="auto"/>
        <w:left w:val="none" w:sz="0" w:space="0" w:color="auto"/>
        <w:bottom w:val="none" w:sz="0" w:space="0" w:color="auto"/>
        <w:right w:val="none" w:sz="0" w:space="0" w:color="auto"/>
      </w:divBdr>
    </w:div>
    <w:div w:id="1524902579">
      <w:bodyDiv w:val="1"/>
      <w:marLeft w:val="0"/>
      <w:marRight w:val="0"/>
      <w:marTop w:val="0"/>
      <w:marBottom w:val="0"/>
      <w:divBdr>
        <w:top w:val="none" w:sz="0" w:space="0" w:color="auto"/>
        <w:left w:val="none" w:sz="0" w:space="0" w:color="auto"/>
        <w:bottom w:val="none" w:sz="0" w:space="0" w:color="auto"/>
        <w:right w:val="none" w:sz="0" w:space="0" w:color="auto"/>
      </w:divBdr>
    </w:div>
    <w:div w:id="1525900585">
      <w:bodyDiv w:val="1"/>
      <w:marLeft w:val="0"/>
      <w:marRight w:val="0"/>
      <w:marTop w:val="0"/>
      <w:marBottom w:val="0"/>
      <w:divBdr>
        <w:top w:val="none" w:sz="0" w:space="0" w:color="auto"/>
        <w:left w:val="none" w:sz="0" w:space="0" w:color="auto"/>
        <w:bottom w:val="none" w:sz="0" w:space="0" w:color="auto"/>
        <w:right w:val="none" w:sz="0" w:space="0" w:color="auto"/>
      </w:divBdr>
    </w:div>
    <w:div w:id="1528642448">
      <w:bodyDiv w:val="1"/>
      <w:marLeft w:val="0"/>
      <w:marRight w:val="0"/>
      <w:marTop w:val="0"/>
      <w:marBottom w:val="0"/>
      <w:divBdr>
        <w:top w:val="none" w:sz="0" w:space="0" w:color="auto"/>
        <w:left w:val="none" w:sz="0" w:space="0" w:color="auto"/>
        <w:bottom w:val="none" w:sz="0" w:space="0" w:color="auto"/>
        <w:right w:val="none" w:sz="0" w:space="0" w:color="auto"/>
      </w:divBdr>
    </w:div>
    <w:div w:id="1538471948">
      <w:bodyDiv w:val="1"/>
      <w:marLeft w:val="0"/>
      <w:marRight w:val="0"/>
      <w:marTop w:val="0"/>
      <w:marBottom w:val="0"/>
      <w:divBdr>
        <w:top w:val="none" w:sz="0" w:space="0" w:color="auto"/>
        <w:left w:val="none" w:sz="0" w:space="0" w:color="auto"/>
        <w:bottom w:val="none" w:sz="0" w:space="0" w:color="auto"/>
        <w:right w:val="none" w:sz="0" w:space="0" w:color="auto"/>
      </w:divBdr>
    </w:div>
    <w:div w:id="1538810896">
      <w:bodyDiv w:val="1"/>
      <w:marLeft w:val="0"/>
      <w:marRight w:val="0"/>
      <w:marTop w:val="0"/>
      <w:marBottom w:val="0"/>
      <w:divBdr>
        <w:top w:val="none" w:sz="0" w:space="0" w:color="auto"/>
        <w:left w:val="none" w:sz="0" w:space="0" w:color="auto"/>
        <w:bottom w:val="none" w:sz="0" w:space="0" w:color="auto"/>
        <w:right w:val="none" w:sz="0" w:space="0" w:color="auto"/>
      </w:divBdr>
    </w:div>
    <w:div w:id="1543058081">
      <w:bodyDiv w:val="1"/>
      <w:marLeft w:val="0"/>
      <w:marRight w:val="0"/>
      <w:marTop w:val="0"/>
      <w:marBottom w:val="0"/>
      <w:divBdr>
        <w:top w:val="none" w:sz="0" w:space="0" w:color="auto"/>
        <w:left w:val="none" w:sz="0" w:space="0" w:color="auto"/>
        <w:bottom w:val="none" w:sz="0" w:space="0" w:color="auto"/>
        <w:right w:val="none" w:sz="0" w:space="0" w:color="auto"/>
      </w:divBdr>
    </w:div>
    <w:div w:id="1543253020">
      <w:bodyDiv w:val="1"/>
      <w:marLeft w:val="0"/>
      <w:marRight w:val="0"/>
      <w:marTop w:val="0"/>
      <w:marBottom w:val="0"/>
      <w:divBdr>
        <w:top w:val="none" w:sz="0" w:space="0" w:color="auto"/>
        <w:left w:val="none" w:sz="0" w:space="0" w:color="auto"/>
        <w:bottom w:val="none" w:sz="0" w:space="0" w:color="auto"/>
        <w:right w:val="none" w:sz="0" w:space="0" w:color="auto"/>
      </w:divBdr>
    </w:div>
    <w:div w:id="1544094935">
      <w:bodyDiv w:val="1"/>
      <w:marLeft w:val="0"/>
      <w:marRight w:val="0"/>
      <w:marTop w:val="0"/>
      <w:marBottom w:val="0"/>
      <w:divBdr>
        <w:top w:val="none" w:sz="0" w:space="0" w:color="auto"/>
        <w:left w:val="none" w:sz="0" w:space="0" w:color="auto"/>
        <w:bottom w:val="none" w:sz="0" w:space="0" w:color="auto"/>
        <w:right w:val="none" w:sz="0" w:space="0" w:color="auto"/>
      </w:divBdr>
    </w:div>
    <w:div w:id="1544754499">
      <w:bodyDiv w:val="1"/>
      <w:marLeft w:val="0"/>
      <w:marRight w:val="0"/>
      <w:marTop w:val="0"/>
      <w:marBottom w:val="0"/>
      <w:divBdr>
        <w:top w:val="none" w:sz="0" w:space="0" w:color="auto"/>
        <w:left w:val="none" w:sz="0" w:space="0" w:color="auto"/>
        <w:bottom w:val="none" w:sz="0" w:space="0" w:color="auto"/>
        <w:right w:val="none" w:sz="0" w:space="0" w:color="auto"/>
      </w:divBdr>
    </w:div>
    <w:div w:id="1547525990">
      <w:bodyDiv w:val="1"/>
      <w:marLeft w:val="0"/>
      <w:marRight w:val="0"/>
      <w:marTop w:val="0"/>
      <w:marBottom w:val="0"/>
      <w:divBdr>
        <w:top w:val="none" w:sz="0" w:space="0" w:color="auto"/>
        <w:left w:val="none" w:sz="0" w:space="0" w:color="auto"/>
        <w:bottom w:val="none" w:sz="0" w:space="0" w:color="auto"/>
        <w:right w:val="none" w:sz="0" w:space="0" w:color="auto"/>
      </w:divBdr>
    </w:div>
    <w:div w:id="1547717378">
      <w:bodyDiv w:val="1"/>
      <w:marLeft w:val="0"/>
      <w:marRight w:val="0"/>
      <w:marTop w:val="0"/>
      <w:marBottom w:val="0"/>
      <w:divBdr>
        <w:top w:val="none" w:sz="0" w:space="0" w:color="auto"/>
        <w:left w:val="none" w:sz="0" w:space="0" w:color="auto"/>
        <w:bottom w:val="none" w:sz="0" w:space="0" w:color="auto"/>
        <w:right w:val="none" w:sz="0" w:space="0" w:color="auto"/>
      </w:divBdr>
    </w:div>
    <w:div w:id="1549221904">
      <w:bodyDiv w:val="1"/>
      <w:marLeft w:val="0"/>
      <w:marRight w:val="0"/>
      <w:marTop w:val="0"/>
      <w:marBottom w:val="0"/>
      <w:divBdr>
        <w:top w:val="none" w:sz="0" w:space="0" w:color="auto"/>
        <w:left w:val="none" w:sz="0" w:space="0" w:color="auto"/>
        <w:bottom w:val="none" w:sz="0" w:space="0" w:color="auto"/>
        <w:right w:val="none" w:sz="0" w:space="0" w:color="auto"/>
      </w:divBdr>
    </w:div>
    <w:div w:id="1551456937">
      <w:bodyDiv w:val="1"/>
      <w:marLeft w:val="0"/>
      <w:marRight w:val="0"/>
      <w:marTop w:val="0"/>
      <w:marBottom w:val="0"/>
      <w:divBdr>
        <w:top w:val="none" w:sz="0" w:space="0" w:color="auto"/>
        <w:left w:val="none" w:sz="0" w:space="0" w:color="auto"/>
        <w:bottom w:val="none" w:sz="0" w:space="0" w:color="auto"/>
        <w:right w:val="none" w:sz="0" w:space="0" w:color="auto"/>
      </w:divBdr>
    </w:div>
    <w:div w:id="1554582061">
      <w:bodyDiv w:val="1"/>
      <w:marLeft w:val="0"/>
      <w:marRight w:val="0"/>
      <w:marTop w:val="0"/>
      <w:marBottom w:val="0"/>
      <w:divBdr>
        <w:top w:val="none" w:sz="0" w:space="0" w:color="auto"/>
        <w:left w:val="none" w:sz="0" w:space="0" w:color="auto"/>
        <w:bottom w:val="none" w:sz="0" w:space="0" w:color="auto"/>
        <w:right w:val="none" w:sz="0" w:space="0" w:color="auto"/>
      </w:divBdr>
    </w:div>
    <w:div w:id="1555584809">
      <w:bodyDiv w:val="1"/>
      <w:marLeft w:val="0"/>
      <w:marRight w:val="0"/>
      <w:marTop w:val="0"/>
      <w:marBottom w:val="0"/>
      <w:divBdr>
        <w:top w:val="none" w:sz="0" w:space="0" w:color="auto"/>
        <w:left w:val="none" w:sz="0" w:space="0" w:color="auto"/>
        <w:bottom w:val="none" w:sz="0" w:space="0" w:color="auto"/>
        <w:right w:val="none" w:sz="0" w:space="0" w:color="auto"/>
      </w:divBdr>
    </w:div>
    <w:div w:id="1557738593">
      <w:bodyDiv w:val="1"/>
      <w:marLeft w:val="0"/>
      <w:marRight w:val="0"/>
      <w:marTop w:val="0"/>
      <w:marBottom w:val="0"/>
      <w:divBdr>
        <w:top w:val="none" w:sz="0" w:space="0" w:color="auto"/>
        <w:left w:val="none" w:sz="0" w:space="0" w:color="auto"/>
        <w:bottom w:val="none" w:sz="0" w:space="0" w:color="auto"/>
        <w:right w:val="none" w:sz="0" w:space="0" w:color="auto"/>
      </w:divBdr>
    </w:div>
    <w:div w:id="1557937789">
      <w:bodyDiv w:val="1"/>
      <w:marLeft w:val="0"/>
      <w:marRight w:val="0"/>
      <w:marTop w:val="0"/>
      <w:marBottom w:val="0"/>
      <w:divBdr>
        <w:top w:val="none" w:sz="0" w:space="0" w:color="auto"/>
        <w:left w:val="none" w:sz="0" w:space="0" w:color="auto"/>
        <w:bottom w:val="none" w:sz="0" w:space="0" w:color="auto"/>
        <w:right w:val="none" w:sz="0" w:space="0" w:color="auto"/>
      </w:divBdr>
    </w:div>
    <w:div w:id="1558929554">
      <w:bodyDiv w:val="1"/>
      <w:marLeft w:val="0"/>
      <w:marRight w:val="0"/>
      <w:marTop w:val="0"/>
      <w:marBottom w:val="0"/>
      <w:divBdr>
        <w:top w:val="none" w:sz="0" w:space="0" w:color="auto"/>
        <w:left w:val="none" w:sz="0" w:space="0" w:color="auto"/>
        <w:bottom w:val="none" w:sz="0" w:space="0" w:color="auto"/>
        <w:right w:val="none" w:sz="0" w:space="0" w:color="auto"/>
      </w:divBdr>
    </w:div>
    <w:div w:id="1562406430">
      <w:bodyDiv w:val="1"/>
      <w:marLeft w:val="0"/>
      <w:marRight w:val="0"/>
      <w:marTop w:val="0"/>
      <w:marBottom w:val="0"/>
      <w:divBdr>
        <w:top w:val="none" w:sz="0" w:space="0" w:color="auto"/>
        <w:left w:val="none" w:sz="0" w:space="0" w:color="auto"/>
        <w:bottom w:val="none" w:sz="0" w:space="0" w:color="auto"/>
        <w:right w:val="none" w:sz="0" w:space="0" w:color="auto"/>
      </w:divBdr>
    </w:div>
    <w:div w:id="1565800146">
      <w:bodyDiv w:val="1"/>
      <w:marLeft w:val="0"/>
      <w:marRight w:val="0"/>
      <w:marTop w:val="0"/>
      <w:marBottom w:val="0"/>
      <w:divBdr>
        <w:top w:val="none" w:sz="0" w:space="0" w:color="auto"/>
        <w:left w:val="none" w:sz="0" w:space="0" w:color="auto"/>
        <w:bottom w:val="none" w:sz="0" w:space="0" w:color="auto"/>
        <w:right w:val="none" w:sz="0" w:space="0" w:color="auto"/>
      </w:divBdr>
    </w:div>
    <w:div w:id="1573615892">
      <w:bodyDiv w:val="1"/>
      <w:marLeft w:val="0"/>
      <w:marRight w:val="0"/>
      <w:marTop w:val="0"/>
      <w:marBottom w:val="0"/>
      <w:divBdr>
        <w:top w:val="none" w:sz="0" w:space="0" w:color="auto"/>
        <w:left w:val="none" w:sz="0" w:space="0" w:color="auto"/>
        <w:bottom w:val="none" w:sz="0" w:space="0" w:color="auto"/>
        <w:right w:val="none" w:sz="0" w:space="0" w:color="auto"/>
      </w:divBdr>
    </w:div>
    <w:div w:id="1573659659">
      <w:bodyDiv w:val="1"/>
      <w:marLeft w:val="0"/>
      <w:marRight w:val="0"/>
      <w:marTop w:val="0"/>
      <w:marBottom w:val="0"/>
      <w:divBdr>
        <w:top w:val="none" w:sz="0" w:space="0" w:color="auto"/>
        <w:left w:val="none" w:sz="0" w:space="0" w:color="auto"/>
        <w:bottom w:val="none" w:sz="0" w:space="0" w:color="auto"/>
        <w:right w:val="none" w:sz="0" w:space="0" w:color="auto"/>
      </w:divBdr>
    </w:div>
    <w:div w:id="1574197524">
      <w:bodyDiv w:val="1"/>
      <w:marLeft w:val="0"/>
      <w:marRight w:val="0"/>
      <w:marTop w:val="0"/>
      <w:marBottom w:val="0"/>
      <w:divBdr>
        <w:top w:val="none" w:sz="0" w:space="0" w:color="auto"/>
        <w:left w:val="none" w:sz="0" w:space="0" w:color="auto"/>
        <w:bottom w:val="none" w:sz="0" w:space="0" w:color="auto"/>
        <w:right w:val="none" w:sz="0" w:space="0" w:color="auto"/>
      </w:divBdr>
    </w:div>
    <w:div w:id="1575162377">
      <w:bodyDiv w:val="1"/>
      <w:marLeft w:val="0"/>
      <w:marRight w:val="0"/>
      <w:marTop w:val="0"/>
      <w:marBottom w:val="0"/>
      <w:divBdr>
        <w:top w:val="none" w:sz="0" w:space="0" w:color="auto"/>
        <w:left w:val="none" w:sz="0" w:space="0" w:color="auto"/>
        <w:bottom w:val="none" w:sz="0" w:space="0" w:color="auto"/>
        <w:right w:val="none" w:sz="0" w:space="0" w:color="auto"/>
      </w:divBdr>
    </w:div>
    <w:div w:id="1577014769">
      <w:bodyDiv w:val="1"/>
      <w:marLeft w:val="0"/>
      <w:marRight w:val="0"/>
      <w:marTop w:val="0"/>
      <w:marBottom w:val="0"/>
      <w:divBdr>
        <w:top w:val="none" w:sz="0" w:space="0" w:color="auto"/>
        <w:left w:val="none" w:sz="0" w:space="0" w:color="auto"/>
        <w:bottom w:val="none" w:sz="0" w:space="0" w:color="auto"/>
        <w:right w:val="none" w:sz="0" w:space="0" w:color="auto"/>
      </w:divBdr>
    </w:div>
    <w:div w:id="1577394251">
      <w:bodyDiv w:val="1"/>
      <w:marLeft w:val="0"/>
      <w:marRight w:val="0"/>
      <w:marTop w:val="0"/>
      <w:marBottom w:val="0"/>
      <w:divBdr>
        <w:top w:val="none" w:sz="0" w:space="0" w:color="auto"/>
        <w:left w:val="none" w:sz="0" w:space="0" w:color="auto"/>
        <w:bottom w:val="none" w:sz="0" w:space="0" w:color="auto"/>
        <w:right w:val="none" w:sz="0" w:space="0" w:color="auto"/>
      </w:divBdr>
    </w:div>
    <w:div w:id="1583760093">
      <w:bodyDiv w:val="1"/>
      <w:marLeft w:val="0"/>
      <w:marRight w:val="0"/>
      <w:marTop w:val="0"/>
      <w:marBottom w:val="0"/>
      <w:divBdr>
        <w:top w:val="none" w:sz="0" w:space="0" w:color="auto"/>
        <w:left w:val="none" w:sz="0" w:space="0" w:color="auto"/>
        <w:bottom w:val="none" w:sz="0" w:space="0" w:color="auto"/>
        <w:right w:val="none" w:sz="0" w:space="0" w:color="auto"/>
      </w:divBdr>
    </w:div>
    <w:div w:id="1584534526">
      <w:bodyDiv w:val="1"/>
      <w:marLeft w:val="0"/>
      <w:marRight w:val="0"/>
      <w:marTop w:val="0"/>
      <w:marBottom w:val="0"/>
      <w:divBdr>
        <w:top w:val="none" w:sz="0" w:space="0" w:color="auto"/>
        <w:left w:val="none" w:sz="0" w:space="0" w:color="auto"/>
        <w:bottom w:val="none" w:sz="0" w:space="0" w:color="auto"/>
        <w:right w:val="none" w:sz="0" w:space="0" w:color="auto"/>
      </w:divBdr>
    </w:div>
    <w:div w:id="1584994986">
      <w:bodyDiv w:val="1"/>
      <w:marLeft w:val="0"/>
      <w:marRight w:val="0"/>
      <w:marTop w:val="0"/>
      <w:marBottom w:val="0"/>
      <w:divBdr>
        <w:top w:val="none" w:sz="0" w:space="0" w:color="auto"/>
        <w:left w:val="none" w:sz="0" w:space="0" w:color="auto"/>
        <w:bottom w:val="none" w:sz="0" w:space="0" w:color="auto"/>
        <w:right w:val="none" w:sz="0" w:space="0" w:color="auto"/>
      </w:divBdr>
    </w:div>
    <w:div w:id="1588416937">
      <w:bodyDiv w:val="1"/>
      <w:marLeft w:val="0"/>
      <w:marRight w:val="0"/>
      <w:marTop w:val="0"/>
      <w:marBottom w:val="0"/>
      <w:divBdr>
        <w:top w:val="none" w:sz="0" w:space="0" w:color="auto"/>
        <w:left w:val="none" w:sz="0" w:space="0" w:color="auto"/>
        <w:bottom w:val="none" w:sz="0" w:space="0" w:color="auto"/>
        <w:right w:val="none" w:sz="0" w:space="0" w:color="auto"/>
      </w:divBdr>
    </w:div>
    <w:div w:id="1591507428">
      <w:bodyDiv w:val="1"/>
      <w:marLeft w:val="0"/>
      <w:marRight w:val="0"/>
      <w:marTop w:val="0"/>
      <w:marBottom w:val="0"/>
      <w:divBdr>
        <w:top w:val="none" w:sz="0" w:space="0" w:color="auto"/>
        <w:left w:val="none" w:sz="0" w:space="0" w:color="auto"/>
        <w:bottom w:val="none" w:sz="0" w:space="0" w:color="auto"/>
        <w:right w:val="none" w:sz="0" w:space="0" w:color="auto"/>
      </w:divBdr>
    </w:div>
    <w:div w:id="1594976876">
      <w:bodyDiv w:val="1"/>
      <w:marLeft w:val="0"/>
      <w:marRight w:val="0"/>
      <w:marTop w:val="0"/>
      <w:marBottom w:val="0"/>
      <w:divBdr>
        <w:top w:val="none" w:sz="0" w:space="0" w:color="auto"/>
        <w:left w:val="none" w:sz="0" w:space="0" w:color="auto"/>
        <w:bottom w:val="none" w:sz="0" w:space="0" w:color="auto"/>
        <w:right w:val="none" w:sz="0" w:space="0" w:color="auto"/>
      </w:divBdr>
    </w:div>
    <w:div w:id="1595700047">
      <w:bodyDiv w:val="1"/>
      <w:marLeft w:val="0"/>
      <w:marRight w:val="0"/>
      <w:marTop w:val="0"/>
      <w:marBottom w:val="0"/>
      <w:divBdr>
        <w:top w:val="none" w:sz="0" w:space="0" w:color="auto"/>
        <w:left w:val="none" w:sz="0" w:space="0" w:color="auto"/>
        <w:bottom w:val="none" w:sz="0" w:space="0" w:color="auto"/>
        <w:right w:val="none" w:sz="0" w:space="0" w:color="auto"/>
      </w:divBdr>
    </w:div>
    <w:div w:id="1597788095">
      <w:bodyDiv w:val="1"/>
      <w:marLeft w:val="0"/>
      <w:marRight w:val="0"/>
      <w:marTop w:val="0"/>
      <w:marBottom w:val="0"/>
      <w:divBdr>
        <w:top w:val="none" w:sz="0" w:space="0" w:color="auto"/>
        <w:left w:val="none" w:sz="0" w:space="0" w:color="auto"/>
        <w:bottom w:val="none" w:sz="0" w:space="0" w:color="auto"/>
        <w:right w:val="none" w:sz="0" w:space="0" w:color="auto"/>
      </w:divBdr>
    </w:div>
    <w:div w:id="1600061879">
      <w:bodyDiv w:val="1"/>
      <w:marLeft w:val="0"/>
      <w:marRight w:val="0"/>
      <w:marTop w:val="0"/>
      <w:marBottom w:val="0"/>
      <w:divBdr>
        <w:top w:val="none" w:sz="0" w:space="0" w:color="auto"/>
        <w:left w:val="none" w:sz="0" w:space="0" w:color="auto"/>
        <w:bottom w:val="none" w:sz="0" w:space="0" w:color="auto"/>
        <w:right w:val="none" w:sz="0" w:space="0" w:color="auto"/>
      </w:divBdr>
    </w:div>
    <w:div w:id="1602687533">
      <w:bodyDiv w:val="1"/>
      <w:marLeft w:val="0"/>
      <w:marRight w:val="0"/>
      <w:marTop w:val="0"/>
      <w:marBottom w:val="0"/>
      <w:divBdr>
        <w:top w:val="none" w:sz="0" w:space="0" w:color="auto"/>
        <w:left w:val="none" w:sz="0" w:space="0" w:color="auto"/>
        <w:bottom w:val="none" w:sz="0" w:space="0" w:color="auto"/>
        <w:right w:val="none" w:sz="0" w:space="0" w:color="auto"/>
      </w:divBdr>
    </w:div>
    <w:div w:id="1603685491">
      <w:bodyDiv w:val="1"/>
      <w:marLeft w:val="0"/>
      <w:marRight w:val="0"/>
      <w:marTop w:val="0"/>
      <w:marBottom w:val="0"/>
      <w:divBdr>
        <w:top w:val="none" w:sz="0" w:space="0" w:color="auto"/>
        <w:left w:val="none" w:sz="0" w:space="0" w:color="auto"/>
        <w:bottom w:val="none" w:sz="0" w:space="0" w:color="auto"/>
        <w:right w:val="none" w:sz="0" w:space="0" w:color="auto"/>
      </w:divBdr>
    </w:div>
    <w:div w:id="1605457168">
      <w:bodyDiv w:val="1"/>
      <w:marLeft w:val="0"/>
      <w:marRight w:val="0"/>
      <w:marTop w:val="0"/>
      <w:marBottom w:val="0"/>
      <w:divBdr>
        <w:top w:val="none" w:sz="0" w:space="0" w:color="auto"/>
        <w:left w:val="none" w:sz="0" w:space="0" w:color="auto"/>
        <w:bottom w:val="none" w:sz="0" w:space="0" w:color="auto"/>
        <w:right w:val="none" w:sz="0" w:space="0" w:color="auto"/>
      </w:divBdr>
    </w:div>
    <w:div w:id="1605461836">
      <w:bodyDiv w:val="1"/>
      <w:marLeft w:val="0"/>
      <w:marRight w:val="0"/>
      <w:marTop w:val="0"/>
      <w:marBottom w:val="0"/>
      <w:divBdr>
        <w:top w:val="none" w:sz="0" w:space="0" w:color="auto"/>
        <w:left w:val="none" w:sz="0" w:space="0" w:color="auto"/>
        <w:bottom w:val="none" w:sz="0" w:space="0" w:color="auto"/>
        <w:right w:val="none" w:sz="0" w:space="0" w:color="auto"/>
      </w:divBdr>
    </w:div>
    <w:div w:id="1607422684">
      <w:bodyDiv w:val="1"/>
      <w:marLeft w:val="0"/>
      <w:marRight w:val="0"/>
      <w:marTop w:val="0"/>
      <w:marBottom w:val="0"/>
      <w:divBdr>
        <w:top w:val="none" w:sz="0" w:space="0" w:color="auto"/>
        <w:left w:val="none" w:sz="0" w:space="0" w:color="auto"/>
        <w:bottom w:val="none" w:sz="0" w:space="0" w:color="auto"/>
        <w:right w:val="none" w:sz="0" w:space="0" w:color="auto"/>
      </w:divBdr>
    </w:div>
    <w:div w:id="1610703140">
      <w:bodyDiv w:val="1"/>
      <w:marLeft w:val="0"/>
      <w:marRight w:val="0"/>
      <w:marTop w:val="0"/>
      <w:marBottom w:val="0"/>
      <w:divBdr>
        <w:top w:val="none" w:sz="0" w:space="0" w:color="auto"/>
        <w:left w:val="none" w:sz="0" w:space="0" w:color="auto"/>
        <w:bottom w:val="none" w:sz="0" w:space="0" w:color="auto"/>
        <w:right w:val="none" w:sz="0" w:space="0" w:color="auto"/>
      </w:divBdr>
    </w:div>
    <w:div w:id="1611351993">
      <w:bodyDiv w:val="1"/>
      <w:marLeft w:val="0"/>
      <w:marRight w:val="0"/>
      <w:marTop w:val="0"/>
      <w:marBottom w:val="0"/>
      <w:divBdr>
        <w:top w:val="none" w:sz="0" w:space="0" w:color="auto"/>
        <w:left w:val="none" w:sz="0" w:space="0" w:color="auto"/>
        <w:bottom w:val="none" w:sz="0" w:space="0" w:color="auto"/>
        <w:right w:val="none" w:sz="0" w:space="0" w:color="auto"/>
      </w:divBdr>
    </w:div>
    <w:div w:id="1613512733">
      <w:bodyDiv w:val="1"/>
      <w:marLeft w:val="0"/>
      <w:marRight w:val="0"/>
      <w:marTop w:val="0"/>
      <w:marBottom w:val="0"/>
      <w:divBdr>
        <w:top w:val="none" w:sz="0" w:space="0" w:color="auto"/>
        <w:left w:val="none" w:sz="0" w:space="0" w:color="auto"/>
        <w:bottom w:val="none" w:sz="0" w:space="0" w:color="auto"/>
        <w:right w:val="none" w:sz="0" w:space="0" w:color="auto"/>
      </w:divBdr>
    </w:div>
    <w:div w:id="1617329067">
      <w:bodyDiv w:val="1"/>
      <w:marLeft w:val="0"/>
      <w:marRight w:val="0"/>
      <w:marTop w:val="0"/>
      <w:marBottom w:val="0"/>
      <w:divBdr>
        <w:top w:val="none" w:sz="0" w:space="0" w:color="auto"/>
        <w:left w:val="none" w:sz="0" w:space="0" w:color="auto"/>
        <w:bottom w:val="none" w:sz="0" w:space="0" w:color="auto"/>
        <w:right w:val="none" w:sz="0" w:space="0" w:color="auto"/>
      </w:divBdr>
    </w:div>
    <w:div w:id="1619139258">
      <w:bodyDiv w:val="1"/>
      <w:marLeft w:val="0"/>
      <w:marRight w:val="0"/>
      <w:marTop w:val="0"/>
      <w:marBottom w:val="0"/>
      <w:divBdr>
        <w:top w:val="none" w:sz="0" w:space="0" w:color="auto"/>
        <w:left w:val="none" w:sz="0" w:space="0" w:color="auto"/>
        <w:bottom w:val="none" w:sz="0" w:space="0" w:color="auto"/>
        <w:right w:val="none" w:sz="0" w:space="0" w:color="auto"/>
      </w:divBdr>
    </w:div>
    <w:div w:id="1625187907">
      <w:bodyDiv w:val="1"/>
      <w:marLeft w:val="0"/>
      <w:marRight w:val="0"/>
      <w:marTop w:val="0"/>
      <w:marBottom w:val="0"/>
      <w:divBdr>
        <w:top w:val="none" w:sz="0" w:space="0" w:color="auto"/>
        <w:left w:val="none" w:sz="0" w:space="0" w:color="auto"/>
        <w:bottom w:val="none" w:sz="0" w:space="0" w:color="auto"/>
        <w:right w:val="none" w:sz="0" w:space="0" w:color="auto"/>
      </w:divBdr>
    </w:div>
    <w:div w:id="1628046200">
      <w:bodyDiv w:val="1"/>
      <w:marLeft w:val="0"/>
      <w:marRight w:val="0"/>
      <w:marTop w:val="0"/>
      <w:marBottom w:val="0"/>
      <w:divBdr>
        <w:top w:val="none" w:sz="0" w:space="0" w:color="auto"/>
        <w:left w:val="none" w:sz="0" w:space="0" w:color="auto"/>
        <w:bottom w:val="none" w:sz="0" w:space="0" w:color="auto"/>
        <w:right w:val="none" w:sz="0" w:space="0" w:color="auto"/>
      </w:divBdr>
    </w:div>
    <w:div w:id="1628127085">
      <w:bodyDiv w:val="1"/>
      <w:marLeft w:val="0"/>
      <w:marRight w:val="0"/>
      <w:marTop w:val="0"/>
      <w:marBottom w:val="0"/>
      <w:divBdr>
        <w:top w:val="none" w:sz="0" w:space="0" w:color="auto"/>
        <w:left w:val="none" w:sz="0" w:space="0" w:color="auto"/>
        <w:bottom w:val="none" w:sz="0" w:space="0" w:color="auto"/>
        <w:right w:val="none" w:sz="0" w:space="0" w:color="auto"/>
      </w:divBdr>
    </w:div>
    <w:div w:id="1629970325">
      <w:bodyDiv w:val="1"/>
      <w:marLeft w:val="0"/>
      <w:marRight w:val="0"/>
      <w:marTop w:val="0"/>
      <w:marBottom w:val="0"/>
      <w:divBdr>
        <w:top w:val="none" w:sz="0" w:space="0" w:color="auto"/>
        <w:left w:val="none" w:sz="0" w:space="0" w:color="auto"/>
        <w:bottom w:val="none" w:sz="0" w:space="0" w:color="auto"/>
        <w:right w:val="none" w:sz="0" w:space="0" w:color="auto"/>
      </w:divBdr>
    </w:div>
    <w:div w:id="1633293685">
      <w:bodyDiv w:val="1"/>
      <w:marLeft w:val="0"/>
      <w:marRight w:val="0"/>
      <w:marTop w:val="0"/>
      <w:marBottom w:val="0"/>
      <w:divBdr>
        <w:top w:val="none" w:sz="0" w:space="0" w:color="auto"/>
        <w:left w:val="none" w:sz="0" w:space="0" w:color="auto"/>
        <w:bottom w:val="none" w:sz="0" w:space="0" w:color="auto"/>
        <w:right w:val="none" w:sz="0" w:space="0" w:color="auto"/>
      </w:divBdr>
    </w:div>
    <w:div w:id="1635603321">
      <w:bodyDiv w:val="1"/>
      <w:marLeft w:val="0"/>
      <w:marRight w:val="0"/>
      <w:marTop w:val="0"/>
      <w:marBottom w:val="0"/>
      <w:divBdr>
        <w:top w:val="none" w:sz="0" w:space="0" w:color="auto"/>
        <w:left w:val="none" w:sz="0" w:space="0" w:color="auto"/>
        <w:bottom w:val="none" w:sz="0" w:space="0" w:color="auto"/>
        <w:right w:val="none" w:sz="0" w:space="0" w:color="auto"/>
      </w:divBdr>
    </w:div>
    <w:div w:id="1639527793">
      <w:bodyDiv w:val="1"/>
      <w:marLeft w:val="0"/>
      <w:marRight w:val="0"/>
      <w:marTop w:val="0"/>
      <w:marBottom w:val="0"/>
      <w:divBdr>
        <w:top w:val="none" w:sz="0" w:space="0" w:color="auto"/>
        <w:left w:val="none" w:sz="0" w:space="0" w:color="auto"/>
        <w:bottom w:val="none" w:sz="0" w:space="0" w:color="auto"/>
        <w:right w:val="none" w:sz="0" w:space="0" w:color="auto"/>
      </w:divBdr>
    </w:div>
    <w:div w:id="1639649857">
      <w:bodyDiv w:val="1"/>
      <w:marLeft w:val="0"/>
      <w:marRight w:val="0"/>
      <w:marTop w:val="0"/>
      <w:marBottom w:val="0"/>
      <w:divBdr>
        <w:top w:val="none" w:sz="0" w:space="0" w:color="auto"/>
        <w:left w:val="none" w:sz="0" w:space="0" w:color="auto"/>
        <w:bottom w:val="none" w:sz="0" w:space="0" w:color="auto"/>
        <w:right w:val="none" w:sz="0" w:space="0" w:color="auto"/>
      </w:divBdr>
    </w:div>
    <w:div w:id="1640914099">
      <w:bodyDiv w:val="1"/>
      <w:marLeft w:val="0"/>
      <w:marRight w:val="0"/>
      <w:marTop w:val="0"/>
      <w:marBottom w:val="0"/>
      <w:divBdr>
        <w:top w:val="none" w:sz="0" w:space="0" w:color="auto"/>
        <w:left w:val="none" w:sz="0" w:space="0" w:color="auto"/>
        <w:bottom w:val="none" w:sz="0" w:space="0" w:color="auto"/>
        <w:right w:val="none" w:sz="0" w:space="0" w:color="auto"/>
      </w:divBdr>
    </w:div>
    <w:div w:id="1642611810">
      <w:bodyDiv w:val="1"/>
      <w:marLeft w:val="0"/>
      <w:marRight w:val="0"/>
      <w:marTop w:val="0"/>
      <w:marBottom w:val="0"/>
      <w:divBdr>
        <w:top w:val="none" w:sz="0" w:space="0" w:color="auto"/>
        <w:left w:val="none" w:sz="0" w:space="0" w:color="auto"/>
        <w:bottom w:val="none" w:sz="0" w:space="0" w:color="auto"/>
        <w:right w:val="none" w:sz="0" w:space="0" w:color="auto"/>
      </w:divBdr>
    </w:div>
    <w:div w:id="1645548336">
      <w:bodyDiv w:val="1"/>
      <w:marLeft w:val="0"/>
      <w:marRight w:val="0"/>
      <w:marTop w:val="0"/>
      <w:marBottom w:val="0"/>
      <w:divBdr>
        <w:top w:val="none" w:sz="0" w:space="0" w:color="auto"/>
        <w:left w:val="none" w:sz="0" w:space="0" w:color="auto"/>
        <w:bottom w:val="none" w:sz="0" w:space="0" w:color="auto"/>
        <w:right w:val="none" w:sz="0" w:space="0" w:color="auto"/>
      </w:divBdr>
    </w:div>
    <w:div w:id="1648706564">
      <w:bodyDiv w:val="1"/>
      <w:marLeft w:val="0"/>
      <w:marRight w:val="0"/>
      <w:marTop w:val="0"/>
      <w:marBottom w:val="0"/>
      <w:divBdr>
        <w:top w:val="none" w:sz="0" w:space="0" w:color="auto"/>
        <w:left w:val="none" w:sz="0" w:space="0" w:color="auto"/>
        <w:bottom w:val="none" w:sz="0" w:space="0" w:color="auto"/>
        <w:right w:val="none" w:sz="0" w:space="0" w:color="auto"/>
      </w:divBdr>
    </w:div>
    <w:div w:id="1652175588">
      <w:bodyDiv w:val="1"/>
      <w:marLeft w:val="0"/>
      <w:marRight w:val="0"/>
      <w:marTop w:val="0"/>
      <w:marBottom w:val="0"/>
      <w:divBdr>
        <w:top w:val="none" w:sz="0" w:space="0" w:color="auto"/>
        <w:left w:val="none" w:sz="0" w:space="0" w:color="auto"/>
        <w:bottom w:val="none" w:sz="0" w:space="0" w:color="auto"/>
        <w:right w:val="none" w:sz="0" w:space="0" w:color="auto"/>
      </w:divBdr>
    </w:div>
    <w:div w:id="1653097578">
      <w:bodyDiv w:val="1"/>
      <w:marLeft w:val="0"/>
      <w:marRight w:val="0"/>
      <w:marTop w:val="0"/>
      <w:marBottom w:val="0"/>
      <w:divBdr>
        <w:top w:val="none" w:sz="0" w:space="0" w:color="auto"/>
        <w:left w:val="none" w:sz="0" w:space="0" w:color="auto"/>
        <w:bottom w:val="none" w:sz="0" w:space="0" w:color="auto"/>
        <w:right w:val="none" w:sz="0" w:space="0" w:color="auto"/>
      </w:divBdr>
    </w:div>
    <w:div w:id="1653754067">
      <w:bodyDiv w:val="1"/>
      <w:marLeft w:val="0"/>
      <w:marRight w:val="0"/>
      <w:marTop w:val="0"/>
      <w:marBottom w:val="0"/>
      <w:divBdr>
        <w:top w:val="none" w:sz="0" w:space="0" w:color="auto"/>
        <w:left w:val="none" w:sz="0" w:space="0" w:color="auto"/>
        <w:bottom w:val="none" w:sz="0" w:space="0" w:color="auto"/>
        <w:right w:val="none" w:sz="0" w:space="0" w:color="auto"/>
      </w:divBdr>
    </w:div>
    <w:div w:id="1654211209">
      <w:bodyDiv w:val="1"/>
      <w:marLeft w:val="0"/>
      <w:marRight w:val="0"/>
      <w:marTop w:val="0"/>
      <w:marBottom w:val="0"/>
      <w:divBdr>
        <w:top w:val="none" w:sz="0" w:space="0" w:color="auto"/>
        <w:left w:val="none" w:sz="0" w:space="0" w:color="auto"/>
        <w:bottom w:val="none" w:sz="0" w:space="0" w:color="auto"/>
        <w:right w:val="none" w:sz="0" w:space="0" w:color="auto"/>
      </w:divBdr>
    </w:div>
    <w:div w:id="1655061745">
      <w:bodyDiv w:val="1"/>
      <w:marLeft w:val="0"/>
      <w:marRight w:val="0"/>
      <w:marTop w:val="0"/>
      <w:marBottom w:val="0"/>
      <w:divBdr>
        <w:top w:val="none" w:sz="0" w:space="0" w:color="auto"/>
        <w:left w:val="none" w:sz="0" w:space="0" w:color="auto"/>
        <w:bottom w:val="none" w:sz="0" w:space="0" w:color="auto"/>
        <w:right w:val="none" w:sz="0" w:space="0" w:color="auto"/>
      </w:divBdr>
    </w:div>
    <w:div w:id="1655528788">
      <w:bodyDiv w:val="1"/>
      <w:marLeft w:val="0"/>
      <w:marRight w:val="0"/>
      <w:marTop w:val="0"/>
      <w:marBottom w:val="0"/>
      <w:divBdr>
        <w:top w:val="none" w:sz="0" w:space="0" w:color="auto"/>
        <w:left w:val="none" w:sz="0" w:space="0" w:color="auto"/>
        <w:bottom w:val="none" w:sz="0" w:space="0" w:color="auto"/>
        <w:right w:val="none" w:sz="0" w:space="0" w:color="auto"/>
      </w:divBdr>
    </w:div>
    <w:div w:id="1656255592">
      <w:bodyDiv w:val="1"/>
      <w:marLeft w:val="0"/>
      <w:marRight w:val="0"/>
      <w:marTop w:val="0"/>
      <w:marBottom w:val="0"/>
      <w:divBdr>
        <w:top w:val="none" w:sz="0" w:space="0" w:color="auto"/>
        <w:left w:val="none" w:sz="0" w:space="0" w:color="auto"/>
        <w:bottom w:val="none" w:sz="0" w:space="0" w:color="auto"/>
        <w:right w:val="none" w:sz="0" w:space="0" w:color="auto"/>
      </w:divBdr>
    </w:div>
    <w:div w:id="1657952117">
      <w:bodyDiv w:val="1"/>
      <w:marLeft w:val="0"/>
      <w:marRight w:val="0"/>
      <w:marTop w:val="0"/>
      <w:marBottom w:val="0"/>
      <w:divBdr>
        <w:top w:val="none" w:sz="0" w:space="0" w:color="auto"/>
        <w:left w:val="none" w:sz="0" w:space="0" w:color="auto"/>
        <w:bottom w:val="none" w:sz="0" w:space="0" w:color="auto"/>
        <w:right w:val="none" w:sz="0" w:space="0" w:color="auto"/>
      </w:divBdr>
    </w:div>
    <w:div w:id="1659727311">
      <w:bodyDiv w:val="1"/>
      <w:marLeft w:val="0"/>
      <w:marRight w:val="0"/>
      <w:marTop w:val="0"/>
      <w:marBottom w:val="0"/>
      <w:divBdr>
        <w:top w:val="none" w:sz="0" w:space="0" w:color="auto"/>
        <w:left w:val="none" w:sz="0" w:space="0" w:color="auto"/>
        <w:bottom w:val="none" w:sz="0" w:space="0" w:color="auto"/>
        <w:right w:val="none" w:sz="0" w:space="0" w:color="auto"/>
      </w:divBdr>
    </w:div>
    <w:div w:id="1661151326">
      <w:bodyDiv w:val="1"/>
      <w:marLeft w:val="0"/>
      <w:marRight w:val="0"/>
      <w:marTop w:val="0"/>
      <w:marBottom w:val="0"/>
      <w:divBdr>
        <w:top w:val="none" w:sz="0" w:space="0" w:color="auto"/>
        <w:left w:val="none" w:sz="0" w:space="0" w:color="auto"/>
        <w:bottom w:val="none" w:sz="0" w:space="0" w:color="auto"/>
        <w:right w:val="none" w:sz="0" w:space="0" w:color="auto"/>
      </w:divBdr>
    </w:div>
    <w:div w:id="1661814149">
      <w:bodyDiv w:val="1"/>
      <w:marLeft w:val="0"/>
      <w:marRight w:val="0"/>
      <w:marTop w:val="0"/>
      <w:marBottom w:val="0"/>
      <w:divBdr>
        <w:top w:val="none" w:sz="0" w:space="0" w:color="auto"/>
        <w:left w:val="none" w:sz="0" w:space="0" w:color="auto"/>
        <w:bottom w:val="none" w:sz="0" w:space="0" w:color="auto"/>
        <w:right w:val="none" w:sz="0" w:space="0" w:color="auto"/>
      </w:divBdr>
    </w:div>
    <w:div w:id="1662151501">
      <w:bodyDiv w:val="1"/>
      <w:marLeft w:val="0"/>
      <w:marRight w:val="0"/>
      <w:marTop w:val="0"/>
      <w:marBottom w:val="0"/>
      <w:divBdr>
        <w:top w:val="none" w:sz="0" w:space="0" w:color="auto"/>
        <w:left w:val="none" w:sz="0" w:space="0" w:color="auto"/>
        <w:bottom w:val="none" w:sz="0" w:space="0" w:color="auto"/>
        <w:right w:val="none" w:sz="0" w:space="0" w:color="auto"/>
      </w:divBdr>
    </w:div>
    <w:div w:id="1662542840">
      <w:bodyDiv w:val="1"/>
      <w:marLeft w:val="0"/>
      <w:marRight w:val="0"/>
      <w:marTop w:val="0"/>
      <w:marBottom w:val="0"/>
      <w:divBdr>
        <w:top w:val="none" w:sz="0" w:space="0" w:color="auto"/>
        <w:left w:val="none" w:sz="0" w:space="0" w:color="auto"/>
        <w:bottom w:val="none" w:sz="0" w:space="0" w:color="auto"/>
        <w:right w:val="none" w:sz="0" w:space="0" w:color="auto"/>
      </w:divBdr>
    </w:div>
    <w:div w:id="1668362286">
      <w:bodyDiv w:val="1"/>
      <w:marLeft w:val="0"/>
      <w:marRight w:val="0"/>
      <w:marTop w:val="0"/>
      <w:marBottom w:val="0"/>
      <w:divBdr>
        <w:top w:val="none" w:sz="0" w:space="0" w:color="auto"/>
        <w:left w:val="none" w:sz="0" w:space="0" w:color="auto"/>
        <w:bottom w:val="none" w:sz="0" w:space="0" w:color="auto"/>
        <w:right w:val="none" w:sz="0" w:space="0" w:color="auto"/>
      </w:divBdr>
    </w:div>
    <w:div w:id="1668829518">
      <w:bodyDiv w:val="1"/>
      <w:marLeft w:val="0"/>
      <w:marRight w:val="0"/>
      <w:marTop w:val="0"/>
      <w:marBottom w:val="0"/>
      <w:divBdr>
        <w:top w:val="none" w:sz="0" w:space="0" w:color="auto"/>
        <w:left w:val="none" w:sz="0" w:space="0" w:color="auto"/>
        <w:bottom w:val="none" w:sz="0" w:space="0" w:color="auto"/>
        <w:right w:val="none" w:sz="0" w:space="0" w:color="auto"/>
      </w:divBdr>
    </w:div>
    <w:div w:id="1675381726">
      <w:bodyDiv w:val="1"/>
      <w:marLeft w:val="0"/>
      <w:marRight w:val="0"/>
      <w:marTop w:val="0"/>
      <w:marBottom w:val="0"/>
      <w:divBdr>
        <w:top w:val="none" w:sz="0" w:space="0" w:color="auto"/>
        <w:left w:val="none" w:sz="0" w:space="0" w:color="auto"/>
        <w:bottom w:val="none" w:sz="0" w:space="0" w:color="auto"/>
        <w:right w:val="none" w:sz="0" w:space="0" w:color="auto"/>
      </w:divBdr>
    </w:div>
    <w:div w:id="1675765395">
      <w:bodyDiv w:val="1"/>
      <w:marLeft w:val="0"/>
      <w:marRight w:val="0"/>
      <w:marTop w:val="0"/>
      <w:marBottom w:val="0"/>
      <w:divBdr>
        <w:top w:val="none" w:sz="0" w:space="0" w:color="auto"/>
        <w:left w:val="none" w:sz="0" w:space="0" w:color="auto"/>
        <w:bottom w:val="none" w:sz="0" w:space="0" w:color="auto"/>
        <w:right w:val="none" w:sz="0" w:space="0" w:color="auto"/>
      </w:divBdr>
    </w:div>
    <w:div w:id="1677071143">
      <w:bodyDiv w:val="1"/>
      <w:marLeft w:val="0"/>
      <w:marRight w:val="0"/>
      <w:marTop w:val="0"/>
      <w:marBottom w:val="0"/>
      <w:divBdr>
        <w:top w:val="none" w:sz="0" w:space="0" w:color="auto"/>
        <w:left w:val="none" w:sz="0" w:space="0" w:color="auto"/>
        <w:bottom w:val="none" w:sz="0" w:space="0" w:color="auto"/>
        <w:right w:val="none" w:sz="0" w:space="0" w:color="auto"/>
      </w:divBdr>
    </w:div>
    <w:div w:id="1677154335">
      <w:bodyDiv w:val="1"/>
      <w:marLeft w:val="0"/>
      <w:marRight w:val="0"/>
      <w:marTop w:val="0"/>
      <w:marBottom w:val="0"/>
      <w:divBdr>
        <w:top w:val="none" w:sz="0" w:space="0" w:color="auto"/>
        <w:left w:val="none" w:sz="0" w:space="0" w:color="auto"/>
        <w:bottom w:val="none" w:sz="0" w:space="0" w:color="auto"/>
        <w:right w:val="none" w:sz="0" w:space="0" w:color="auto"/>
      </w:divBdr>
    </w:div>
    <w:div w:id="1681085188">
      <w:bodyDiv w:val="1"/>
      <w:marLeft w:val="0"/>
      <w:marRight w:val="0"/>
      <w:marTop w:val="0"/>
      <w:marBottom w:val="0"/>
      <w:divBdr>
        <w:top w:val="none" w:sz="0" w:space="0" w:color="auto"/>
        <w:left w:val="none" w:sz="0" w:space="0" w:color="auto"/>
        <w:bottom w:val="none" w:sz="0" w:space="0" w:color="auto"/>
        <w:right w:val="none" w:sz="0" w:space="0" w:color="auto"/>
      </w:divBdr>
    </w:div>
    <w:div w:id="1682001266">
      <w:bodyDiv w:val="1"/>
      <w:marLeft w:val="0"/>
      <w:marRight w:val="0"/>
      <w:marTop w:val="0"/>
      <w:marBottom w:val="0"/>
      <w:divBdr>
        <w:top w:val="none" w:sz="0" w:space="0" w:color="auto"/>
        <w:left w:val="none" w:sz="0" w:space="0" w:color="auto"/>
        <w:bottom w:val="none" w:sz="0" w:space="0" w:color="auto"/>
        <w:right w:val="none" w:sz="0" w:space="0" w:color="auto"/>
      </w:divBdr>
    </w:div>
    <w:div w:id="1682513359">
      <w:bodyDiv w:val="1"/>
      <w:marLeft w:val="0"/>
      <w:marRight w:val="0"/>
      <w:marTop w:val="0"/>
      <w:marBottom w:val="0"/>
      <w:divBdr>
        <w:top w:val="none" w:sz="0" w:space="0" w:color="auto"/>
        <w:left w:val="none" w:sz="0" w:space="0" w:color="auto"/>
        <w:bottom w:val="none" w:sz="0" w:space="0" w:color="auto"/>
        <w:right w:val="none" w:sz="0" w:space="0" w:color="auto"/>
      </w:divBdr>
    </w:div>
    <w:div w:id="1686596913">
      <w:bodyDiv w:val="1"/>
      <w:marLeft w:val="0"/>
      <w:marRight w:val="0"/>
      <w:marTop w:val="0"/>
      <w:marBottom w:val="0"/>
      <w:divBdr>
        <w:top w:val="none" w:sz="0" w:space="0" w:color="auto"/>
        <w:left w:val="none" w:sz="0" w:space="0" w:color="auto"/>
        <w:bottom w:val="none" w:sz="0" w:space="0" w:color="auto"/>
        <w:right w:val="none" w:sz="0" w:space="0" w:color="auto"/>
      </w:divBdr>
    </w:div>
    <w:div w:id="1686662876">
      <w:bodyDiv w:val="1"/>
      <w:marLeft w:val="0"/>
      <w:marRight w:val="0"/>
      <w:marTop w:val="0"/>
      <w:marBottom w:val="0"/>
      <w:divBdr>
        <w:top w:val="none" w:sz="0" w:space="0" w:color="auto"/>
        <w:left w:val="none" w:sz="0" w:space="0" w:color="auto"/>
        <w:bottom w:val="none" w:sz="0" w:space="0" w:color="auto"/>
        <w:right w:val="none" w:sz="0" w:space="0" w:color="auto"/>
      </w:divBdr>
    </w:div>
    <w:div w:id="1691029704">
      <w:bodyDiv w:val="1"/>
      <w:marLeft w:val="0"/>
      <w:marRight w:val="0"/>
      <w:marTop w:val="0"/>
      <w:marBottom w:val="0"/>
      <w:divBdr>
        <w:top w:val="none" w:sz="0" w:space="0" w:color="auto"/>
        <w:left w:val="none" w:sz="0" w:space="0" w:color="auto"/>
        <w:bottom w:val="none" w:sz="0" w:space="0" w:color="auto"/>
        <w:right w:val="none" w:sz="0" w:space="0" w:color="auto"/>
      </w:divBdr>
    </w:div>
    <w:div w:id="1693995559">
      <w:bodyDiv w:val="1"/>
      <w:marLeft w:val="0"/>
      <w:marRight w:val="0"/>
      <w:marTop w:val="0"/>
      <w:marBottom w:val="0"/>
      <w:divBdr>
        <w:top w:val="none" w:sz="0" w:space="0" w:color="auto"/>
        <w:left w:val="none" w:sz="0" w:space="0" w:color="auto"/>
        <w:bottom w:val="none" w:sz="0" w:space="0" w:color="auto"/>
        <w:right w:val="none" w:sz="0" w:space="0" w:color="auto"/>
      </w:divBdr>
    </w:div>
    <w:div w:id="1696693710">
      <w:bodyDiv w:val="1"/>
      <w:marLeft w:val="0"/>
      <w:marRight w:val="0"/>
      <w:marTop w:val="0"/>
      <w:marBottom w:val="0"/>
      <w:divBdr>
        <w:top w:val="none" w:sz="0" w:space="0" w:color="auto"/>
        <w:left w:val="none" w:sz="0" w:space="0" w:color="auto"/>
        <w:bottom w:val="none" w:sz="0" w:space="0" w:color="auto"/>
        <w:right w:val="none" w:sz="0" w:space="0" w:color="auto"/>
      </w:divBdr>
    </w:div>
    <w:div w:id="1697733670">
      <w:bodyDiv w:val="1"/>
      <w:marLeft w:val="0"/>
      <w:marRight w:val="0"/>
      <w:marTop w:val="0"/>
      <w:marBottom w:val="0"/>
      <w:divBdr>
        <w:top w:val="none" w:sz="0" w:space="0" w:color="auto"/>
        <w:left w:val="none" w:sz="0" w:space="0" w:color="auto"/>
        <w:bottom w:val="none" w:sz="0" w:space="0" w:color="auto"/>
        <w:right w:val="none" w:sz="0" w:space="0" w:color="auto"/>
      </w:divBdr>
    </w:div>
    <w:div w:id="1698038609">
      <w:bodyDiv w:val="1"/>
      <w:marLeft w:val="0"/>
      <w:marRight w:val="0"/>
      <w:marTop w:val="0"/>
      <w:marBottom w:val="0"/>
      <w:divBdr>
        <w:top w:val="none" w:sz="0" w:space="0" w:color="auto"/>
        <w:left w:val="none" w:sz="0" w:space="0" w:color="auto"/>
        <w:bottom w:val="none" w:sz="0" w:space="0" w:color="auto"/>
        <w:right w:val="none" w:sz="0" w:space="0" w:color="auto"/>
      </w:divBdr>
    </w:div>
    <w:div w:id="1705593703">
      <w:bodyDiv w:val="1"/>
      <w:marLeft w:val="0"/>
      <w:marRight w:val="0"/>
      <w:marTop w:val="0"/>
      <w:marBottom w:val="0"/>
      <w:divBdr>
        <w:top w:val="none" w:sz="0" w:space="0" w:color="auto"/>
        <w:left w:val="none" w:sz="0" w:space="0" w:color="auto"/>
        <w:bottom w:val="none" w:sz="0" w:space="0" w:color="auto"/>
        <w:right w:val="none" w:sz="0" w:space="0" w:color="auto"/>
      </w:divBdr>
    </w:div>
    <w:div w:id="1706055650">
      <w:bodyDiv w:val="1"/>
      <w:marLeft w:val="0"/>
      <w:marRight w:val="0"/>
      <w:marTop w:val="0"/>
      <w:marBottom w:val="0"/>
      <w:divBdr>
        <w:top w:val="none" w:sz="0" w:space="0" w:color="auto"/>
        <w:left w:val="none" w:sz="0" w:space="0" w:color="auto"/>
        <w:bottom w:val="none" w:sz="0" w:space="0" w:color="auto"/>
        <w:right w:val="none" w:sz="0" w:space="0" w:color="auto"/>
      </w:divBdr>
    </w:div>
    <w:div w:id="1706982092">
      <w:bodyDiv w:val="1"/>
      <w:marLeft w:val="0"/>
      <w:marRight w:val="0"/>
      <w:marTop w:val="0"/>
      <w:marBottom w:val="0"/>
      <w:divBdr>
        <w:top w:val="none" w:sz="0" w:space="0" w:color="auto"/>
        <w:left w:val="none" w:sz="0" w:space="0" w:color="auto"/>
        <w:bottom w:val="none" w:sz="0" w:space="0" w:color="auto"/>
        <w:right w:val="none" w:sz="0" w:space="0" w:color="auto"/>
      </w:divBdr>
    </w:div>
    <w:div w:id="1707755023">
      <w:bodyDiv w:val="1"/>
      <w:marLeft w:val="0"/>
      <w:marRight w:val="0"/>
      <w:marTop w:val="0"/>
      <w:marBottom w:val="0"/>
      <w:divBdr>
        <w:top w:val="none" w:sz="0" w:space="0" w:color="auto"/>
        <w:left w:val="none" w:sz="0" w:space="0" w:color="auto"/>
        <w:bottom w:val="none" w:sz="0" w:space="0" w:color="auto"/>
        <w:right w:val="none" w:sz="0" w:space="0" w:color="auto"/>
      </w:divBdr>
    </w:div>
    <w:div w:id="1707948088">
      <w:bodyDiv w:val="1"/>
      <w:marLeft w:val="0"/>
      <w:marRight w:val="0"/>
      <w:marTop w:val="0"/>
      <w:marBottom w:val="0"/>
      <w:divBdr>
        <w:top w:val="none" w:sz="0" w:space="0" w:color="auto"/>
        <w:left w:val="none" w:sz="0" w:space="0" w:color="auto"/>
        <w:bottom w:val="none" w:sz="0" w:space="0" w:color="auto"/>
        <w:right w:val="none" w:sz="0" w:space="0" w:color="auto"/>
      </w:divBdr>
    </w:div>
    <w:div w:id="1708874367">
      <w:bodyDiv w:val="1"/>
      <w:marLeft w:val="0"/>
      <w:marRight w:val="0"/>
      <w:marTop w:val="0"/>
      <w:marBottom w:val="0"/>
      <w:divBdr>
        <w:top w:val="none" w:sz="0" w:space="0" w:color="auto"/>
        <w:left w:val="none" w:sz="0" w:space="0" w:color="auto"/>
        <w:bottom w:val="none" w:sz="0" w:space="0" w:color="auto"/>
        <w:right w:val="none" w:sz="0" w:space="0" w:color="auto"/>
      </w:divBdr>
    </w:div>
    <w:div w:id="1710374304">
      <w:bodyDiv w:val="1"/>
      <w:marLeft w:val="0"/>
      <w:marRight w:val="0"/>
      <w:marTop w:val="0"/>
      <w:marBottom w:val="0"/>
      <w:divBdr>
        <w:top w:val="none" w:sz="0" w:space="0" w:color="auto"/>
        <w:left w:val="none" w:sz="0" w:space="0" w:color="auto"/>
        <w:bottom w:val="none" w:sz="0" w:space="0" w:color="auto"/>
        <w:right w:val="none" w:sz="0" w:space="0" w:color="auto"/>
      </w:divBdr>
    </w:div>
    <w:div w:id="1710378715">
      <w:bodyDiv w:val="1"/>
      <w:marLeft w:val="0"/>
      <w:marRight w:val="0"/>
      <w:marTop w:val="0"/>
      <w:marBottom w:val="0"/>
      <w:divBdr>
        <w:top w:val="none" w:sz="0" w:space="0" w:color="auto"/>
        <w:left w:val="none" w:sz="0" w:space="0" w:color="auto"/>
        <w:bottom w:val="none" w:sz="0" w:space="0" w:color="auto"/>
        <w:right w:val="none" w:sz="0" w:space="0" w:color="auto"/>
      </w:divBdr>
    </w:div>
    <w:div w:id="1711028745">
      <w:bodyDiv w:val="1"/>
      <w:marLeft w:val="0"/>
      <w:marRight w:val="0"/>
      <w:marTop w:val="0"/>
      <w:marBottom w:val="0"/>
      <w:divBdr>
        <w:top w:val="none" w:sz="0" w:space="0" w:color="auto"/>
        <w:left w:val="none" w:sz="0" w:space="0" w:color="auto"/>
        <w:bottom w:val="none" w:sz="0" w:space="0" w:color="auto"/>
        <w:right w:val="none" w:sz="0" w:space="0" w:color="auto"/>
      </w:divBdr>
    </w:div>
    <w:div w:id="1718889054">
      <w:bodyDiv w:val="1"/>
      <w:marLeft w:val="0"/>
      <w:marRight w:val="0"/>
      <w:marTop w:val="0"/>
      <w:marBottom w:val="0"/>
      <w:divBdr>
        <w:top w:val="none" w:sz="0" w:space="0" w:color="auto"/>
        <w:left w:val="none" w:sz="0" w:space="0" w:color="auto"/>
        <w:bottom w:val="none" w:sz="0" w:space="0" w:color="auto"/>
        <w:right w:val="none" w:sz="0" w:space="0" w:color="auto"/>
      </w:divBdr>
    </w:div>
    <w:div w:id="1719893983">
      <w:bodyDiv w:val="1"/>
      <w:marLeft w:val="0"/>
      <w:marRight w:val="0"/>
      <w:marTop w:val="0"/>
      <w:marBottom w:val="0"/>
      <w:divBdr>
        <w:top w:val="none" w:sz="0" w:space="0" w:color="auto"/>
        <w:left w:val="none" w:sz="0" w:space="0" w:color="auto"/>
        <w:bottom w:val="none" w:sz="0" w:space="0" w:color="auto"/>
        <w:right w:val="none" w:sz="0" w:space="0" w:color="auto"/>
      </w:divBdr>
    </w:div>
    <w:div w:id="1727753708">
      <w:bodyDiv w:val="1"/>
      <w:marLeft w:val="0"/>
      <w:marRight w:val="0"/>
      <w:marTop w:val="0"/>
      <w:marBottom w:val="0"/>
      <w:divBdr>
        <w:top w:val="none" w:sz="0" w:space="0" w:color="auto"/>
        <w:left w:val="none" w:sz="0" w:space="0" w:color="auto"/>
        <w:bottom w:val="none" w:sz="0" w:space="0" w:color="auto"/>
        <w:right w:val="none" w:sz="0" w:space="0" w:color="auto"/>
      </w:divBdr>
    </w:div>
    <w:div w:id="1728869824">
      <w:bodyDiv w:val="1"/>
      <w:marLeft w:val="0"/>
      <w:marRight w:val="0"/>
      <w:marTop w:val="0"/>
      <w:marBottom w:val="0"/>
      <w:divBdr>
        <w:top w:val="none" w:sz="0" w:space="0" w:color="auto"/>
        <w:left w:val="none" w:sz="0" w:space="0" w:color="auto"/>
        <w:bottom w:val="none" w:sz="0" w:space="0" w:color="auto"/>
        <w:right w:val="none" w:sz="0" w:space="0" w:color="auto"/>
      </w:divBdr>
    </w:div>
    <w:div w:id="1729648795">
      <w:bodyDiv w:val="1"/>
      <w:marLeft w:val="0"/>
      <w:marRight w:val="0"/>
      <w:marTop w:val="0"/>
      <w:marBottom w:val="0"/>
      <w:divBdr>
        <w:top w:val="none" w:sz="0" w:space="0" w:color="auto"/>
        <w:left w:val="none" w:sz="0" w:space="0" w:color="auto"/>
        <w:bottom w:val="none" w:sz="0" w:space="0" w:color="auto"/>
        <w:right w:val="none" w:sz="0" w:space="0" w:color="auto"/>
      </w:divBdr>
    </w:div>
    <w:div w:id="1730154756">
      <w:bodyDiv w:val="1"/>
      <w:marLeft w:val="0"/>
      <w:marRight w:val="0"/>
      <w:marTop w:val="0"/>
      <w:marBottom w:val="0"/>
      <w:divBdr>
        <w:top w:val="none" w:sz="0" w:space="0" w:color="auto"/>
        <w:left w:val="none" w:sz="0" w:space="0" w:color="auto"/>
        <w:bottom w:val="none" w:sz="0" w:space="0" w:color="auto"/>
        <w:right w:val="none" w:sz="0" w:space="0" w:color="auto"/>
      </w:divBdr>
    </w:div>
    <w:div w:id="1731030949">
      <w:bodyDiv w:val="1"/>
      <w:marLeft w:val="0"/>
      <w:marRight w:val="0"/>
      <w:marTop w:val="0"/>
      <w:marBottom w:val="0"/>
      <w:divBdr>
        <w:top w:val="none" w:sz="0" w:space="0" w:color="auto"/>
        <w:left w:val="none" w:sz="0" w:space="0" w:color="auto"/>
        <w:bottom w:val="none" w:sz="0" w:space="0" w:color="auto"/>
        <w:right w:val="none" w:sz="0" w:space="0" w:color="auto"/>
      </w:divBdr>
    </w:div>
    <w:div w:id="1734696530">
      <w:bodyDiv w:val="1"/>
      <w:marLeft w:val="0"/>
      <w:marRight w:val="0"/>
      <w:marTop w:val="0"/>
      <w:marBottom w:val="0"/>
      <w:divBdr>
        <w:top w:val="none" w:sz="0" w:space="0" w:color="auto"/>
        <w:left w:val="none" w:sz="0" w:space="0" w:color="auto"/>
        <w:bottom w:val="none" w:sz="0" w:space="0" w:color="auto"/>
        <w:right w:val="none" w:sz="0" w:space="0" w:color="auto"/>
      </w:divBdr>
    </w:div>
    <w:div w:id="1735422408">
      <w:bodyDiv w:val="1"/>
      <w:marLeft w:val="0"/>
      <w:marRight w:val="0"/>
      <w:marTop w:val="0"/>
      <w:marBottom w:val="0"/>
      <w:divBdr>
        <w:top w:val="none" w:sz="0" w:space="0" w:color="auto"/>
        <w:left w:val="none" w:sz="0" w:space="0" w:color="auto"/>
        <w:bottom w:val="none" w:sz="0" w:space="0" w:color="auto"/>
        <w:right w:val="none" w:sz="0" w:space="0" w:color="auto"/>
      </w:divBdr>
    </w:div>
    <w:div w:id="1736782648">
      <w:bodyDiv w:val="1"/>
      <w:marLeft w:val="0"/>
      <w:marRight w:val="0"/>
      <w:marTop w:val="0"/>
      <w:marBottom w:val="0"/>
      <w:divBdr>
        <w:top w:val="none" w:sz="0" w:space="0" w:color="auto"/>
        <w:left w:val="none" w:sz="0" w:space="0" w:color="auto"/>
        <w:bottom w:val="none" w:sz="0" w:space="0" w:color="auto"/>
        <w:right w:val="none" w:sz="0" w:space="0" w:color="auto"/>
      </w:divBdr>
    </w:div>
    <w:div w:id="1738629316">
      <w:bodyDiv w:val="1"/>
      <w:marLeft w:val="0"/>
      <w:marRight w:val="0"/>
      <w:marTop w:val="0"/>
      <w:marBottom w:val="0"/>
      <w:divBdr>
        <w:top w:val="none" w:sz="0" w:space="0" w:color="auto"/>
        <w:left w:val="none" w:sz="0" w:space="0" w:color="auto"/>
        <w:bottom w:val="none" w:sz="0" w:space="0" w:color="auto"/>
        <w:right w:val="none" w:sz="0" w:space="0" w:color="auto"/>
      </w:divBdr>
    </w:div>
    <w:div w:id="1738747282">
      <w:bodyDiv w:val="1"/>
      <w:marLeft w:val="0"/>
      <w:marRight w:val="0"/>
      <w:marTop w:val="0"/>
      <w:marBottom w:val="0"/>
      <w:divBdr>
        <w:top w:val="none" w:sz="0" w:space="0" w:color="auto"/>
        <w:left w:val="none" w:sz="0" w:space="0" w:color="auto"/>
        <w:bottom w:val="none" w:sz="0" w:space="0" w:color="auto"/>
        <w:right w:val="none" w:sz="0" w:space="0" w:color="auto"/>
      </w:divBdr>
    </w:div>
    <w:div w:id="1740442693">
      <w:bodyDiv w:val="1"/>
      <w:marLeft w:val="0"/>
      <w:marRight w:val="0"/>
      <w:marTop w:val="0"/>
      <w:marBottom w:val="0"/>
      <w:divBdr>
        <w:top w:val="none" w:sz="0" w:space="0" w:color="auto"/>
        <w:left w:val="none" w:sz="0" w:space="0" w:color="auto"/>
        <w:bottom w:val="none" w:sz="0" w:space="0" w:color="auto"/>
        <w:right w:val="none" w:sz="0" w:space="0" w:color="auto"/>
      </w:divBdr>
    </w:div>
    <w:div w:id="1740595725">
      <w:bodyDiv w:val="1"/>
      <w:marLeft w:val="0"/>
      <w:marRight w:val="0"/>
      <w:marTop w:val="0"/>
      <w:marBottom w:val="0"/>
      <w:divBdr>
        <w:top w:val="none" w:sz="0" w:space="0" w:color="auto"/>
        <w:left w:val="none" w:sz="0" w:space="0" w:color="auto"/>
        <w:bottom w:val="none" w:sz="0" w:space="0" w:color="auto"/>
        <w:right w:val="none" w:sz="0" w:space="0" w:color="auto"/>
      </w:divBdr>
    </w:div>
    <w:div w:id="1744375136">
      <w:bodyDiv w:val="1"/>
      <w:marLeft w:val="0"/>
      <w:marRight w:val="0"/>
      <w:marTop w:val="0"/>
      <w:marBottom w:val="0"/>
      <w:divBdr>
        <w:top w:val="none" w:sz="0" w:space="0" w:color="auto"/>
        <w:left w:val="none" w:sz="0" w:space="0" w:color="auto"/>
        <w:bottom w:val="none" w:sz="0" w:space="0" w:color="auto"/>
        <w:right w:val="none" w:sz="0" w:space="0" w:color="auto"/>
      </w:divBdr>
    </w:div>
    <w:div w:id="1750150416">
      <w:bodyDiv w:val="1"/>
      <w:marLeft w:val="0"/>
      <w:marRight w:val="0"/>
      <w:marTop w:val="0"/>
      <w:marBottom w:val="0"/>
      <w:divBdr>
        <w:top w:val="none" w:sz="0" w:space="0" w:color="auto"/>
        <w:left w:val="none" w:sz="0" w:space="0" w:color="auto"/>
        <w:bottom w:val="none" w:sz="0" w:space="0" w:color="auto"/>
        <w:right w:val="none" w:sz="0" w:space="0" w:color="auto"/>
      </w:divBdr>
    </w:div>
    <w:div w:id="1751350565">
      <w:bodyDiv w:val="1"/>
      <w:marLeft w:val="0"/>
      <w:marRight w:val="0"/>
      <w:marTop w:val="0"/>
      <w:marBottom w:val="0"/>
      <w:divBdr>
        <w:top w:val="none" w:sz="0" w:space="0" w:color="auto"/>
        <w:left w:val="none" w:sz="0" w:space="0" w:color="auto"/>
        <w:bottom w:val="none" w:sz="0" w:space="0" w:color="auto"/>
        <w:right w:val="none" w:sz="0" w:space="0" w:color="auto"/>
      </w:divBdr>
    </w:div>
    <w:div w:id="1751922276">
      <w:bodyDiv w:val="1"/>
      <w:marLeft w:val="0"/>
      <w:marRight w:val="0"/>
      <w:marTop w:val="0"/>
      <w:marBottom w:val="0"/>
      <w:divBdr>
        <w:top w:val="none" w:sz="0" w:space="0" w:color="auto"/>
        <w:left w:val="none" w:sz="0" w:space="0" w:color="auto"/>
        <w:bottom w:val="none" w:sz="0" w:space="0" w:color="auto"/>
        <w:right w:val="none" w:sz="0" w:space="0" w:color="auto"/>
      </w:divBdr>
    </w:div>
    <w:div w:id="1752502577">
      <w:bodyDiv w:val="1"/>
      <w:marLeft w:val="0"/>
      <w:marRight w:val="0"/>
      <w:marTop w:val="0"/>
      <w:marBottom w:val="0"/>
      <w:divBdr>
        <w:top w:val="none" w:sz="0" w:space="0" w:color="auto"/>
        <w:left w:val="none" w:sz="0" w:space="0" w:color="auto"/>
        <w:bottom w:val="none" w:sz="0" w:space="0" w:color="auto"/>
        <w:right w:val="none" w:sz="0" w:space="0" w:color="auto"/>
      </w:divBdr>
    </w:div>
    <w:div w:id="1754234093">
      <w:bodyDiv w:val="1"/>
      <w:marLeft w:val="0"/>
      <w:marRight w:val="0"/>
      <w:marTop w:val="0"/>
      <w:marBottom w:val="0"/>
      <w:divBdr>
        <w:top w:val="none" w:sz="0" w:space="0" w:color="auto"/>
        <w:left w:val="none" w:sz="0" w:space="0" w:color="auto"/>
        <w:bottom w:val="none" w:sz="0" w:space="0" w:color="auto"/>
        <w:right w:val="none" w:sz="0" w:space="0" w:color="auto"/>
      </w:divBdr>
    </w:div>
    <w:div w:id="1756825735">
      <w:bodyDiv w:val="1"/>
      <w:marLeft w:val="0"/>
      <w:marRight w:val="0"/>
      <w:marTop w:val="0"/>
      <w:marBottom w:val="0"/>
      <w:divBdr>
        <w:top w:val="none" w:sz="0" w:space="0" w:color="auto"/>
        <w:left w:val="none" w:sz="0" w:space="0" w:color="auto"/>
        <w:bottom w:val="none" w:sz="0" w:space="0" w:color="auto"/>
        <w:right w:val="none" w:sz="0" w:space="0" w:color="auto"/>
      </w:divBdr>
    </w:div>
    <w:div w:id="1759213034">
      <w:bodyDiv w:val="1"/>
      <w:marLeft w:val="0"/>
      <w:marRight w:val="0"/>
      <w:marTop w:val="0"/>
      <w:marBottom w:val="0"/>
      <w:divBdr>
        <w:top w:val="none" w:sz="0" w:space="0" w:color="auto"/>
        <w:left w:val="none" w:sz="0" w:space="0" w:color="auto"/>
        <w:bottom w:val="none" w:sz="0" w:space="0" w:color="auto"/>
        <w:right w:val="none" w:sz="0" w:space="0" w:color="auto"/>
      </w:divBdr>
    </w:div>
    <w:div w:id="1760708869">
      <w:bodyDiv w:val="1"/>
      <w:marLeft w:val="0"/>
      <w:marRight w:val="0"/>
      <w:marTop w:val="0"/>
      <w:marBottom w:val="0"/>
      <w:divBdr>
        <w:top w:val="none" w:sz="0" w:space="0" w:color="auto"/>
        <w:left w:val="none" w:sz="0" w:space="0" w:color="auto"/>
        <w:bottom w:val="none" w:sz="0" w:space="0" w:color="auto"/>
        <w:right w:val="none" w:sz="0" w:space="0" w:color="auto"/>
      </w:divBdr>
    </w:div>
    <w:div w:id="1760759852">
      <w:bodyDiv w:val="1"/>
      <w:marLeft w:val="0"/>
      <w:marRight w:val="0"/>
      <w:marTop w:val="0"/>
      <w:marBottom w:val="0"/>
      <w:divBdr>
        <w:top w:val="none" w:sz="0" w:space="0" w:color="auto"/>
        <w:left w:val="none" w:sz="0" w:space="0" w:color="auto"/>
        <w:bottom w:val="none" w:sz="0" w:space="0" w:color="auto"/>
        <w:right w:val="none" w:sz="0" w:space="0" w:color="auto"/>
      </w:divBdr>
    </w:div>
    <w:div w:id="1762332201">
      <w:bodyDiv w:val="1"/>
      <w:marLeft w:val="0"/>
      <w:marRight w:val="0"/>
      <w:marTop w:val="0"/>
      <w:marBottom w:val="0"/>
      <w:divBdr>
        <w:top w:val="none" w:sz="0" w:space="0" w:color="auto"/>
        <w:left w:val="none" w:sz="0" w:space="0" w:color="auto"/>
        <w:bottom w:val="none" w:sz="0" w:space="0" w:color="auto"/>
        <w:right w:val="none" w:sz="0" w:space="0" w:color="auto"/>
      </w:divBdr>
    </w:div>
    <w:div w:id="1765953164">
      <w:bodyDiv w:val="1"/>
      <w:marLeft w:val="0"/>
      <w:marRight w:val="0"/>
      <w:marTop w:val="0"/>
      <w:marBottom w:val="0"/>
      <w:divBdr>
        <w:top w:val="none" w:sz="0" w:space="0" w:color="auto"/>
        <w:left w:val="none" w:sz="0" w:space="0" w:color="auto"/>
        <w:bottom w:val="none" w:sz="0" w:space="0" w:color="auto"/>
        <w:right w:val="none" w:sz="0" w:space="0" w:color="auto"/>
      </w:divBdr>
    </w:div>
    <w:div w:id="1766146501">
      <w:bodyDiv w:val="1"/>
      <w:marLeft w:val="0"/>
      <w:marRight w:val="0"/>
      <w:marTop w:val="0"/>
      <w:marBottom w:val="0"/>
      <w:divBdr>
        <w:top w:val="none" w:sz="0" w:space="0" w:color="auto"/>
        <w:left w:val="none" w:sz="0" w:space="0" w:color="auto"/>
        <w:bottom w:val="none" w:sz="0" w:space="0" w:color="auto"/>
        <w:right w:val="none" w:sz="0" w:space="0" w:color="auto"/>
      </w:divBdr>
    </w:div>
    <w:div w:id="1769539439">
      <w:bodyDiv w:val="1"/>
      <w:marLeft w:val="0"/>
      <w:marRight w:val="0"/>
      <w:marTop w:val="0"/>
      <w:marBottom w:val="0"/>
      <w:divBdr>
        <w:top w:val="none" w:sz="0" w:space="0" w:color="auto"/>
        <w:left w:val="none" w:sz="0" w:space="0" w:color="auto"/>
        <w:bottom w:val="none" w:sz="0" w:space="0" w:color="auto"/>
        <w:right w:val="none" w:sz="0" w:space="0" w:color="auto"/>
      </w:divBdr>
    </w:div>
    <w:div w:id="1776515640">
      <w:bodyDiv w:val="1"/>
      <w:marLeft w:val="0"/>
      <w:marRight w:val="0"/>
      <w:marTop w:val="0"/>
      <w:marBottom w:val="0"/>
      <w:divBdr>
        <w:top w:val="none" w:sz="0" w:space="0" w:color="auto"/>
        <w:left w:val="none" w:sz="0" w:space="0" w:color="auto"/>
        <w:bottom w:val="none" w:sz="0" w:space="0" w:color="auto"/>
        <w:right w:val="none" w:sz="0" w:space="0" w:color="auto"/>
      </w:divBdr>
    </w:div>
    <w:div w:id="1782340474">
      <w:bodyDiv w:val="1"/>
      <w:marLeft w:val="0"/>
      <w:marRight w:val="0"/>
      <w:marTop w:val="0"/>
      <w:marBottom w:val="0"/>
      <w:divBdr>
        <w:top w:val="none" w:sz="0" w:space="0" w:color="auto"/>
        <w:left w:val="none" w:sz="0" w:space="0" w:color="auto"/>
        <w:bottom w:val="none" w:sz="0" w:space="0" w:color="auto"/>
        <w:right w:val="none" w:sz="0" w:space="0" w:color="auto"/>
      </w:divBdr>
    </w:div>
    <w:div w:id="1785735223">
      <w:bodyDiv w:val="1"/>
      <w:marLeft w:val="0"/>
      <w:marRight w:val="0"/>
      <w:marTop w:val="0"/>
      <w:marBottom w:val="0"/>
      <w:divBdr>
        <w:top w:val="none" w:sz="0" w:space="0" w:color="auto"/>
        <w:left w:val="none" w:sz="0" w:space="0" w:color="auto"/>
        <w:bottom w:val="none" w:sz="0" w:space="0" w:color="auto"/>
        <w:right w:val="none" w:sz="0" w:space="0" w:color="auto"/>
      </w:divBdr>
    </w:div>
    <w:div w:id="1790469543">
      <w:bodyDiv w:val="1"/>
      <w:marLeft w:val="0"/>
      <w:marRight w:val="0"/>
      <w:marTop w:val="0"/>
      <w:marBottom w:val="0"/>
      <w:divBdr>
        <w:top w:val="none" w:sz="0" w:space="0" w:color="auto"/>
        <w:left w:val="none" w:sz="0" w:space="0" w:color="auto"/>
        <w:bottom w:val="none" w:sz="0" w:space="0" w:color="auto"/>
        <w:right w:val="none" w:sz="0" w:space="0" w:color="auto"/>
      </w:divBdr>
    </w:div>
    <w:div w:id="1793092956">
      <w:bodyDiv w:val="1"/>
      <w:marLeft w:val="0"/>
      <w:marRight w:val="0"/>
      <w:marTop w:val="0"/>
      <w:marBottom w:val="0"/>
      <w:divBdr>
        <w:top w:val="none" w:sz="0" w:space="0" w:color="auto"/>
        <w:left w:val="none" w:sz="0" w:space="0" w:color="auto"/>
        <w:bottom w:val="none" w:sz="0" w:space="0" w:color="auto"/>
        <w:right w:val="none" w:sz="0" w:space="0" w:color="auto"/>
      </w:divBdr>
    </w:div>
    <w:div w:id="1800101883">
      <w:bodyDiv w:val="1"/>
      <w:marLeft w:val="0"/>
      <w:marRight w:val="0"/>
      <w:marTop w:val="0"/>
      <w:marBottom w:val="0"/>
      <w:divBdr>
        <w:top w:val="none" w:sz="0" w:space="0" w:color="auto"/>
        <w:left w:val="none" w:sz="0" w:space="0" w:color="auto"/>
        <w:bottom w:val="none" w:sz="0" w:space="0" w:color="auto"/>
        <w:right w:val="none" w:sz="0" w:space="0" w:color="auto"/>
      </w:divBdr>
    </w:div>
    <w:div w:id="1800417980">
      <w:bodyDiv w:val="1"/>
      <w:marLeft w:val="0"/>
      <w:marRight w:val="0"/>
      <w:marTop w:val="0"/>
      <w:marBottom w:val="0"/>
      <w:divBdr>
        <w:top w:val="none" w:sz="0" w:space="0" w:color="auto"/>
        <w:left w:val="none" w:sz="0" w:space="0" w:color="auto"/>
        <w:bottom w:val="none" w:sz="0" w:space="0" w:color="auto"/>
        <w:right w:val="none" w:sz="0" w:space="0" w:color="auto"/>
      </w:divBdr>
    </w:div>
    <w:div w:id="1800679938">
      <w:bodyDiv w:val="1"/>
      <w:marLeft w:val="0"/>
      <w:marRight w:val="0"/>
      <w:marTop w:val="0"/>
      <w:marBottom w:val="0"/>
      <w:divBdr>
        <w:top w:val="none" w:sz="0" w:space="0" w:color="auto"/>
        <w:left w:val="none" w:sz="0" w:space="0" w:color="auto"/>
        <w:bottom w:val="none" w:sz="0" w:space="0" w:color="auto"/>
        <w:right w:val="none" w:sz="0" w:space="0" w:color="auto"/>
      </w:divBdr>
    </w:div>
    <w:div w:id="1803420737">
      <w:bodyDiv w:val="1"/>
      <w:marLeft w:val="0"/>
      <w:marRight w:val="0"/>
      <w:marTop w:val="0"/>
      <w:marBottom w:val="0"/>
      <w:divBdr>
        <w:top w:val="none" w:sz="0" w:space="0" w:color="auto"/>
        <w:left w:val="none" w:sz="0" w:space="0" w:color="auto"/>
        <w:bottom w:val="none" w:sz="0" w:space="0" w:color="auto"/>
        <w:right w:val="none" w:sz="0" w:space="0" w:color="auto"/>
      </w:divBdr>
    </w:div>
    <w:div w:id="1804498687">
      <w:bodyDiv w:val="1"/>
      <w:marLeft w:val="0"/>
      <w:marRight w:val="0"/>
      <w:marTop w:val="0"/>
      <w:marBottom w:val="0"/>
      <w:divBdr>
        <w:top w:val="none" w:sz="0" w:space="0" w:color="auto"/>
        <w:left w:val="none" w:sz="0" w:space="0" w:color="auto"/>
        <w:bottom w:val="none" w:sz="0" w:space="0" w:color="auto"/>
        <w:right w:val="none" w:sz="0" w:space="0" w:color="auto"/>
      </w:divBdr>
    </w:div>
    <w:div w:id="1806190620">
      <w:bodyDiv w:val="1"/>
      <w:marLeft w:val="0"/>
      <w:marRight w:val="0"/>
      <w:marTop w:val="0"/>
      <w:marBottom w:val="0"/>
      <w:divBdr>
        <w:top w:val="none" w:sz="0" w:space="0" w:color="auto"/>
        <w:left w:val="none" w:sz="0" w:space="0" w:color="auto"/>
        <w:bottom w:val="none" w:sz="0" w:space="0" w:color="auto"/>
        <w:right w:val="none" w:sz="0" w:space="0" w:color="auto"/>
      </w:divBdr>
    </w:div>
    <w:div w:id="1807238328">
      <w:bodyDiv w:val="1"/>
      <w:marLeft w:val="0"/>
      <w:marRight w:val="0"/>
      <w:marTop w:val="0"/>
      <w:marBottom w:val="0"/>
      <w:divBdr>
        <w:top w:val="none" w:sz="0" w:space="0" w:color="auto"/>
        <w:left w:val="none" w:sz="0" w:space="0" w:color="auto"/>
        <w:bottom w:val="none" w:sz="0" w:space="0" w:color="auto"/>
        <w:right w:val="none" w:sz="0" w:space="0" w:color="auto"/>
      </w:divBdr>
    </w:div>
    <w:div w:id="1810855921">
      <w:bodyDiv w:val="1"/>
      <w:marLeft w:val="0"/>
      <w:marRight w:val="0"/>
      <w:marTop w:val="0"/>
      <w:marBottom w:val="0"/>
      <w:divBdr>
        <w:top w:val="none" w:sz="0" w:space="0" w:color="auto"/>
        <w:left w:val="none" w:sz="0" w:space="0" w:color="auto"/>
        <w:bottom w:val="none" w:sz="0" w:space="0" w:color="auto"/>
        <w:right w:val="none" w:sz="0" w:space="0" w:color="auto"/>
      </w:divBdr>
    </w:div>
    <w:div w:id="1815560587">
      <w:bodyDiv w:val="1"/>
      <w:marLeft w:val="0"/>
      <w:marRight w:val="0"/>
      <w:marTop w:val="0"/>
      <w:marBottom w:val="0"/>
      <w:divBdr>
        <w:top w:val="none" w:sz="0" w:space="0" w:color="auto"/>
        <w:left w:val="none" w:sz="0" w:space="0" w:color="auto"/>
        <w:bottom w:val="none" w:sz="0" w:space="0" w:color="auto"/>
        <w:right w:val="none" w:sz="0" w:space="0" w:color="auto"/>
      </w:divBdr>
    </w:div>
    <w:div w:id="1821654439">
      <w:bodyDiv w:val="1"/>
      <w:marLeft w:val="0"/>
      <w:marRight w:val="0"/>
      <w:marTop w:val="0"/>
      <w:marBottom w:val="0"/>
      <w:divBdr>
        <w:top w:val="none" w:sz="0" w:space="0" w:color="auto"/>
        <w:left w:val="none" w:sz="0" w:space="0" w:color="auto"/>
        <w:bottom w:val="none" w:sz="0" w:space="0" w:color="auto"/>
        <w:right w:val="none" w:sz="0" w:space="0" w:color="auto"/>
      </w:divBdr>
    </w:div>
    <w:div w:id="1827361169">
      <w:bodyDiv w:val="1"/>
      <w:marLeft w:val="0"/>
      <w:marRight w:val="0"/>
      <w:marTop w:val="0"/>
      <w:marBottom w:val="0"/>
      <w:divBdr>
        <w:top w:val="none" w:sz="0" w:space="0" w:color="auto"/>
        <w:left w:val="none" w:sz="0" w:space="0" w:color="auto"/>
        <w:bottom w:val="none" w:sz="0" w:space="0" w:color="auto"/>
        <w:right w:val="none" w:sz="0" w:space="0" w:color="auto"/>
      </w:divBdr>
    </w:div>
    <w:div w:id="1829322482">
      <w:bodyDiv w:val="1"/>
      <w:marLeft w:val="0"/>
      <w:marRight w:val="0"/>
      <w:marTop w:val="0"/>
      <w:marBottom w:val="0"/>
      <w:divBdr>
        <w:top w:val="none" w:sz="0" w:space="0" w:color="auto"/>
        <w:left w:val="none" w:sz="0" w:space="0" w:color="auto"/>
        <w:bottom w:val="none" w:sz="0" w:space="0" w:color="auto"/>
        <w:right w:val="none" w:sz="0" w:space="0" w:color="auto"/>
      </w:divBdr>
    </w:div>
    <w:div w:id="1833912902">
      <w:bodyDiv w:val="1"/>
      <w:marLeft w:val="0"/>
      <w:marRight w:val="0"/>
      <w:marTop w:val="0"/>
      <w:marBottom w:val="0"/>
      <w:divBdr>
        <w:top w:val="none" w:sz="0" w:space="0" w:color="auto"/>
        <w:left w:val="none" w:sz="0" w:space="0" w:color="auto"/>
        <w:bottom w:val="none" w:sz="0" w:space="0" w:color="auto"/>
        <w:right w:val="none" w:sz="0" w:space="0" w:color="auto"/>
      </w:divBdr>
    </w:div>
    <w:div w:id="1834367644">
      <w:bodyDiv w:val="1"/>
      <w:marLeft w:val="0"/>
      <w:marRight w:val="0"/>
      <w:marTop w:val="0"/>
      <w:marBottom w:val="0"/>
      <w:divBdr>
        <w:top w:val="none" w:sz="0" w:space="0" w:color="auto"/>
        <w:left w:val="none" w:sz="0" w:space="0" w:color="auto"/>
        <w:bottom w:val="none" w:sz="0" w:space="0" w:color="auto"/>
        <w:right w:val="none" w:sz="0" w:space="0" w:color="auto"/>
      </w:divBdr>
    </w:div>
    <w:div w:id="1835611304">
      <w:bodyDiv w:val="1"/>
      <w:marLeft w:val="0"/>
      <w:marRight w:val="0"/>
      <w:marTop w:val="0"/>
      <w:marBottom w:val="0"/>
      <w:divBdr>
        <w:top w:val="none" w:sz="0" w:space="0" w:color="auto"/>
        <w:left w:val="none" w:sz="0" w:space="0" w:color="auto"/>
        <w:bottom w:val="none" w:sz="0" w:space="0" w:color="auto"/>
        <w:right w:val="none" w:sz="0" w:space="0" w:color="auto"/>
      </w:divBdr>
    </w:div>
    <w:div w:id="1842503292">
      <w:bodyDiv w:val="1"/>
      <w:marLeft w:val="0"/>
      <w:marRight w:val="0"/>
      <w:marTop w:val="0"/>
      <w:marBottom w:val="0"/>
      <w:divBdr>
        <w:top w:val="none" w:sz="0" w:space="0" w:color="auto"/>
        <w:left w:val="none" w:sz="0" w:space="0" w:color="auto"/>
        <w:bottom w:val="none" w:sz="0" w:space="0" w:color="auto"/>
        <w:right w:val="none" w:sz="0" w:space="0" w:color="auto"/>
      </w:divBdr>
    </w:div>
    <w:div w:id="1849903294">
      <w:bodyDiv w:val="1"/>
      <w:marLeft w:val="0"/>
      <w:marRight w:val="0"/>
      <w:marTop w:val="0"/>
      <w:marBottom w:val="0"/>
      <w:divBdr>
        <w:top w:val="none" w:sz="0" w:space="0" w:color="auto"/>
        <w:left w:val="none" w:sz="0" w:space="0" w:color="auto"/>
        <w:bottom w:val="none" w:sz="0" w:space="0" w:color="auto"/>
        <w:right w:val="none" w:sz="0" w:space="0" w:color="auto"/>
      </w:divBdr>
    </w:div>
    <w:div w:id="1851139203">
      <w:bodyDiv w:val="1"/>
      <w:marLeft w:val="0"/>
      <w:marRight w:val="0"/>
      <w:marTop w:val="0"/>
      <w:marBottom w:val="0"/>
      <w:divBdr>
        <w:top w:val="none" w:sz="0" w:space="0" w:color="auto"/>
        <w:left w:val="none" w:sz="0" w:space="0" w:color="auto"/>
        <w:bottom w:val="none" w:sz="0" w:space="0" w:color="auto"/>
        <w:right w:val="none" w:sz="0" w:space="0" w:color="auto"/>
      </w:divBdr>
    </w:div>
    <w:div w:id="1854300409">
      <w:bodyDiv w:val="1"/>
      <w:marLeft w:val="0"/>
      <w:marRight w:val="0"/>
      <w:marTop w:val="0"/>
      <w:marBottom w:val="0"/>
      <w:divBdr>
        <w:top w:val="none" w:sz="0" w:space="0" w:color="auto"/>
        <w:left w:val="none" w:sz="0" w:space="0" w:color="auto"/>
        <w:bottom w:val="none" w:sz="0" w:space="0" w:color="auto"/>
        <w:right w:val="none" w:sz="0" w:space="0" w:color="auto"/>
      </w:divBdr>
    </w:div>
    <w:div w:id="1855269336">
      <w:bodyDiv w:val="1"/>
      <w:marLeft w:val="0"/>
      <w:marRight w:val="0"/>
      <w:marTop w:val="0"/>
      <w:marBottom w:val="0"/>
      <w:divBdr>
        <w:top w:val="none" w:sz="0" w:space="0" w:color="auto"/>
        <w:left w:val="none" w:sz="0" w:space="0" w:color="auto"/>
        <w:bottom w:val="none" w:sz="0" w:space="0" w:color="auto"/>
        <w:right w:val="none" w:sz="0" w:space="0" w:color="auto"/>
      </w:divBdr>
    </w:div>
    <w:div w:id="1857112986">
      <w:bodyDiv w:val="1"/>
      <w:marLeft w:val="0"/>
      <w:marRight w:val="0"/>
      <w:marTop w:val="0"/>
      <w:marBottom w:val="0"/>
      <w:divBdr>
        <w:top w:val="none" w:sz="0" w:space="0" w:color="auto"/>
        <w:left w:val="none" w:sz="0" w:space="0" w:color="auto"/>
        <w:bottom w:val="none" w:sz="0" w:space="0" w:color="auto"/>
        <w:right w:val="none" w:sz="0" w:space="0" w:color="auto"/>
      </w:divBdr>
    </w:div>
    <w:div w:id="1860309265">
      <w:bodyDiv w:val="1"/>
      <w:marLeft w:val="0"/>
      <w:marRight w:val="0"/>
      <w:marTop w:val="0"/>
      <w:marBottom w:val="0"/>
      <w:divBdr>
        <w:top w:val="none" w:sz="0" w:space="0" w:color="auto"/>
        <w:left w:val="none" w:sz="0" w:space="0" w:color="auto"/>
        <w:bottom w:val="none" w:sz="0" w:space="0" w:color="auto"/>
        <w:right w:val="none" w:sz="0" w:space="0" w:color="auto"/>
      </w:divBdr>
    </w:div>
    <w:div w:id="1861358861">
      <w:bodyDiv w:val="1"/>
      <w:marLeft w:val="0"/>
      <w:marRight w:val="0"/>
      <w:marTop w:val="0"/>
      <w:marBottom w:val="0"/>
      <w:divBdr>
        <w:top w:val="none" w:sz="0" w:space="0" w:color="auto"/>
        <w:left w:val="none" w:sz="0" w:space="0" w:color="auto"/>
        <w:bottom w:val="none" w:sz="0" w:space="0" w:color="auto"/>
        <w:right w:val="none" w:sz="0" w:space="0" w:color="auto"/>
      </w:divBdr>
    </w:div>
    <w:div w:id="1863859493">
      <w:bodyDiv w:val="1"/>
      <w:marLeft w:val="0"/>
      <w:marRight w:val="0"/>
      <w:marTop w:val="0"/>
      <w:marBottom w:val="0"/>
      <w:divBdr>
        <w:top w:val="none" w:sz="0" w:space="0" w:color="auto"/>
        <w:left w:val="none" w:sz="0" w:space="0" w:color="auto"/>
        <w:bottom w:val="none" w:sz="0" w:space="0" w:color="auto"/>
        <w:right w:val="none" w:sz="0" w:space="0" w:color="auto"/>
      </w:divBdr>
    </w:div>
    <w:div w:id="1869024857">
      <w:bodyDiv w:val="1"/>
      <w:marLeft w:val="0"/>
      <w:marRight w:val="0"/>
      <w:marTop w:val="0"/>
      <w:marBottom w:val="0"/>
      <w:divBdr>
        <w:top w:val="none" w:sz="0" w:space="0" w:color="auto"/>
        <w:left w:val="none" w:sz="0" w:space="0" w:color="auto"/>
        <w:bottom w:val="none" w:sz="0" w:space="0" w:color="auto"/>
        <w:right w:val="none" w:sz="0" w:space="0" w:color="auto"/>
      </w:divBdr>
    </w:div>
    <w:div w:id="1881941753">
      <w:bodyDiv w:val="1"/>
      <w:marLeft w:val="0"/>
      <w:marRight w:val="0"/>
      <w:marTop w:val="0"/>
      <w:marBottom w:val="0"/>
      <w:divBdr>
        <w:top w:val="none" w:sz="0" w:space="0" w:color="auto"/>
        <w:left w:val="none" w:sz="0" w:space="0" w:color="auto"/>
        <w:bottom w:val="none" w:sz="0" w:space="0" w:color="auto"/>
        <w:right w:val="none" w:sz="0" w:space="0" w:color="auto"/>
      </w:divBdr>
    </w:div>
    <w:div w:id="1884441007">
      <w:bodyDiv w:val="1"/>
      <w:marLeft w:val="0"/>
      <w:marRight w:val="0"/>
      <w:marTop w:val="0"/>
      <w:marBottom w:val="0"/>
      <w:divBdr>
        <w:top w:val="none" w:sz="0" w:space="0" w:color="auto"/>
        <w:left w:val="none" w:sz="0" w:space="0" w:color="auto"/>
        <w:bottom w:val="none" w:sz="0" w:space="0" w:color="auto"/>
        <w:right w:val="none" w:sz="0" w:space="0" w:color="auto"/>
      </w:divBdr>
    </w:div>
    <w:div w:id="1885830579">
      <w:bodyDiv w:val="1"/>
      <w:marLeft w:val="0"/>
      <w:marRight w:val="0"/>
      <w:marTop w:val="0"/>
      <w:marBottom w:val="0"/>
      <w:divBdr>
        <w:top w:val="none" w:sz="0" w:space="0" w:color="auto"/>
        <w:left w:val="none" w:sz="0" w:space="0" w:color="auto"/>
        <w:bottom w:val="none" w:sz="0" w:space="0" w:color="auto"/>
        <w:right w:val="none" w:sz="0" w:space="0" w:color="auto"/>
      </w:divBdr>
    </w:div>
    <w:div w:id="1886678438">
      <w:bodyDiv w:val="1"/>
      <w:marLeft w:val="0"/>
      <w:marRight w:val="0"/>
      <w:marTop w:val="0"/>
      <w:marBottom w:val="0"/>
      <w:divBdr>
        <w:top w:val="none" w:sz="0" w:space="0" w:color="auto"/>
        <w:left w:val="none" w:sz="0" w:space="0" w:color="auto"/>
        <w:bottom w:val="none" w:sz="0" w:space="0" w:color="auto"/>
        <w:right w:val="none" w:sz="0" w:space="0" w:color="auto"/>
      </w:divBdr>
    </w:div>
    <w:div w:id="1889564639">
      <w:bodyDiv w:val="1"/>
      <w:marLeft w:val="0"/>
      <w:marRight w:val="0"/>
      <w:marTop w:val="0"/>
      <w:marBottom w:val="0"/>
      <w:divBdr>
        <w:top w:val="none" w:sz="0" w:space="0" w:color="auto"/>
        <w:left w:val="none" w:sz="0" w:space="0" w:color="auto"/>
        <w:bottom w:val="none" w:sz="0" w:space="0" w:color="auto"/>
        <w:right w:val="none" w:sz="0" w:space="0" w:color="auto"/>
      </w:divBdr>
    </w:div>
    <w:div w:id="1892228374">
      <w:bodyDiv w:val="1"/>
      <w:marLeft w:val="0"/>
      <w:marRight w:val="0"/>
      <w:marTop w:val="0"/>
      <w:marBottom w:val="0"/>
      <w:divBdr>
        <w:top w:val="none" w:sz="0" w:space="0" w:color="auto"/>
        <w:left w:val="none" w:sz="0" w:space="0" w:color="auto"/>
        <w:bottom w:val="none" w:sz="0" w:space="0" w:color="auto"/>
        <w:right w:val="none" w:sz="0" w:space="0" w:color="auto"/>
      </w:divBdr>
    </w:div>
    <w:div w:id="1893149462">
      <w:bodyDiv w:val="1"/>
      <w:marLeft w:val="0"/>
      <w:marRight w:val="0"/>
      <w:marTop w:val="0"/>
      <w:marBottom w:val="0"/>
      <w:divBdr>
        <w:top w:val="none" w:sz="0" w:space="0" w:color="auto"/>
        <w:left w:val="none" w:sz="0" w:space="0" w:color="auto"/>
        <w:bottom w:val="none" w:sz="0" w:space="0" w:color="auto"/>
        <w:right w:val="none" w:sz="0" w:space="0" w:color="auto"/>
      </w:divBdr>
    </w:div>
    <w:div w:id="1898472593">
      <w:bodyDiv w:val="1"/>
      <w:marLeft w:val="0"/>
      <w:marRight w:val="0"/>
      <w:marTop w:val="0"/>
      <w:marBottom w:val="0"/>
      <w:divBdr>
        <w:top w:val="none" w:sz="0" w:space="0" w:color="auto"/>
        <w:left w:val="none" w:sz="0" w:space="0" w:color="auto"/>
        <w:bottom w:val="none" w:sz="0" w:space="0" w:color="auto"/>
        <w:right w:val="none" w:sz="0" w:space="0" w:color="auto"/>
      </w:divBdr>
    </w:div>
    <w:div w:id="1899514360">
      <w:bodyDiv w:val="1"/>
      <w:marLeft w:val="0"/>
      <w:marRight w:val="0"/>
      <w:marTop w:val="0"/>
      <w:marBottom w:val="0"/>
      <w:divBdr>
        <w:top w:val="none" w:sz="0" w:space="0" w:color="auto"/>
        <w:left w:val="none" w:sz="0" w:space="0" w:color="auto"/>
        <w:bottom w:val="none" w:sz="0" w:space="0" w:color="auto"/>
        <w:right w:val="none" w:sz="0" w:space="0" w:color="auto"/>
      </w:divBdr>
    </w:div>
    <w:div w:id="1903830424">
      <w:bodyDiv w:val="1"/>
      <w:marLeft w:val="0"/>
      <w:marRight w:val="0"/>
      <w:marTop w:val="0"/>
      <w:marBottom w:val="0"/>
      <w:divBdr>
        <w:top w:val="none" w:sz="0" w:space="0" w:color="auto"/>
        <w:left w:val="none" w:sz="0" w:space="0" w:color="auto"/>
        <w:bottom w:val="none" w:sz="0" w:space="0" w:color="auto"/>
        <w:right w:val="none" w:sz="0" w:space="0" w:color="auto"/>
      </w:divBdr>
    </w:div>
    <w:div w:id="1903905996">
      <w:bodyDiv w:val="1"/>
      <w:marLeft w:val="0"/>
      <w:marRight w:val="0"/>
      <w:marTop w:val="0"/>
      <w:marBottom w:val="0"/>
      <w:divBdr>
        <w:top w:val="none" w:sz="0" w:space="0" w:color="auto"/>
        <w:left w:val="none" w:sz="0" w:space="0" w:color="auto"/>
        <w:bottom w:val="none" w:sz="0" w:space="0" w:color="auto"/>
        <w:right w:val="none" w:sz="0" w:space="0" w:color="auto"/>
      </w:divBdr>
    </w:div>
    <w:div w:id="1904101687">
      <w:bodyDiv w:val="1"/>
      <w:marLeft w:val="0"/>
      <w:marRight w:val="0"/>
      <w:marTop w:val="0"/>
      <w:marBottom w:val="0"/>
      <w:divBdr>
        <w:top w:val="none" w:sz="0" w:space="0" w:color="auto"/>
        <w:left w:val="none" w:sz="0" w:space="0" w:color="auto"/>
        <w:bottom w:val="none" w:sz="0" w:space="0" w:color="auto"/>
        <w:right w:val="none" w:sz="0" w:space="0" w:color="auto"/>
      </w:divBdr>
    </w:div>
    <w:div w:id="1905524861">
      <w:bodyDiv w:val="1"/>
      <w:marLeft w:val="0"/>
      <w:marRight w:val="0"/>
      <w:marTop w:val="0"/>
      <w:marBottom w:val="0"/>
      <w:divBdr>
        <w:top w:val="none" w:sz="0" w:space="0" w:color="auto"/>
        <w:left w:val="none" w:sz="0" w:space="0" w:color="auto"/>
        <w:bottom w:val="none" w:sz="0" w:space="0" w:color="auto"/>
        <w:right w:val="none" w:sz="0" w:space="0" w:color="auto"/>
      </w:divBdr>
    </w:div>
    <w:div w:id="1908176735">
      <w:bodyDiv w:val="1"/>
      <w:marLeft w:val="0"/>
      <w:marRight w:val="0"/>
      <w:marTop w:val="0"/>
      <w:marBottom w:val="0"/>
      <w:divBdr>
        <w:top w:val="none" w:sz="0" w:space="0" w:color="auto"/>
        <w:left w:val="none" w:sz="0" w:space="0" w:color="auto"/>
        <w:bottom w:val="none" w:sz="0" w:space="0" w:color="auto"/>
        <w:right w:val="none" w:sz="0" w:space="0" w:color="auto"/>
      </w:divBdr>
    </w:div>
    <w:div w:id="1913352272">
      <w:bodyDiv w:val="1"/>
      <w:marLeft w:val="0"/>
      <w:marRight w:val="0"/>
      <w:marTop w:val="0"/>
      <w:marBottom w:val="0"/>
      <w:divBdr>
        <w:top w:val="none" w:sz="0" w:space="0" w:color="auto"/>
        <w:left w:val="none" w:sz="0" w:space="0" w:color="auto"/>
        <w:bottom w:val="none" w:sz="0" w:space="0" w:color="auto"/>
        <w:right w:val="none" w:sz="0" w:space="0" w:color="auto"/>
      </w:divBdr>
    </w:div>
    <w:div w:id="1916743274">
      <w:bodyDiv w:val="1"/>
      <w:marLeft w:val="0"/>
      <w:marRight w:val="0"/>
      <w:marTop w:val="0"/>
      <w:marBottom w:val="0"/>
      <w:divBdr>
        <w:top w:val="none" w:sz="0" w:space="0" w:color="auto"/>
        <w:left w:val="none" w:sz="0" w:space="0" w:color="auto"/>
        <w:bottom w:val="none" w:sz="0" w:space="0" w:color="auto"/>
        <w:right w:val="none" w:sz="0" w:space="0" w:color="auto"/>
      </w:divBdr>
    </w:div>
    <w:div w:id="1918247524">
      <w:bodyDiv w:val="1"/>
      <w:marLeft w:val="0"/>
      <w:marRight w:val="0"/>
      <w:marTop w:val="0"/>
      <w:marBottom w:val="0"/>
      <w:divBdr>
        <w:top w:val="none" w:sz="0" w:space="0" w:color="auto"/>
        <w:left w:val="none" w:sz="0" w:space="0" w:color="auto"/>
        <w:bottom w:val="none" w:sz="0" w:space="0" w:color="auto"/>
        <w:right w:val="none" w:sz="0" w:space="0" w:color="auto"/>
      </w:divBdr>
    </w:div>
    <w:div w:id="1921330699">
      <w:bodyDiv w:val="1"/>
      <w:marLeft w:val="0"/>
      <w:marRight w:val="0"/>
      <w:marTop w:val="0"/>
      <w:marBottom w:val="0"/>
      <w:divBdr>
        <w:top w:val="none" w:sz="0" w:space="0" w:color="auto"/>
        <w:left w:val="none" w:sz="0" w:space="0" w:color="auto"/>
        <w:bottom w:val="none" w:sz="0" w:space="0" w:color="auto"/>
        <w:right w:val="none" w:sz="0" w:space="0" w:color="auto"/>
      </w:divBdr>
    </w:div>
    <w:div w:id="1923837392">
      <w:bodyDiv w:val="1"/>
      <w:marLeft w:val="0"/>
      <w:marRight w:val="0"/>
      <w:marTop w:val="0"/>
      <w:marBottom w:val="0"/>
      <w:divBdr>
        <w:top w:val="none" w:sz="0" w:space="0" w:color="auto"/>
        <w:left w:val="none" w:sz="0" w:space="0" w:color="auto"/>
        <w:bottom w:val="none" w:sz="0" w:space="0" w:color="auto"/>
        <w:right w:val="none" w:sz="0" w:space="0" w:color="auto"/>
      </w:divBdr>
    </w:div>
    <w:div w:id="1924028378">
      <w:bodyDiv w:val="1"/>
      <w:marLeft w:val="0"/>
      <w:marRight w:val="0"/>
      <w:marTop w:val="0"/>
      <w:marBottom w:val="0"/>
      <w:divBdr>
        <w:top w:val="none" w:sz="0" w:space="0" w:color="auto"/>
        <w:left w:val="none" w:sz="0" w:space="0" w:color="auto"/>
        <w:bottom w:val="none" w:sz="0" w:space="0" w:color="auto"/>
        <w:right w:val="none" w:sz="0" w:space="0" w:color="auto"/>
      </w:divBdr>
    </w:div>
    <w:div w:id="1928926740">
      <w:bodyDiv w:val="1"/>
      <w:marLeft w:val="0"/>
      <w:marRight w:val="0"/>
      <w:marTop w:val="0"/>
      <w:marBottom w:val="0"/>
      <w:divBdr>
        <w:top w:val="none" w:sz="0" w:space="0" w:color="auto"/>
        <w:left w:val="none" w:sz="0" w:space="0" w:color="auto"/>
        <w:bottom w:val="none" w:sz="0" w:space="0" w:color="auto"/>
        <w:right w:val="none" w:sz="0" w:space="0" w:color="auto"/>
      </w:divBdr>
    </w:div>
    <w:div w:id="1934393321">
      <w:bodyDiv w:val="1"/>
      <w:marLeft w:val="0"/>
      <w:marRight w:val="0"/>
      <w:marTop w:val="0"/>
      <w:marBottom w:val="0"/>
      <w:divBdr>
        <w:top w:val="none" w:sz="0" w:space="0" w:color="auto"/>
        <w:left w:val="none" w:sz="0" w:space="0" w:color="auto"/>
        <w:bottom w:val="none" w:sz="0" w:space="0" w:color="auto"/>
        <w:right w:val="none" w:sz="0" w:space="0" w:color="auto"/>
      </w:divBdr>
    </w:div>
    <w:div w:id="1938554886">
      <w:bodyDiv w:val="1"/>
      <w:marLeft w:val="0"/>
      <w:marRight w:val="0"/>
      <w:marTop w:val="0"/>
      <w:marBottom w:val="0"/>
      <w:divBdr>
        <w:top w:val="none" w:sz="0" w:space="0" w:color="auto"/>
        <w:left w:val="none" w:sz="0" w:space="0" w:color="auto"/>
        <w:bottom w:val="none" w:sz="0" w:space="0" w:color="auto"/>
        <w:right w:val="none" w:sz="0" w:space="0" w:color="auto"/>
      </w:divBdr>
    </w:div>
    <w:div w:id="1938710164">
      <w:bodyDiv w:val="1"/>
      <w:marLeft w:val="0"/>
      <w:marRight w:val="0"/>
      <w:marTop w:val="0"/>
      <w:marBottom w:val="0"/>
      <w:divBdr>
        <w:top w:val="none" w:sz="0" w:space="0" w:color="auto"/>
        <w:left w:val="none" w:sz="0" w:space="0" w:color="auto"/>
        <w:bottom w:val="none" w:sz="0" w:space="0" w:color="auto"/>
        <w:right w:val="none" w:sz="0" w:space="0" w:color="auto"/>
      </w:divBdr>
    </w:div>
    <w:div w:id="1942452281">
      <w:bodyDiv w:val="1"/>
      <w:marLeft w:val="0"/>
      <w:marRight w:val="0"/>
      <w:marTop w:val="0"/>
      <w:marBottom w:val="0"/>
      <w:divBdr>
        <w:top w:val="none" w:sz="0" w:space="0" w:color="auto"/>
        <w:left w:val="none" w:sz="0" w:space="0" w:color="auto"/>
        <w:bottom w:val="none" w:sz="0" w:space="0" w:color="auto"/>
        <w:right w:val="none" w:sz="0" w:space="0" w:color="auto"/>
      </w:divBdr>
    </w:div>
    <w:div w:id="1942755124">
      <w:bodyDiv w:val="1"/>
      <w:marLeft w:val="0"/>
      <w:marRight w:val="0"/>
      <w:marTop w:val="0"/>
      <w:marBottom w:val="0"/>
      <w:divBdr>
        <w:top w:val="none" w:sz="0" w:space="0" w:color="auto"/>
        <w:left w:val="none" w:sz="0" w:space="0" w:color="auto"/>
        <w:bottom w:val="none" w:sz="0" w:space="0" w:color="auto"/>
        <w:right w:val="none" w:sz="0" w:space="0" w:color="auto"/>
      </w:divBdr>
    </w:div>
    <w:div w:id="1947346819">
      <w:bodyDiv w:val="1"/>
      <w:marLeft w:val="0"/>
      <w:marRight w:val="0"/>
      <w:marTop w:val="0"/>
      <w:marBottom w:val="0"/>
      <w:divBdr>
        <w:top w:val="none" w:sz="0" w:space="0" w:color="auto"/>
        <w:left w:val="none" w:sz="0" w:space="0" w:color="auto"/>
        <w:bottom w:val="none" w:sz="0" w:space="0" w:color="auto"/>
        <w:right w:val="none" w:sz="0" w:space="0" w:color="auto"/>
      </w:divBdr>
    </w:div>
    <w:div w:id="1947535378">
      <w:bodyDiv w:val="1"/>
      <w:marLeft w:val="0"/>
      <w:marRight w:val="0"/>
      <w:marTop w:val="0"/>
      <w:marBottom w:val="0"/>
      <w:divBdr>
        <w:top w:val="none" w:sz="0" w:space="0" w:color="auto"/>
        <w:left w:val="none" w:sz="0" w:space="0" w:color="auto"/>
        <w:bottom w:val="none" w:sz="0" w:space="0" w:color="auto"/>
        <w:right w:val="none" w:sz="0" w:space="0" w:color="auto"/>
      </w:divBdr>
    </w:div>
    <w:div w:id="1949582178">
      <w:bodyDiv w:val="1"/>
      <w:marLeft w:val="0"/>
      <w:marRight w:val="0"/>
      <w:marTop w:val="0"/>
      <w:marBottom w:val="0"/>
      <w:divBdr>
        <w:top w:val="none" w:sz="0" w:space="0" w:color="auto"/>
        <w:left w:val="none" w:sz="0" w:space="0" w:color="auto"/>
        <w:bottom w:val="none" w:sz="0" w:space="0" w:color="auto"/>
        <w:right w:val="none" w:sz="0" w:space="0" w:color="auto"/>
      </w:divBdr>
    </w:div>
    <w:div w:id="1951163110">
      <w:bodyDiv w:val="1"/>
      <w:marLeft w:val="0"/>
      <w:marRight w:val="0"/>
      <w:marTop w:val="0"/>
      <w:marBottom w:val="0"/>
      <w:divBdr>
        <w:top w:val="none" w:sz="0" w:space="0" w:color="auto"/>
        <w:left w:val="none" w:sz="0" w:space="0" w:color="auto"/>
        <w:bottom w:val="none" w:sz="0" w:space="0" w:color="auto"/>
        <w:right w:val="none" w:sz="0" w:space="0" w:color="auto"/>
      </w:divBdr>
    </w:div>
    <w:div w:id="1954559479">
      <w:bodyDiv w:val="1"/>
      <w:marLeft w:val="0"/>
      <w:marRight w:val="0"/>
      <w:marTop w:val="0"/>
      <w:marBottom w:val="0"/>
      <w:divBdr>
        <w:top w:val="none" w:sz="0" w:space="0" w:color="auto"/>
        <w:left w:val="none" w:sz="0" w:space="0" w:color="auto"/>
        <w:bottom w:val="none" w:sz="0" w:space="0" w:color="auto"/>
        <w:right w:val="none" w:sz="0" w:space="0" w:color="auto"/>
      </w:divBdr>
    </w:div>
    <w:div w:id="1955018253">
      <w:bodyDiv w:val="1"/>
      <w:marLeft w:val="0"/>
      <w:marRight w:val="0"/>
      <w:marTop w:val="0"/>
      <w:marBottom w:val="0"/>
      <w:divBdr>
        <w:top w:val="none" w:sz="0" w:space="0" w:color="auto"/>
        <w:left w:val="none" w:sz="0" w:space="0" w:color="auto"/>
        <w:bottom w:val="none" w:sz="0" w:space="0" w:color="auto"/>
        <w:right w:val="none" w:sz="0" w:space="0" w:color="auto"/>
      </w:divBdr>
    </w:div>
    <w:div w:id="1956280472">
      <w:bodyDiv w:val="1"/>
      <w:marLeft w:val="0"/>
      <w:marRight w:val="0"/>
      <w:marTop w:val="0"/>
      <w:marBottom w:val="0"/>
      <w:divBdr>
        <w:top w:val="none" w:sz="0" w:space="0" w:color="auto"/>
        <w:left w:val="none" w:sz="0" w:space="0" w:color="auto"/>
        <w:bottom w:val="none" w:sz="0" w:space="0" w:color="auto"/>
        <w:right w:val="none" w:sz="0" w:space="0" w:color="auto"/>
      </w:divBdr>
    </w:div>
    <w:div w:id="1958565356">
      <w:bodyDiv w:val="1"/>
      <w:marLeft w:val="0"/>
      <w:marRight w:val="0"/>
      <w:marTop w:val="0"/>
      <w:marBottom w:val="0"/>
      <w:divBdr>
        <w:top w:val="none" w:sz="0" w:space="0" w:color="auto"/>
        <w:left w:val="none" w:sz="0" w:space="0" w:color="auto"/>
        <w:bottom w:val="none" w:sz="0" w:space="0" w:color="auto"/>
        <w:right w:val="none" w:sz="0" w:space="0" w:color="auto"/>
      </w:divBdr>
    </w:div>
    <w:div w:id="1958830332">
      <w:bodyDiv w:val="1"/>
      <w:marLeft w:val="0"/>
      <w:marRight w:val="0"/>
      <w:marTop w:val="0"/>
      <w:marBottom w:val="0"/>
      <w:divBdr>
        <w:top w:val="none" w:sz="0" w:space="0" w:color="auto"/>
        <w:left w:val="none" w:sz="0" w:space="0" w:color="auto"/>
        <w:bottom w:val="none" w:sz="0" w:space="0" w:color="auto"/>
        <w:right w:val="none" w:sz="0" w:space="0" w:color="auto"/>
      </w:divBdr>
    </w:div>
    <w:div w:id="1961449492">
      <w:bodyDiv w:val="1"/>
      <w:marLeft w:val="0"/>
      <w:marRight w:val="0"/>
      <w:marTop w:val="0"/>
      <w:marBottom w:val="0"/>
      <w:divBdr>
        <w:top w:val="none" w:sz="0" w:space="0" w:color="auto"/>
        <w:left w:val="none" w:sz="0" w:space="0" w:color="auto"/>
        <w:bottom w:val="none" w:sz="0" w:space="0" w:color="auto"/>
        <w:right w:val="none" w:sz="0" w:space="0" w:color="auto"/>
      </w:divBdr>
    </w:div>
    <w:div w:id="1961764429">
      <w:bodyDiv w:val="1"/>
      <w:marLeft w:val="0"/>
      <w:marRight w:val="0"/>
      <w:marTop w:val="0"/>
      <w:marBottom w:val="0"/>
      <w:divBdr>
        <w:top w:val="none" w:sz="0" w:space="0" w:color="auto"/>
        <w:left w:val="none" w:sz="0" w:space="0" w:color="auto"/>
        <w:bottom w:val="none" w:sz="0" w:space="0" w:color="auto"/>
        <w:right w:val="none" w:sz="0" w:space="0" w:color="auto"/>
      </w:divBdr>
    </w:div>
    <w:div w:id="1964076372">
      <w:bodyDiv w:val="1"/>
      <w:marLeft w:val="0"/>
      <w:marRight w:val="0"/>
      <w:marTop w:val="0"/>
      <w:marBottom w:val="0"/>
      <w:divBdr>
        <w:top w:val="none" w:sz="0" w:space="0" w:color="auto"/>
        <w:left w:val="none" w:sz="0" w:space="0" w:color="auto"/>
        <w:bottom w:val="none" w:sz="0" w:space="0" w:color="auto"/>
        <w:right w:val="none" w:sz="0" w:space="0" w:color="auto"/>
      </w:divBdr>
    </w:div>
    <w:div w:id="1964312308">
      <w:bodyDiv w:val="1"/>
      <w:marLeft w:val="0"/>
      <w:marRight w:val="0"/>
      <w:marTop w:val="0"/>
      <w:marBottom w:val="0"/>
      <w:divBdr>
        <w:top w:val="none" w:sz="0" w:space="0" w:color="auto"/>
        <w:left w:val="none" w:sz="0" w:space="0" w:color="auto"/>
        <w:bottom w:val="none" w:sz="0" w:space="0" w:color="auto"/>
        <w:right w:val="none" w:sz="0" w:space="0" w:color="auto"/>
      </w:divBdr>
    </w:div>
    <w:div w:id="1967422327">
      <w:bodyDiv w:val="1"/>
      <w:marLeft w:val="0"/>
      <w:marRight w:val="0"/>
      <w:marTop w:val="0"/>
      <w:marBottom w:val="0"/>
      <w:divBdr>
        <w:top w:val="none" w:sz="0" w:space="0" w:color="auto"/>
        <w:left w:val="none" w:sz="0" w:space="0" w:color="auto"/>
        <w:bottom w:val="none" w:sz="0" w:space="0" w:color="auto"/>
        <w:right w:val="none" w:sz="0" w:space="0" w:color="auto"/>
      </w:divBdr>
    </w:div>
    <w:div w:id="1974217144">
      <w:bodyDiv w:val="1"/>
      <w:marLeft w:val="0"/>
      <w:marRight w:val="0"/>
      <w:marTop w:val="0"/>
      <w:marBottom w:val="0"/>
      <w:divBdr>
        <w:top w:val="none" w:sz="0" w:space="0" w:color="auto"/>
        <w:left w:val="none" w:sz="0" w:space="0" w:color="auto"/>
        <w:bottom w:val="none" w:sz="0" w:space="0" w:color="auto"/>
        <w:right w:val="none" w:sz="0" w:space="0" w:color="auto"/>
      </w:divBdr>
    </w:div>
    <w:div w:id="1975717963">
      <w:bodyDiv w:val="1"/>
      <w:marLeft w:val="0"/>
      <w:marRight w:val="0"/>
      <w:marTop w:val="0"/>
      <w:marBottom w:val="0"/>
      <w:divBdr>
        <w:top w:val="none" w:sz="0" w:space="0" w:color="auto"/>
        <w:left w:val="none" w:sz="0" w:space="0" w:color="auto"/>
        <w:bottom w:val="none" w:sz="0" w:space="0" w:color="auto"/>
        <w:right w:val="none" w:sz="0" w:space="0" w:color="auto"/>
      </w:divBdr>
    </w:div>
    <w:div w:id="1981303666">
      <w:bodyDiv w:val="1"/>
      <w:marLeft w:val="0"/>
      <w:marRight w:val="0"/>
      <w:marTop w:val="0"/>
      <w:marBottom w:val="0"/>
      <w:divBdr>
        <w:top w:val="none" w:sz="0" w:space="0" w:color="auto"/>
        <w:left w:val="none" w:sz="0" w:space="0" w:color="auto"/>
        <w:bottom w:val="none" w:sz="0" w:space="0" w:color="auto"/>
        <w:right w:val="none" w:sz="0" w:space="0" w:color="auto"/>
      </w:divBdr>
    </w:div>
    <w:div w:id="1982146555">
      <w:bodyDiv w:val="1"/>
      <w:marLeft w:val="0"/>
      <w:marRight w:val="0"/>
      <w:marTop w:val="0"/>
      <w:marBottom w:val="0"/>
      <w:divBdr>
        <w:top w:val="none" w:sz="0" w:space="0" w:color="auto"/>
        <w:left w:val="none" w:sz="0" w:space="0" w:color="auto"/>
        <w:bottom w:val="none" w:sz="0" w:space="0" w:color="auto"/>
        <w:right w:val="none" w:sz="0" w:space="0" w:color="auto"/>
      </w:divBdr>
    </w:div>
    <w:div w:id="1984893254">
      <w:bodyDiv w:val="1"/>
      <w:marLeft w:val="0"/>
      <w:marRight w:val="0"/>
      <w:marTop w:val="0"/>
      <w:marBottom w:val="0"/>
      <w:divBdr>
        <w:top w:val="none" w:sz="0" w:space="0" w:color="auto"/>
        <w:left w:val="none" w:sz="0" w:space="0" w:color="auto"/>
        <w:bottom w:val="none" w:sz="0" w:space="0" w:color="auto"/>
        <w:right w:val="none" w:sz="0" w:space="0" w:color="auto"/>
      </w:divBdr>
    </w:div>
    <w:div w:id="1990861442">
      <w:bodyDiv w:val="1"/>
      <w:marLeft w:val="0"/>
      <w:marRight w:val="0"/>
      <w:marTop w:val="0"/>
      <w:marBottom w:val="0"/>
      <w:divBdr>
        <w:top w:val="none" w:sz="0" w:space="0" w:color="auto"/>
        <w:left w:val="none" w:sz="0" w:space="0" w:color="auto"/>
        <w:bottom w:val="none" w:sz="0" w:space="0" w:color="auto"/>
        <w:right w:val="none" w:sz="0" w:space="0" w:color="auto"/>
      </w:divBdr>
    </w:div>
    <w:div w:id="1993675862">
      <w:bodyDiv w:val="1"/>
      <w:marLeft w:val="0"/>
      <w:marRight w:val="0"/>
      <w:marTop w:val="0"/>
      <w:marBottom w:val="0"/>
      <w:divBdr>
        <w:top w:val="none" w:sz="0" w:space="0" w:color="auto"/>
        <w:left w:val="none" w:sz="0" w:space="0" w:color="auto"/>
        <w:bottom w:val="none" w:sz="0" w:space="0" w:color="auto"/>
        <w:right w:val="none" w:sz="0" w:space="0" w:color="auto"/>
      </w:divBdr>
    </w:div>
    <w:div w:id="1994720364">
      <w:bodyDiv w:val="1"/>
      <w:marLeft w:val="0"/>
      <w:marRight w:val="0"/>
      <w:marTop w:val="0"/>
      <w:marBottom w:val="0"/>
      <w:divBdr>
        <w:top w:val="none" w:sz="0" w:space="0" w:color="auto"/>
        <w:left w:val="none" w:sz="0" w:space="0" w:color="auto"/>
        <w:bottom w:val="none" w:sz="0" w:space="0" w:color="auto"/>
        <w:right w:val="none" w:sz="0" w:space="0" w:color="auto"/>
      </w:divBdr>
    </w:div>
    <w:div w:id="1995257283">
      <w:bodyDiv w:val="1"/>
      <w:marLeft w:val="0"/>
      <w:marRight w:val="0"/>
      <w:marTop w:val="0"/>
      <w:marBottom w:val="0"/>
      <w:divBdr>
        <w:top w:val="none" w:sz="0" w:space="0" w:color="auto"/>
        <w:left w:val="none" w:sz="0" w:space="0" w:color="auto"/>
        <w:bottom w:val="none" w:sz="0" w:space="0" w:color="auto"/>
        <w:right w:val="none" w:sz="0" w:space="0" w:color="auto"/>
      </w:divBdr>
    </w:div>
    <w:div w:id="2001536027">
      <w:bodyDiv w:val="1"/>
      <w:marLeft w:val="0"/>
      <w:marRight w:val="0"/>
      <w:marTop w:val="0"/>
      <w:marBottom w:val="0"/>
      <w:divBdr>
        <w:top w:val="none" w:sz="0" w:space="0" w:color="auto"/>
        <w:left w:val="none" w:sz="0" w:space="0" w:color="auto"/>
        <w:bottom w:val="none" w:sz="0" w:space="0" w:color="auto"/>
        <w:right w:val="none" w:sz="0" w:space="0" w:color="auto"/>
      </w:divBdr>
    </w:div>
    <w:div w:id="2002462197">
      <w:bodyDiv w:val="1"/>
      <w:marLeft w:val="0"/>
      <w:marRight w:val="0"/>
      <w:marTop w:val="0"/>
      <w:marBottom w:val="0"/>
      <w:divBdr>
        <w:top w:val="none" w:sz="0" w:space="0" w:color="auto"/>
        <w:left w:val="none" w:sz="0" w:space="0" w:color="auto"/>
        <w:bottom w:val="none" w:sz="0" w:space="0" w:color="auto"/>
        <w:right w:val="none" w:sz="0" w:space="0" w:color="auto"/>
      </w:divBdr>
    </w:div>
    <w:div w:id="2004115154">
      <w:bodyDiv w:val="1"/>
      <w:marLeft w:val="0"/>
      <w:marRight w:val="0"/>
      <w:marTop w:val="0"/>
      <w:marBottom w:val="0"/>
      <w:divBdr>
        <w:top w:val="none" w:sz="0" w:space="0" w:color="auto"/>
        <w:left w:val="none" w:sz="0" w:space="0" w:color="auto"/>
        <w:bottom w:val="none" w:sz="0" w:space="0" w:color="auto"/>
        <w:right w:val="none" w:sz="0" w:space="0" w:color="auto"/>
      </w:divBdr>
    </w:div>
    <w:div w:id="2004510498">
      <w:bodyDiv w:val="1"/>
      <w:marLeft w:val="0"/>
      <w:marRight w:val="0"/>
      <w:marTop w:val="0"/>
      <w:marBottom w:val="0"/>
      <w:divBdr>
        <w:top w:val="none" w:sz="0" w:space="0" w:color="auto"/>
        <w:left w:val="none" w:sz="0" w:space="0" w:color="auto"/>
        <w:bottom w:val="none" w:sz="0" w:space="0" w:color="auto"/>
        <w:right w:val="none" w:sz="0" w:space="0" w:color="auto"/>
      </w:divBdr>
    </w:div>
    <w:div w:id="2007899877">
      <w:bodyDiv w:val="1"/>
      <w:marLeft w:val="0"/>
      <w:marRight w:val="0"/>
      <w:marTop w:val="0"/>
      <w:marBottom w:val="0"/>
      <w:divBdr>
        <w:top w:val="none" w:sz="0" w:space="0" w:color="auto"/>
        <w:left w:val="none" w:sz="0" w:space="0" w:color="auto"/>
        <w:bottom w:val="none" w:sz="0" w:space="0" w:color="auto"/>
        <w:right w:val="none" w:sz="0" w:space="0" w:color="auto"/>
      </w:divBdr>
    </w:div>
    <w:div w:id="2009940352">
      <w:bodyDiv w:val="1"/>
      <w:marLeft w:val="0"/>
      <w:marRight w:val="0"/>
      <w:marTop w:val="0"/>
      <w:marBottom w:val="0"/>
      <w:divBdr>
        <w:top w:val="none" w:sz="0" w:space="0" w:color="auto"/>
        <w:left w:val="none" w:sz="0" w:space="0" w:color="auto"/>
        <w:bottom w:val="none" w:sz="0" w:space="0" w:color="auto"/>
        <w:right w:val="none" w:sz="0" w:space="0" w:color="auto"/>
      </w:divBdr>
    </w:div>
    <w:div w:id="2012827555">
      <w:bodyDiv w:val="1"/>
      <w:marLeft w:val="0"/>
      <w:marRight w:val="0"/>
      <w:marTop w:val="0"/>
      <w:marBottom w:val="0"/>
      <w:divBdr>
        <w:top w:val="none" w:sz="0" w:space="0" w:color="auto"/>
        <w:left w:val="none" w:sz="0" w:space="0" w:color="auto"/>
        <w:bottom w:val="none" w:sz="0" w:space="0" w:color="auto"/>
        <w:right w:val="none" w:sz="0" w:space="0" w:color="auto"/>
      </w:divBdr>
    </w:div>
    <w:div w:id="2012832275">
      <w:bodyDiv w:val="1"/>
      <w:marLeft w:val="0"/>
      <w:marRight w:val="0"/>
      <w:marTop w:val="0"/>
      <w:marBottom w:val="0"/>
      <w:divBdr>
        <w:top w:val="none" w:sz="0" w:space="0" w:color="auto"/>
        <w:left w:val="none" w:sz="0" w:space="0" w:color="auto"/>
        <w:bottom w:val="none" w:sz="0" w:space="0" w:color="auto"/>
        <w:right w:val="none" w:sz="0" w:space="0" w:color="auto"/>
      </w:divBdr>
    </w:div>
    <w:div w:id="2013139891">
      <w:bodyDiv w:val="1"/>
      <w:marLeft w:val="0"/>
      <w:marRight w:val="0"/>
      <w:marTop w:val="0"/>
      <w:marBottom w:val="0"/>
      <w:divBdr>
        <w:top w:val="none" w:sz="0" w:space="0" w:color="auto"/>
        <w:left w:val="none" w:sz="0" w:space="0" w:color="auto"/>
        <w:bottom w:val="none" w:sz="0" w:space="0" w:color="auto"/>
        <w:right w:val="none" w:sz="0" w:space="0" w:color="auto"/>
      </w:divBdr>
    </w:div>
    <w:div w:id="2013140392">
      <w:bodyDiv w:val="1"/>
      <w:marLeft w:val="0"/>
      <w:marRight w:val="0"/>
      <w:marTop w:val="0"/>
      <w:marBottom w:val="0"/>
      <w:divBdr>
        <w:top w:val="none" w:sz="0" w:space="0" w:color="auto"/>
        <w:left w:val="none" w:sz="0" w:space="0" w:color="auto"/>
        <w:bottom w:val="none" w:sz="0" w:space="0" w:color="auto"/>
        <w:right w:val="none" w:sz="0" w:space="0" w:color="auto"/>
      </w:divBdr>
    </w:div>
    <w:div w:id="2013754918">
      <w:bodyDiv w:val="1"/>
      <w:marLeft w:val="0"/>
      <w:marRight w:val="0"/>
      <w:marTop w:val="0"/>
      <w:marBottom w:val="0"/>
      <w:divBdr>
        <w:top w:val="none" w:sz="0" w:space="0" w:color="auto"/>
        <w:left w:val="none" w:sz="0" w:space="0" w:color="auto"/>
        <w:bottom w:val="none" w:sz="0" w:space="0" w:color="auto"/>
        <w:right w:val="none" w:sz="0" w:space="0" w:color="auto"/>
      </w:divBdr>
    </w:div>
    <w:div w:id="2014987423">
      <w:bodyDiv w:val="1"/>
      <w:marLeft w:val="0"/>
      <w:marRight w:val="0"/>
      <w:marTop w:val="0"/>
      <w:marBottom w:val="0"/>
      <w:divBdr>
        <w:top w:val="none" w:sz="0" w:space="0" w:color="auto"/>
        <w:left w:val="none" w:sz="0" w:space="0" w:color="auto"/>
        <w:bottom w:val="none" w:sz="0" w:space="0" w:color="auto"/>
        <w:right w:val="none" w:sz="0" w:space="0" w:color="auto"/>
      </w:divBdr>
    </w:div>
    <w:div w:id="2018075694">
      <w:bodyDiv w:val="1"/>
      <w:marLeft w:val="0"/>
      <w:marRight w:val="0"/>
      <w:marTop w:val="0"/>
      <w:marBottom w:val="0"/>
      <w:divBdr>
        <w:top w:val="none" w:sz="0" w:space="0" w:color="auto"/>
        <w:left w:val="none" w:sz="0" w:space="0" w:color="auto"/>
        <w:bottom w:val="none" w:sz="0" w:space="0" w:color="auto"/>
        <w:right w:val="none" w:sz="0" w:space="0" w:color="auto"/>
      </w:divBdr>
    </w:div>
    <w:div w:id="2019117715">
      <w:bodyDiv w:val="1"/>
      <w:marLeft w:val="0"/>
      <w:marRight w:val="0"/>
      <w:marTop w:val="0"/>
      <w:marBottom w:val="0"/>
      <w:divBdr>
        <w:top w:val="none" w:sz="0" w:space="0" w:color="auto"/>
        <w:left w:val="none" w:sz="0" w:space="0" w:color="auto"/>
        <w:bottom w:val="none" w:sz="0" w:space="0" w:color="auto"/>
        <w:right w:val="none" w:sz="0" w:space="0" w:color="auto"/>
      </w:divBdr>
    </w:div>
    <w:div w:id="2022733690">
      <w:bodyDiv w:val="1"/>
      <w:marLeft w:val="0"/>
      <w:marRight w:val="0"/>
      <w:marTop w:val="0"/>
      <w:marBottom w:val="0"/>
      <w:divBdr>
        <w:top w:val="none" w:sz="0" w:space="0" w:color="auto"/>
        <w:left w:val="none" w:sz="0" w:space="0" w:color="auto"/>
        <w:bottom w:val="none" w:sz="0" w:space="0" w:color="auto"/>
        <w:right w:val="none" w:sz="0" w:space="0" w:color="auto"/>
      </w:divBdr>
    </w:div>
    <w:div w:id="2032296345">
      <w:bodyDiv w:val="1"/>
      <w:marLeft w:val="0"/>
      <w:marRight w:val="0"/>
      <w:marTop w:val="0"/>
      <w:marBottom w:val="0"/>
      <w:divBdr>
        <w:top w:val="none" w:sz="0" w:space="0" w:color="auto"/>
        <w:left w:val="none" w:sz="0" w:space="0" w:color="auto"/>
        <w:bottom w:val="none" w:sz="0" w:space="0" w:color="auto"/>
        <w:right w:val="none" w:sz="0" w:space="0" w:color="auto"/>
      </w:divBdr>
    </w:div>
    <w:div w:id="2035225667">
      <w:bodyDiv w:val="1"/>
      <w:marLeft w:val="0"/>
      <w:marRight w:val="0"/>
      <w:marTop w:val="0"/>
      <w:marBottom w:val="0"/>
      <w:divBdr>
        <w:top w:val="none" w:sz="0" w:space="0" w:color="auto"/>
        <w:left w:val="none" w:sz="0" w:space="0" w:color="auto"/>
        <w:bottom w:val="none" w:sz="0" w:space="0" w:color="auto"/>
        <w:right w:val="none" w:sz="0" w:space="0" w:color="auto"/>
      </w:divBdr>
    </w:div>
    <w:div w:id="2036496233">
      <w:bodyDiv w:val="1"/>
      <w:marLeft w:val="0"/>
      <w:marRight w:val="0"/>
      <w:marTop w:val="0"/>
      <w:marBottom w:val="0"/>
      <w:divBdr>
        <w:top w:val="none" w:sz="0" w:space="0" w:color="auto"/>
        <w:left w:val="none" w:sz="0" w:space="0" w:color="auto"/>
        <w:bottom w:val="none" w:sz="0" w:space="0" w:color="auto"/>
        <w:right w:val="none" w:sz="0" w:space="0" w:color="auto"/>
      </w:divBdr>
    </w:div>
    <w:div w:id="2037274215">
      <w:bodyDiv w:val="1"/>
      <w:marLeft w:val="0"/>
      <w:marRight w:val="0"/>
      <w:marTop w:val="0"/>
      <w:marBottom w:val="0"/>
      <w:divBdr>
        <w:top w:val="none" w:sz="0" w:space="0" w:color="auto"/>
        <w:left w:val="none" w:sz="0" w:space="0" w:color="auto"/>
        <w:bottom w:val="none" w:sz="0" w:space="0" w:color="auto"/>
        <w:right w:val="none" w:sz="0" w:space="0" w:color="auto"/>
      </w:divBdr>
    </w:div>
    <w:div w:id="2043893210">
      <w:bodyDiv w:val="1"/>
      <w:marLeft w:val="0"/>
      <w:marRight w:val="0"/>
      <w:marTop w:val="0"/>
      <w:marBottom w:val="0"/>
      <w:divBdr>
        <w:top w:val="none" w:sz="0" w:space="0" w:color="auto"/>
        <w:left w:val="none" w:sz="0" w:space="0" w:color="auto"/>
        <w:bottom w:val="none" w:sz="0" w:space="0" w:color="auto"/>
        <w:right w:val="none" w:sz="0" w:space="0" w:color="auto"/>
      </w:divBdr>
    </w:div>
    <w:div w:id="2044134236">
      <w:bodyDiv w:val="1"/>
      <w:marLeft w:val="0"/>
      <w:marRight w:val="0"/>
      <w:marTop w:val="0"/>
      <w:marBottom w:val="0"/>
      <w:divBdr>
        <w:top w:val="none" w:sz="0" w:space="0" w:color="auto"/>
        <w:left w:val="none" w:sz="0" w:space="0" w:color="auto"/>
        <w:bottom w:val="none" w:sz="0" w:space="0" w:color="auto"/>
        <w:right w:val="none" w:sz="0" w:space="0" w:color="auto"/>
      </w:divBdr>
    </w:div>
    <w:div w:id="2044354586">
      <w:bodyDiv w:val="1"/>
      <w:marLeft w:val="0"/>
      <w:marRight w:val="0"/>
      <w:marTop w:val="0"/>
      <w:marBottom w:val="0"/>
      <w:divBdr>
        <w:top w:val="none" w:sz="0" w:space="0" w:color="auto"/>
        <w:left w:val="none" w:sz="0" w:space="0" w:color="auto"/>
        <w:bottom w:val="none" w:sz="0" w:space="0" w:color="auto"/>
        <w:right w:val="none" w:sz="0" w:space="0" w:color="auto"/>
      </w:divBdr>
    </w:div>
    <w:div w:id="2048406550">
      <w:bodyDiv w:val="1"/>
      <w:marLeft w:val="0"/>
      <w:marRight w:val="0"/>
      <w:marTop w:val="0"/>
      <w:marBottom w:val="0"/>
      <w:divBdr>
        <w:top w:val="none" w:sz="0" w:space="0" w:color="auto"/>
        <w:left w:val="none" w:sz="0" w:space="0" w:color="auto"/>
        <w:bottom w:val="none" w:sz="0" w:space="0" w:color="auto"/>
        <w:right w:val="none" w:sz="0" w:space="0" w:color="auto"/>
      </w:divBdr>
    </w:div>
    <w:div w:id="2051568892">
      <w:bodyDiv w:val="1"/>
      <w:marLeft w:val="0"/>
      <w:marRight w:val="0"/>
      <w:marTop w:val="0"/>
      <w:marBottom w:val="0"/>
      <w:divBdr>
        <w:top w:val="none" w:sz="0" w:space="0" w:color="auto"/>
        <w:left w:val="none" w:sz="0" w:space="0" w:color="auto"/>
        <w:bottom w:val="none" w:sz="0" w:space="0" w:color="auto"/>
        <w:right w:val="none" w:sz="0" w:space="0" w:color="auto"/>
      </w:divBdr>
    </w:div>
    <w:div w:id="2052725386">
      <w:bodyDiv w:val="1"/>
      <w:marLeft w:val="0"/>
      <w:marRight w:val="0"/>
      <w:marTop w:val="0"/>
      <w:marBottom w:val="0"/>
      <w:divBdr>
        <w:top w:val="none" w:sz="0" w:space="0" w:color="auto"/>
        <w:left w:val="none" w:sz="0" w:space="0" w:color="auto"/>
        <w:bottom w:val="none" w:sz="0" w:space="0" w:color="auto"/>
        <w:right w:val="none" w:sz="0" w:space="0" w:color="auto"/>
      </w:divBdr>
    </w:div>
    <w:div w:id="2052873210">
      <w:bodyDiv w:val="1"/>
      <w:marLeft w:val="0"/>
      <w:marRight w:val="0"/>
      <w:marTop w:val="0"/>
      <w:marBottom w:val="0"/>
      <w:divBdr>
        <w:top w:val="none" w:sz="0" w:space="0" w:color="auto"/>
        <w:left w:val="none" w:sz="0" w:space="0" w:color="auto"/>
        <w:bottom w:val="none" w:sz="0" w:space="0" w:color="auto"/>
        <w:right w:val="none" w:sz="0" w:space="0" w:color="auto"/>
      </w:divBdr>
    </w:div>
    <w:div w:id="2055621452">
      <w:bodyDiv w:val="1"/>
      <w:marLeft w:val="0"/>
      <w:marRight w:val="0"/>
      <w:marTop w:val="0"/>
      <w:marBottom w:val="0"/>
      <w:divBdr>
        <w:top w:val="none" w:sz="0" w:space="0" w:color="auto"/>
        <w:left w:val="none" w:sz="0" w:space="0" w:color="auto"/>
        <w:bottom w:val="none" w:sz="0" w:space="0" w:color="auto"/>
        <w:right w:val="none" w:sz="0" w:space="0" w:color="auto"/>
      </w:divBdr>
    </w:div>
    <w:div w:id="2061975737">
      <w:bodyDiv w:val="1"/>
      <w:marLeft w:val="0"/>
      <w:marRight w:val="0"/>
      <w:marTop w:val="0"/>
      <w:marBottom w:val="0"/>
      <w:divBdr>
        <w:top w:val="none" w:sz="0" w:space="0" w:color="auto"/>
        <w:left w:val="none" w:sz="0" w:space="0" w:color="auto"/>
        <w:bottom w:val="none" w:sz="0" w:space="0" w:color="auto"/>
        <w:right w:val="none" w:sz="0" w:space="0" w:color="auto"/>
      </w:divBdr>
    </w:div>
    <w:div w:id="2064677646">
      <w:bodyDiv w:val="1"/>
      <w:marLeft w:val="0"/>
      <w:marRight w:val="0"/>
      <w:marTop w:val="0"/>
      <w:marBottom w:val="0"/>
      <w:divBdr>
        <w:top w:val="none" w:sz="0" w:space="0" w:color="auto"/>
        <w:left w:val="none" w:sz="0" w:space="0" w:color="auto"/>
        <w:bottom w:val="none" w:sz="0" w:space="0" w:color="auto"/>
        <w:right w:val="none" w:sz="0" w:space="0" w:color="auto"/>
      </w:divBdr>
    </w:div>
    <w:div w:id="2065909273">
      <w:bodyDiv w:val="1"/>
      <w:marLeft w:val="0"/>
      <w:marRight w:val="0"/>
      <w:marTop w:val="0"/>
      <w:marBottom w:val="0"/>
      <w:divBdr>
        <w:top w:val="none" w:sz="0" w:space="0" w:color="auto"/>
        <w:left w:val="none" w:sz="0" w:space="0" w:color="auto"/>
        <w:bottom w:val="none" w:sz="0" w:space="0" w:color="auto"/>
        <w:right w:val="none" w:sz="0" w:space="0" w:color="auto"/>
      </w:divBdr>
    </w:div>
    <w:div w:id="2066680529">
      <w:bodyDiv w:val="1"/>
      <w:marLeft w:val="0"/>
      <w:marRight w:val="0"/>
      <w:marTop w:val="0"/>
      <w:marBottom w:val="0"/>
      <w:divBdr>
        <w:top w:val="none" w:sz="0" w:space="0" w:color="auto"/>
        <w:left w:val="none" w:sz="0" w:space="0" w:color="auto"/>
        <w:bottom w:val="none" w:sz="0" w:space="0" w:color="auto"/>
        <w:right w:val="none" w:sz="0" w:space="0" w:color="auto"/>
      </w:divBdr>
    </w:div>
    <w:div w:id="2069569694">
      <w:bodyDiv w:val="1"/>
      <w:marLeft w:val="0"/>
      <w:marRight w:val="0"/>
      <w:marTop w:val="0"/>
      <w:marBottom w:val="0"/>
      <w:divBdr>
        <w:top w:val="none" w:sz="0" w:space="0" w:color="auto"/>
        <w:left w:val="none" w:sz="0" w:space="0" w:color="auto"/>
        <w:bottom w:val="none" w:sz="0" w:space="0" w:color="auto"/>
        <w:right w:val="none" w:sz="0" w:space="0" w:color="auto"/>
      </w:divBdr>
    </w:div>
    <w:div w:id="2072651691">
      <w:bodyDiv w:val="1"/>
      <w:marLeft w:val="0"/>
      <w:marRight w:val="0"/>
      <w:marTop w:val="0"/>
      <w:marBottom w:val="0"/>
      <w:divBdr>
        <w:top w:val="none" w:sz="0" w:space="0" w:color="auto"/>
        <w:left w:val="none" w:sz="0" w:space="0" w:color="auto"/>
        <w:bottom w:val="none" w:sz="0" w:space="0" w:color="auto"/>
        <w:right w:val="none" w:sz="0" w:space="0" w:color="auto"/>
      </w:divBdr>
    </w:div>
    <w:div w:id="2073120177">
      <w:bodyDiv w:val="1"/>
      <w:marLeft w:val="0"/>
      <w:marRight w:val="0"/>
      <w:marTop w:val="0"/>
      <w:marBottom w:val="0"/>
      <w:divBdr>
        <w:top w:val="none" w:sz="0" w:space="0" w:color="auto"/>
        <w:left w:val="none" w:sz="0" w:space="0" w:color="auto"/>
        <w:bottom w:val="none" w:sz="0" w:space="0" w:color="auto"/>
        <w:right w:val="none" w:sz="0" w:space="0" w:color="auto"/>
      </w:divBdr>
    </w:div>
    <w:div w:id="2076010230">
      <w:bodyDiv w:val="1"/>
      <w:marLeft w:val="0"/>
      <w:marRight w:val="0"/>
      <w:marTop w:val="0"/>
      <w:marBottom w:val="0"/>
      <w:divBdr>
        <w:top w:val="none" w:sz="0" w:space="0" w:color="auto"/>
        <w:left w:val="none" w:sz="0" w:space="0" w:color="auto"/>
        <w:bottom w:val="none" w:sz="0" w:space="0" w:color="auto"/>
        <w:right w:val="none" w:sz="0" w:space="0" w:color="auto"/>
      </w:divBdr>
    </w:div>
    <w:div w:id="2077431735">
      <w:bodyDiv w:val="1"/>
      <w:marLeft w:val="0"/>
      <w:marRight w:val="0"/>
      <w:marTop w:val="0"/>
      <w:marBottom w:val="0"/>
      <w:divBdr>
        <w:top w:val="none" w:sz="0" w:space="0" w:color="auto"/>
        <w:left w:val="none" w:sz="0" w:space="0" w:color="auto"/>
        <w:bottom w:val="none" w:sz="0" w:space="0" w:color="auto"/>
        <w:right w:val="none" w:sz="0" w:space="0" w:color="auto"/>
      </w:divBdr>
    </w:div>
    <w:div w:id="2082867077">
      <w:bodyDiv w:val="1"/>
      <w:marLeft w:val="0"/>
      <w:marRight w:val="0"/>
      <w:marTop w:val="0"/>
      <w:marBottom w:val="0"/>
      <w:divBdr>
        <w:top w:val="none" w:sz="0" w:space="0" w:color="auto"/>
        <w:left w:val="none" w:sz="0" w:space="0" w:color="auto"/>
        <w:bottom w:val="none" w:sz="0" w:space="0" w:color="auto"/>
        <w:right w:val="none" w:sz="0" w:space="0" w:color="auto"/>
      </w:divBdr>
    </w:div>
    <w:div w:id="2082941578">
      <w:bodyDiv w:val="1"/>
      <w:marLeft w:val="0"/>
      <w:marRight w:val="0"/>
      <w:marTop w:val="0"/>
      <w:marBottom w:val="0"/>
      <w:divBdr>
        <w:top w:val="none" w:sz="0" w:space="0" w:color="auto"/>
        <w:left w:val="none" w:sz="0" w:space="0" w:color="auto"/>
        <w:bottom w:val="none" w:sz="0" w:space="0" w:color="auto"/>
        <w:right w:val="none" w:sz="0" w:space="0" w:color="auto"/>
      </w:divBdr>
    </w:div>
    <w:div w:id="2083092828">
      <w:bodyDiv w:val="1"/>
      <w:marLeft w:val="0"/>
      <w:marRight w:val="0"/>
      <w:marTop w:val="0"/>
      <w:marBottom w:val="0"/>
      <w:divBdr>
        <w:top w:val="none" w:sz="0" w:space="0" w:color="auto"/>
        <w:left w:val="none" w:sz="0" w:space="0" w:color="auto"/>
        <w:bottom w:val="none" w:sz="0" w:space="0" w:color="auto"/>
        <w:right w:val="none" w:sz="0" w:space="0" w:color="auto"/>
      </w:divBdr>
    </w:div>
    <w:div w:id="2086535620">
      <w:bodyDiv w:val="1"/>
      <w:marLeft w:val="0"/>
      <w:marRight w:val="0"/>
      <w:marTop w:val="0"/>
      <w:marBottom w:val="0"/>
      <w:divBdr>
        <w:top w:val="none" w:sz="0" w:space="0" w:color="auto"/>
        <w:left w:val="none" w:sz="0" w:space="0" w:color="auto"/>
        <w:bottom w:val="none" w:sz="0" w:space="0" w:color="auto"/>
        <w:right w:val="none" w:sz="0" w:space="0" w:color="auto"/>
      </w:divBdr>
    </w:div>
    <w:div w:id="2087023815">
      <w:bodyDiv w:val="1"/>
      <w:marLeft w:val="0"/>
      <w:marRight w:val="0"/>
      <w:marTop w:val="0"/>
      <w:marBottom w:val="0"/>
      <w:divBdr>
        <w:top w:val="none" w:sz="0" w:space="0" w:color="auto"/>
        <w:left w:val="none" w:sz="0" w:space="0" w:color="auto"/>
        <w:bottom w:val="none" w:sz="0" w:space="0" w:color="auto"/>
        <w:right w:val="none" w:sz="0" w:space="0" w:color="auto"/>
      </w:divBdr>
    </w:div>
    <w:div w:id="2093769829">
      <w:bodyDiv w:val="1"/>
      <w:marLeft w:val="0"/>
      <w:marRight w:val="0"/>
      <w:marTop w:val="0"/>
      <w:marBottom w:val="0"/>
      <w:divBdr>
        <w:top w:val="none" w:sz="0" w:space="0" w:color="auto"/>
        <w:left w:val="none" w:sz="0" w:space="0" w:color="auto"/>
        <w:bottom w:val="none" w:sz="0" w:space="0" w:color="auto"/>
        <w:right w:val="none" w:sz="0" w:space="0" w:color="auto"/>
      </w:divBdr>
    </w:div>
    <w:div w:id="2093890171">
      <w:bodyDiv w:val="1"/>
      <w:marLeft w:val="0"/>
      <w:marRight w:val="0"/>
      <w:marTop w:val="0"/>
      <w:marBottom w:val="0"/>
      <w:divBdr>
        <w:top w:val="none" w:sz="0" w:space="0" w:color="auto"/>
        <w:left w:val="none" w:sz="0" w:space="0" w:color="auto"/>
        <w:bottom w:val="none" w:sz="0" w:space="0" w:color="auto"/>
        <w:right w:val="none" w:sz="0" w:space="0" w:color="auto"/>
      </w:divBdr>
    </w:div>
    <w:div w:id="2095124322">
      <w:bodyDiv w:val="1"/>
      <w:marLeft w:val="0"/>
      <w:marRight w:val="0"/>
      <w:marTop w:val="0"/>
      <w:marBottom w:val="0"/>
      <w:divBdr>
        <w:top w:val="none" w:sz="0" w:space="0" w:color="auto"/>
        <w:left w:val="none" w:sz="0" w:space="0" w:color="auto"/>
        <w:bottom w:val="none" w:sz="0" w:space="0" w:color="auto"/>
        <w:right w:val="none" w:sz="0" w:space="0" w:color="auto"/>
      </w:divBdr>
    </w:div>
    <w:div w:id="2097286069">
      <w:bodyDiv w:val="1"/>
      <w:marLeft w:val="0"/>
      <w:marRight w:val="0"/>
      <w:marTop w:val="0"/>
      <w:marBottom w:val="0"/>
      <w:divBdr>
        <w:top w:val="none" w:sz="0" w:space="0" w:color="auto"/>
        <w:left w:val="none" w:sz="0" w:space="0" w:color="auto"/>
        <w:bottom w:val="none" w:sz="0" w:space="0" w:color="auto"/>
        <w:right w:val="none" w:sz="0" w:space="0" w:color="auto"/>
      </w:divBdr>
    </w:div>
    <w:div w:id="2097286625">
      <w:bodyDiv w:val="1"/>
      <w:marLeft w:val="0"/>
      <w:marRight w:val="0"/>
      <w:marTop w:val="0"/>
      <w:marBottom w:val="0"/>
      <w:divBdr>
        <w:top w:val="none" w:sz="0" w:space="0" w:color="auto"/>
        <w:left w:val="none" w:sz="0" w:space="0" w:color="auto"/>
        <w:bottom w:val="none" w:sz="0" w:space="0" w:color="auto"/>
        <w:right w:val="none" w:sz="0" w:space="0" w:color="auto"/>
      </w:divBdr>
    </w:div>
    <w:div w:id="2098165028">
      <w:bodyDiv w:val="1"/>
      <w:marLeft w:val="0"/>
      <w:marRight w:val="0"/>
      <w:marTop w:val="0"/>
      <w:marBottom w:val="0"/>
      <w:divBdr>
        <w:top w:val="none" w:sz="0" w:space="0" w:color="auto"/>
        <w:left w:val="none" w:sz="0" w:space="0" w:color="auto"/>
        <w:bottom w:val="none" w:sz="0" w:space="0" w:color="auto"/>
        <w:right w:val="none" w:sz="0" w:space="0" w:color="auto"/>
      </w:divBdr>
    </w:div>
    <w:div w:id="2098286509">
      <w:bodyDiv w:val="1"/>
      <w:marLeft w:val="0"/>
      <w:marRight w:val="0"/>
      <w:marTop w:val="0"/>
      <w:marBottom w:val="0"/>
      <w:divBdr>
        <w:top w:val="none" w:sz="0" w:space="0" w:color="auto"/>
        <w:left w:val="none" w:sz="0" w:space="0" w:color="auto"/>
        <w:bottom w:val="none" w:sz="0" w:space="0" w:color="auto"/>
        <w:right w:val="none" w:sz="0" w:space="0" w:color="auto"/>
      </w:divBdr>
    </w:div>
    <w:div w:id="2103722276">
      <w:bodyDiv w:val="1"/>
      <w:marLeft w:val="0"/>
      <w:marRight w:val="0"/>
      <w:marTop w:val="0"/>
      <w:marBottom w:val="0"/>
      <w:divBdr>
        <w:top w:val="none" w:sz="0" w:space="0" w:color="auto"/>
        <w:left w:val="none" w:sz="0" w:space="0" w:color="auto"/>
        <w:bottom w:val="none" w:sz="0" w:space="0" w:color="auto"/>
        <w:right w:val="none" w:sz="0" w:space="0" w:color="auto"/>
      </w:divBdr>
    </w:div>
    <w:div w:id="2103916038">
      <w:bodyDiv w:val="1"/>
      <w:marLeft w:val="0"/>
      <w:marRight w:val="0"/>
      <w:marTop w:val="0"/>
      <w:marBottom w:val="0"/>
      <w:divBdr>
        <w:top w:val="none" w:sz="0" w:space="0" w:color="auto"/>
        <w:left w:val="none" w:sz="0" w:space="0" w:color="auto"/>
        <w:bottom w:val="none" w:sz="0" w:space="0" w:color="auto"/>
        <w:right w:val="none" w:sz="0" w:space="0" w:color="auto"/>
      </w:divBdr>
    </w:div>
    <w:div w:id="2106267866">
      <w:bodyDiv w:val="1"/>
      <w:marLeft w:val="0"/>
      <w:marRight w:val="0"/>
      <w:marTop w:val="0"/>
      <w:marBottom w:val="0"/>
      <w:divBdr>
        <w:top w:val="none" w:sz="0" w:space="0" w:color="auto"/>
        <w:left w:val="none" w:sz="0" w:space="0" w:color="auto"/>
        <w:bottom w:val="none" w:sz="0" w:space="0" w:color="auto"/>
        <w:right w:val="none" w:sz="0" w:space="0" w:color="auto"/>
      </w:divBdr>
    </w:div>
    <w:div w:id="2110080318">
      <w:bodyDiv w:val="1"/>
      <w:marLeft w:val="0"/>
      <w:marRight w:val="0"/>
      <w:marTop w:val="0"/>
      <w:marBottom w:val="0"/>
      <w:divBdr>
        <w:top w:val="none" w:sz="0" w:space="0" w:color="auto"/>
        <w:left w:val="none" w:sz="0" w:space="0" w:color="auto"/>
        <w:bottom w:val="none" w:sz="0" w:space="0" w:color="auto"/>
        <w:right w:val="none" w:sz="0" w:space="0" w:color="auto"/>
      </w:divBdr>
    </w:div>
    <w:div w:id="2111391410">
      <w:bodyDiv w:val="1"/>
      <w:marLeft w:val="0"/>
      <w:marRight w:val="0"/>
      <w:marTop w:val="0"/>
      <w:marBottom w:val="0"/>
      <w:divBdr>
        <w:top w:val="none" w:sz="0" w:space="0" w:color="auto"/>
        <w:left w:val="none" w:sz="0" w:space="0" w:color="auto"/>
        <w:bottom w:val="none" w:sz="0" w:space="0" w:color="auto"/>
        <w:right w:val="none" w:sz="0" w:space="0" w:color="auto"/>
      </w:divBdr>
    </w:div>
    <w:div w:id="2112192410">
      <w:bodyDiv w:val="1"/>
      <w:marLeft w:val="0"/>
      <w:marRight w:val="0"/>
      <w:marTop w:val="0"/>
      <w:marBottom w:val="0"/>
      <w:divBdr>
        <w:top w:val="none" w:sz="0" w:space="0" w:color="auto"/>
        <w:left w:val="none" w:sz="0" w:space="0" w:color="auto"/>
        <w:bottom w:val="none" w:sz="0" w:space="0" w:color="auto"/>
        <w:right w:val="none" w:sz="0" w:space="0" w:color="auto"/>
      </w:divBdr>
    </w:div>
    <w:div w:id="2112704968">
      <w:bodyDiv w:val="1"/>
      <w:marLeft w:val="0"/>
      <w:marRight w:val="0"/>
      <w:marTop w:val="0"/>
      <w:marBottom w:val="0"/>
      <w:divBdr>
        <w:top w:val="none" w:sz="0" w:space="0" w:color="auto"/>
        <w:left w:val="none" w:sz="0" w:space="0" w:color="auto"/>
        <w:bottom w:val="none" w:sz="0" w:space="0" w:color="auto"/>
        <w:right w:val="none" w:sz="0" w:space="0" w:color="auto"/>
      </w:divBdr>
    </w:div>
    <w:div w:id="2114746390">
      <w:bodyDiv w:val="1"/>
      <w:marLeft w:val="0"/>
      <w:marRight w:val="0"/>
      <w:marTop w:val="0"/>
      <w:marBottom w:val="0"/>
      <w:divBdr>
        <w:top w:val="none" w:sz="0" w:space="0" w:color="auto"/>
        <w:left w:val="none" w:sz="0" w:space="0" w:color="auto"/>
        <w:bottom w:val="none" w:sz="0" w:space="0" w:color="auto"/>
        <w:right w:val="none" w:sz="0" w:space="0" w:color="auto"/>
      </w:divBdr>
    </w:div>
    <w:div w:id="2115780469">
      <w:bodyDiv w:val="1"/>
      <w:marLeft w:val="0"/>
      <w:marRight w:val="0"/>
      <w:marTop w:val="0"/>
      <w:marBottom w:val="0"/>
      <w:divBdr>
        <w:top w:val="none" w:sz="0" w:space="0" w:color="auto"/>
        <w:left w:val="none" w:sz="0" w:space="0" w:color="auto"/>
        <w:bottom w:val="none" w:sz="0" w:space="0" w:color="auto"/>
        <w:right w:val="none" w:sz="0" w:space="0" w:color="auto"/>
      </w:divBdr>
    </w:div>
    <w:div w:id="2117867851">
      <w:bodyDiv w:val="1"/>
      <w:marLeft w:val="0"/>
      <w:marRight w:val="0"/>
      <w:marTop w:val="0"/>
      <w:marBottom w:val="0"/>
      <w:divBdr>
        <w:top w:val="none" w:sz="0" w:space="0" w:color="auto"/>
        <w:left w:val="none" w:sz="0" w:space="0" w:color="auto"/>
        <w:bottom w:val="none" w:sz="0" w:space="0" w:color="auto"/>
        <w:right w:val="none" w:sz="0" w:space="0" w:color="auto"/>
      </w:divBdr>
    </w:div>
    <w:div w:id="2121217170">
      <w:bodyDiv w:val="1"/>
      <w:marLeft w:val="0"/>
      <w:marRight w:val="0"/>
      <w:marTop w:val="0"/>
      <w:marBottom w:val="0"/>
      <w:divBdr>
        <w:top w:val="none" w:sz="0" w:space="0" w:color="auto"/>
        <w:left w:val="none" w:sz="0" w:space="0" w:color="auto"/>
        <w:bottom w:val="none" w:sz="0" w:space="0" w:color="auto"/>
        <w:right w:val="none" w:sz="0" w:space="0" w:color="auto"/>
      </w:divBdr>
    </w:div>
    <w:div w:id="2121415167">
      <w:bodyDiv w:val="1"/>
      <w:marLeft w:val="0"/>
      <w:marRight w:val="0"/>
      <w:marTop w:val="0"/>
      <w:marBottom w:val="0"/>
      <w:divBdr>
        <w:top w:val="none" w:sz="0" w:space="0" w:color="auto"/>
        <w:left w:val="none" w:sz="0" w:space="0" w:color="auto"/>
        <w:bottom w:val="none" w:sz="0" w:space="0" w:color="auto"/>
        <w:right w:val="none" w:sz="0" w:space="0" w:color="auto"/>
      </w:divBdr>
    </w:div>
    <w:div w:id="2121559672">
      <w:bodyDiv w:val="1"/>
      <w:marLeft w:val="0"/>
      <w:marRight w:val="0"/>
      <w:marTop w:val="0"/>
      <w:marBottom w:val="0"/>
      <w:divBdr>
        <w:top w:val="none" w:sz="0" w:space="0" w:color="auto"/>
        <w:left w:val="none" w:sz="0" w:space="0" w:color="auto"/>
        <w:bottom w:val="none" w:sz="0" w:space="0" w:color="auto"/>
        <w:right w:val="none" w:sz="0" w:space="0" w:color="auto"/>
      </w:divBdr>
    </w:div>
    <w:div w:id="2124883213">
      <w:bodyDiv w:val="1"/>
      <w:marLeft w:val="0"/>
      <w:marRight w:val="0"/>
      <w:marTop w:val="0"/>
      <w:marBottom w:val="0"/>
      <w:divBdr>
        <w:top w:val="none" w:sz="0" w:space="0" w:color="auto"/>
        <w:left w:val="none" w:sz="0" w:space="0" w:color="auto"/>
        <w:bottom w:val="none" w:sz="0" w:space="0" w:color="auto"/>
        <w:right w:val="none" w:sz="0" w:space="0" w:color="auto"/>
      </w:divBdr>
    </w:div>
    <w:div w:id="2124886903">
      <w:bodyDiv w:val="1"/>
      <w:marLeft w:val="0"/>
      <w:marRight w:val="0"/>
      <w:marTop w:val="0"/>
      <w:marBottom w:val="0"/>
      <w:divBdr>
        <w:top w:val="none" w:sz="0" w:space="0" w:color="auto"/>
        <w:left w:val="none" w:sz="0" w:space="0" w:color="auto"/>
        <w:bottom w:val="none" w:sz="0" w:space="0" w:color="auto"/>
        <w:right w:val="none" w:sz="0" w:space="0" w:color="auto"/>
      </w:divBdr>
    </w:div>
    <w:div w:id="2127193318">
      <w:bodyDiv w:val="1"/>
      <w:marLeft w:val="0"/>
      <w:marRight w:val="0"/>
      <w:marTop w:val="0"/>
      <w:marBottom w:val="0"/>
      <w:divBdr>
        <w:top w:val="none" w:sz="0" w:space="0" w:color="auto"/>
        <w:left w:val="none" w:sz="0" w:space="0" w:color="auto"/>
        <w:bottom w:val="none" w:sz="0" w:space="0" w:color="auto"/>
        <w:right w:val="none" w:sz="0" w:space="0" w:color="auto"/>
      </w:divBdr>
    </w:div>
    <w:div w:id="2127312772">
      <w:bodyDiv w:val="1"/>
      <w:marLeft w:val="0"/>
      <w:marRight w:val="0"/>
      <w:marTop w:val="0"/>
      <w:marBottom w:val="0"/>
      <w:divBdr>
        <w:top w:val="none" w:sz="0" w:space="0" w:color="auto"/>
        <w:left w:val="none" w:sz="0" w:space="0" w:color="auto"/>
        <w:bottom w:val="none" w:sz="0" w:space="0" w:color="auto"/>
        <w:right w:val="none" w:sz="0" w:space="0" w:color="auto"/>
      </w:divBdr>
    </w:div>
    <w:div w:id="2131851619">
      <w:bodyDiv w:val="1"/>
      <w:marLeft w:val="0"/>
      <w:marRight w:val="0"/>
      <w:marTop w:val="0"/>
      <w:marBottom w:val="0"/>
      <w:divBdr>
        <w:top w:val="none" w:sz="0" w:space="0" w:color="auto"/>
        <w:left w:val="none" w:sz="0" w:space="0" w:color="auto"/>
        <w:bottom w:val="none" w:sz="0" w:space="0" w:color="auto"/>
        <w:right w:val="none" w:sz="0" w:space="0" w:color="auto"/>
      </w:divBdr>
    </w:div>
    <w:div w:id="2138065647">
      <w:bodyDiv w:val="1"/>
      <w:marLeft w:val="0"/>
      <w:marRight w:val="0"/>
      <w:marTop w:val="0"/>
      <w:marBottom w:val="0"/>
      <w:divBdr>
        <w:top w:val="none" w:sz="0" w:space="0" w:color="auto"/>
        <w:left w:val="none" w:sz="0" w:space="0" w:color="auto"/>
        <w:bottom w:val="none" w:sz="0" w:space="0" w:color="auto"/>
        <w:right w:val="none" w:sz="0" w:space="0" w:color="auto"/>
      </w:divBdr>
    </w:div>
    <w:div w:id="2140372151">
      <w:bodyDiv w:val="1"/>
      <w:marLeft w:val="0"/>
      <w:marRight w:val="0"/>
      <w:marTop w:val="0"/>
      <w:marBottom w:val="0"/>
      <w:divBdr>
        <w:top w:val="none" w:sz="0" w:space="0" w:color="auto"/>
        <w:left w:val="none" w:sz="0" w:space="0" w:color="auto"/>
        <w:bottom w:val="none" w:sz="0" w:space="0" w:color="auto"/>
        <w:right w:val="none" w:sz="0" w:space="0" w:color="auto"/>
      </w:divBdr>
    </w:div>
    <w:div w:id="2141848065">
      <w:bodyDiv w:val="1"/>
      <w:marLeft w:val="0"/>
      <w:marRight w:val="0"/>
      <w:marTop w:val="0"/>
      <w:marBottom w:val="0"/>
      <w:divBdr>
        <w:top w:val="none" w:sz="0" w:space="0" w:color="auto"/>
        <w:left w:val="none" w:sz="0" w:space="0" w:color="auto"/>
        <w:bottom w:val="none" w:sz="0" w:space="0" w:color="auto"/>
        <w:right w:val="none" w:sz="0" w:space="0" w:color="auto"/>
      </w:divBdr>
    </w:div>
    <w:div w:id="2146316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footer" Target="footer2.xml"/><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hyperlink" Target="mailto:davidesilva351@gmail.com" TargetMode="External"/><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david\Desktop\TIA(%20vers&#227;o%20final%20at&#233;%20&#224;%20Proposta%20de%20modelo).docx" TargetMode="Externa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hyperlink" Target="file:///C:\Users\david\Desktop\TIA(%20vers&#227;o%20final%20at&#233;%20&#224;%20Proposta%20de%20modelo).docx" TargetMode="External"/><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Yin01</b:Tag>
    <b:SourceType>Book</b:SourceType>
    <b:Guid>{CC410654-97B3-4303-898A-7E51FCDC5F77}</b:Guid>
    <b:Author>
      <b:Author>
        <b:NameList>
          <b:Person>
            <b:Last>Yin</b:Last>
            <b:First>Robert</b:First>
            <b:Middle>K.</b:Middle>
          </b:Person>
        </b:NameList>
      </b:Author>
      <b:Translator>
        <b:NameList>
          <b:Person>
            <b:Last>Grassi</b:Last>
            <b:First>Daniel</b:First>
          </b:Person>
        </b:NameList>
      </b:Translator>
    </b:Author>
    <b:Title>Estudo de Caso: Planejamento e Métodos</b:Title>
    <b:Year>2001</b:Year>
    <b:City>São Paulo</b:City>
    <b:Publisher>Armed Editora Ltda.</b:Publisher>
    <b:Edition>2ª</b:Edition>
    <b:RefOrder>33</b:RefOrder>
  </b:Source>
  <b:Source>
    <b:Tag>Yin03</b:Tag>
    <b:SourceType>Book</b:SourceType>
    <b:Guid>{0BBFBD55-EABE-4C1F-A965-3C0F344F6DC1}</b:Guid>
    <b:Title>Case Study Research : Design and Methods</b:Title>
    <b:Year>1994</b:Year>
    <b:City>California</b:City>
    <b:Publisher>SAGE Publications, Inc</b:Publisher>
    <b:Author>
      <b:Author>
        <b:NameList>
          <b:Person>
            <b:Last>Yin</b:Last>
            <b:First>Robert</b:First>
            <b:Middle>K.</b:Middle>
          </b:Person>
        </b:NameList>
      </b:Author>
    </b:Author>
    <b:Volume>5 - Applied Social Research Methods Series</b:Volume>
    <b:Edition>3ª</b:Edition>
    <b:RefOrder>34</b:RefOrder>
  </b:Source>
  <b:Source>
    <b:Tag>AMW18</b:Tag>
    <b:SourceType>Book</b:SourceType>
    <b:Guid>{1601DC85-BA27-4574-93D0-7EDC113ED700}</b:Guid>
    <b:Title>AMDWP-1: Military Working Dog Capabilities</b:Title>
    <b:Year>2018</b:Year>
    <b:City>Bruxelas</b:City>
    <b:Publisher>NATO Standardization Office</b:Publisher>
    <b:Author>
      <b:Author>
        <b:Corporate>NATO</b:Corporate>
      </b:Author>
    </b:Author>
    <b:RefOrder>3</b:RefOrder>
  </b:Source>
  <b:Source>
    <b:Tag>Nig11</b:Tag>
    <b:SourceType>Report</b:SourceType>
    <b:Guid>{4A175407-C70E-413A-835A-2BAEAF320D93}</b:Guid>
    <b:Author>
      <b:Author>
        <b:NameList>
          <b:Person>
            <b:Last>Allsopp</b:Last>
            <b:First>Nigel</b:First>
          </b:Person>
        </b:NameList>
      </b:Author>
    </b:Author>
    <b:Title>Cry Havoc : The History of War Dogs</b:Title>
    <b:Year>2011</b:Year>
    <b:Publisher>New Holland Publishers Pty Ltd.</b:Publisher>
    <b:City>Austrália</b:City>
    <b:RefOrder>1</b:RefOrder>
  </b:Source>
  <b:Source>
    <b:Tag>Exé12</b:Tag>
    <b:SourceType>Book</b:SourceType>
    <b:Guid>{B3FAE3C8-4ADE-49B9-A282-81BDC9873F01}</b:Guid>
    <b:Author>
      <b:Author>
        <b:Corporate>Exército Português</b:Corporate>
      </b:Author>
    </b:Author>
    <b:Title>PDE 3-00 Operações</b:Title>
    <b:Year>2012</b:Year>
    <b:City>LIsboa</b:City>
    <b:Publisher>Ministério da Defesa Nacional</b:Publisher>
    <b:RefOrder>9</b:RefOrder>
  </b:Source>
  <b:Source>
    <b:Tag>Exé15</b:Tag>
    <b:SourceType>Book</b:SourceType>
    <b:Guid>{28403247-3F22-4ED3-9573-F03E94839424}</b:Guid>
    <b:Author>
      <b:Author>
        <b:Corporate>Exército Português</b:Corporate>
      </b:Author>
    </b:Author>
    <b:Title>PDE 0-20-18 Emprego de Cães Militares</b:Title>
    <b:Year>2015</b:Year>
    <b:City>Lisboa</b:City>
    <b:Publisher>Ministério da Defesa Nacional</b:Publisher>
    <b:RefOrder>7</b:RefOrder>
  </b:Source>
  <b:Source>
    <b:Tag>Jos87</b:Tag>
    <b:SourceType>JournalArticle</b:SourceType>
    <b:Guid>{8CEDA026-DD28-40A0-950D-2D4226551EA4}</b:Guid>
    <b:Title>A Proteção Civil e a Defesa Nacional.</b:Title>
    <b:Year>1987</b:Year>
    <b:JournalName>Nação e Defesa</b:JournalName>
    <b:Author>
      <b:Author>
        <b:NameList>
          <b:Person>
            <b:Last>Laranjeira</b:Last>
            <b:First>José</b:First>
            <b:Middle>António da Piedade</b:Middle>
          </b:Person>
        </b:NameList>
      </b:Author>
    </b:Author>
    <b:RefOrder>10</b:RefOrder>
  </b:Source>
  <b:Source>
    <b:Tag>Res13</b:Tag>
    <b:SourceType>BookSection</b:SourceType>
    <b:Guid>{F5E240C6-C644-4836-B4A1-3F9637673AE4}</b:Guid>
    <b:Title>Defesa 2020</b:Title>
    <b:Year>2013a</b:Year>
    <b:City>Lisboa</b:City>
    <b:Publisher>Diário da República</b:Publisher>
    <b:Author>
      <b:Author>
        <b:Corporate>Resolução do Conselho de Ministros</b:Corporate>
      </b:Author>
    </b:Author>
    <b:Pages>2285-2289</b:Pages>
    <b:Volume>19</b:Volume>
    <b:RefOrder>35</b:RefOrder>
  </b:Source>
  <b:Source>
    <b:Tag>Res131</b:Tag>
    <b:SourceType>DocumentFromInternetSite</b:SourceType>
    <b:Guid>{B3298F03-4BEB-4AE3-AFEC-34AE0FC4E8CC}</b:Guid>
    <b:Title>Defesa 2020</b:Title>
    <b:Year>2013b</b:Year>
    <b:Author>
      <b:Author>
        <b:Corporate>Resolução de Conselho de Ministros</b:Corporate>
      </b:Author>
    </b:Author>
    <b:City>Lisboa</b:City>
    <b:Publisher>Ministério de Defesa Nacional</b:Publisher>
    <b:InternetSiteTitle>Defesa</b:InternetSiteTitle>
    <b:URL>https://www.defesa.pt/documents/livro%20defesa%202020.pdf</b:URL>
    <b:YearAccessed>2019</b:YearAccessed>
    <b:MonthAccessed>02</b:MonthAccessed>
    <b:DayAccessed>20</b:DayAccessed>
    <b:RefOrder>5</b:RefOrder>
  </b:Source>
  <b:Source>
    <b:Tag>EME18</b:Tag>
    <b:SourceType>Book</b:SourceType>
    <b:Guid>{DA9A040C-7F64-499D-BB32-CB0793E20678}</b:Guid>
    <b:Title>Plano de Apoio Militar de Emergência (PAMEEX)</b:Title>
    <b:Year>2018</b:Year>
    <b:Author>
      <b:Author>
        <b:Corporate>Estado-Maior do Exército [EME]</b:Corporate>
      </b:Author>
    </b:Author>
    <b:City>Lisboa</b:City>
    <b:Publisher>Estado-Maior do Exército</b:Publisher>
    <b:RefOrder>4</b:RefOrder>
  </b:Source>
  <b:Source>
    <b:Tag>Int15</b:Tag>
    <b:SourceType>Book</b:SourceType>
    <b:Guid>{6F3060B8-9D69-420C-88A8-1716A5BA4734}</b:Guid>
    <b:Author>
      <b:Author>
        <b:Corporate>International Search and Rescue Advisory Group [INSARAG]</b:Corporate>
      </b:Author>
    </b:Author>
    <b:Title>INSARAG: Guidelines and Methodology</b:Title>
    <b:Year>2015</b:Year>
    <b:City>Genebra</b:City>
    <b:Publisher>United Nations, Office for the Coordination of Humanitarian Affairs</b:Publisher>
    <b:Volume>1</b:Volume>
    <b:RefOrder>11</b:RefOrder>
  </b:Source>
  <b:Source>
    <b:Tag>Gom05</b:Tag>
    <b:SourceType>Book</b:SourceType>
    <b:Guid>{AF5B3B74-A8DE-471D-8969-7A6F7255CB4D}</b:Guid>
    <b:Author>
      <b:Author>
        <b:NameList>
          <b:Person>
            <b:Last>Gomes</b:Last>
            <b:First>Artur</b:First>
          </b:Person>
        </b:NameList>
      </b:Author>
    </b:Author>
    <b:Title>Busca e Salvamento</b:Title>
    <b:Year>2005</b:Year>
    <b:City>Sintra</b:City>
    <b:Publisher>Escola Nacional de Bombeiros</b:Publisher>
    <b:Volume>XI</b:Volume>
    <b:Edition>2ª</b:Edition>
    <b:RefOrder>14</b:RefOrder>
  </b:Source>
  <b:Source>
    <b:Tag>San16</b:Tag>
    <b:SourceType>Book</b:SourceType>
    <b:Guid>{BC7D21CF-E8E9-4B40-8E1B-62AA2DB3FF89}</b:Guid>
    <b:Author>
      <b:Author>
        <b:NameList>
          <b:Person>
            <b:Last>Santos</b:Last>
            <b:First>Lúcio</b:First>
            <b:Middle>Agostinho Barreiros dos</b:Middle>
          </b:Person>
          <b:Person>
            <b:Last>Lima</b:Last>
            <b:First>Joaquim</b:First>
            <b:Middle>Manuel Martins do Vale</b:Middle>
          </b:Person>
        </b:NameList>
      </b:Author>
    </b:Author>
    <b:Title>Orientações metodológicas para a elaboração de trabalhos de investigação</b:Title>
    <b:Year>2016</b:Year>
    <b:City>Lisboa</b:City>
    <b:Publisher>Cadernos do IESM Nº 8</b:Publisher>
    <b:RefOrder>26</b:RefOrder>
  </b:Source>
  <b:Source>
    <b:Tag>Kól16</b:Tag>
    <b:SourceType>Book</b:SourceType>
    <b:Guid>{87F03390-A879-4969-ADE0-A8A2CBC1C96B}</b:Guid>
    <b:Author>
      <b:Author>
        <b:NameList>
          <b:Person>
            <b:Last>Kólesar</b:Last>
            <b:First>Samuel</b:First>
          </b:Person>
        </b:NameList>
      </b:Author>
    </b:Author>
    <b:Title>Modernization of Armed Forces of the Slovak Republic: Coming from Cold War era to the 21st Century (Diploma thesis)</b:Title>
    <b:Year>2016</b:Year>
    <b:CountryRegion>Slovak Republic</b:CountryRegion>
    <b:RefOrder>36</b:RefOrder>
  </b:Source>
  <b:Source>
    <b:Tag>Pro13</b:Tag>
    <b:SourceType>Book</b:SourceType>
    <b:Guid>{70785F70-5AA3-46B1-A387-39609854D926}</b:Guid>
    <b:Title>Metodologia do Trabalho Cinetífico: Métodos e Técnicas de Pesquisa e do Trabalho Acadêmico</b:Title>
    <b:Year>2013</b:Year>
    <b:Author>
      <b:Author>
        <b:NameList>
          <b:Person>
            <b:Last>Prodanov</b:Last>
            <b:First>Cleber</b:First>
            <b:Middle>Cristiano</b:Middle>
          </b:Person>
          <b:Person>
            <b:Last>Freitas</b:Last>
            <b:First>Ernani</b:First>
            <b:Middle>Cesar de</b:Middle>
          </b:Person>
        </b:NameList>
      </b:Author>
    </b:Author>
    <b:City>Novo Hamburgo</b:City>
    <b:Publisher>Universidade Feevale</b:Publisher>
    <b:Edition>2ª</b:Edition>
    <b:RefOrder>28</b:RefOrder>
  </b:Source>
  <b:Source>
    <b:Tag>Pat19</b:Tag>
    <b:SourceType>DocumentFromInternetSite</b:SourceType>
    <b:Guid>{B1C4202D-2783-49EA-9AED-329DA42BA3E6}</b:Guid>
    <b:Title>What about DOTMLPFI?</b:Title>
    <b:Author>
      <b:Author>
        <b:NameList>
          <b:Person>
            <b:Last>Patrick</b:Last>
            <b:First>Van</b:First>
            <b:Middle>Hoeserlande</b:Middle>
          </b:Person>
        </b:NameList>
      </b:Author>
    </b:Author>
    <b:InternetSiteTitle>Webdiver</b:InternetSiteTitle>
    <b:URL>https://www.webdiver.be/Non_diving/Docs/Article-03-What-about-DOTMLPFI.pdf</b:URL>
    <b:YearAccessed>2019</b:YearAccessed>
    <b:MonthAccessed>Fevereiro</b:MonthAccessed>
    <b:DayAccessed>20</b:DayAccessed>
    <b:Year>s/d</b:Year>
    <b:RefOrder>37</b:RefOrder>
  </b:Source>
  <b:Source>
    <b:Tag>Lau16</b:Tag>
    <b:SourceType>Book</b:SourceType>
    <b:Guid>{51915A03-98C7-4F26-9CE8-D4B1F2F364E2}</b:Guid>
    <b:Title>Análise de Conteúdo</b:Title>
    <b:Year>2016</b:Year>
    <b:City>São Paulo</b:City>
    <b:Publisher>Edições 70</b:Publisher>
    <b:Author>
      <b:Author>
        <b:NameList>
          <b:Person>
            <b:Last>Bardin</b:Last>
            <b:First>Laurence</b:First>
          </b:Person>
        </b:NameList>
      </b:Author>
      <b:Translator>
        <b:NameList>
          <b:Person>
            <b:Last>Reto</b:Last>
            <b:First>Luís</b:First>
            <b:Middle>Antero</b:Middle>
          </b:Person>
          <b:Person>
            <b:Last>Pinheiro</b:Last>
            <b:First>Augusto</b:First>
          </b:Person>
        </b:NameList>
      </b:Translator>
    </b:Author>
    <b:RefOrder>38</b:RefOrder>
  </b:Source>
  <b:Source>
    <b:Tag>Ass19</b:Tag>
    <b:SourceType>JournalArticle</b:SourceType>
    <b:Guid>{E2A3F50C-86C6-4373-9677-C15C43BB97EE}</b:Guid>
    <b:Year>2019</b:Year>
    <b:City>Lisboa</b:City>
    <b:Author>
      <b:Author>
        <b:Corporate>Assembleia da República [AR]</b:Corporate>
      </b:Author>
    </b:Author>
    <b:JournalName>Diário da República, 1.ª série - N.º 64</b:JournalName>
    <b:Month>abril</b:Month>
    <b:Day>1</b:Day>
    <b:Title>Decreto - Lei n.º 45/2019 de 1 de abril</b:Title>
    <b:Pages>1798-1808</b:Pages>
    <b:RefOrder>39</b:RefOrder>
  </b:Source>
  <b:Source>
    <b:Tag>Min141</b:Tag>
    <b:SourceType>JournalArticle</b:SourceType>
    <b:Guid>{85E2418B-5FDC-4719-AFA8-AC24115FDACD}</b:Guid>
    <b:Author>
      <b:Author>
        <b:Corporate>Ministério da Defesa Nacional [MDN]</b:Corporate>
      </b:Author>
    </b:Author>
    <b:Title>Despacho n.º 11400/2014 : Diretiva Ministerial de Planeamento de Defesa Militar</b:Title>
    <b:JournalName>Diário da República n.º 175/2014, Série II de 2014-09-11</b:JournalName>
    <b:Year>2014</b:Year>
    <b:Pages>23656 - 23657</b:Pages>
    <b:City>Lisboa</b:City>
    <b:RefOrder>17</b:RefOrder>
  </b:Source>
  <b:Source>
    <b:Tag>Min15</b:Tag>
    <b:SourceType>JournalArticle</b:SourceType>
    <b:Guid>{59ECDC5C-5942-4B05-B618-0ED54ACC68BE}</b:Guid>
    <b:Author>
      <b:Author>
        <b:Corporate>Ministério da Defesa Nacional [MDN]</b:Corporate>
      </b:Author>
    </b:Author>
    <b:Year>2015</b:Year>
    <b:Title>Quadro Orgânico nº 09.07.07 : Regimento de Lanceiros Nº 2 ( RL2) Amadora </b:Title>
    <b:RefOrder>40</b:RefOrder>
  </b:Source>
  <b:Source>
    <b:Tag>Gil08</b:Tag>
    <b:SourceType>Book</b:SourceType>
    <b:Guid>{88360E88-F484-477D-8350-F490055E8210}</b:Guid>
    <b:Author>
      <b:Author>
        <b:NameList>
          <b:Person>
            <b:Last>Gil</b:Last>
            <b:First>António</b:First>
            <b:Middle>Carlos</b:Middle>
          </b:Person>
        </b:NameList>
      </b:Author>
    </b:Author>
    <b:Title>Métodos e Técnicas de Pesquisa Social</b:Title>
    <b:Year>2008</b:Year>
    <b:City>São Paulo</b:City>
    <b:Publisher>Atlas</b:Publisher>
    <b:Edition>6ª</b:Edition>
    <b:RefOrder>27</b:RefOrder>
  </b:Source>
  <b:Source>
    <b:Tag>Mar03</b:Tag>
    <b:SourceType>Book</b:SourceType>
    <b:Guid>{6789934F-DADA-4FD9-B2EA-70FEC7E8A7E9}</b:Guid>
    <b:Author>
      <b:Author>
        <b:NameList>
          <b:Person>
            <b:Last>Marconi</b:Last>
            <b:First>Marina</b:First>
            <b:Middle>de Andrade</b:Middle>
          </b:Person>
          <b:Person>
            <b:Last>Lakatos</b:Last>
            <b:First>Eva</b:First>
            <b:Middle>Maria</b:Middle>
          </b:Person>
        </b:NameList>
      </b:Author>
    </b:Author>
    <b:Title>Fundamentos de Metodologia Científica</b:Title>
    <b:Year>2003</b:Year>
    <b:City>São Paulo</b:City>
    <b:Publisher>Atlas</b:Publisher>
    <b:Edition>5ª</b:Edition>
    <b:RefOrder>29</b:RefOrder>
  </b:Source>
  <b:Source>
    <b:Tag>Min07</b:Tag>
    <b:SourceType>JournalArticle</b:SourceType>
    <b:Guid>{FC19E1FC-633F-4094-8594-4CA24F1B7722}</b:Guid>
    <b:Title>Parecer da Procuradoria-Geral da República nº 108/2006</b:Title>
    <b:Year>2007</b:Year>
    <b:Author>
      <b:Author>
        <b:Corporate>Ministério da Administração Interna [MAI]</b:Corporate>
      </b:Author>
    </b:Author>
    <b:JournalName>Diário da República </b:JournalName>
    <b:Month>03</b:Month>
    <b:Day>15</b:Day>
    <b:RefOrder>2</b:RefOrder>
  </b:Source>
  <b:Source>
    <b:Tag>Guasd</b:Tag>
    <b:SourceType>DocumentFromInternetSite</b:SourceType>
    <b:Guid>{53D1A40E-7466-4BCA-BFBE-82E2881A289A}</b:Guid>
    <b:Title>Estratégia da Guarda 2020 : Uma Estratégia de Futuro</b:Title>
    <b:Year>s.d.</b:Year>
    <b:Author>
      <b:Author>
        <b:Corporate>Guarda Nacional Republicana [GNR]</b:Corporate>
      </b:Author>
    </b:Author>
    <b:URL>http://www.gnr.pt/estrategia.aspx</b:URL>
    <b:YearAccessed>2019</b:YearAccessed>
    <b:MonthAccessed>02</b:MonthAccessed>
    <b:DayAccessed>24</b:DayAccessed>
    <b:RefOrder>13</b:RefOrder>
  </b:Source>
  <b:Source>
    <b:Tag>Ass07</b:Tag>
    <b:SourceType>JournalArticle</b:SourceType>
    <b:Guid>{EC16F7C9-D499-40EE-AF59-B2E09319AA0B}</b:Guid>
    <b:Title>Lei n.º 63/2007 de 6 de Novembro</b:Title>
    <b:Year>2007</b:Year>
    <b:Author>
      <b:Author>
        <b:Corporate>Assembleia da República [AR]</b:Corporate>
      </b:Author>
    </b:Author>
    <b:JournalName>Diário da República, 1.ª série - N.º 213</b:JournalName>
    <b:Pages>8043 - 8051</b:Pages>
    <b:Month>Novembro</b:Month>
    <b:Day>6</b:Day>
    <b:RefOrder>41</b:RefOrder>
  </b:Source>
  <b:Source>
    <b:Tag>Gua14</b:Tag>
    <b:SourceType>JournalArticle</b:SourceType>
    <b:Guid>{9C2E5015-CD24-4326-9D94-F81A9AD4C73C}</b:Guid>
    <b:Title>Busca e Resgate em Estruturas Colapsadas</b:Title>
    <b:Year>2014</b:Year>
    <b:Month>Setembro</b:Month>
    <b:Day>24</b:Day>
    <b:PeriodicalTitle>Busca e Resgate em Estruturas Colapsadas</b:PeriodicalTitle>
    <b:Author>
      <b:Author>
        <b:NameList>
          <b:Person>
            <b:Last>Gaspar</b:Last>
            <b:First>Augusto</b:First>
            <b:Middle>Miguel Lopes</b:Middle>
          </b:Person>
        </b:NameList>
      </b:Author>
    </b:Author>
    <b:Issue>103</b:Issue>
    <b:Pages>24-29</b:Pages>
    <b:JournalName>Pela Lei e Pela Grei : Proteção e Socorro</b:JournalName>
    <b:City>Lisboa</b:City>
    <b:RefOrder>16</b:RefOrder>
  </b:Source>
  <b:Source>
    <b:Tag>Ass15</b:Tag>
    <b:SourceType>JournalArticle</b:SourceType>
    <b:Guid>{0A646B7F-9844-436B-8A36-C6420499558F}</b:Guid>
    <b:Author>
      <b:Author>
        <b:Corporate>Assembleia da República [AR]</b:Corporate>
      </b:Author>
    </b:Author>
    <b:Title>Lei n.º 80/2015 de 3 de agosto</b:Title>
    <b:JournalName>Diário da República, 1.ª série — N.º 149</b:JournalName>
    <b:Year>2015</b:Year>
    <b:Pages>5311-5326</b:Pages>
    <b:Month>agosto</b:Month>
    <b:Day>3</b:Day>
    <b:RefOrder>42</b:RefOrder>
  </b:Source>
  <b:Source>
    <b:Tag>Dua19</b:Tag>
    <b:SourceType>Interview</b:SourceType>
    <b:Guid>{5143332E-2EDF-4B89-901F-BE893E3AF7BC}</b:Guid>
    <b:Title>Entrevista ao Comandante Operacional da ANEPC</b:Title>
    <b:Year>2019</b:Year>
    <b:Author>
      <b:Interviewee>
        <b:NameList>
          <b:Person>
            <b:Last>Costa</b:Last>
            <b:First>Duarte</b:First>
            <b:Middle>da</b:Middle>
          </b:Person>
        </b:NameList>
      </b:Interviewee>
    </b:Author>
    <b:Month>Março</b:Month>
    <b:Day>23</b:Day>
    <b:RefOrder>43</b:RefOrder>
  </b:Source>
  <b:Source>
    <b:Tag>Pin</b:Tag>
    <b:SourceType>JournalArticle</b:SourceType>
    <b:Guid>{6702029A-5FF8-4046-8CD9-45438CCC8640}</b:Guid>
    <b:Author>
      <b:Author>
        <b:NameList>
          <b:Person>
            <b:Last>Pinto</b:Last>
            <b:First>Marco</b:First>
            <b:Middle>André Costa</b:Middle>
          </b:Person>
        </b:NameList>
      </b:Author>
    </b:Author>
    <b:Title>A Cinotecnia na Guarda - Novo Ciclo</b:Title>
    <b:JournalName>Pela Lei e Pela Grei</b:JournalName>
    <b:Pages>24-59</b:Pages>
    <b:Issue>100</b:Issue>
    <b:Year>2013</b:Year>
    <b:RefOrder>18</b:RefOrder>
  </b:Source>
  <b:Source>
    <b:Tag>Mir18</b:Tag>
    <b:SourceType>Report</b:SourceType>
    <b:Guid>{677DEA97-9C5A-45AF-A57A-43E79610049C}</b:Guid>
    <b:Author>
      <b:Author>
        <b:NameList>
          <b:Person>
            <b:Last>Miranda</b:Last>
            <b:First>Paulo</b:First>
            <b:Middle>Jorge da Rocha</b:Middle>
          </b:Person>
          <b:Person>
            <b:Last>Casinha</b:Last>
            <b:First>Alexandre</b:First>
            <b:Middle>Manuel Roque</b:Middle>
          </b:Person>
          <b:Person>
            <b:Last>Balinha</b:Last>
            <b:First>Pedro</b:First>
            <b:Middle>Jorge Arantes</b:Middle>
          </b:Person>
          <b:Person>
            <b:Last>Coelho</b:Last>
            <b:First>Ricardo</b:First>
            <b:Middle>Manuel Martins Pereira dos Santos</b:Middle>
          </b:Person>
        </b:NameList>
      </b:Author>
    </b:Author>
    <b:Title>Apoio do Exército na Prevenção e Resposta a Acidentes Graves e Catástrofes</b:Title>
    <b:Year>2018</b:Year>
    <b:Publisher>Trabalho de investigação de grupo, Curso Promoção a Oficial Superior do Exército,em Instituto Universitário Militar, Lisboa </b:Publisher>
    <b:RefOrder>32</b:RefOrder>
  </b:Source>
  <b:Source>
    <b:Tag>Aut</b:Tag>
    <b:SourceType>Book</b:SourceType>
    <b:Guid>{7D3533A1-C629-403B-8DB4-5FAE66BC5E53}</b:Guid>
    <b:Title>Plano Especial de Emergência para o Risco Sísmico da Área Metropolitana de Lisboa e Concelhos Limítrofes</b:Title>
    <b:Author>
      <b:Author>
        <b:Corporate>Autoridade Nacional de Emergência e Proteção Civil [ANEPC]</b:Corporate>
      </b:Author>
    </b:Author>
    <b:City>Lisboa</b:City>
    <b:Publisher>Ministério da Administração Interna</b:Publisher>
    <b:Year>2009</b:Year>
    <b:RefOrder>19</b:RefOrder>
  </b:Source>
  <b:Source>
    <b:Tag>Uni10</b:Tag>
    <b:SourceType>Book</b:SourceType>
    <b:Guid>{C2C3FC43-F616-437E-A88D-F9474BB2B43E}</b:Guid>
    <b:Author>
      <b:Author>
        <b:Corporate>Unidad Militar de Emergencias [UME]</b:Corporate>
      </b:Author>
    </b:Author>
    <b:Title>Orientaciones: Empleo de los Equipos Cinológicos de los Pelotones de Apoyo UME</b:Title>
    <b:Year>2010</b:Year>
    <b:City>s/l</b:City>
    <b:Publisher>s/n</b:Publisher>
    <b:RefOrder>15</b:RefOrder>
  </b:Source>
  <b:Source>
    <b:Tag>Ins</b:Tag>
    <b:SourceType>Book</b:SourceType>
    <b:Guid>{3DD8357C-3226-46EA-826F-C43FC83C5E5A}</b:Guid>
    <b:Author>
      <b:Author>
        <b:Corporate>Inspección General de Sanidad de la Defensa</b:Corporate>
      </b:Author>
    </b:Author>
    <b:Title>Empleo del Perro en Defensa y Seguridad: Técnicas de Adiestramiento e Instrucción del Guía Canino</b:Title>
    <b:Year>2012</b:Year>
    <b:City>s/l</b:City>
    <b:Publisher>Ministerio de Defensa</b:Publisher>
    <b:RefOrder>8</b:RefOrder>
  </b:Source>
  <b:Source>
    <b:Tag>Min19</b:Tag>
    <b:SourceType>InternetSite</b:SourceType>
    <b:Guid>{E894AB34-9E5D-4BEA-8FD3-FF5FE0C4A5C0}</b:Guid>
    <b:Title>Equipo "SP USAR UME"</b:Title>
    <b:Author>
      <b:Author>
        <b:Corporate>Ministerio de Defensa</b:Corporate>
      </b:Author>
    </b:Author>
    <b:InternetSiteTitle>Defensa</b:InternetSiteTitle>
    <b:URL>http://www.defensa.gob.es/ume/usar/index.html</b:URL>
    <b:YearAccessed>2019</b:YearAccessed>
    <b:MonthAccessed>março</b:MonthAccessed>
    <b:DayAccessed>1</b:DayAccessed>
    <b:RefOrder>25</b:RefOrder>
  </b:Source>
  <b:Source>
    <b:Tag>Per5</b:Tag>
    <b:SourceType>ArticleInAPeriodical</b:SourceType>
    <b:Guid>{5AF80FC1-589B-4406-83FE-BBAE73D353EC}</b:Guid>
    <b:Author>
      <b:Author>
        <b:NameList>
          <b:Person>
            <b:Last>Perkins</b:Last>
            <b:First>Jacqueline</b:First>
            <b:Middle>Ruth</b:Middle>
          </b:Person>
          <b:Person>
            <b:Last>Dagley</b:Last>
            <b:First>Kenneth</b:First>
          </b:Person>
        </b:NameList>
      </b:Author>
    </b:Author>
    <b:Title>Current Issues and Research in Veterinary Behavioural Medicine</b:Title>
    <b:Year>2005</b:Year>
    <b:PeriodicalTitle>Canine Behaviour Type Index</b:PeriodicalTitle>
    <b:RefOrder>31</b:RefOrder>
  </b:Source>
  <b:Source>
    <b:Tag>Dav04</b:Tag>
    <b:SourceType>ArticleInAPeriodical</b:SourceType>
    <b:Guid>{8A6064A2-EC12-4695-99CB-07D7185DD0D2}</b:Guid>
    <b:Title>Effective Use of Dogs in Search Management</b:Title>
    <b:Year>2004</b:Year>
    <b:Author>
      <b:Author>
        <b:NameList>
          <b:Person>
            <b:Last>Godfrey-Smith</b:Last>
            <b:First>David</b:First>
          </b:Person>
        </b:NameList>
      </b:Author>
    </b:Author>
    <b:PeriodicalTitle>Search &amp; Rescue Dogs of Tasmania </b:PeriodicalTitle>
    <b:Month>fevereiro</b:Month>
    <b:RefOrder>30</b:RefOrder>
  </b:Source>
  <b:Source>
    <b:Tag>Isa15</b:Tag>
    <b:SourceType>ArticleInAPeriodical</b:SourceType>
    <b:Guid>{9BB7E3C5-190B-45E6-8533-285D466FBCE8}</b:Guid>
    <b:Title>Planejamento Estratégico: Análise SWOT</b:Title>
    <b:Year>2015</b:Year>
    <b:PeriodicalTitle>Revista Conexão Eletrônica das Faculdades Integradas de Três Lagoas, Mato Grosso do Sul</b:PeriodicalTitle>
    <b:Author>
      <b:Author>
        <b:NameList>
          <b:Person>
            <b:Last>Fernandes</b:Last>
            <b:First>Isac</b:First>
          </b:Person>
          <b:Person>
            <b:Last>Figueiredo</b:Last>
            <b:First>Heloísa</b:First>
          </b:Person>
          <b:Person>
            <b:Last>Júnior</b:Last>
            <b:First>Hilton</b:First>
          </b:Person>
          <b:Person>
            <b:Last>Sanches</b:Last>
            <b:First>Salvador</b:First>
          </b:Person>
          <b:Person>
            <b:Last>Brasil</b:Last>
            <b:First>Ângela</b:First>
          </b:Person>
        </b:NameList>
      </b:Author>
    </b:Author>
    <b:Issue>8.01</b:Issue>
    <b:RefOrder>44</b:RefOrder>
  </b:Source>
  <b:Source>
    <b:Tag>Uni13</b:Tag>
    <b:SourceType>ArticleInAPeriodical</b:SourceType>
    <b:Guid>{47E39D61-D745-423E-BCD5-1D079A1A7D0A}</b:Guid>
    <b:Title>UME A Fondo - Equipos Cinológicos</b:Title>
    <b:PeriodicalTitle>Soldados de otra raza</b:PeriodicalTitle>
    <b:Year>2013</b:Year>
    <b:Author>
      <b:Author>
        <b:Corporate>Unidad Militar de Emergencia [UME]</b:Corporate>
      </b:Author>
    </b:Author>
    <b:RefOrder>45</b:RefOrder>
  </b:Source>
  <b:Source>
    <b:Tag>Con05</b:Tag>
    <b:SourceType>Book</b:SourceType>
    <b:Guid>{DE15610D-BBE3-4C9D-B604-7C4B543E885A}</b:Guid>
    <b:Title>Constituição da República Portuguesa </b:Title>
    <b:Year>2005</b:Year>
    <b:City>Lisboa</b:City>
    <b:Publisher>Almedina</b:Publisher>
    <b:Author>
      <b:Author>
        <b:Corporate>Assembleia da República [AR]</b:Corporate>
      </b:Author>
    </b:Author>
    <b:Volume>II</b:Volume>
    <b:RefOrder>46</b:RefOrder>
  </b:Source>
  <b:Source>
    <b:Tag>FRO19</b:Tag>
    <b:SourceType>InternetSite</b:SourceType>
    <b:Guid>{52742AC0-6066-49E7-A0AC-D8E51529C76A}</b:Guid>
    <b:Year>2019</b:Year>
    <b:InternetSiteTitle>FRONTEX </b:InternetSiteTitle>
    <b:Month>Fevereiro</b:Month>
    <b:Day>25</b:Day>
    <b:URL>https://frontex.europa.eu/about-frontex/foreword</b:URL>
    <b:Title>FRONTEX foreword</b:Title>
    <b:Author>
      <b:Author>
        <b:Corporate>FRONTEX</b:Corporate>
      </b:Author>
    </b:Author>
    <b:RefOrder>47</b:RefOrder>
  </b:Source>
  <b:Source>
    <b:Tag>Aut13</b:Tag>
    <b:SourceType>DocumentFromInternetSite</b:SourceType>
    <b:Guid>{CC57C147-DF1F-4BA6-80B5-62996975BEB5}</b:Guid>
    <b:Author>
      <b:Author>
        <b:Corporate>Autoridade Nacional de Emergência e Proteção Civil [ANEPC]</b:Corporate>
      </b:Author>
    </b:Author>
    <b:Title>Plano Nacional de Emergência de Proteção Civil</b:Title>
    <b:InternetSiteTitle>Prociv</b:InternetSiteTitle>
    <b:Year>2013</b:Year>
    <b:URL>http://www.prociv.pt/bk/RISCOSPREV/Documents/Componentes_p%C3%BAblicas.pdf</b:URL>
    <b:YearAccessed>2019</b:YearAccessed>
    <b:MonthAccessed>Fevereiro</b:MonthAccessed>
    <b:DayAccessed>9</b:DayAccessed>
    <b:RefOrder>21</b:RefOrder>
  </b:Source>
  <b:Source>
    <b:Tag>Reg19</b:Tag>
    <b:SourceType>InternetSite</b:SourceType>
    <b:Guid>{D424AC7F-E94F-4D46-A032-DD36ECCE6D91}</b:Guid>
    <b:Title>Regimento de Sapadores de Bombeiros de Lisboa [RSBL]</b:Title>
    <b:InternetSiteTitle>CM-Lisboa</b:InternetSiteTitle>
    <b:URL>http://www.cm-lisboa.pt/viver/seguranca/regimento-de-sapadores-bombeiros</b:URL>
    <b:YearAccessed>2019</b:YearAccessed>
    <b:MonthAccessed>março</b:MonthAccessed>
    <b:DayAccessed>4</b:DayAccessed>
    <b:RefOrder>20</b:RefOrder>
  </b:Source>
  <b:Source>
    <b:Tag>Gua19</b:Tag>
    <b:SourceType>InternetSite</b:SourceType>
    <b:Guid>{64AD51AF-CACE-4223-A885-CE38B47C400B}</b:Guid>
    <b:Author>
      <b:Author>
        <b:Corporate>Guarda Nacional Republicana [GNR]</b:Corporate>
      </b:Author>
    </b:Author>
    <b:Title>GNR - Comunicado</b:Title>
    <b:Year>2019</b:Year>
    <b:Month>Fevereiro</b:Month>
    <b:Day>25</b:Day>
    <b:URL>http://www.gnr.pt/comunicado.aspx?linha=4402,</b:URL>
    <b:RefOrder>48</b:RefOrder>
  </b:Source>
  <b:Source>
    <b:Tag>Gon19</b:Tag>
    <b:SourceType>Interview</b:SourceType>
    <b:Guid>{00EEE266-0DD5-459F-B6AA-830BBF716DC2}</b:Guid>
    <b:Title>Entrevista</b:Title>
    <b:Year>2019</b:Year>
    <b:Month>março </b:Month>
    <b:Day>18</b:Day>
    <b:Author>
      <b:Interviewee>
        <b:NameList>
          <b:Person>
            <b:Last>Santos</b:Last>
            <b:First>Gonçalo</b:First>
          </b:Person>
        </b:NameList>
      </b:Interviewee>
    </b:Author>
    <b:RefOrder>22</b:RefOrder>
  </b:Source>
  <b:Source>
    <b:Tag>K9H19</b:Tag>
    <b:SourceType>InternetSite</b:SourceType>
    <b:Guid>{26028B57-E9F7-4FF1-B2EB-193176C19965}</b:Guid>
    <b:Author>
      <b:Author>
        <b:Corporate>K9H-Corpo de Intervenção em Operações de Pronto Socorro [K9H-CIOPS]</b:Corporate>
      </b:Author>
    </b:Author>
    <b:URL>http://www.ciops.pt</b:URL>
    <b:YearAccessed>2019</b:YearAccessed>
    <b:MonthAccessed>março</b:MonthAccessed>
    <b:DayAccessed>27</b:DayAccessed>
    <b:RefOrder>49</b:RefOrder>
  </b:Source>
  <b:Source>
    <b:Tag>Min14</b:Tag>
    <b:SourceType>Book</b:SourceType>
    <b:Guid>{D1FA106C-BA67-4945-BB64-37A484A2E4FB}</b:Guid>
    <b:Title>Conceito Estratégico Militar</b:Title>
    <b:Year>2014a</b:Year>
    <b:Author>
      <b:Author>
        <b:Corporate>Conselho de Chefes de Estado-Maior [CCEM]</b:Corporate>
      </b:Author>
    </b:Author>
    <b:Publisher>Ministério de Defesa Nacional</b:Publisher>
    <b:City>Lisboa</b:City>
    <b:LCID>pt-PT</b:LCID>
    <b:RefOrder>12</b:RefOrder>
  </b:Source>
  <b:Source>
    <b:Tag>Con14</b:Tag>
    <b:SourceType>Book</b:SourceType>
    <b:Guid>{87846272-C255-45A0-B98C-B3A858757954}</b:Guid>
    <b:Title>Missões das Forças Armadas</b:Title>
    <b:Year>2014b</b:Year>
    <b:City>Lisboa</b:City>
    <b:Publisher>Ministério da Defesa Nacional</b:Publisher>
    <b:Author>
      <b:Author>
        <b:Corporate>Conselho de Chefes de Estado-Maior [CCEM]</b:Corporate>
      </b:Author>
    </b:Author>
    <b:RefOrder>6</b:RefOrder>
  </b:Source>
  <b:Source>
    <b:Tag>Aca16</b:Tag>
    <b:SourceType>ArticleInAPeriodical</b:SourceType>
    <b:Guid>{A05088E5-13AB-4C2B-B152-E9A715B85BEC}</b:Guid>
    <b:Author>
      <b:Author>
        <b:Corporate>Academia Militar - Direção de Ensino</b:Corporate>
      </b:Author>
    </b:Author>
    <b:Title>Normas para a Redação de Trabalhos de Investigação </b:Title>
    <b:Year>2016</b:Year>
    <b:PeriodicalTitle>Normas de Execução Permanente (NEP) nº 522/1ª de 20 janeiro</b:PeriodicalTitle>
    <b:RefOrder>50</b:RefOrder>
  </b:Source>
  <b:Source>
    <b:Tag>K9H191</b:Tag>
    <b:SourceType>Book</b:SourceType>
    <b:Guid>{4A9FC702-2C18-423A-98E0-BB7D9588EDFE}</b:Guid>
    <b:Author>
      <b:Author>
        <b:Corporate>K9H - Corpo de Intervenção em Operações de Proteção e Socorro [K9H-CIOPS]</b:Corporate>
      </b:Author>
    </b:Author>
    <b:Title>Força de Busca e Salvamento: Regulamento Interno</b:Title>
    <b:Year>2019</b:Year>
    <b:RefOrder>23</b:RefOrder>
  </b:Source>
  <b:Source>
    <b:Tag>Che18</b:Tag>
    <b:SourceType>Book</b:SourceType>
    <b:Guid>{65C4450E-B7A8-49F7-8AAA-D6CD67E131DF}</b:Guid>
    <b:Author>
      <b:Author>
        <b:Corporate>Chefe de Estado Maior-General das Forças Armadas</b:Corporate>
      </b:Author>
    </b:Author>
    <b:Title>Diretiva Operacional Nº 004/CEMGFA/2018 - ALT I : Força de Reação Imediata</b:Title>
    <b:Year>2018</b:Year>
    <b:City>Lisboa</b:City>
    <b:Publisher>EMGFA</b:Publisher>
    <b:RefOrder>24</b:RefOrder>
  </b:Source>
</b:Sources>
</file>

<file path=customXml/itemProps1.xml><?xml version="1.0" encoding="utf-8"?>
<ds:datastoreItem xmlns:ds="http://schemas.openxmlformats.org/officeDocument/2006/customXml" ds:itemID="{851F4E68-0EAB-4DE6-9446-D0FDF7DFCD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130</Pages>
  <Words>39161</Words>
  <Characters>211475</Characters>
  <Application>Microsoft Office Word</Application>
  <DocSecurity>0</DocSecurity>
  <Lines>1762</Lines>
  <Paragraphs>500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250136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João Rodrigues</dc:creator>
  <cp:keywords/>
  <dc:description/>
  <cp:lastModifiedBy>Davide Silva</cp:lastModifiedBy>
  <cp:revision>2</cp:revision>
  <cp:lastPrinted>2019-02-07T16:53:00Z</cp:lastPrinted>
  <dcterms:created xsi:type="dcterms:W3CDTF">2019-09-29T13:00:00Z</dcterms:created>
  <dcterms:modified xsi:type="dcterms:W3CDTF">2019-09-29T13:00:00Z</dcterms:modified>
</cp:coreProperties>
</file>