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88564" w14:textId="0B90661D" w:rsidR="0091036A" w:rsidRPr="0096444B" w:rsidRDefault="00B87BFC" w:rsidP="00813733">
      <w:pPr>
        <w:spacing w:line="360" w:lineRule="auto"/>
        <w:jc w:val="right"/>
        <w:rPr>
          <w:rFonts w:ascii="Times New Roman" w:hAnsi="Times New Roman" w:cs="Times New Roman"/>
          <w:b/>
          <w:bCs/>
          <w:sz w:val="24"/>
          <w:szCs w:val="24"/>
        </w:rPr>
      </w:pPr>
      <w:r w:rsidRPr="0096444B">
        <w:rPr>
          <w:rFonts w:ascii="Times New Roman" w:hAnsi="Times New Roman" w:cs="Times New Roman"/>
          <w:b/>
          <w:bCs/>
          <w:sz w:val="24"/>
          <w:szCs w:val="24"/>
        </w:rPr>
        <w:t>Um olhar sobre as campanhas de sensibilização e recrutamento</w:t>
      </w:r>
      <w:r w:rsidR="00FB65CD" w:rsidRPr="0096444B">
        <w:rPr>
          <w:rFonts w:ascii="Times New Roman" w:hAnsi="Times New Roman" w:cs="Times New Roman"/>
          <w:b/>
          <w:bCs/>
          <w:sz w:val="24"/>
          <w:szCs w:val="24"/>
        </w:rPr>
        <w:t xml:space="preserve"> </w:t>
      </w:r>
      <w:r w:rsidR="00CA332E" w:rsidRPr="0096444B">
        <w:rPr>
          <w:rFonts w:ascii="Times New Roman" w:hAnsi="Times New Roman" w:cs="Times New Roman"/>
          <w:b/>
          <w:bCs/>
          <w:sz w:val="24"/>
          <w:szCs w:val="24"/>
        </w:rPr>
        <w:t>de famílias de acolhimento de crianças e jovens</w:t>
      </w:r>
    </w:p>
    <w:p w14:paraId="5C2F99F8" w14:textId="77777777" w:rsidR="00FB65CD" w:rsidRPr="0096444B" w:rsidRDefault="00FB65CD" w:rsidP="00813733">
      <w:pPr>
        <w:spacing w:line="360" w:lineRule="auto"/>
        <w:jc w:val="center"/>
        <w:rPr>
          <w:rFonts w:ascii="Times New Roman" w:hAnsi="Times New Roman" w:cs="Times New Roman"/>
          <w:b/>
          <w:bCs/>
          <w:sz w:val="24"/>
          <w:szCs w:val="24"/>
        </w:rPr>
      </w:pPr>
    </w:p>
    <w:p w14:paraId="0AE5D639" w14:textId="744C9D98" w:rsidR="00B87BFC" w:rsidRPr="0096444B" w:rsidRDefault="00B87BFC" w:rsidP="00813733">
      <w:pPr>
        <w:spacing w:line="360" w:lineRule="auto"/>
        <w:jc w:val="right"/>
        <w:rPr>
          <w:rFonts w:ascii="Times New Roman" w:hAnsi="Times New Roman" w:cs="Times New Roman"/>
          <w:i/>
          <w:iCs/>
          <w:sz w:val="24"/>
          <w:szCs w:val="24"/>
        </w:rPr>
      </w:pPr>
      <w:r w:rsidRPr="0096444B">
        <w:rPr>
          <w:rFonts w:ascii="Times New Roman" w:hAnsi="Times New Roman" w:cs="Times New Roman"/>
          <w:i/>
          <w:iCs/>
          <w:sz w:val="24"/>
          <w:szCs w:val="24"/>
        </w:rPr>
        <w:t>Elisete Diogo</w:t>
      </w:r>
    </w:p>
    <w:p w14:paraId="3BBF5DD4" w14:textId="274B490D" w:rsidR="00BC7738" w:rsidRPr="0096444B" w:rsidRDefault="00BC7738" w:rsidP="00DD2CF2">
      <w:pPr>
        <w:spacing w:after="0" w:line="360" w:lineRule="auto"/>
        <w:jc w:val="right"/>
        <w:rPr>
          <w:rFonts w:ascii="Times New Roman" w:hAnsi="Times New Roman" w:cs="Times New Roman"/>
          <w:sz w:val="24"/>
          <w:szCs w:val="24"/>
        </w:rPr>
      </w:pPr>
      <w:r w:rsidRPr="0096444B">
        <w:rPr>
          <w:rFonts w:ascii="Times New Roman" w:hAnsi="Times New Roman" w:cs="Times New Roman"/>
          <w:sz w:val="24"/>
          <w:szCs w:val="24"/>
        </w:rPr>
        <w:t>Professora Adjunta e Investigadora</w:t>
      </w:r>
    </w:p>
    <w:p w14:paraId="17C8F606" w14:textId="7D6F8E9F" w:rsidR="007919C3" w:rsidRPr="0096444B" w:rsidRDefault="007919C3" w:rsidP="00DD2CF2">
      <w:pPr>
        <w:spacing w:after="0" w:line="360" w:lineRule="auto"/>
        <w:jc w:val="right"/>
        <w:rPr>
          <w:rFonts w:ascii="Times New Roman" w:hAnsi="Times New Roman" w:cs="Times New Roman"/>
          <w:sz w:val="24"/>
          <w:szCs w:val="24"/>
          <w:lang w:val="en-US"/>
        </w:rPr>
      </w:pPr>
      <w:r w:rsidRPr="0096444B">
        <w:rPr>
          <w:rFonts w:ascii="Times New Roman" w:hAnsi="Times New Roman" w:cs="Times New Roman"/>
          <w:sz w:val="24"/>
          <w:szCs w:val="24"/>
          <w:lang w:val="en-US"/>
        </w:rPr>
        <w:t>CARE-Research Center on Health and Social Sciences, Politécnico de Portalegre; Católica Research Centre for Psychological, Family and Social Wellbeing</w:t>
      </w:r>
    </w:p>
    <w:p w14:paraId="7B477C3C" w14:textId="62611A3F" w:rsidR="00CE2F19" w:rsidRPr="0096444B" w:rsidRDefault="00CE2F19" w:rsidP="00DD2CF2">
      <w:pPr>
        <w:spacing w:after="0" w:line="360" w:lineRule="auto"/>
        <w:jc w:val="right"/>
        <w:rPr>
          <w:rFonts w:ascii="Times New Roman" w:hAnsi="Times New Roman" w:cs="Times New Roman"/>
          <w:sz w:val="24"/>
          <w:szCs w:val="24"/>
          <w:lang w:val="en-US"/>
        </w:rPr>
      </w:pPr>
      <w:r w:rsidRPr="0096444B">
        <w:rPr>
          <w:rFonts w:ascii="Times New Roman" w:hAnsi="Times New Roman" w:cs="Times New Roman"/>
          <w:sz w:val="24"/>
          <w:szCs w:val="24"/>
          <w:lang w:val="en-US"/>
        </w:rPr>
        <w:t>Doutora em Serviço Social</w:t>
      </w:r>
    </w:p>
    <w:p w14:paraId="14E55922" w14:textId="77777777" w:rsidR="00A92BEA" w:rsidRPr="0096444B" w:rsidRDefault="00A92BEA" w:rsidP="00813733">
      <w:pPr>
        <w:spacing w:line="360" w:lineRule="auto"/>
        <w:rPr>
          <w:rFonts w:ascii="Times New Roman" w:hAnsi="Times New Roman" w:cs="Times New Roman"/>
          <w:sz w:val="24"/>
          <w:szCs w:val="24"/>
          <w:lang w:val="en-US"/>
        </w:rPr>
      </w:pPr>
    </w:p>
    <w:p w14:paraId="4221F1D9" w14:textId="77777777" w:rsidR="00FB65CD" w:rsidRPr="0096444B" w:rsidRDefault="00FB65CD" w:rsidP="00813733">
      <w:pPr>
        <w:spacing w:line="360" w:lineRule="auto"/>
        <w:rPr>
          <w:rFonts w:ascii="Times New Roman" w:hAnsi="Times New Roman" w:cs="Times New Roman"/>
          <w:sz w:val="24"/>
          <w:szCs w:val="24"/>
          <w:lang w:val="en-US"/>
        </w:rPr>
      </w:pPr>
    </w:p>
    <w:p w14:paraId="1221F2A6" w14:textId="364C349A" w:rsidR="00D7347B" w:rsidRPr="0096444B" w:rsidRDefault="00615D13" w:rsidP="00813733">
      <w:pPr>
        <w:pStyle w:val="PargrafodaLista"/>
        <w:numPr>
          <w:ilvl w:val="0"/>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Nota i</w:t>
      </w:r>
      <w:r w:rsidR="00D7347B" w:rsidRPr="0096444B">
        <w:rPr>
          <w:rFonts w:ascii="Times New Roman" w:hAnsi="Times New Roman" w:cs="Times New Roman"/>
          <w:b/>
          <w:bCs/>
          <w:sz w:val="24"/>
          <w:szCs w:val="24"/>
        </w:rPr>
        <w:t>ntrodu</w:t>
      </w:r>
      <w:r w:rsidRPr="0096444B">
        <w:rPr>
          <w:rFonts w:ascii="Times New Roman" w:hAnsi="Times New Roman" w:cs="Times New Roman"/>
          <w:b/>
          <w:bCs/>
          <w:sz w:val="24"/>
          <w:szCs w:val="24"/>
        </w:rPr>
        <w:t>tória</w:t>
      </w:r>
      <w:r w:rsidR="00D7347B" w:rsidRPr="0096444B">
        <w:rPr>
          <w:rFonts w:ascii="Times New Roman" w:hAnsi="Times New Roman" w:cs="Times New Roman"/>
          <w:b/>
          <w:bCs/>
          <w:sz w:val="24"/>
          <w:szCs w:val="24"/>
        </w:rPr>
        <w:t xml:space="preserve"> </w:t>
      </w:r>
    </w:p>
    <w:p w14:paraId="7585F280" w14:textId="77777777" w:rsidR="000E4B98" w:rsidRPr="0096444B" w:rsidRDefault="000E4B98" w:rsidP="000E4B9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O presente estudo corresponde, em parte, a um exercício alvo de apresentação na conferência "Famílias de Acolhimento Procuram-se", que decorreu no dia 17 de outubro de 2025, no Palácio dos Marqueses da Praia e Monforte, em Loures, uma iniciativa do Tribunal Judicial da Comarca de Lisboa Norte. A comunicação visou apresentar contributos fundamentados na evidência científica relativamente a estratégias que têm demonstrado resultados eficazes na captação de novas famílias de acolhimento. Este enquadramento ocorreu no âmbito do painel dedicado à "Cultura de acolhimento em construção - como chegar às famílias". O programa do evento, centrado nas crianças e jovens, traduziu uma visão de maior amplitude, inscrevendo três outros eixos: i) "Direito ao desenvolvimento e o direito à família"; ii) "A nova lei 37/2025, de 31 de março"; e iii) "O que podemos fazer enquanto profissionais e cidadãos?".</w:t>
      </w:r>
    </w:p>
    <w:p w14:paraId="15BB4F6B" w14:textId="77777777" w:rsidR="000E4B98" w:rsidRPr="0096444B" w:rsidRDefault="000E4B98" w:rsidP="000E4B9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No âmbito dos atuais sistemas de proteção de crianças e jovens, a captação e a permanência de famílias de acolhimento constituem um eixo estruturante para o funcionamento adequado de um sistema de acolhimento familiar eficiente.</w:t>
      </w:r>
    </w:p>
    <w:p w14:paraId="694064E1" w14:textId="36EA8FC9" w:rsidR="00752F82" w:rsidRPr="0096444B" w:rsidRDefault="00F213BE" w:rsidP="000E4B9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Contudo, a captação de </w:t>
      </w:r>
      <w:r w:rsidR="003567D0" w:rsidRPr="0096444B">
        <w:rPr>
          <w:rFonts w:ascii="Times New Roman" w:hAnsi="Times New Roman" w:cs="Times New Roman"/>
          <w:sz w:val="24"/>
          <w:szCs w:val="24"/>
        </w:rPr>
        <w:t>famílias de acolhimento constitui</w:t>
      </w:r>
      <w:r w:rsidRPr="0096444B">
        <w:rPr>
          <w:rFonts w:ascii="Times New Roman" w:hAnsi="Times New Roman" w:cs="Times New Roman"/>
          <w:sz w:val="24"/>
          <w:szCs w:val="24"/>
        </w:rPr>
        <w:t xml:space="preserve">, porventura, um dos </w:t>
      </w:r>
      <w:r w:rsidR="006C5DA5" w:rsidRPr="0096444B">
        <w:rPr>
          <w:rFonts w:ascii="Times New Roman" w:hAnsi="Times New Roman" w:cs="Times New Roman"/>
          <w:sz w:val="24"/>
          <w:szCs w:val="24"/>
        </w:rPr>
        <w:t xml:space="preserve">mais significativos </w:t>
      </w:r>
      <w:r w:rsidRPr="0096444B">
        <w:rPr>
          <w:rFonts w:ascii="Times New Roman" w:hAnsi="Times New Roman" w:cs="Times New Roman"/>
          <w:sz w:val="24"/>
          <w:szCs w:val="24"/>
        </w:rPr>
        <w:t>desafios enfrentados pela maioria dos sistemas</w:t>
      </w:r>
      <w:r w:rsidR="007D25FE" w:rsidRPr="0096444B">
        <w:rPr>
          <w:rFonts w:ascii="Times New Roman" w:hAnsi="Times New Roman" w:cs="Times New Roman"/>
          <w:sz w:val="24"/>
          <w:szCs w:val="24"/>
        </w:rPr>
        <w:t>, não somente</w:t>
      </w:r>
      <w:r w:rsidRPr="0096444B">
        <w:rPr>
          <w:rFonts w:ascii="Times New Roman" w:hAnsi="Times New Roman" w:cs="Times New Roman"/>
          <w:sz w:val="24"/>
          <w:szCs w:val="24"/>
        </w:rPr>
        <w:t xml:space="preserve"> dos países </w:t>
      </w:r>
      <w:r w:rsidRPr="0096444B">
        <w:rPr>
          <w:rFonts w:ascii="Times New Roman" w:hAnsi="Times New Roman" w:cs="Times New Roman"/>
          <w:sz w:val="24"/>
          <w:szCs w:val="24"/>
        </w:rPr>
        <w:lastRenderedPageBreak/>
        <w:t xml:space="preserve">europeus, </w:t>
      </w:r>
      <w:r w:rsidR="007D25FE" w:rsidRPr="0096444B">
        <w:rPr>
          <w:rFonts w:ascii="Times New Roman" w:hAnsi="Times New Roman" w:cs="Times New Roman"/>
          <w:sz w:val="24"/>
          <w:szCs w:val="24"/>
        </w:rPr>
        <w:t xml:space="preserve">mas também do mundo, </w:t>
      </w:r>
      <w:r w:rsidRPr="0096444B">
        <w:rPr>
          <w:rFonts w:ascii="Times New Roman" w:hAnsi="Times New Roman" w:cs="Times New Roman"/>
          <w:sz w:val="24"/>
          <w:szCs w:val="24"/>
        </w:rPr>
        <w:t xml:space="preserve">sobretudo no que se refere à captação de </w:t>
      </w:r>
      <w:r w:rsidR="006C5DA5" w:rsidRPr="0096444B">
        <w:rPr>
          <w:rFonts w:ascii="Times New Roman" w:hAnsi="Times New Roman" w:cs="Times New Roman"/>
          <w:sz w:val="24"/>
          <w:szCs w:val="24"/>
        </w:rPr>
        <w:t>famílias</w:t>
      </w:r>
      <w:r w:rsidRPr="0096444B">
        <w:rPr>
          <w:rFonts w:ascii="Times New Roman" w:hAnsi="Times New Roman" w:cs="Times New Roman"/>
          <w:sz w:val="24"/>
          <w:szCs w:val="24"/>
        </w:rPr>
        <w:t xml:space="preserve"> para acolherem </w:t>
      </w:r>
      <w:r w:rsidR="00397AF8" w:rsidRPr="0096444B">
        <w:rPr>
          <w:rFonts w:ascii="Times New Roman" w:hAnsi="Times New Roman" w:cs="Times New Roman"/>
          <w:sz w:val="24"/>
          <w:szCs w:val="24"/>
        </w:rPr>
        <w:t>crianças e jovens</w:t>
      </w:r>
      <w:r w:rsidRPr="0096444B">
        <w:rPr>
          <w:rFonts w:ascii="Times New Roman" w:hAnsi="Times New Roman" w:cs="Times New Roman"/>
          <w:sz w:val="24"/>
          <w:szCs w:val="24"/>
        </w:rPr>
        <w:t xml:space="preserve"> com necessidades especiais</w:t>
      </w:r>
      <w:r w:rsidR="00140494" w:rsidRPr="0096444B">
        <w:rPr>
          <w:rFonts w:ascii="Times New Roman" w:hAnsi="Times New Roman" w:cs="Times New Roman"/>
          <w:sz w:val="24"/>
          <w:szCs w:val="24"/>
        </w:rPr>
        <w:t>;</w:t>
      </w:r>
      <w:r w:rsidRPr="0096444B">
        <w:rPr>
          <w:rFonts w:ascii="Times New Roman" w:hAnsi="Times New Roman" w:cs="Times New Roman"/>
          <w:sz w:val="24"/>
          <w:szCs w:val="24"/>
        </w:rPr>
        <w:t xml:space="preserve"> problemas de saúde</w:t>
      </w:r>
      <w:r w:rsidR="00140494" w:rsidRPr="0096444B">
        <w:rPr>
          <w:rFonts w:ascii="Times New Roman" w:hAnsi="Times New Roman" w:cs="Times New Roman"/>
          <w:sz w:val="24"/>
          <w:szCs w:val="24"/>
        </w:rPr>
        <w:t>;</w:t>
      </w:r>
      <w:r w:rsidRPr="0096444B">
        <w:rPr>
          <w:rFonts w:ascii="Times New Roman" w:hAnsi="Times New Roman" w:cs="Times New Roman"/>
          <w:sz w:val="24"/>
          <w:szCs w:val="24"/>
        </w:rPr>
        <w:t xml:space="preserve"> idade mais avançada</w:t>
      </w:r>
      <w:r w:rsidR="00140494" w:rsidRPr="0096444B">
        <w:rPr>
          <w:rFonts w:ascii="Times New Roman" w:hAnsi="Times New Roman" w:cs="Times New Roman"/>
          <w:sz w:val="24"/>
          <w:szCs w:val="24"/>
        </w:rPr>
        <w:t xml:space="preserve">; </w:t>
      </w:r>
      <w:r w:rsidRPr="0096444B">
        <w:rPr>
          <w:rFonts w:ascii="Times New Roman" w:hAnsi="Times New Roman" w:cs="Times New Roman"/>
          <w:sz w:val="24"/>
          <w:szCs w:val="24"/>
        </w:rPr>
        <w:t>pertencentes a minorias étnicas</w:t>
      </w:r>
      <w:r w:rsidR="00140494" w:rsidRPr="0096444B">
        <w:rPr>
          <w:rFonts w:ascii="Times New Roman" w:hAnsi="Times New Roman" w:cs="Times New Roman"/>
          <w:sz w:val="24"/>
          <w:szCs w:val="24"/>
        </w:rPr>
        <w:t>; jovens desacompanhados; fratrias, entre outros</w:t>
      </w:r>
      <w:r w:rsidR="00710CEA" w:rsidRPr="0096444B">
        <w:rPr>
          <w:rStyle w:val="Refdenotaderodap"/>
          <w:rFonts w:ascii="Times New Roman" w:hAnsi="Times New Roman" w:cs="Times New Roman"/>
          <w:sz w:val="24"/>
          <w:szCs w:val="24"/>
        </w:rPr>
        <w:footnoteReference w:id="1"/>
      </w:r>
      <w:r w:rsidR="0096444B" w:rsidRPr="0096444B">
        <w:rPr>
          <w:rFonts w:ascii="Times New Roman" w:hAnsi="Times New Roman" w:cs="Times New Roman"/>
          <w:sz w:val="24"/>
          <w:szCs w:val="24"/>
        </w:rPr>
        <w:t>.</w:t>
      </w:r>
    </w:p>
    <w:p w14:paraId="05799D5F" w14:textId="68D1F766" w:rsidR="00316203" w:rsidRPr="0096444B" w:rsidRDefault="00B660A4" w:rsidP="00752F82">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Na</w:t>
      </w:r>
      <w:r w:rsidR="007B72AF" w:rsidRPr="0096444B">
        <w:rPr>
          <w:rFonts w:ascii="Times New Roman" w:hAnsi="Times New Roman" w:cs="Times New Roman"/>
          <w:sz w:val="24"/>
          <w:szCs w:val="24"/>
        </w:rPr>
        <w:t xml:space="preserve"> União Europeia</w:t>
      </w:r>
      <w:r w:rsidR="0096444B" w:rsidRPr="0096444B">
        <w:rPr>
          <w:rFonts w:ascii="Times New Roman" w:hAnsi="Times New Roman" w:cs="Times New Roman"/>
          <w:sz w:val="24"/>
          <w:szCs w:val="24"/>
        </w:rPr>
        <w:t xml:space="preserve">, </w:t>
      </w:r>
      <w:r w:rsidR="007B72AF" w:rsidRPr="0096444B">
        <w:rPr>
          <w:rFonts w:ascii="Times New Roman" w:hAnsi="Times New Roman" w:cs="Times New Roman"/>
          <w:sz w:val="24"/>
          <w:szCs w:val="24"/>
        </w:rPr>
        <w:t>um</w:t>
      </w:r>
      <w:r w:rsidRPr="0096444B">
        <w:rPr>
          <w:rFonts w:ascii="Times New Roman" w:hAnsi="Times New Roman" w:cs="Times New Roman"/>
          <w:sz w:val="24"/>
          <w:szCs w:val="24"/>
        </w:rPr>
        <w:t xml:space="preserve"> trabalho</w:t>
      </w:r>
      <w:r w:rsidR="00586E27" w:rsidRPr="0096444B">
        <w:rPr>
          <w:rStyle w:val="Refdenotaderodap"/>
          <w:rFonts w:ascii="Times New Roman" w:hAnsi="Times New Roman" w:cs="Times New Roman"/>
          <w:sz w:val="24"/>
          <w:szCs w:val="24"/>
        </w:rPr>
        <w:footnoteReference w:id="2"/>
      </w:r>
      <w:r w:rsidRPr="0096444B">
        <w:rPr>
          <w:rFonts w:ascii="Times New Roman" w:hAnsi="Times New Roman" w:cs="Times New Roman"/>
          <w:sz w:val="24"/>
          <w:szCs w:val="24"/>
        </w:rPr>
        <w:t xml:space="preserve"> de </w:t>
      </w:r>
      <w:r w:rsidR="00752F82" w:rsidRPr="0096444B">
        <w:rPr>
          <w:rFonts w:ascii="Times New Roman" w:hAnsi="Times New Roman" w:cs="Times New Roman"/>
          <w:sz w:val="24"/>
          <w:szCs w:val="24"/>
        </w:rPr>
        <w:t>incurs</w:t>
      </w:r>
      <w:r w:rsidR="007B72AF" w:rsidRPr="0096444B">
        <w:rPr>
          <w:rFonts w:ascii="Times New Roman" w:hAnsi="Times New Roman" w:cs="Times New Roman"/>
          <w:sz w:val="24"/>
          <w:szCs w:val="24"/>
        </w:rPr>
        <w:t>ão</w:t>
      </w:r>
      <w:r w:rsidR="00752F82" w:rsidRPr="0096444B">
        <w:rPr>
          <w:rFonts w:ascii="Times New Roman" w:hAnsi="Times New Roman" w:cs="Times New Roman"/>
          <w:sz w:val="24"/>
          <w:szCs w:val="24"/>
        </w:rPr>
        <w:t xml:space="preserve"> por diversos países europeus alerta para um conjunto de desafios complementares, nomeadamente</w:t>
      </w:r>
      <w:r w:rsidRPr="0096444B">
        <w:rPr>
          <w:rFonts w:ascii="Times New Roman" w:hAnsi="Times New Roman" w:cs="Times New Roman"/>
          <w:sz w:val="24"/>
          <w:szCs w:val="24"/>
        </w:rPr>
        <w:t>:</w:t>
      </w:r>
      <w:r w:rsidR="00752F82" w:rsidRPr="0096444B">
        <w:rPr>
          <w:rFonts w:ascii="Times New Roman" w:hAnsi="Times New Roman" w:cs="Times New Roman"/>
          <w:sz w:val="24"/>
          <w:szCs w:val="24"/>
        </w:rPr>
        <w:t xml:space="preserve"> as famílias ao serviço dos sistemas apresentam um perfil etário elevado</w:t>
      </w:r>
      <w:r w:rsidRPr="0096444B">
        <w:rPr>
          <w:rFonts w:ascii="Times New Roman" w:hAnsi="Times New Roman" w:cs="Times New Roman"/>
          <w:sz w:val="24"/>
          <w:szCs w:val="24"/>
        </w:rPr>
        <w:t>;</w:t>
      </w:r>
      <w:r w:rsidR="00752F82" w:rsidRPr="0096444B">
        <w:rPr>
          <w:rFonts w:ascii="Times New Roman" w:hAnsi="Times New Roman" w:cs="Times New Roman"/>
          <w:sz w:val="24"/>
          <w:szCs w:val="24"/>
        </w:rPr>
        <w:t xml:space="preserve"> a dificuldade </w:t>
      </w:r>
      <w:r w:rsidR="006C5DA5" w:rsidRPr="0096444B">
        <w:rPr>
          <w:rFonts w:ascii="Times New Roman" w:hAnsi="Times New Roman" w:cs="Times New Roman"/>
          <w:sz w:val="24"/>
          <w:szCs w:val="24"/>
        </w:rPr>
        <w:t xml:space="preserve">de </w:t>
      </w:r>
      <w:r w:rsidR="00752F82" w:rsidRPr="0096444B">
        <w:rPr>
          <w:rFonts w:ascii="Times New Roman" w:hAnsi="Times New Roman" w:cs="Times New Roman"/>
          <w:sz w:val="24"/>
          <w:szCs w:val="24"/>
        </w:rPr>
        <w:t>mobilizar famílias jovens</w:t>
      </w:r>
      <w:r w:rsidRPr="0096444B">
        <w:rPr>
          <w:rFonts w:ascii="Times New Roman" w:hAnsi="Times New Roman" w:cs="Times New Roman"/>
          <w:sz w:val="24"/>
          <w:szCs w:val="24"/>
        </w:rPr>
        <w:t>;</w:t>
      </w:r>
      <w:r w:rsidR="00752F82" w:rsidRPr="0096444B">
        <w:rPr>
          <w:rFonts w:ascii="Times New Roman" w:hAnsi="Times New Roman" w:cs="Times New Roman"/>
          <w:sz w:val="24"/>
          <w:szCs w:val="24"/>
        </w:rPr>
        <w:t xml:space="preserve"> e, ainda que se projeta uma insuficiência de </w:t>
      </w:r>
      <w:r w:rsidR="007B72AF" w:rsidRPr="0096444B">
        <w:rPr>
          <w:rFonts w:ascii="Times New Roman" w:hAnsi="Times New Roman" w:cs="Times New Roman"/>
          <w:sz w:val="24"/>
          <w:szCs w:val="24"/>
        </w:rPr>
        <w:t>famílias de acolhimento</w:t>
      </w:r>
      <w:r w:rsidR="00752F82" w:rsidRPr="0096444B">
        <w:rPr>
          <w:rFonts w:ascii="Times New Roman" w:hAnsi="Times New Roman" w:cs="Times New Roman"/>
          <w:sz w:val="24"/>
          <w:szCs w:val="24"/>
        </w:rPr>
        <w:t xml:space="preserve"> no futuro</w:t>
      </w:r>
      <w:r w:rsidR="007B72AF" w:rsidRPr="0096444B">
        <w:rPr>
          <w:rFonts w:ascii="Times New Roman" w:hAnsi="Times New Roman" w:cs="Times New Roman"/>
          <w:sz w:val="24"/>
          <w:szCs w:val="24"/>
        </w:rPr>
        <w:t>.</w:t>
      </w:r>
    </w:p>
    <w:p w14:paraId="5D801953" w14:textId="5013FB8F" w:rsidR="00894C21" w:rsidRPr="0096444B" w:rsidRDefault="00894C21" w:rsidP="001552AA">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Em Portugal, os dados mais recentes, referentes a 2024, apontam para 320 famílias de acolhimento certificadas, o que representa uma evolução positiva de 37,3% em comparação com o ano homólogo de 2023</w:t>
      </w:r>
      <w:r w:rsidR="00360989" w:rsidRPr="0096444B">
        <w:rPr>
          <w:rStyle w:val="Refdenotaderodap"/>
          <w:rFonts w:ascii="Times New Roman" w:hAnsi="Times New Roman" w:cs="Times New Roman"/>
          <w:sz w:val="24"/>
          <w:szCs w:val="24"/>
        </w:rPr>
        <w:footnoteReference w:id="3"/>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Os 21 acordos de cooperação com instituições de enquadramento de famílias de acolhimento refletem uma capacidade instalada para acolher 630 crianças no país, valor significativamente inferior às necessidades identificadas pelo CASA 2024 - Relatório Anual sobre a Situação de Acolhimento de Crianças e Jovens</w:t>
      </w:r>
      <w:r w:rsidR="008F28B6" w:rsidRPr="0096444B">
        <w:rPr>
          <w:rStyle w:val="Refdenotaderodap"/>
          <w:rFonts w:ascii="Times New Roman" w:hAnsi="Times New Roman" w:cs="Times New Roman"/>
          <w:sz w:val="24"/>
          <w:szCs w:val="24"/>
        </w:rPr>
        <w:footnoteReference w:id="4"/>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que refere 5.678 crianças e jovens em casas de acolhimento.</w:t>
      </w:r>
    </w:p>
    <w:p w14:paraId="07CC7188" w14:textId="37850E25" w:rsidR="001552AA" w:rsidRPr="0096444B" w:rsidRDefault="00DA4EE3" w:rsidP="001552AA">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A literatura</w:t>
      </w:r>
      <w:r w:rsidR="00552570" w:rsidRPr="0096444B">
        <w:rPr>
          <w:rStyle w:val="Refdenotaderodap"/>
          <w:rFonts w:ascii="Times New Roman" w:hAnsi="Times New Roman" w:cs="Times New Roman"/>
          <w:sz w:val="24"/>
          <w:szCs w:val="24"/>
        </w:rPr>
        <w:footnoteReference w:id="5"/>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 xml:space="preserve">argumenta, por conseguinte, </w:t>
      </w:r>
      <w:r w:rsidR="00166C30" w:rsidRPr="0096444B">
        <w:rPr>
          <w:rFonts w:ascii="Times New Roman" w:hAnsi="Times New Roman" w:cs="Times New Roman"/>
          <w:sz w:val="24"/>
          <w:szCs w:val="24"/>
        </w:rPr>
        <w:t>combinar</w:t>
      </w:r>
      <w:r w:rsidRPr="0096444B">
        <w:rPr>
          <w:rFonts w:ascii="Times New Roman" w:hAnsi="Times New Roman" w:cs="Times New Roman"/>
          <w:sz w:val="24"/>
          <w:szCs w:val="24"/>
        </w:rPr>
        <w:t xml:space="preserve"> respostas, entre: C</w:t>
      </w:r>
      <w:r w:rsidR="001552AA" w:rsidRPr="0096444B">
        <w:rPr>
          <w:rFonts w:ascii="Times New Roman" w:hAnsi="Times New Roman" w:cs="Times New Roman"/>
          <w:sz w:val="24"/>
          <w:szCs w:val="24"/>
        </w:rPr>
        <w:t>ampanhas com anúncios de larga escala</w:t>
      </w:r>
      <w:r w:rsidRPr="0096444B">
        <w:rPr>
          <w:rFonts w:ascii="Times New Roman" w:hAnsi="Times New Roman" w:cs="Times New Roman"/>
          <w:sz w:val="24"/>
          <w:szCs w:val="24"/>
        </w:rPr>
        <w:t xml:space="preserve">; </w:t>
      </w:r>
      <w:r w:rsidR="001552AA" w:rsidRPr="0096444B">
        <w:rPr>
          <w:rFonts w:ascii="Times New Roman" w:hAnsi="Times New Roman" w:cs="Times New Roman"/>
          <w:sz w:val="24"/>
          <w:szCs w:val="24"/>
        </w:rPr>
        <w:t>Informação e eventos acessíveis</w:t>
      </w:r>
      <w:r w:rsidRPr="0096444B">
        <w:rPr>
          <w:rFonts w:ascii="Times New Roman" w:hAnsi="Times New Roman" w:cs="Times New Roman"/>
          <w:sz w:val="24"/>
          <w:szCs w:val="24"/>
        </w:rPr>
        <w:t xml:space="preserve">; </w:t>
      </w:r>
      <w:r w:rsidR="001552AA" w:rsidRPr="0096444B">
        <w:rPr>
          <w:rFonts w:ascii="Times New Roman" w:hAnsi="Times New Roman" w:cs="Times New Roman"/>
          <w:sz w:val="24"/>
          <w:szCs w:val="24"/>
        </w:rPr>
        <w:t>Famílias de acolhimento satisfeitas</w:t>
      </w:r>
      <w:r w:rsidRPr="0096444B">
        <w:rPr>
          <w:rFonts w:ascii="Times New Roman" w:hAnsi="Times New Roman" w:cs="Times New Roman"/>
          <w:sz w:val="24"/>
          <w:szCs w:val="24"/>
        </w:rPr>
        <w:t xml:space="preserve">; </w:t>
      </w:r>
      <w:r w:rsidR="001552AA" w:rsidRPr="0096444B">
        <w:rPr>
          <w:rFonts w:ascii="Times New Roman" w:hAnsi="Times New Roman" w:cs="Times New Roman"/>
          <w:sz w:val="24"/>
          <w:szCs w:val="24"/>
        </w:rPr>
        <w:t>Promover o acolhimento junto d</w:t>
      </w:r>
      <w:r w:rsidRPr="0096444B">
        <w:rPr>
          <w:rFonts w:ascii="Times New Roman" w:hAnsi="Times New Roman" w:cs="Times New Roman"/>
          <w:sz w:val="24"/>
          <w:szCs w:val="24"/>
        </w:rPr>
        <w:t>a</w:t>
      </w:r>
      <w:r w:rsidR="001552AA" w:rsidRPr="0096444B">
        <w:rPr>
          <w:rFonts w:ascii="Times New Roman" w:hAnsi="Times New Roman" w:cs="Times New Roman"/>
          <w:sz w:val="24"/>
          <w:szCs w:val="24"/>
        </w:rPr>
        <w:t xml:space="preserve"> fam</w:t>
      </w:r>
      <w:r w:rsidRPr="0096444B">
        <w:rPr>
          <w:rFonts w:ascii="Times New Roman" w:hAnsi="Times New Roman" w:cs="Times New Roman"/>
          <w:sz w:val="24"/>
          <w:szCs w:val="24"/>
        </w:rPr>
        <w:t xml:space="preserve">ília alargada </w:t>
      </w:r>
      <w:r w:rsidR="001552AA" w:rsidRPr="0096444B">
        <w:rPr>
          <w:rFonts w:ascii="Times New Roman" w:hAnsi="Times New Roman" w:cs="Times New Roman"/>
          <w:sz w:val="24"/>
          <w:szCs w:val="24"/>
        </w:rPr>
        <w:t>e outros (kinship care)</w:t>
      </w:r>
      <w:r w:rsidRPr="0096444B">
        <w:rPr>
          <w:rFonts w:ascii="Times New Roman" w:hAnsi="Times New Roman" w:cs="Times New Roman"/>
          <w:sz w:val="24"/>
          <w:szCs w:val="24"/>
        </w:rPr>
        <w:t xml:space="preserve">; e </w:t>
      </w:r>
      <w:r w:rsidRPr="0096444B">
        <w:rPr>
          <w:rFonts w:ascii="Times New Roman" w:hAnsi="Times New Roman" w:cs="Times New Roman"/>
          <w:sz w:val="24"/>
          <w:szCs w:val="24"/>
        </w:rPr>
        <w:lastRenderedPageBreak/>
        <w:t xml:space="preserve">ainda, </w:t>
      </w:r>
      <w:r w:rsidR="001552AA" w:rsidRPr="0096444B">
        <w:rPr>
          <w:rFonts w:ascii="Times New Roman" w:hAnsi="Times New Roman" w:cs="Times New Roman"/>
          <w:sz w:val="24"/>
          <w:szCs w:val="24"/>
        </w:rPr>
        <w:t>Alargar a conceção da natureza da família</w:t>
      </w:r>
      <w:r w:rsidRPr="0096444B">
        <w:rPr>
          <w:rFonts w:ascii="Times New Roman" w:hAnsi="Times New Roman" w:cs="Times New Roman"/>
          <w:sz w:val="24"/>
          <w:szCs w:val="24"/>
        </w:rPr>
        <w:t xml:space="preserve">. Na contemporaneidade, </w:t>
      </w:r>
      <w:r w:rsidR="00B702D4" w:rsidRPr="0096444B">
        <w:rPr>
          <w:rFonts w:ascii="Times New Roman" w:hAnsi="Times New Roman" w:cs="Times New Roman"/>
          <w:sz w:val="24"/>
          <w:szCs w:val="24"/>
        </w:rPr>
        <w:t>é inequí</w:t>
      </w:r>
      <w:r w:rsidR="00BA6AE4" w:rsidRPr="0096444B">
        <w:rPr>
          <w:rFonts w:ascii="Times New Roman" w:hAnsi="Times New Roman" w:cs="Times New Roman"/>
          <w:sz w:val="24"/>
          <w:szCs w:val="24"/>
        </w:rPr>
        <w:t xml:space="preserve">voco o </w:t>
      </w:r>
      <w:r w:rsidR="00B702D4" w:rsidRPr="0096444B">
        <w:rPr>
          <w:rFonts w:ascii="Times New Roman" w:hAnsi="Times New Roman" w:cs="Times New Roman"/>
          <w:sz w:val="24"/>
          <w:szCs w:val="24"/>
        </w:rPr>
        <w:t xml:space="preserve">esforço </w:t>
      </w:r>
      <w:r w:rsidR="00BA6AE4" w:rsidRPr="0096444B">
        <w:rPr>
          <w:rFonts w:ascii="Times New Roman" w:hAnsi="Times New Roman" w:cs="Times New Roman"/>
          <w:sz w:val="24"/>
          <w:szCs w:val="24"/>
        </w:rPr>
        <w:t xml:space="preserve">necessário </w:t>
      </w:r>
      <w:r w:rsidR="00B702D4" w:rsidRPr="0096444B">
        <w:rPr>
          <w:rFonts w:ascii="Times New Roman" w:hAnsi="Times New Roman" w:cs="Times New Roman"/>
          <w:sz w:val="24"/>
          <w:szCs w:val="24"/>
        </w:rPr>
        <w:t xml:space="preserve">para </w:t>
      </w:r>
      <w:r w:rsidRPr="0096444B">
        <w:rPr>
          <w:rFonts w:ascii="Times New Roman" w:hAnsi="Times New Roman" w:cs="Times New Roman"/>
          <w:sz w:val="24"/>
          <w:szCs w:val="24"/>
        </w:rPr>
        <w:t xml:space="preserve">redefinir o acolhimento familiar para a sociedade atual, pois, longe vão os dias em que o acolhimento familiar era visto como algo que só uma família "tradicional" poderia </w:t>
      </w:r>
      <w:r w:rsidR="00CB3047" w:rsidRPr="0096444B">
        <w:rPr>
          <w:rFonts w:ascii="Times New Roman" w:hAnsi="Times New Roman" w:cs="Times New Roman"/>
          <w:sz w:val="24"/>
          <w:szCs w:val="24"/>
        </w:rPr>
        <w:t>assegurar</w:t>
      </w:r>
      <w:r w:rsidR="00552570" w:rsidRPr="0096444B">
        <w:rPr>
          <w:rStyle w:val="Refdenotaderodap"/>
          <w:rFonts w:ascii="Times New Roman" w:hAnsi="Times New Roman" w:cs="Times New Roman"/>
          <w:sz w:val="24"/>
          <w:szCs w:val="24"/>
        </w:rPr>
        <w:footnoteReference w:id="6"/>
      </w:r>
      <w:r w:rsidR="0096444B" w:rsidRPr="0096444B">
        <w:rPr>
          <w:rFonts w:ascii="Times New Roman" w:hAnsi="Times New Roman" w:cs="Times New Roman"/>
          <w:sz w:val="24"/>
          <w:szCs w:val="24"/>
        </w:rPr>
        <w:t>.</w:t>
      </w:r>
    </w:p>
    <w:p w14:paraId="74939F66" w14:textId="27E58C2A" w:rsidR="00FE5F52" w:rsidRPr="0096444B" w:rsidRDefault="004A76B6" w:rsidP="00350AD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No caso particular de Portugal, mostra-se, ainda, como </w:t>
      </w:r>
      <w:r w:rsidR="009456B5" w:rsidRPr="0096444B">
        <w:rPr>
          <w:rFonts w:ascii="Times New Roman" w:hAnsi="Times New Roman" w:cs="Times New Roman"/>
          <w:sz w:val="24"/>
          <w:szCs w:val="24"/>
        </w:rPr>
        <w:t>pouco consensual eliminar a interdição</w:t>
      </w:r>
      <w:r w:rsidRPr="0096444B">
        <w:rPr>
          <w:rFonts w:ascii="Times New Roman" w:hAnsi="Times New Roman" w:cs="Times New Roman"/>
          <w:sz w:val="24"/>
          <w:szCs w:val="24"/>
        </w:rPr>
        <w:t xml:space="preserve"> </w:t>
      </w:r>
      <w:r w:rsidR="009456B5" w:rsidRPr="0096444B">
        <w:rPr>
          <w:rFonts w:ascii="Times New Roman" w:hAnsi="Times New Roman" w:cs="Times New Roman"/>
          <w:sz w:val="24"/>
          <w:szCs w:val="24"/>
        </w:rPr>
        <w:t xml:space="preserve">para uma tipologia de </w:t>
      </w:r>
      <w:r w:rsidRPr="0096444B">
        <w:rPr>
          <w:rFonts w:ascii="Times New Roman" w:hAnsi="Times New Roman" w:cs="Times New Roman"/>
          <w:sz w:val="24"/>
          <w:szCs w:val="24"/>
        </w:rPr>
        <w:t>resposta</w:t>
      </w:r>
      <w:r w:rsidR="009456B5" w:rsidRPr="0096444B">
        <w:rPr>
          <w:rFonts w:ascii="Times New Roman" w:hAnsi="Times New Roman" w:cs="Times New Roman"/>
          <w:sz w:val="24"/>
          <w:szCs w:val="24"/>
        </w:rPr>
        <w:t xml:space="preserve"> de carácter</w:t>
      </w:r>
      <w:r w:rsidRPr="0096444B">
        <w:rPr>
          <w:rFonts w:ascii="Times New Roman" w:hAnsi="Times New Roman" w:cs="Times New Roman"/>
          <w:sz w:val="24"/>
          <w:szCs w:val="24"/>
        </w:rPr>
        <w:t xml:space="preserve"> profissionalizad</w:t>
      </w:r>
      <w:r w:rsidR="009456B5" w:rsidRPr="0096444B">
        <w:rPr>
          <w:rFonts w:ascii="Times New Roman" w:hAnsi="Times New Roman" w:cs="Times New Roman"/>
          <w:sz w:val="24"/>
          <w:szCs w:val="24"/>
        </w:rPr>
        <w:t>o</w:t>
      </w:r>
      <w:r w:rsidRPr="0096444B">
        <w:rPr>
          <w:rFonts w:ascii="Times New Roman" w:hAnsi="Times New Roman" w:cs="Times New Roman"/>
          <w:sz w:val="24"/>
          <w:szCs w:val="24"/>
        </w:rPr>
        <w:t xml:space="preserve"> </w:t>
      </w:r>
      <w:r w:rsidR="009456B5" w:rsidRPr="0096444B">
        <w:rPr>
          <w:rFonts w:ascii="Times New Roman" w:hAnsi="Times New Roman" w:cs="Times New Roman"/>
          <w:sz w:val="24"/>
          <w:szCs w:val="24"/>
        </w:rPr>
        <w:t xml:space="preserve">para </w:t>
      </w:r>
      <w:r w:rsidRPr="0096444B">
        <w:rPr>
          <w:rFonts w:ascii="Times New Roman" w:hAnsi="Times New Roman" w:cs="Times New Roman"/>
          <w:sz w:val="24"/>
          <w:szCs w:val="24"/>
        </w:rPr>
        <w:t>o acolhimento familiar de crianças e jovens</w:t>
      </w:r>
      <w:r w:rsidR="00552570" w:rsidRPr="0096444B">
        <w:rPr>
          <w:rStyle w:val="Refdenotaderodap"/>
          <w:rFonts w:ascii="Times New Roman" w:hAnsi="Times New Roman" w:cs="Times New Roman"/>
          <w:sz w:val="24"/>
          <w:szCs w:val="24"/>
        </w:rPr>
        <w:footnoteReference w:id="7"/>
      </w:r>
      <w:r w:rsidRPr="0096444B">
        <w:rPr>
          <w:rFonts w:ascii="Times New Roman" w:hAnsi="Times New Roman" w:cs="Times New Roman"/>
          <w:sz w:val="24"/>
          <w:szCs w:val="24"/>
        </w:rPr>
        <w:t xml:space="preserve">. </w:t>
      </w:r>
      <w:r w:rsidR="00B10DF8" w:rsidRPr="0096444B">
        <w:rPr>
          <w:rFonts w:ascii="Times New Roman" w:hAnsi="Times New Roman" w:cs="Times New Roman"/>
          <w:sz w:val="24"/>
          <w:szCs w:val="24"/>
        </w:rPr>
        <w:t xml:space="preserve">O </w:t>
      </w:r>
      <w:r w:rsidR="00FE5F52" w:rsidRPr="0096444B">
        <w:rPr>
          <w:rFonts w:ascii="Times New Roman" w:hAnsi="Times New Roman" w:cs="Times New Roman"/>
          <w:sz w:val="24"/>
          <w:szCs w:val="24"/>
        </w:rPr>
        <w:t xml:space="preserve">sistema </w:t>
      </w:r>
      <w:r w:rsidR="00B10DF8" w:rsidRPr="0096444B">
        <w:rPr>
          <w:rFonts w:ascii="Times New Roman" w:hAnsi="Times New Roman" w:cs="Times New Roman"/>
          <w:sz w:val="24"/>
          <w:szCs w:val="24"/>
        </w:rPr>
        <w:t xml:space="preserve">português </w:t>
      </w:r>
      <w:r w:rsidR="00FE5F52" w:rsidRPr="0096444B">
        <w:rPr>
          <w:rFonts w:ascii="Times New Roman" w:hAnsi="Times New Roman" w:cs="Times New Roman"/>
          <w:sz w:val="24"/>
          <w:szCs w:val="24"/>
        </w:rPr>
        <w:t>depende exclusivamente do altruísmo das famílias de acolhimento</w:t>
      </w:r>
      <w:r w:rsidR="00B10DF8" w:rsidRPr="0096444B">
        <w:rPr>
          <w:rFonts w:ascii="Times New Roman" w:hAnsi="Times New Roman" w:cs="Times New Roman"/>
          <w:sz w:val="24"/>
          <w:szCs w:val="24"/>
        </w:rPr>
        <w:t xml:space="preserve">, porém, quando observamos casos de particular dificuldade - como </w:t>
      </w:r>
      <w:r w:rsidR="0090275E" w:rsidRPr="0096444B">
        <w:rPr>
          <w:rFonts w:ascii="Times New Roman" w:hAnsi="Times New Roman" w:cs="Times New Roman"/>
          <w:sz w:val="24"/>
          <w:szCs w:val="24"/>
        </w:rPr>
        <w:t xml:space="preserve">crianças e jovens com </w:t>
      </w:r>
      <w:r w:rsidR="00B10DF8" w:rsidRPr="0096444B">
        <w:rPr>
          <w:rFonts w:ascii="Times New Roman" w:hAnsi="Times New Roman" w:cs="Times New Roman"/>
          <w:sz w:val="24"/>
          <w:szCs w:val="24"/>
        </w:rPr>
        <w:t>problemas de saúde crónicos, deficiência, entre outros - e</w:t>
      </w:r>
      <w:r w:rsidR="00FE5F52" w:rsidRPr="0096444B">
        <w:rPr>
          <w:rFonts w:ascii="Times New Roman" w:hAnsi="Times New Roman" w:cs="Times New Roman"/>
          <w:sz w:val="24"/>
          <w:szCs w:val="24"/>
        </w:rPr>
        <w:t xml:space="preserve">ste facto </w:t>
      </w:r>
      <w:r w:rsidR="00B10DF8" w:rsidRPr="0096444B">
        <w:rPr>
          <w:rFonts w:ascii="Times New Roman" w:hAnsi="Times New Roman" w:cs="Times New Roman"/>
          <w:sz w:val="24"/>
          <w:szCs w:val="24"/>
        </w:rPr>
        <w:t xml:space="preserve">pode constituir </w:t>
      </w:r>
      <w:r w:rsidR="00FE5F52" w:rsidRPr="0096444B">
        <w:rPr>
          <w:rFonts w:ascii="Times New Roman" w:hAnsi="Times New Roman" w:cs="Times New Roman"/>
          <w:sz w:val="24"/>
          <w:szCs w:val="24"/>
        </w:rPr>
        <w:t>um obstáculo fundamental à expansão do acolhimento familiar em detrimento do acolhimento residencial</w:t>
      </w:r>
      <w:r w:rsidR="00552570" w:rsidRPr="0096444B">
        <w:rPr>
          <w:rStyle w:val="Refdenotaderodap"/>
          <w:rFonts w:ascii="Times New Roman" w:hAnsi="Times New Roman" w:cs="Times New Roman"/>
          <w:sz w:val="24"/>
          <w:szCs w:val="24"/>
        </w:rPr>
        <w:footnoteReference w:id="8"/>
      </w:r>
      <w:r w:rsidR="00FE5F52" w:rsidRPr="0096444B">
        <w:rPr>
          <w:rFonts w:ascii="Times New Roman" w:hAnsi="Times New Roman" w:cs="Times New Roman"/>
          <w:sz w:val="24"/>
          <w:szCs w:val="24"/>
        </w:rPr>
        <w:t>.</w:t>
      </w:r>
      <w:r w:rsidR="00B10DF8" w:rsidRPr="0096444B">
        <w:rPr>
          <w:rFonts w:ascii="Times New Roman" w:hAnsi="Times New Roman" w:cs="Times New Roman"/>
          <w:sz w:val="24"/>
          <w:szCs w:val="24"/>
        </w:rPr>
        <w:t xml:space="preserve"> </w:t>
      </w:r>
    </w:p>
    <w:p w14:paraId="58BFACE1" w14:textId="3FF4656C" w:rsidR="00615D13" w:rsidRPr="0096444B" w:rsidRDefault="00AE6F97" w:rsidP="00615D1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Neste quadro</w:t>
      </w:r>
      <w:r w:rsidR="006D2D58" w:rsidRPr="0096444B">
        <w:rPr>
          <w:rFonts w:ascii="Times New Roman" w:hAnsi="Times New Roman" w:cs="Times New Roman"/>
          <w:sz w:val="24"/>
          <w:szCs w:val="24"/>
        </w:rPr>
        <w:t xml:space="preserve"> de análise</w:t>
      </w:r>
      <w:r w:rsidRPr="0096444B">
        <w:rPr>
          <w:rFonts w:ascii="Times New Roman" w:hAnsi="Times New Roman" w:cs="Times New Roman"/>
          <w:sz w:val="24"/>
          <w:szCs w:val="24"/>
        </w:rPr>
        <w:t>, e p</w:t>
      </w:r>
      <w:r w:rsidR="00615D13" w:rsidRPr="0096444B">
        <w:rPr>
          <w:rFonts w:ascii="Times New Roman" w:hAnsi="Times New Roman" w:cs="Times New Roman"/>
          <w:sz w:val="24"/>
          <w:szCs w:val="24"/>
        </w:rPr>
        <w:t>artindo de uma definição de campanha como um conjunto de esforços, ações e recursos para atingir um fim (tal como se assemelha uma campanha comercial ou uma campanha humanitária), este trabalho resulta de uma revisão de literatura</w:t>
      </w:r>
      <w:r w:rsidR="007F55B0" w:rsidRPr="0096444B">
        <w:rPr>
          <w:rFonts w:ascii="Times New Roman" w:hAnsi="Times New Roman" w:cs="Times New Roman"/>
          <w:sz w:val="24"/>
          <w:szCs w:val="24"/>
        </w:rPr>
        <w:t>. O seu pr</w:t>
      </w:r>
      <w:r w:rsidR="00615D13" w:rsidRPr="0096444B">
        <w:rPr>
          <w:rFonts w:ascii="Times New Roman" w:hAnsi="Times New Roman" w:cs="Times New Roman"/>
          <w:sz w:val="24"/>
          <w:szCs w:val="24"/>
        </w:rPr>
        <w:t>opósito centra</w:t>
      </w:r>
      <w:r w:rsidR="007F55B0" w:rsidRPr="0096444B">
        <w:rPr>
          <w:rFonts w:ascii="Times New Roman" w:hAnsi="Times New Roman" w:cs="Times New Roman"/>
          <w:sz w:val="24"/>
          <w:szCs w:val="24"/>
        </w:rPr>
        <w:t>-se</w:t>
      </w:r>
      <w:r w:rsidR="00615D13" w:rsidRPr="0096444B">
        <w:rPr>
          <w:rFonts w:ascii="Times New Roman" w:hAnsi="Times New Roman" w:cs="Times New Roman"/>
          <w:sz w:val="24"/>
          <w:szCs w:val="24"/>
        </w:rPr>
        <w:t xml:space="preserve"> em identificar estratégias, baseadas na evidência, que se têm revelado mais eficazes</w:t>
      </w:r>
      <w:r w:rsidR="00570E0D" w:rsidRPr="0096444B">
        <w:rPr>
          <w:rFonts w:ascii="Times New Roman" w:hAnsi="Times New Roman" w:cs="Times New Roman"/>
          <w:sz w:val="24"/>
          <w:szCs w:val="24"/>
        </w:rPr>
        <w:t>,</w:t>
      </w:r>
      <w:r w:rsidR="00615D13" w:rsidRPr="0096444B">
        <w:rPr>
          <w:rFonts w:ascii="Times New Roman" w:hAnsi="Times New Roman" w:cs="Times New Roman"/>
          <w:sz w:val="24"/>
          <w:szCs w:val="24"/>
        </w:rPr>
        <w:t xml:space="preserve"> não apenas na sensibilização e no recrutamento de potenciais famílias interessadas em acolher, mas também na sua tradução num efetivo aumento das famílias de acolhimento em bolsa, capazes de promover um cuidado de qualidade. Portanto, não somente atrair mais famílias — mas atrair as famílias certas.</w:t>
      </w:r>
      <w:r w:rsidR="00A30D5A" w:rsidRPr="0096444B">
        <w:rPr>
          <w:rFonts w:ascii="Times New Roman" w:hAnsi="Times New Roman" w:cs="Times New Roman"/>
          <w:sz w:val="24"/>
          <w:szCs w:val="24"/>
        </w:rPr>
        <w:t xml:space="preserve"> Isto é, as capazes de proporciona</w:t>
      </w:r>
      <w:r w:rsidR="00166C30" w:rsidRPr="0096444B">
        <w:rPr>
          <w:rFonts w:ascii="Times New Roman" w:hAnsi="Times New Roman" w:cs="Times New Roman"/>
          <w:sz w:val="24"/>
          <w:szCs w:val="24"/>
        </w:rPr>
        <w:t>r</w:t>
      </w:r>
      <w:r w:rsidR="00A30D5A" w:rsidRPr="0096444B">
        <w:rPr>
          <w:rFonts w:ascii="Times New Roman" w:hAnsi="Times New Roman" w:cs="Times New Roman"/>
          <w:sz w:val="24"/>
          <w:szCs w:val="24"/>
        </w:rPr>
        <w:t xml:space="preserve"> um cuidado de alta qualidade</w:t>
      </w:r>
      <w:r w:rsidR="00C90441" w:rsidRPr="0096444B">
        <w:rPr>
          <w:rStyle w:val="Refdenotaderodap"/>
          <w:rFonts w:ascii="Times New Roman" w:hAnsi="Times New Roman" w:cs="Times New Roman"/>
          <w:sz w:val="24"/>
          <w:szCs w:val="24"/>
        </w:rPr>
        <w:footnoteReference w:id="9"/>
      </w:r>
      <w:r w:rsidR="0096444B" w:rsidRPr="0096444B">
        <w:rPr>
          <w:rFonts w:ascii="Times New Roman" w:hAnsi="Times New Roman" w:cs="Times New Roman"/>
          <w:sz w:val="24"/>
          <w:szCs w:val="24"/>
        </w:rPr>
        <w:t>.</w:t>
      </w:r>
      <w:r w:rsidR="00615D13" w:rsidRPr="0096444B">
        <w:rPr>
          <w:rFonts w:ascii="Times New Roman" w:hAnsi="Times New Roman" w:cs="Times New Roman"/>
          <w:sz w:val="24"/>
          <w:szCs w:val="24"/>
        </w:rPr>
        <w:t xml:space="preserve"> </w:t>
      </w:r>
    </w:p>
    <w:p w14:paraId="53C109C0" w14:textId="1D9F8B8D" w:rsidR="00511B6B" w:rsidRPr="0096444B" w:rsidRDefault="00511B6B" w:rsidP="00511B6B">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O presente artigo intenta</w:t>
      </w:r>
      <w:r w:rsidR="00FA55DC" w:rsidRPr="0096444B">
        <w:rPr>
          <w:rFonts w:ascii="Times New Roman" w:hAnsi="Times New Roman" w:cs="Times New Roman"/>
          <w:sz w:val="24"/>
          <w:szCs w:val="24"/>
        </w:rPr>
        <w:t>, por conseguinte,</w:t>
      </w:r>
      <w:r w:rsidRPr="0096444B">
        <w:rPr>
          <w:rFonts w:ascii="Times New Roman" w:hAnsi="Times New Roman" w:cs="Times New Roman"/>
          <w:sz w:val="24"/>
          <w:szCs w:val="24"/>
        </w:rPr>
        <w:t xml:space="preserve"> contribuir para </w:t>
      </w:r>
      <w:r w:rsidR="00570E0D" w:rsidRPr="0096444B">
        <w:rPr>
          <w:rFonts w:ascii="Times New Roman" w:hAnsi="Times New Roman" w:cs="Times New Roman"/>
          <w:sz w:val="24"/>
          <w:szCs w:val="24"/>
        </w:rPr>
        <w:t xml:space="preserve">o desenho e implementação de campanhas na </w:t>
      </w:r>
      <w:r w:rsidRPr="0096444B">
        <w:rPr>
          <w:rFonts w:ascii="Times New Roman" w:hAnsi="Times New Roman" w:cs="Times New Roman"/>
          <w:sz w:val="24"/>
          <w:szCs w:val="24"/>
        </w:rPr>
        <w:t>prática</w:t>
      </w:r>
      <w:r w:rsidR="00FA55DC" w:rsidRPr="0096444B">
        <w:rPr>
          <w:rFonts w:ascii="Times New Roman" w:hAnsi="Times New Roman" w:cs="Times New Roman"/>
          <w:sz w:val="24"/>
          <w:szCs w:val="24"/>
        </w:rPr>
        <w:t xml:space="preserve">, </w:t>
      </w:r>
      <w:r w:rsidR="00570E0D" w:rsidRPr="0096444B">
        <w:rPr>
          <w:rFonts w:ascii="Times New Roman" w:hAnsi="Times New Roman" w:cs="Times New Roman"/>
          <w:sz w:val="24"/>
          <w:szCs w:val="24"/>
        </w:rPr>
        <w:t xml:space="preserve">como </w:t>
      </w:r>
      <w:r w:rsidRPr="0096444B">
        <w:rPr>
          <w:rFonts w:ascii="Times New Roman" w:hAnsi="Times New Roman" w:cs="Times New Roman"/>
          <w:sz w:val="24"/>
          <w:szCs w:val="24"/>
        </w:rPr>
        <w:t>previsto</w:t>
      </w:r>
      <w:r w:rsidR="005E3420" w:rsidRPr="0096444B">
        <w:rPr>
          <w:rFonts w:ascii="Times New Roman" w:hAnsi="Times New Roman" w:cs="Times New Roman"/>
          <w:sz w:val="24"/>
          <w:szCs w:val="24"/>
        </w:rPr>
        <w:t xml:space="preserve"> no</w:t>
      </w:r>
      <w:r w:rsidRPr="0096444B">
        <w:rPr>
          <w:rFonts w:ascii="Times New Roman" w:hAnsi="Times New Roman" w:cs="Times New Roman"/>
          <w:sz w:val="24"/>
          <w:szCs w:val="24"/>
        </w:rPr>
        <w:t xml:space="preserve"> Decreto-Lei n.º 139/2019, de 16 de setembro, à sua atual redação: “o acolhimento familiar surge como um sistema integrado, assegurado e gerido pelos organismos competentes da segurança social, que garantem campanhas de </w:t>
      </w:r>
      <w:r w:rsidRPr="0096444B">
        <w:rPr>
          <w:rFonts w:ascii="Times New Roman" w:hAnsi="Times New Roman" w:cs="Times New Roman"/>
          <w:sz w:val="24"/>
          <w:szCs w:val="24"/>
        </w:rPr>
        <w:lastRenderedPageBreak/>
        <w:t>sensibilização, informação e captação de famílias de acolhimento […]”. E</w:t>
      </w:r>
      <w:r w:rsidR="00407A22" w:rsidRPr="0096444B">
        <w:rPr>
          <w:rFonts w:ascii="Times New Roman" w:hAnsi="Times New Roman" w:cs="Times New Roman"/>
          <w:sz w:val="24"/>
          <w:szCs w:val="24"/>
        </w:rPr>
        <w:t>, complementarmente,</w:t>
      </w:r>
      <w:r w:rsidRPr="0096444B">
        <w:rPr>
          <w:rFonts w:ascii="Times New Roman" w:hAnsi="Times New Roman" w:cs="Times New Roman"/>
          <w:sz w:val="24"/>
          <w:szCs w:val="24"/>
        </w:rPr>
        <w:t xml:space="preserve"> na Portaria n.º 278-A/2020, 4 de dezembro</w:t>
      </w:r>
      <w:r w:rsidR="00A515F8" w:rsidRPr="0096444B">
        <w:rPr>
          <w:rFonts w:ascii="Times New Roman" w:hAnsi="Times New Roman" w:cs="Times New Roman"/>
          <w:sz w:val="24"/>
          <w:szCs w:val="24"/>
        </w:rPr>
        <w:t>, referindo</w:t>
      </w:r>
      <w:r w:rsidR="00820E7E" w:rsidRPr="0096444B">
        <w:rPr>
          <w:rFonts w:ascii="Times New Roman" w:hAnsi="Times New Roman" w:cs="Times New Roman"/>
          <w:sz w:val="24"/>
          <w:szCs w:val="24"/>
        </w:rPr>
        <w:t>-se às competências e atribuições</w:t>
      </w:r>
      <w:r w:rsidR="00A515F8" w:rsidRPr="0096444B">
        <w:rPr>
          <w:rFonts w:ascii="Times New Roman" w:hAnsi="Times New Roman" w:cs="Times New Roman"/>
          <w:sz w:val="24"/>
          <w:szCs w:val="24"/>
        </w:rPr>
        <w:t xml:space="preserve"> d</w:t>
      </w:r>
      <w:r w:rsidR="00FA55DC" w:rsidRPr="0096444B">
        <w:rPr>
          <w:rFonts w:ascii="Times New Roman" w:hAnsi="Times New Roman" w:cs="Times New Roman"/>
          <w:sz w:val="24"/>
          <w:szCs w:val="24"/>
        </w:rPr>
        <w:t>as entidades gestoras</w:t>
      </w:r>
      <w:r w:rsidR="00570E0D" w:rsidRPr="0096444B">
        <w:rPr>
          <w:rFonts w:ascii="Times New Roman" w:hAnsi="Times New Roman" w:cs="Times New Roman"/>
          <w:sz w:val="24"/>
          <w:szCs w:val="24"/>
        </w:rPr>
        <w:t>,</w:t>
      </w:r>
      <w:r w:rsidR="00820E7E" w:rsidRPr="0096444B">
        <w:rPr>
          <w:rFonts w:ascii="Times New Roman" w:hAnsi="Times New Roman" w:cs="Times New Roman"/>
          <w:sz w:val="24"/>
          <w:szCs w:val="24"/>
        </w:rPr>
        <w:t xml:space="preserve"> no sentido de</w:t>
      </w:r>
      <w:r w:rsidR="00A515F8" w:rsidRPr="0096444B">
        <w:rPr>
          <w:rFonts w:ascii="Times New Roman" w:hAnsi="Times New Roman" w:cs="Times New Roman"/>
          <w:sz w:val="24"/>
          <w:szCs w:val="24"/>
        </w:rPr>
        <w:t xml:space="preserve"> p</w:t>
      </w:r>
      <w:r w:rsidRPr="0096444B">
        <w:rPr>
          <w:rFonts w:ascii="Times New Roman" w:hAnsi="Times New Roman" w:cs="Times New Roman"/>
          <w:sz w:val="24"/>
          <w:szCs w:val="24"/>
        </w:rPr>
        <w:t>roceder</w:t>
      </w:r>
      <w:r w:rsidR="00FA55DC" w:rsidRPr="0096444B">
        <w:rPr>
          <w:rFonts w:ascii="Times New Roman" w:hAnsi="Times New Roman" w:cs="Times New Roman"/>
          <w:sz w:val="24"/>
          <w:szCs w:val="24"/>
        </w:rPr>
        <w:t>em</w:t>
      </w:r>
      <w:r w:rsidRPr="0096444B">
        <w:rPr>
          <w:rFonts w:ascii="Times New Roman" w:hAnsi="Times New Roman" w:cs="Times New Roman"/>
          <w:sz w:val="24"/>
          <w:szCs w:val="24"/>
        </w:rPr>
        <w:t xml:space="preserve"> ao desenvolvimento de campanhas, de âmbito nacional, de sensibilização para o acolhimento familiar (alínea c) art.º 17.º)</w:t>
      </w:r>
      <w:r w:rsidR="00A515F8" w:rsidRPr="0096444B">
        <w:rPr>
          <w:rFonts w:ascii="Times New Roman" w:hAnsi="Times New Roman" w:cs="Times New Roman"/>
          <w:sz w:val="24"/>
          <w:szCs w:val="24"/>
        </w:rPr>
        <w:t>;</w:t>
      </w:r>
      <w:r w:rsidR="00820E7E" w:rsidRPr="0096444B">
        <w:rPr>
          <w:rFonts w:ascii="Times New Roman" w:hAnsi="Times New Roman" w:cs="Times New Roman"/>
          <w:sz w:val="24"/>
          <w:szCs w:val="24"/>
        </w:rPr>
        <w:t xml:space="preserve"> bem como</w:t>
      </w:r>
      <w:r w:rsidR="00A515F8" w:rsidRPr="0096444B">
        <w:rPr>
          <w:rFonts w:ascii="Times New Roman" w:hAnsi="Times New Roman" w:cs="Times New Roman"/>
          <w:sz w:val="24"/>
          <w:szCs w:val="24"/>
        </w:rPr>
        <w:t xml:space="preserve"> </w:t>
      </w:r>
      <w:r w:rsidR="00FA55DC" w:rsidRPr="0096444B">
        <w:rPr>
          <w:rFonts w:ascii="Times New Roman" w:hAnsi="Times New Roman" w:cs="Times New Roman"/>
          <w:sz w:val="24"/>
          <w:szCs w:val="24"/>
        </w:rPr>
        <w:t xml:space="preserve">das instituições de enquadramento </w:t>
      </w:r>
      <w:r w:rsidR="00E84B4D" w:rsidRPr="0096444B">
        <w:rPr>
          <w:rFonts w:ascii="Times New Roman" w:hAnsi="Times New Roman" w:cs="Times New Roman"/>
          <w:sz w:val="24"/>
          <w:szCs w:val="24"/>
        </w:rPr>
        <w:t xml:space="preserve">serem </w:t>
      </w:r>
      <w:r w:rsidR="00FA55DC" w:rsidRPr="0096444B">
        <w:rPr>
          <w:rFonts w:ascii="Times New Roman" w:hAnsi="Times New Roman" w:cs="Times New Roman"/>
          <w:sz w:val="24"/>
          <w:szCs w:val="24"/>
        </w:rPr>
        <w:t>responsáveis por “</w:t>
      </w:r>
      <w:r w:rsidRPr="0096444B">
        <w:rPr>
          <w:rFonts w:ascii="Times New Roman" w:hAnsi="Times New Roman" w:cs="Times New Roman"/>
          <w:sz w:val="24"/>
          <w:szCs w:val="24"/>
        </w:rPr>
        <w:t xml:space="preserve">Informar sobre o </w:t>
      </w:r>
      <w:r w:rsidR="00A515F8" w:rsidRPr="0096444B">
        <w:rPr>
          <w:rFonts w:ascii="Times New Roman" w:hAnsi="Times New Roman" w:cs="Times New Roman"/>
          <w:sz w:val="24"/>
          <w:szCs w:val="24"/>
        </w:rPr>
        <w:t>acolhimento familiar</w:t>
      </w:r>
      <w:r w:rsidRPr="0096444B">
        <w:rPr>
          <w:rFonts w:ascii="Times New Roman" w:hAnsi="Times New Roman" w:cs="Times New Roman"/>
          <w:sz w:val="24"/>
          <w:szCs w:val="24"/>
        </w:rPr>
        <w:t xml:space="preserve"> e sensibilizar a comunidade em geral e as famílias para cooperarem na sua viabilização</w:t>
      </w:r>
      <w:r w:rsidR="00FA55DC" w:rsidRPr="0096444B">
        <w:rPr>
          <w:rFonts w:ascii="Times New Roman" w:hAnsi="Times New Roman" w:cs="Times New Roman"/>
          <w:sz w:val="24"/>
          <w:szCs w:val="24"/>
        </w:rPr>
        <w:t>”</w:t>
      </w:r>
      <w:r w:rsidRPr="0096444B">
        <w:rPr>
          <w:rFonts w:ascii="Times New Roman" w:hAnsi="Times New Roman" w:cs="Times New Roman"/>
          <w:sz w:val="24"/>
          <w:szCs w:val="24"/>
        </w:rPr>
        <w:t xml:space="preserve"> (alínea a) art.º 18.º)</w:t>
      </w:r>
      <w:r w:rsidR="00A515F8" w:rsidRPr="0096444B">
        <w:rPr>
          <w:rFonts w:ascii="Times New Roman" w:hAnsi="Times New Roman" w:cs="Times New Roman"/>
          <w:sz w:val="24"/>
          <w:szCs w:val="24"/>
        </w:rPr>
        <w:t>.</w:t>
      </w:r>
    </w:p>
    <w:p w14:paraId="63F21294" w14:textId="77777777" w:rsidR="00615D13" w:rsidRPr="0096444B" w:rsidRDefault="00615D13" w:rsidP="00350AD3">
      <w:pPr>
        <w:spacing w:line="360" w:lineRule="auto"/>
        <w:ind w:left="284"/>
        <w:jc w:val="both"/>
        <w:rPr>
          <w:rFonts w:ascii="Times New Roman" w:hAnsi="Times New Roman" w:cs="Times New Roman"/>
          <w:sz w:val="24"/>
          <w:szCs w:val="24"/>
        </w:rPr>
      </w:pPr>
    </w:p>
    <w:p w14:paraId="562A43E1" w14:textId="1F941014" w:rsidR="008C3261" w:rsidRPr="0096444B" w:rsidRDefault="00AB7959" w:rsidP="008C3261">
      <w:pPr>
        <w:pStyle w:val="PargrafodaLista"/>
        <w:numPr>
          <w:ilvl w:val="0"/>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 xml:space="preserve">O desenho </w:t>
      </w:r>
      <w:r w:rsidR="00653411" w:rsidRPr="0096444B">
        <w:rPr>
          <w:rFonts w:ascii="Times New Roman" w:hAnsi="Times New Roman" w:cs="Times New Roman"/>
          <w:b/>
          <w:bCs/>
          <w:sz w:val="24"/>
          <w:szCs w:val="24"/>
        </w:rPr>
        <w:t xml:space="preserve">de um </w:t>
      </w:r>
      <w:r w:rsidRPr="0096444B">
        <w:rPr>
          <w:rFonts w:ascii="Times New Roman" w:hAnsi="Times New Roman" w:cs="Times New Roman"/>
          <w:b/>
          <w:bCs/>
          <w:sz w:val="24"/>
          <w:szCs w:val="24"/>
        </w:rPr>
        <w:t>plano estratégi</w:t>
      </w:r>
      <w:r w:rsidR="006C21D1" w:rsidRPr="0096444B">
        <w:rPr>
          <w:rFonts w:ascii="Times New Roman" w:hAnsi="Times New Roman" w:cs="Times New Roman"/>
          <w:b/>
          <w:bCs/>
          <w:sz w:val="24"/>
          <w:szCs w:val="24"/>
        </w:rPr>
        <w:t>co</w:t>
      </w:r>
      <w:r w:rsidRPr="0096444B">
        <w:rPr>
          <w:rFonts w:ascii="Times New Roman" w:hAnsi="Times New Roman" w:cs="Times New Roman"/>
          <w:b/>
          <w:bCs/>
          <w:sz w:val="24"/>
          <w:szCs w:val="24"/>
        </w:rPr>
        <w:t xml:space="preserve"> como indicador de eficácia n</w:t>
      </w:r>
      <w:r w:rsidR="006C21D1" w:rsidRPr="0096444B">
        <w:rPr>
          <w:rFonts w:ascii="Times New Roman" w:hAnsi="Times New Roman" w:cs="Times New Roman"/>
          <w:b/>
          <w:bCs/>
          <w:sz w:val="24"/>
          <w:szCs w:val="24"/>
        </w:rPr>
        <w:t>um</w:t>
      </w:r>
      <w:r w:rsidRPr="0096444B">
        <w:rPr>
          <w:rFonts w:ascii="Times New Roman" w:hAnsi="Times New Roman" w:cs="Times New Roman"/>
          <w:b/>
          <w:bCs/>
          <w:sz w:val="24"/>
          <w:szCs w:val="24"/>
        </w:rPr>
        <w:t>a</w:t>
      </w:r>
      <w:r w:rsidR="008C3261" w:rsidRPr="0096444B">
        <w:rPr>
          <w:rFonts w:ascii="Times New Roman" w:hAnsi="Times New Roman" w:cs="Times New Roman"/>
          <w:b/>
          <w:bCs/>
          <w:sz w:val="24"/>
          <w:szCs w:val="24"/>
        </w:rPr>
        <w:t xml:space="preserve"> ca</w:t>
      </w:r>
      <w:r w:rsidR="006C21D1" w:rsidRPr="0096444B">
        <w:rPr>
          <w:rFonts w:ascii="Times New Roman" w:hAnsi="Times New Roman" w:cs="Times New Roman"/>
          <w:b/>
          <w:bCs/>
          <w:sz w:val="24"/>
          <w:szCs w:val="24"/>
        </w:rPr>
        <w:t>mpanha de ca</w:t>
      </w:r>
      <w:r w:rsidR="008C3261" w:rsidRPr="0096444B">
        <w:rPr>
          <w:rFonts w:ascii="Times New Roman" w:hAnsi="Times New Roman" w:cs="Times New Roman"/>
          <w:b/>
          <w:bCs/>
          <w:sz w:val="24"/>
          <w:szCs w:val="24"/>
        </w:rPr>
        <w:t>ptação de famílias de acolhimento</w:t>
      </w:r>
    </w:p>
    <w:p w14:paraId="350EF534" w14:textId="090175EB" w:rsidR="00F213BE" w:rsidRPr="0096444B" w:rsidRDefault="00615D13" w:rsidP="006546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C</w:t>
      </w:r>
      <w:r w:rsidR="00F213BE" w:rsidRPr="0096444B">
        <w:rPr>
          <w:rFonts w:ascii="Times New Roman" w:hAnsi="Times New Roman" w:cs="Times New Roman"/>
          <w:sz w:val="24"/>
          <w:szCs w:val="24"/>
        </w:rPr>
        <w:t>omo encontrar famílias</w:t>
      </w:r>
      <w:r w:rsidR="00D93125" w:rsidRPr="0096444B">
        <w:rPr>
          <w:rFonts w:ascii="Times New Roman" w:hAnsi="Times New Roman" w:cs="Times New Roman"/>
          <w:sz w:val="24"/>
          <w:szCs w:val="24"/>
        </w:rPr>
        <w:t xml:space="preserve"> para acolher</w:t>
      </w:r>
      <w:r w:rsidR="00F213BE" w:rsidRPr="0096444B">
        <w:rPr>
          <w:rFonts w:ascii="Times New Roman" w:hAnsi="Times New Roman" w:cs="Times New Roman"/>
          <w:sz w:val="24"/>
          <w:szCs w:val="24"/>
        </w:rPr>
        <w:t xml:space="preserve">? </w:t>
      </w:r>
      <w:r w:rsidR="006546D0" w:rsidRPr="0096444B">
        <w:rPr>
          <w:rFonts w:ascii="Times New Roman" w:hAnsi="Times New Roman" w:cs="Times New Roman"/>
          <w:sz w:val="24"/>
          <w:szCs w:val="24"/>
        </w:rPr>
        <w:t>Não existe uma solução imediata ou linear</w:t>
      </w:r>
      <w:r w:rsidR="00B26343" w:rsidRPr="0096444B">
        <w:rPr>
          <w:rFonts w:ascii="Times New Roman" w:hAnsi="Times New Roman" w:cs="Times New Roman"/>
          <w:sz w:val="24"/>
          <w:szCs w:val="24"/>
        </w:rPr>
        <w:t>.</w:t>
      </w:r>
      <w:r w:rsidR="006546D0" w:rsidRPr="0096444B">
        <w:rPr>
          <w:rFonts w:ascii="Times New Roman" w:hAnsi="Times New Roman" w:cs="Times New Roman"/>
          <w:sz w:val="24"/>
          <w:szCs w:val="24"/>
        </w:rPr>
        <w:t xml:space="preserve"> </w:t>
      </w:r>
      <w:r w:rsidR="00B26343" w:rsidRPr="0096444B">
        <w:rPr>
          <w:rFonts w:ascii="Times New Roman" w:hAnsi="Times New Roman" w:cs="Times New Roman"/>
          <w:sz w:val="24"/>
          <w:szCs w:val="24"/>
        </w:rPr>
        <w:t>A</w:t>
      </w:r>
      <w:r w:rsidR="006546D0" w:rsidRPr="0096444B">
        <w:rPr>
          <w:rFonts w:ascii="Times New Roman" w:hAnsi="Times New Roman" w:cs="Times New Roman"/>
          <w:sz w:val="24"/>
          <w:szCs w:val="24"/>
        </w:rPr>
        <w:t xml:space="preserve"> resolução passa por uma abordagem complexa e articulada. Todas as abordagens possíveis implicam diferentes oportunidades e diferentes desafios</w:t>
      </w:r>
      <w:r w:rsidR="00C406CB" w:rsidRPr="0096444B">
        <w:rPr>
          <w:rStyle w:val="Refdenotaderodap"/>
          <w:rFonts w:ascii="Times New Roman" w:hAnsi="Times New Roman" w:cs="Times New Roman"/>
          <w:sz w:val="24"/>
          <w:szCs w:val="24"/>
        </w:rPr>
        <w:footnoteReference w:id="10"/>
      </w:r>
      <w:r w:rsidR="0096444B" w:rsidRPr="0096444B">
        <w:rPr>
          <w:rFonts w:ascii="Times New Roman" w:hAnsi="Times New Roman" w:cs="Times New Roman"/>
          <w:sz w:val="24"/>
          <w:szCs w:val="24"/>
        </w:rPr>
        <w:t xml:space="preserve">. </w:t>
      </w:r>
      <w:r w:rsidR="005E3420" w:rsidRPr="0096444B">
        <w:rPr>
          <w:rFonts w:ascii="Times New Roman" w:hAnsi="Times New Roman" w:cs="Times New Roman"/>
          <w:sz w:val="24"/>
          <w:szCs w:val="24"/>
        </w:rPr>
        <w:t>Recomenda-se, portanto, uma estratégia global devidamente planeada.</w:t>
      </w:r>
    </w:p>
    <w:p w14:paraId="19E1AE6D" w14:textId="7BE8BF7E"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A evidência mostra que os serviços de </w:t>
      </w:r>
      <w:r w:rsidR="00CC21DF" w:rsidRPr="0096444B">
        <w:rPr>
          <w:rFonts w:ascii="Times New Roman" w:hAnsi="Times New Roman" w:cs="Times New Roman"/>
          <w:sz w:val="24"/>
          <w:szCs w:val="24"/>
        </w:rPr>
        <w:t>acolhimento familiar</w:t>
      </w:r>
      <w:r w:rsidRPr="0096444B">
        <w:rPr>
          <w:rFonts w:ascii="Times New Roman" w:hAnsi="Times New Roman" w:cs="Times New Roman"/>
          <w:sz w:val="24"/>
          <w:szCs w:val="24"/>
        </w:rPr>
        <w:t xml:space="preserve"> que implementaram um plano estratégico anual de recrutamento apresentam resultados significativamente superiores aos que realizam atividades ocasionais e sem uma estratégia global bem definida. </w:t>
      </w:r>
      <w:r w:rsidR="00EE63FE" w:rsidRPr="0096444B">
        <w:rPr>
          <w:rFonts w:ascii="Times New Roman" w:hAnsi="Times New Roman" w:cs="Times New Roman"/>
          <w:sz w:val="24"/>
          <w:szCs w:val="24"/>
        </w:rPr>
        <w:t xml:space="preserve">Neste quadro, </w:t>
      </w:r>
      <w:r w:rsidR="00F579B5" w:rsidRPr="0096444B">
        <w:rPr>
          <w:rFonts w:ascii="Times New Roman" w:hAnsi="Times New Roman" w:cs="Times New Roman"/>
          <w:sz w:val="24"/>
          <w:szCs w:val="24"/>
        </w:rPr>
        <w:t xml:space="preserve">Lopez </w:t>
      </w:r>
      <w:r w:rsidR="00EE63FE" w:rsidRPr="0096444B">
        <w:rPr>
          <w:rFonts w:ascii="Times New Roman" w:hAnsi="Times New Roman" w:cs="Times New Roman"/>
          <w:sz w:val="24"/>
          <w:szCs w:val="24"/>
        </w:rPr>
        <w:t>Lopez et al.</w:t>
      </w:r>
      <w:r w:rsidR="00C406CB" w:rsidRPr="0096444B">
        <w:rPr>
          <w:rStyle w:val="Refdenotaderodap"/>
          <w:rFonts w:ascii="Times New Roman" w:hAnsi="Times New Roman" w:cs="Times New Roman"/>
          <w:sz w:val="24"/>
          <w:szCs w:val="24"/>
        </w:rPr>
        <w:footnoteReference w:id="11"/>
      </w:r>
      <w:r w:rsidR="0096444B" w:rsidRPr="0096444B">
        <w:rPr>
          <w:rFonts w:ascii="Times New Roman" w:hAnsi="Times New Roman" w:cs="Times New Roman"/>
          <w:sz w:val="24"/>
          <w:szCs w:val="24"/>
        </w:rPr>
        <w:t xml:space="preserve"> </w:t>
      </w:r>
      <w:r w:rsidR="00894C21" w:rsidRPr="0096444B">
        <w:rPr>
          <w:rFonts w:ascii="Times New Roman" w:hAnsi="Times New Roman" w:cs="Times New Roman"/>
          <w:sz w:val="24"/>
          <w:szCs w:val="24"/>
        </w:rPr>
        <w:t>propõem</w:t>
      </w:r>
      <w:r w:rsidR="00EE63FE" w:rsidRPr="0096444B">
        <w:rPr>
          <w:rFonts w:ascii="Times New Roman" w:hAnsi="Times New Roman" w:cs="Times New Roman"/>
          <w:sz w:val="24"/>
          <w:szCs w:val="24"/>
        </w:rPr>
        <w:t xml:space="preserve"> um modelo </w:t>
      </w:r>
      <w:r w:rsidR="006C1090" w:rsidRPr="0096444B">
        <w:rPr>
          <w:rFonts w:ascii="Times New Roman" w:hAnsi="Times New Roman" w:cs="Times New Roman"/>
          <w:sz w:val="24"/>
          <w:szCs w:val="24"/>
        </w:rPr>
        <w:t xml:space="preserve">para um plano estratégico </w:t>
      </w:r>
      <w:r w:rsidR="00EE63FE" w:rsidRPr="0096444B">
        <w:rPr>
          <w:rFonts w:ascii="Times New Roman" w:hAnsi="Times New Roman" w:cs="Times New Roman"/>
          <w:sz w:val="24"/>
          <w:szCs w:val="24"/>
        </w:rPr>
        <w:t xml:space="preserve">estruturado para </w:t>
      </w:r>
      <w:r w:rsidR="006C1090" w:rsidRPr="0096444B">
        <w:rPr>
          <w:rFonts w:ascii="Times New Roman" w:hAnsi="Times New Roman" w:cs="Times New Roman"/>
          <w:sz w:val="24"/>
          <w:szCs w:val="24"/>
        </w:rPr>
        <w:t xml:space="preserve">a </w:t>
      </w:r>
      <w:r w:rsidR="00EE63FE" w:rsidRPr="0096444B">
        <w:rPr>
          <w:rFonts w:ascii="Times New Roman" w:hAnsi="Times New Roman" w:cs="Times New Roman"/>
          <w:sz w:val="24"/>
          <w:szCs w:val="24"/>
        </w:rPr>
        <w:t>implementa</w:t>
      </w:r>
      <w:r w:rsidR="006C1090" w:rsidRPr="0096444B">
        <w:rPr>
          <w:rFonts w:ascii="Times New Roman" w:hAnsi="Times New Roman" w:cs="Times New Roman"/>
          <w:sz w:val="24"/>
          <w:szCs w:val="24"/>
        </w:rPr>
        <w:t>ção de</w:t>
      </w:r>
      <w:r w:rsidR="00EE63FE" w:rsidRPr="0096444B">
        <w:rPr>
          <w:rFonts w:ascii="Times New Roman" w:hAnsi="Times New Roman" w:cs="Times New Roman"/>
          <w:sz w:val="24"/>
          <w:szCs w:val="24"/>
        </w:rPr>
        <w:t xml:space="preserve"> campanhas </w:t>
      </w:r>
      <w:r w:rsidR="006C1090" w:rsidRPr="0096444B">
        <w:rPr>
          <w:rFonts w:ascii="Times New Roman" w:hAnsi="Times New Roman" w:cs="Times New Roman"/>
          <w:sz w:val="24"/>
          <w:szCs w:val="24"/>
        </w:rPr>
        <w:t xml:space="preserve">centrado </w:t>
      </w:r>
      <w:r w:rsidR="00EE63FE" w:rsidRPr="0096444B">
        <w:rPr>
          <w:rFonts w:ascii="Times New Roman" w:hAnsi="Times New Roman" w:cs="Times New Roman"/>
          <w:sz w:val="24"/>
          <w:szCs w:val="24"/>
        </w:rPr>
        <w:t>em seis etapas: i) Recolha de informação sobre o funcionamento atual do programa. ii) Planeamento dos objetivos da estratégia de sensibilização e recrutamento. iii) Identificação dos métodos que obtiveram sucesso no recrutamento de famílias adotivas. iv) Implementação das estratégias mais adequadas. v) Gestão dos primeiros contactos com potenciais pais adotivos. E vi) Monitorização e avaliação da estratégia.</w:t>
      </w:r>
    </w:p>
    <w:p w14:paraId="3F44C007" w14:textId="77777777" w:rsidR="00773141" w:rsidRPr="0096444B" w:rsidRDefault="00773141" w:rsidP="00813733">
      <w:pPr>
        <w:spacing w:line="360" w:lineRule="auto"/>
        <w:ind w:left="284"/>
        <w:jc w:val="both"/>
        <w:rPr>
          <w:rFonts w:ascii="Times New Roman" w:hAnsi="Times New Roman" w:cs="Times New Roman"/>
          <w:sz w:val="24"/>
          <w:szCs w:val="24"/>
        </w:rPr>
      </w:pPr>
    </w:p>
    <w:p w14:paraId="29781BC0" w14:textId="63EF753B" w:rsidR="0053010D" w:rsidRPr="0096444B" w:rsidRDefault="0053010D" w:rsidP="0053010D">
      <w:pPr>
        <w:pStyle w:val="PargrafodaLista"/>
        <w:numPr>
          <w:ilvl w:val="1"/>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lastRenderedPageBreak/>
        <w:t xml:space="preserve"> Diagnosticar, analisar e avaliar </w:t>
      </w:r>
    </w:p>
    <w:p w14:paraId="01ED399C" w14:textId="7CAFA910"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O melhor ponto de partida</w:t>
      </w:r>
      <w:r w:rsidR="00E17D2A" w:rsidRPr="0096444B">
        <w:rPr>
          <w:rFonts w:ascii="Times New Roman" w:hAnsi="Times New Roman" w:cs="Times New Roman"/>
          <w:sz w:val="24"/>
          <w:szCs w:val="24"/>
        </w:rPr>
        <w:t xml:space="preserve"> para o planeamento</w:t>
      </w:r>
      <w:r w:rsidRPr="0096444B">
        <w:rPr>
          <w:rFonts w:ascii="Times New Roman" w:hAnsi="Times New Roman" w:cs="Times New Roman"/>
          <w:sz w:val="24"/>
          <w:szCs w:val="24"/>
        </w:rPr>
        <w:t xml:space="preserve"> é “saber o que funciona”, baseando-se na evidência científica e numa revisão das campanhas anteriores, analisando processos, resultados e lições aprendidas</w:t>
      </w:r>
      <w:r w:rsidR="0017691E" w:rsidRPr="0096444B">
        <w:rPr>
          <w:rStyle w:val="Refdenotaderodap"/>
          <w:rFonts w:ascii="Times New Roman" w:hAnsi="Times New Roman" w:cs="Times New Roman"/>
          <w:sz w:val="24"/>
          <w:szCs w:val="24"/>
        </w:rPr>
        <w:footnoteReference w:id="12"/>
      </w:r>
      <w:r w:rsidR="0096444B" w:rsidRPr="0096444B">
        <w:rPr>
          <w:rFonts w:ascii="Times New Roman" w:hAnsi="Times New Roman" w:cs="Times New Roman"/>
          <w:sz w:val="24"/>
          <w:szCs w:val="24"/>
        </w:rPr>
        <w:t>.</w:t>
      </w:r>
    </w:p>
    <w:p w14:paraId="5527C219" w14:textId="2EA55217" w:rsidR="00894C21" w:rsidRPr="0096444B" w:rsidRDefault="00894C21"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As estratégias que demonstram maior eficácia são aquelas que estão fundamentadas nas necessidades concretas do sistema e que refletem a realidade local</w:t>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Consequentemente, a realização de estudos mostra-se particularmente benéfica para:</w:t>
      </w:r>
    </w:p>
    <w:p w14:paraId="7CC4E7C6" w14:textId="26EFB60C"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i) identificar lacunas no serviço;</w:t>
      </w:r>
    </w:p>
    <w:p w14:paraId="28FC872A" w14:textId="21997565"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ii) definir os perfis a recrutar para colmatar as necessidades</w:t>
      </w:r>
      <w:r w:rsidR="00CC15F2" w:rsidRPr="0096444B">
        <w:rPr>
          <w:rFonts w:ascii="Times New Roman" w:hAnsi="Times New Roman" w:cs="Times New Roman"/>
          <w:sz w:val="24"/>
          <w:szCs w:val="24"/>
        </w:rPr>
        <w:t xml:space="preserve"> identificadas</w:t>
      </w:r>
      <w:r w:rsidRPr="0096444B">
        <w:rPr>
          <w:rFonts w:ascii="Times New Roman" w:hAnsi="Times New Roman" w:cs="Times New Roman"/>
          <w:sz w:val="24"/>
          <w:szCs w:val="24"/>
        </w:rPr>
        <w:t>;</w:t>
      </w:r>
    </w:p>
    <w:p w14:paraId="5B732EFC" w14:textId="77777777" w:rsidR="003567D0"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iii) compreender as necessidades e características das </w:t>
      </w:r>
      <w:r w:rsidR="00397AF8" w:rsidRPr="0096444B">
        <w:rPr>
          <w:rFonts w:ascii="Times New Roman" w:hAnsi="Times New Roman" w:cs="Times New Roman"/>
          <w:sz w:val="24"/>
          <w:szCs w:val="24"/>
        </w:rPr>
        <w:t>crianças e jovens</w:t>
      </w:r>
      <w:r w:rsidRPr="0096444B">
        <w:rPr>
          <w:rFonts w:ascii="Times New Roman" w:hAnsi="Times New Roman" w:cs="Times New Roman"/>
          <w:sz w:val="24"/>
          <w:szCs w:val="24"/>
        </w:rPr>
        <w:t xml:space="preserve"> que aguardam acolhimento; </w:t>
      </w:r>
    </w:p>
    <w:p w14:paraId="7ADA24B4" w14:textId="332B5894"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iv) recolher as perceções das </w:t>
      </w:r>
      <w:r w:rsidR="003567D0" w:rsidRPr="0096444B">
        <w:rPr>
          <w:rFonts w:ascii="Times New Roman" w:hAnsi="Times New Roman" w:cs="Times New Roman"/>
          <w:sz w:val="24"/>
          <w:szCs w:val="24"/>
        </w:rPr>
        <w:t>famílias de acolhimento</w:t>
      </w:r>
      <w:r w:rsidRPr="0096444B">
        <w:rPr>
          <w:rFonts w:ascii="Times New Roman" w:hAnsi="Times New Roman" w:cs="Times New Roman"/>
          <w:sz w:val="24"/>
          <w:szCs w:val="24"/>
        </w:rPr>
        <w:t xml:space="preserve"> quanto às motivações, satisfação e dificuldades sentidas no processo</w:t>
      </w:r>
      <w:r w:rsidR="0096444B" w:rsidRPr="0096444B">
        <w:rPr>
          <w:rFonts w:ascii="Times New Roman" w:hAnsi="Times New Roman" w:cs="Times New Roman"/>
          <w:sz w:val="24"/>
          <w:szCs w:val="24"/>
        </w:rPr>
        <w:t>.</w:t>
      </w:r>
      <w:r w:rsidR="0096444B" w:rsidRPr="0096444B">
        <w:rPr>
          <w:rStyle w:val="Refdenotaderodap"/>
          <w:rFonts w:ascii="Times New Roman" w:hAnsi="Times New Roman" w:cs="Times New Roman"/>
          <w:sz w:val="24"/>
          <w:szCs w:val="24"/>
        </w:rPr>
        <w:footnoteReference w:id="13"/>
      </w:r>
    </w:p>
    <w:p w14:paraId="74E5310B" w14:textId="705D2C6E" w:rsidR="009660F4" w:rsidRPr="0096444B" w:rsidRDefault="00F213BE" w:rsidP="009660F4">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O planeamento deve ainda contemplar ferramentas de apoio técnico</w:t>
      </w:r>
      <w:r w:rsidR="005E7570" w:rsidRPr="0096444B">
        <w:rPr>
          <w:rFonts w:ascii="Times New Roman" w:hAnsi="Times New Roman" w:cs="Times New Roman"/>
          <w:sz w:val="24"/>
          <w:szCs w:val="24"/>
        </w:rPr>
        <w:t>. A título de exemplo destacamos o</w:t>
      </w:r>
      <w:r w:rsidRPr="0096444B">
        <w:rPr>
          <w:rFonts w:ascii="Times New Roman" w:hAnsi="Times New Roman" w:cs="Times New Roman"/>
          <w:sz w:val="24"/>
          <w:szCs w:val="24"/>
        </w:rPr>
        <w:t xml:space="preserve"> </w:t>
      </w:r>
      <w:r w:rsidR="00C9265B" w:rsidRPr="0096444B">
        <w:rPr>
          <w:rFonts w:ascii="Times New Roman" w:hAnsi="Times New Roman" w:cs="Times New Roman"/>
          <w:sz w:val="24"/>
          <w:szCs w:val="24"/>
        </w:rPr>
        <w:t>“</w:t>
      </w:r>
      <w:r w:rsidR="005E7570" w:rsidRPr="0096444B">
        <w:rPr>
          <w:rFonts w:ascii="Times New Roman" w:hAnsi="Times New Roman" w:cs="Times New Roman"/>
          <w:sz w:val="24"/>
          <w:szCs w:val="24"/>
        </w:rPr>
        <w:t>Foster Needs Analysis Template</w:t>
      </w:r>
      <w:r w:rsidR="00C9265B" w:rsidRPr="0096444B">
        <w:rPr>
          <w:rFonts w:ascii="Times New Roman" w:hAnsi="Times New Roman" w:cs="Times New Roman"/>
          <w:sz w:val="24"/>
          <w:szCs w:val="24"/>
        </w:rPr>
        <w:t>”</w:t>
      </w:r>
      <w:r w:rsidR="005E7570" w:rsidRPr="0096444B">
        <w:rPr>
          <w:rFonts w:ascii="Times New Roman" w:hAnsi="Times New Roman" w:cs="Times New Roman"/>
          <w:sz w:val="24"/>
          <w:szCs w:val="24"/>
        </w:rPr>
        <w:t xml:space="preserve">, verificado no Reino Unido (Fostering Network, 2016), e o </w:t>
      </w:r>
      <w:r w:rsidR="00C9265B" w:rsidRPr="0096444B">
        <w:rPr>
          <w:rFonts w:ascii="Times New Roman" w:hAnsi="Times New Roman" w:cs="Times New Roman"/>
          <w:sz w:val="24"/>
          <w:szCs w:val="24"/>
        </w:rPr>
        <w:t>“</w:t>
      </w:r>
      <w:r w:rsidR="005E7570" w:rsidRPr="0096444B">
        <w:rPr>
          <w:rFonts w:ascii="Times New Roman" w:hAnsi="Times New Roman" w:cs="Times New Roman"/>
          <w:sz w:val="24"/>
          <w:szCs w:val="24"/>
        </w:rPr>
        <w:t>Three Phase Model of Foster Carer Recruiter</w:t>
      </w:r>
      <w:r w:rsidR="00C9265B" w:rsidRPr="0096444B">
        <w:rPr>
          <w:rFonts w:ascii="Times New Roman" w:hAnsi="Times New Roman" w:cs="Times New Roman"/>
          <w:sz w:val="24"/>
          <w:szCs w:val="24"/>
        </w:rPr>
        <w:t>”</w:t>
      </w:r>
      <w:r w:rsidR="005E7570" w:rsidRPr="0096444B">
        <w:rPr>
          <w:rFonts w:ascii="Times New Roman" w:hAnsi="Times New Roman" w:cs="Times New Roman"/>
          <w:sz w:val="24"/>
          <w:szCs w:val="24"/>
        </w:rPr>
        <w:t>, verificado na Escócia e sugerido por Neriah</w:t>
      </w:r>
      <w:r w:rsidR="0017691E" w:rsidRPr="0096444B">
        <w:rPr>
          <w:rStyle w:val="Refdenotaderodap"/>
          <w:rFonts w:ascii="Times New Roman" w:hAnsi="Times New Roman" w:cs="Times New Roman"/>
          <w:sz w:val="24"/>
          <w:szCs w:val="24"/>
        </w:rPr>
        <w:footnoteReference w:id="14"/>
      </w:r>
      <w:r w:rsidR="0096444B" w:rsidRPr="0096444B">
        <w:rPr>
          <w:rFonts w:ascii="Times New Roman" w:hAnsi="Times New Roman" w:cs="Times New Roman"/>
          <w:sz w:val="24"/>
          <w:szCs w:val="24"/>
        </w:rPr>
        <w:t>.</w:t>
      </w:r>
      <w:r w:rsidR="005E7570" w:rsidRPr="0096444B">
        <w:rPr>
          <w:rFonts w:ascii="Times New Roman" w:hAnsi="Times New Roman" w:cs="Times New Roman"/>
          <w:sz w:val="24"/>
          <w:szCs w:val="24"/>
        </w:rPr>
        <w:t xml:space="preserve"> </w:t>
      </w:r>
      <w:r w:rsidR="00C9265B" w:rsidRPr="0096444B">
        <w:rPr>
          <w:rFonts w:ascii="Times New Roman" w:hAnsi="Times New Roman" w:cs="Times New Roman"/>
          <w:sz w:val="24"/>
          <w:szCs w:val="24"/>
        </w:rPr>
        <w:t xml:space="preserve">Mais, é </w:t>
      </w:r>
      <w:r w:rsidR="009660F4" w:rsidRPr="0096444B">
        <w:rPr>
          <w:rFonts w:ascii="Times New Roman" w:hAnsi="Times New Roman" w:cs="Times New Roman"/>
          <w:sz w:val="24"/>
          <w:szCs w:val="24"/>
        </w:rPr>
        <w:t>consensual</w:t>
      </w:r>
      <w:r w:rsidR="00C9265B" w:rsidRPr="0096444B">
        <w:rPr>
          <w:rFonts w:ascii="Times New Roman" w:hAnsi="Times New Roman" w:cs="Times New Roman"/>
          <w:sz w:val="24"/>
          <w:szCs w:val="24"/>
        </w:rPr>
        <w:t xml:space="preserve"> que um plano estratégico</w:t>
      </w:r>
      <w:r w:rsidR="005E7570" w:rsidRPr="0096444B">
        <w:rPr>
          <w:rFonts w:ascii="Times New Roman" w:hAnsi="Times New Roman" w:cs="Times New Roman"/>
          <w:sz w:val="24"/>
          <w:szCs w:val="24"/>
        </w:rPr>
        <w:t xml:space="preserve"> precisa de integrar</w:t>
      </w:r>
      <w:r w:rsidRPr="0096444B">
        <w:rPr>
          <w:rFonts w:ascii="Times New Roman" w:hAnsi="Times New Roman" w:cs="Times New Roman"/>
          <w:sz w:val="24"/>
          <w:szCs w:val="24"/>
        </w:rPr>
        <w:t xml:space="preserve"> mecanismos de avaliação e monitorização, que permitam aferir a eficácia e reorientar estratégias, também p</w:t>
      </w:r>
      <w:r w:rsidR="003567D0" w:rsidRPr="0096444B">
        <w:rPr>
          <w:rFonts w:ascii="Times New Roman" w:hAnsi="Times New Roman" w:cs="Times New Roman"/>
          <w:sz w:val="24"/>
          <w:szCs w:val="24"/>
        </w:rPr>
        <w:t>ara</w:t>
      </w:r>
      <w:r w:rsidRPr="0096444B">
        <w:rPr>
          <w:rFonts w:ascii="Times New Roman" w:hAnsi="Times New Roman" w:cs="Times New Roman"/>
          <w:sz w:val="24"/>
          <w:szCs w:val="24"/>
        </w:rPr>
        <w:t xml:space="preserve"> futuras campanhas.</w:t>
      </w:r>
      <w:r w:rsidR="009660F4" w:rsidRPr="0096444B">
        <w:rPr>
          <w:rFonts w:ascii="Times New Roman" w:hAnsi="Times New Roman" w:cs="Times New Roman"/>
          <w:sz w:val="24"/>
          <w:szCs w:val="24"/>
        </w:rPr>
        <w:t xml:space="preserve"> Importa, ainda, acompanhar as situações de insucesso através de instrumentos como exemplo as entrevistas de despedida ou o “Foster Carer Exit Interview Toolkit” para </w:t>
      </w:r>
      <w:r w:rsidR="008C7F38" w:rsidRPr="0096444B">
        <w:rPr>
          <w:rFonts w:ascii="Times New Roman" w:hAnsi="Times New Roman" w:cs="Times New Roman"/>
          <w:sz w:val="24"/>
          <w:szCs w:val="24"/>
        </w:rPr>
        <w:t>aferir os fatores obstaculizadores e incorpora</w:t>
      </w:r>
      <w:r w:rsidR="00B26343" w:rsidRPr="0096444B">
        <w:rPr>
          <w:rFonts w:ascii="Times New Roman" w:hAnsi="Times New Roman" w:cs="Times New Roman"/>
          <w:sz w:val="24"/>
          <w:szCs w:val="24"/>
        </w:rPr>
        <w:t>r</w:t>
      </w:r>
      <w:r w:rsidR="008C7F38" w:rsidRPr="0096444B">
        <w:rPr>
          <w:rFonts w:ascii="Times New Roman" w:hAnsi="Times New Roman" w:cs="Times New Roman"/>
          <w:sz w:val="24"/>
          <w:szCs w:val="24"/>
        </w:rPr>
        <w:t xml:space="preserve"> medidas de prevenção.</w:t>
      </w:r>
    </w:p>
    <w:p w14:paraId="467EE646" w14:textId="3D164DC6"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Os resultados do impacto </w:t>
      </w:r>
      <w:r w:rsidR="00372FF1" w:rsidRPr="0096444B">
        <w:rPr>
          <w:rFonts w:ascii="Times New Roman" w:hAnsi="Times New Roman" w:cs="Times New Roman"/>
          <w:sz w:val="24"/>
          <w:szCs w:val="24"/>
        </w:rPr>
        <w:t xml:space="preserve">da campanha </w:t>
      </w:r>
      <w:r w:rsidRPr="0096444B">
        <w:rPr>
          <w:rFonts w:ascii="Times New Roman" w:hAnsi="Times New Roman" w:cs="Times New Roman"/>
          <w:sz w:val="24"/>
          <w:szCs w:val="24"/>
        </w:rPr>
        <w:t xml:space="preserve">não são imediatos — apenas após 12 meses se observam </w:t>
      </w:r>
      <w:r w:rsidR="00B26343" w:rsidRPr="0096444B">
        <w:rPr>
          <w:rFonts w:ascii="Times New Roman" w:hAnsi="Times New Roman" w:cs="Times New Roman"/>
          <w:sz w:val="24"/>
          <w:szCs w:val="24"/>
        </w:rPr>
        <w:t xml:space="preserve">os </w:t>
      </w:r>
      <w:r w:rsidRPr="0096444B">
        <w:rPr>
          <w:rFonts w:ascii="Times New Roman" w:hAnsi="Times New Roman" w:cs="Times New Roman"/>
          <w:sz w:val="24"/>
          <w:szCs w:val="24"/>
        </w:rPr>
        <w:t xml:space="preserve">efeitos iniciais, e a avaliação final deve ocorrer cerca de </w:t>
      </w:r>
      <w:r w:rsidR="00854ADC" w:rsidRPr="0096444B">
        <w:rPr>
          <w:rFonts w:ascii="Times New Roman" w:hAnsi="Times New Roman" w:cs="Times New Roman"/>
          <w:sz w:val="24"/>
          <w:szCs w:val="24"/>
        </w:rPr>
        <w:t xml:space="preserve">três </w:t>
      </w:r>
      <w:r w:rsidRPr="0096444B">
        <w:rPr>
          <w:rFonts w:ascii="Times New Roman" w:hAnsi="Times New Roman" w:cs="Times New Roman"/>
          <w:sz w:val="24"/>
          <w:szCs w:val="24"/>
        </w:rPr>
        <w:t xml:space="preserve">anos após a </w:t>
      </w:r>
      <w:r w:rsidRPr="0096444B">
        <w:rPr>
          <w:rFonts w:ascii="Times New Roman" w:hAnsi="Times New Roman" w:cs="Times New Roman"/>
          <w:sz w:val="24"/>
          <w:szCs w:val="24"/>
        </w:rPr>
        <w:lastRenderedPageBreak/>
        <w:t>implementação</w:t>
      </w:r>
      <w:r w:rsidR="00816FC2" w:rsidRPr="0096444B">
        <w:rPr>
          <w:rStyle w:val="Refdenotaderodap"/>
          <w:rFonts w:ascii="Times New Roman" w:hAnsi="Times New Roman" w:cs="Times New Roman"/>
          <w:sz w:val="24"/>
          <w:szCs w:val="24"/>
        </w:rPr>
        <w:footnoteReference w:id="15"/>
      </w:r>
      <w:r w:rsidR="0096444B" w:rsidRPr="0096444B">
        <w:rPr>
          <w:rFonts w:ascii="Times New Roman" w:hAnsi="Times New Roman" w:cs="Times New Roman"/>
          <w:sz w:val="24"/>
          <w:szCs w:val="24"/>
        </w:rPr>
        <w:t xml:space="preserve">. </w:t>
      </w:r>
      <w:r w:rsidR="00583A59" w:rsidRPr="0096444B">
        <w:rPr>
          <w:rFonts w:ascii="Times New Roman" w:hAnsi="Times New Roman" w:cs="Times New Roman"/>
          <w:sz w:val="24"/>
          <w:szCs w:val="24"/>
        </w:rPr>
        <w:t>Por conseguinte, verifica-se uma escassez de estudos que avaliaram a eficácia de estratégias específicas</w:t>
      </w:r>
      <w:r w:rsidR="00816FC2" w:rsidRPr="0096444B">
        <w:rPr>
          <w:rStyle w:val="Refdenotaderodap"/>
          <w:rFonts w:ascii="Times New Roman" w:hAnsi="Times New Roman" w:cs="Times New Roman"/>
          <w:sz w:val="24"/>
          <w:szCs w:val="24"/>
        </w:rPr>
        <w:footnoteReference w:id="16"/>
      </w:r>
      <w:r w:rsidR="0096444B" w:rsidRPr="0096444B">
        <w:rPr>
          <w:rFonts w:ascii="Times New Roman" w:hAnsi="Times New Roman" w:cs="Times New Roman"/>
          <w:sz w:val="24"/>
          <w:szCs w:val="24"/>
        </w:rPr>
        <w:t>.</w:t>
      </w:r>
    </w:p>
    <w:p w14:paraId="2E65AB02" w14:textId="77777777" w:rsidR="00773141" w:rsidRPr="0096444B" w:rsidRDefault="00773141" w:rsidP="00813733">
      <w:pPr>
        <w:spacing w:line="360" w:lineRule="auto"/>
        <w:ind w:left="284"/>
        <w:jc w:val="both"/>
        <w:rPr>
          <w:rFonts w:ascii="Times New Roman" w:hAnsi="Times New Roman" w:cs="Times New Roman"/>
          <w:sz w:val="24"/>
          <w:szCs w:val="24"/>
        </w:rPr>
      </w:pPr>
    </w:p>
    <w:p w14:paraId="613079D5" w14:textId="544BA2D9" w:rsidR="0053010D" w:rsidRPr="0096444B" w:rsidRDefault="0053010D" w:rsidP="0053010D">
      <w:pPr>
        <w:pStyle w:val="PargrafodaLista"/>
        <w:numPr>
          <w:ilvl w:val="1"/>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 xml:space="preserve"> A abordagem </w:t>
      </w:r>
    </w:p>
    <w:p w14:paraId="0A7C95CE" w14:textId="441E8065" w:rsidR="00F213BE" w:rsidRPr="0096444B" w:rsidRDefault="00F213BE" w:rsidP="0053010D">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Relativamente à </w:t>
      </w:r>
      <w:r w:rsidR="00854ADC" w:rsidRPr="0096444B">
        <w:rPr>
          <w:rFonts w:ascii="Times New Roman" w:hAnsi="Times New Roman" w:cs="Times New Roman"/>
          <w:sz w:val="24"/>
          <w:szCs w:val="24"/>
        </w:rPr>
        <w:t>a</w:t>
      </w:r>
      <w:r w:rsidRPr="0096444B">
        <w:rPr>
          <w:rFonts w:ascii="Times New Roman" w:hAnsi="Times New Roman" w:cs="Times New Roman"/>
          <w:sz w:val="24"/>
          <w:szCs w:val="24"/>
        </w:rPr>
        <w:t xml:space="preserve">bordagem </w:t>
      </w:r>
      <w:r w:rsidR="00854ADC" w:rsidRPr="0096444B">
        <w:rPr>
          <w:rFonts w:ascii="Times New Roman" w:hAnsi="Times New Roman" w:cs="Times New Roman"/>
          <w:sz w:val="24"/>
          <w:szCs w:val="24"/>
        </w:rPr>
        <w:t>da campanha, a</w:t>
      </w:r>
      <w:r w:rsidRPr="0096444B">
        <w:rPr>
          <w:rFonts w:ascii="Times New Roman" w:hAnsi="Times New Roman" w:cs="Times New Roman"/>
          <w:sz w:val="24"/>
          <w:szCs w:val="24"/>
        </w:rPr>
        <w:t xml:space="preserve"> literatura identifica três eixos que devem ser observados como complementares entre si:</w:t>
      </w:r>
    </w:p>
    <w:p w14:paraId="688BBEC6" w14:textId="1841639E" w:rsidR="00F213BE" w:rsidRPr="0096444B" w:rsidRDefault="00A40750"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Em primeiro lugar, as abordagens mais eficazes são aquelas fortemente ancoradas na realidade local, com visibilidade nos meios de comunicação regionais, e o envolvimento dos atores-chave: escolas, autarquias, organizações da sociedade civil, associações (eventualmente associações de migrantes ou associações LGBTIQ+), incluindo empresas e as próprias famílias de acolhimento, num concertado compromisso social</w:t>
      </w:r>
      <w:r w:rsidR="00CA6176" w:rsidRPr="0096444B">
        <w:rPr>
          <w:rStyle w:val="Refdenotaderodap"/>
          <w:rFonts w:ascii="Times New Roman" w:hAnsi="Times New Roman" w:cs="Times New Roman"/>
          <w:sz w:val="24"/>
          <w:szCs w:val="24"/>
        </w:rPr>
        <w:footnoteReference w:id="17"/>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O exemplo da Irlanda é ilustrativo, uma vez que apresenta campanhas de sensibilização promovidas à escala nacional, mas executadas à escala local, contando com a presença de referências locais</w:t>
      </w:r>
      <w:r w:rsidR="00CA6176" w:rsidRPr="0096444B">
        <w:rPr>
          <w:rStyle w:val="Refdenotaderodap"/>
          <w:rFonts w:ascii="Times New Roman" w:hAnsi="Times New Roman" w:cs="Times New Roman"/>
          <w:sz w:val="24"/>
          <w:szCs w:val="24"/>
        </w:rPr>
        <w:footnoteReference w:id="18"/>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 xml:space="preserve">Alguns autores recomendam a formação de consórcios para o desenvolvimento de campanhas multidisciplinares, envolvendo académicos especializados em acolhimento familiar, bem como profissionais de marketing e comunicação. </w:t>
      </w:r>
      <w:r w:rsidR="00A27D88" w:rsidRPr="0096444B">
        <w:rPr>
          <w:rFonts w:ascii="Times New Roman" w:hAnsi="Times New Roman" w:cs="Times New Roman"/>
          <w:sz w:val="24"/>
          <w:szCs w:val="24"/>
        </w:rPr>
        <w:t>Em síntese, a</w:t>
      </w:r>
      <w:r w:rsidR="00B31277" w:rsidRPr="0096444B">
        <w:rPr>
          <w:rFonts w:ascii="Times New Roman" w:hAnsi="Times New Roman" w:cs="Times New Roman"/>
          <w:sz w:val="24"/>
          <w:szCs w:val="24"/>
        </w:rPr>
        <w:t xml:space="preserve"> aplicação da</w:t>
      </w:r>
      <w:r w:rsidR="00E42D5D" w:rsidRPr="0096444B">
        <w:rPr>
          <w:rFonts w:ascii="Times New Roman" w:hAnsi="Times New Roman" w:cs="Times New Roman"/>
          <w:sz w:val="24"/>
          <w:szCs w:val="24"/>
        </w:rPr>
        <w:t xml:space="preserve">s perspetivas colaborativas </w:t>
      </w:r>
      <w:r w:rsidR="00A61937" w:rsidRPr="0096444B">
        <w:rPr>
          <w:rFonts w:ascii="Times New Roman" w:hAnsi="Times New Roman" w:cs="Times New Roman"/>
          <w:sz w:val="24"/>
          <w:szCs w:val="24"/>
        </w:rPr>
        <w:t xml:space="preserve">tendo por base o partenariado </w:t>
      </w:r>
      <w:r w:rsidR="00E42D5D" w:rsidRPr="0096444B">
        <w:rPr>
          <w:rFonts w:ascii="Times New Roman" w:hAnsi="Times New Roman" w:cs="Times New Roman"/>
          <w:sz w:val="24"/>
          <w:szCs w:val="24"/>
        </w:rPr>
        <w:t>são absolutamente consensuais</w:t>
      </w:r>
      <w:r w:rsidR="007253DF" w:rsidRPr="0096444B">
        <w:rPr>
          <w:rStyle w:val="Refdenotaderodap"/>
          <w:rFonts w:ascii="Times New Roman" w:hAnsi="Times New Roman" w:cs="Times New Roman"/>
          <w:sz w:val="24"/>
          <w:szCs w:val="24"/>
        </w:rPr>
        <w:footnoteReference w:id="19"/>
      </w:r>
      <w:r w:rsidR="0096444B" w:rsidRPr="0096444B">
        <w:rPr>
          <w:rFonts w:ascii="Times New Roman" w:hAnsi="Times New Roman" w:cs="Times New Roman"/>
          <w:sz w:val="24"/>
          <w:szCs w:val="24"/>
        </w:rPr>
        <w:t>.</w:t>
      </w:r>
    </w:p>
    <w:p w14:paraId="3EF3C8DC" w14:textId="75C3CD6C" w:rsidR="00A27D88" w:rsidRPr="0096444B" w:rsidRDefault="00A27D88"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Em segundo lugar, as abordagens universais demonstram ser eficazes na consciencialização social sobre o valor do acolhimento em ambiente familiar. Considerando o desconhecimento generalizado da sociedade relativamente ao acolhimento familiar, as campanhas de âmbito universal são úteis na sensibilização para </w:t>
      </w:r>
      <w:r w:rsidRPr="0096444B">
        <w:rPr>
          <w:rFonts w:ascii="Times New Roman" w:hAnsi="Times New Roman" w:cs="Times New Roman"/>
          <w:sz w:val="24"/>
          <w:szCs w:val="24"/>
        </w:rPr>
        <w:lastRenderedPageBreak/>
        <w:t>a co-responsabilidade social na conquista do bem-estar de crianças e jovens</w:t>
      </w:r>
      <w:r w:rsidR="00855C5A" w:rsidRPr="0096444B">
        <w:rPr>
          <w:rStyle w:val="Refdenotaderodap"/>
          <w:rFonts w:ascii="Times New Roman" w:hAnsi="Times New Roman" w:cs="Times New Roman"/>
          <w:sz w:val="24"/>
          <w:szCs w:val="24"/>
        </w:rPr>
        <w:footnoteReference w:id="20"/>
      </w:r>
      <w:r w:rsidR="0096444B" w:rsidRPr="0096444B">
        <w:rPr>
          <w:rFonts w:ascii="Times New Roman" w:hAnsi="Times New Roman" w:cs="Times New Roman"/>
          <w:sz w:val="24"/>
          <w:szCs w:val="24"/>
        </w:rPr>
        <w:t xml:space="preserve"> </w:t>
      </w:r>
      <w:r w:rsidR="006117BF" w:rsidRPr="0096444B">
        <w:rPr>
          <w:rStyle w:val="Refdenotaderodap"/>
          <w:rFonts w:ascii="Times New Roman" w:hAnsi="Times New Roman" w:cs="Times New Roman"/>
          <w:sz w:val="24"/>
          <w:szCs w:val="24"/>
        </w:rPr>
        <w:footnoteReference w:id="21"/>
      </w:r>
      <w:r w:rsidR="0096444B" w:rsidRPr="0096444B">
        <w:rPr>
          <w:rFonts w:ascii="Times New Roman" w:hAnsi="Times New Roman" w:cs="Times New Roman"/>
          <w:sz w:val="24"/>
          <w:szCs w:val="24"/>
        </w:rPr>
        <w:t>.</w:t>
      </w:r>
      <w:r w:rsidR="00F213BE" w:rsidRPr="0096444B">
        <w:rPr>
          <w:rFonts w:ascii="Times New Roman" w:hAnsi="Times New Roman" w:cs="Times New Roman"/>
          <w:sz w:val="24"/>
          <w:szCs w:val="24"/>
        </w:rPr>
        <w:t xml:space="preserve">Verifica-se um amplo consenso que as campanhas generalistas não produzem efeitos imediatos no aumento efetivo do número de </w:t>
      </w:r>
      <w:r w:rsidR="003567D0" w:rsidRPr="0096444B">
        <w:rPr>
          <w:rFonts w:ascii="Times New Roman" w:hAnsi="Times New Roman" w:cs="Times New Roman"/>
          <w:sz w:val="24"/>
          <w:szCs w:val="24"/>
        </w:rPr>
        <w:t>famílias de acolhimento</w:t>
      </w:r>
      <w:r w:rsidR="00F213BE" w:rsidRPr="0096444B">
        <w:rPr>
          <w:rFonts w:ascii="Times New Roman" w:hAnsi="Times New Roman" w:cs="Times New Roman"/>
          <w:sz w:val="24"/>
          <w:szCs w:val="24"/>
        </w:rPr>
        <w:t xml:space="preserve">, porém mantém vivo o interesse pelo </w:t>
      </w:r>
      <w:r w:rsidR="00CC21DF" w:rsidRPr="0096444B">
        <w:rPr>
          <w:rFonts w:ascii="Times New Roman" w:hAnsi="Times New Roman" w:cs="Times New Roman"/>
          <w:sz w:val="24"/>
          <w:szCs w:val="24"/>
        </w:rPr>
        <w:t>acolhimento familiar</w:t>
      </w:r>
      <w:r w:rsidR="00F213BE" w:rsidRPr="0096444B">
        <w:rPr>
          <w:rFonts w:ascii="Times New Roman" w:hAnsi="Times New Roman" w:cs="Times New Roman"/>
          <w:sz w:val="24"/>
          <w:szCs w:val="24"/>
        </w:rPr>
        <w:t>, atuando a médio prazo através de um efeito cascata sobre potenciais candidatos</w:t>
      </w:r>
      <w:r w:rsidR="00634B50" w:rsidRPr="0096444B">
        <w:rPr>
          <w:rStyle w:val="Refdenotaderodap"/>
          <w:rFonts w:ascii="Times New Roman" w:hAnsi="Times New Roman" w:cs="Times New Roman"/>
          <w:sz w:val="24"/>
          <w:szCs w:val="24"/>
        </w:rPr>
        <w:footnoteReference w:id="22"/>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Este mecanismo atua como um estímulo adicional, conduzindo gradualmente à tomada de decisão. Esta consideração é fundamentada pelo facto de a decisão resultar de um processo reflexivo que pode demorar anos.</w:t>
      </w:r>
    </w:p>
    <w:p w14:paraId="4FABAFF5" w14:textId="6EF2887B" w:rsidR="00F213BE" w:rsidRPr="0096444B" w:rsidRDefault="00A27D88"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Em terceiro lugar, verifica-se que a literatura recomenda que as campanhas generalistas de sensibilização sejam combinadas com abordagens seletivas ou campanhas "targeted". </w:t>
      </w:r>
      <w:r w:rsidR="00F213BE" w:rsidRPr="0096444B">
        <w:rPr>
          <w:rFonts w:ascii="Times New Roman" w:hAnsi="Times New Roman" w:cs="Times New Roman"/>
          <w:sz w:val="24"/>
          <w:szCs w:val="24"/>
        </w:rPr>
        <w:t xml:space="preserve">Estas apresentam maior eficácia no aumento do número e na adequação das </w:t>
      </w:r>
      <w:r w:rsidR="003567D0" w:rsidRPr="0096444B">
        <w:rPr>
          <w:rFonts w:ascii="Times New Roman" w:hAnsi="Times New Roman" w:cs="Times New Roman"/>
          <w:sz w:val="24"/>
          <w:szCs w:val="24"/>
        </w:rPr>
        <w:t>famílias de acolhimento</w:t>
      </w:r>
      <w:r w:rsidR="00F213BE" w:rsidRPr="0096444B">
        <w:rPr>
          <w:rFonts w:ascii="Times New Roman" w:hAnsi="Times New Roman" w:cs="Times New Roman"/>
          <w:sz w:val="24"/>
          <w:szCs w:val="24"/>
        </w:rPr>
        <w:t xml:space="preserve"> às necessidades identificadas na etapa anterior, pois focam-se em grupos específicos. Nomeadamente em recrutar uma determinada comunidade ou para um determinado grupo de </w:t>
      </w:r>
      <w:r w:rsidR="00397AF8" w:rsidRPr="0096444B">
        <w:rPr>
          <w:rFonts w:ascii="Times New Roman" w:hAnsi="Times New Roman" w:cs="Times New Roman"/>
          <w:sz w:val="24"/>
          <w:szCs w:val="24"/>
        </w:rPr>
        <w:t>crianças e jovens</w:t>
      </w:r>
      <w:r w:rsidR="00F213BE" w:rsidRPr="0096444B">
        <w:rPr>
          <w:rFonts w:ascii="Times New Roman" w:hAnsi="Times New Roman" w:cs="Times New Roman"/>
          <w:sz w:val="24"/>
          <w:szCs w:val="24"/>
        </w:rPr>
        <w:t xml:space="preserve">, como migrantes ou LGBTIQ+. Neste âmbito, os estudos sugerem recrutar grupos profissionais específicos como da saúde e da educação, particularmente para acolher </w:t>
      </w:r>
      <w:r w:rsidR="00397AF8" w:rsidRPr="0096444B">
        <w:rPr>
          <w:rFonts w:ascii="Times New Roman" w:hAnsi="Times New Roman" w:cs="Times New Roman"/>
          <w:sz w:val="24"/>
          <w:szCs w:val="24"/>
        </w:rPr>
        <w:t>crianças e jovens</w:t>
      </w:r>
      <w:r w:rsidR="00F213BE" w:rsidRPr="0096444B">
        <w:rPr>
          <w:rFonts w:ascii="Times New Roman" w:hAnsi="Times New Roman" w:cs="Times New Roman"/>
          <w:sz w:val="24"/>
          <w:szCs w:val="24"/>
        </w:rPr>
        <w:t xml:space="preserve"> com necessidades mais complexas, sendo que estes profissionais </w:t>
      </w:r>
      <w:r w:rsidR="00992458" w:rsidRPr="0096444B">
        <w:rPr>
          <w:rFonts w:ascii="Times New Roman" w:hAnsi="Times New Roman" w:cs="Times New Roman"/>
          <w:sz w:val="24"/>
          <w:szCs w:val="24"/>
        </w:rPr>
        <w:t xml:space="preserve">são previamente </w:t>
      </w:r>
      <w:r w:rsidR="00EE4398" w:rsidRPr="0096444B">
        <w:rPr>
          <w:rFonts w:ascii="Times New Roman" w:hAnsi="Times New Roman" w:cs="Times New Roman"/>
          <w:sz w:val="24"/>
          <w:szCs w:val="24"/>
        </w:rPr>
        <w:t>detentores</w:t>
      </w:r>
      <w:r w:rsidR="00992458" w:rsidRPr="0096444B">
        <w:rPr>
          <w:rFonts w:ascii="Times New Roman" w:hAnsi="Times New Roman" w:cs="Times New Roman"/>
          <w:sz w:val="24"/>
          <w:szCs w:val="24"/>
        </w:rPr>
        <w:t xml:space="preserve"> de </w:t>
      </w:r>
      <w:r w:rsidR="00F213BE" w:rsidRPr="0096444B">
        <w:rPr>
          <w:rFonts w:ascii="Times New Roman" w:hAnsi="Times New Roman" w:cs="Times New Roman"/>
          <w:sz w:val="24"/>
          <w:szCs w:val="24"/>
        </w:rPr>
        <w:t>formação específica</w:t>
      </w:r>
      <w:r w:rsidR="005065D5" w:rsidRPr="0096444B">
        <w:rPr>
          <w:rStyle w:val="Refdenotaderodap"/>
          <w:rFonts w:ascii="Times New Roman" w:hAnsi="Times New Roman" w:cs="Times New Roman"/>
          <w:sz w:val="24"/>
          <w:szCs w:val="24"/>
        </w:rPr>
        <w:footnoteReference w:id="23"/>
      </w:r>
      <w:r w:rsidR="0096444B" w:rsidRPr="0096444B">
        <w:rPr>
          <w:rFonts w:ascii="Times New Roman" w:hAnsi="Times New Roman" w:cs="Times New Roman"/>
          <w:sz w:val="24"/>
          <w:szCs w:val="24"/>
        </w:rPr>
        <w:t>.</w:t>
      </w:r>
    </w:p>
    <w:p w14:paraId="538BC6EB" w14:textId="69B2FE84" w:rsidR="00A27D88" w:rsidRPr="0096444B" w:rsidRDefault="00A27D88" w:rsidP="00A27D8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Diversos autores sugerem, ainda, a necessidade de se observarem os grupos tradicionalmente ignorados, como o grupo LGBTI, verificando-se estudos internacionais que sublinham a discriminação de que são alvo pelos técnicos sociais, que acreditam que as famílias homossexuais são inferiores às heterossexuais, entendidas como "second best"</w:t>
      </w:r>
      <w:r w:rsidR="00634B50" w:rsidRPr="0096444B">
        <w:rPr>
          <w:rStyle w:val="Refdenotaderodap"/>
          <w:rFonts w:ascii="Times New Roman" w:hAnsi="Times New Roman" w:cs="Times New Roman"/>
          <w:sz w:val="24"/>
          <w:szCs w:val="24"/>
        </w:rPr>
        <w:footnoteReference w:id="24"/>
      </w:r>
      <w:r w:rsidR="0096444B" w:rsidRPr="0096444B">
        <w:rPr>
          <w:rFonts w:ascii="Times New Roman" w:hAnsi="Times New Roman" w:cs="Times New Roman"/>
          <w:sz w:val="24"/>
          <w:szCs w:val="24"/>
        </w:rPr>
        <w:t>.</w:t>
      </w:r>
    </w:p>
    <w:p w14:paraId="7B3643E3" w14:textId="696AD430" w:rsidR="00A27D88" w:rsidRPr="0096444B" w:rsidRDefault="00A27D88" w:rsidP="00A27D8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lastRenderedPageBreak/>
        <w:t>Por fim, a literatura</w:t>
      </w:r>
      <w:r w:rsidR="00783869" w:rsidRPr="0096444B">
        <w:rPr>
          <w:rStyle w:val="Refdenotaderodap"/>
          <w:rFonts w:ascii="Times New Roman" w:hAnsi="Times New Roman" w:cs="Times New Roman"/>
          <w:sz w:val="24"/>
          <w:szCs w:val="24"/>
        </w:rPr>
        <w:footnoteReference w:id="25"/>
      </w:r>
      <w:r w:rsidRPr="0096444B">
        <w:rPr>
          <w:rFonts w:ascii="Times New Roman" w:hAnsi="Times New Roman" w:cs="Times New Roman"/>
          <w:sz w:val="24"/>
          <w:szCs w:val="24"/>
        </w:rPr>
        <w:t xml:space="preserve"> propõe alargar o leque, sugerindo que as iniciativas de recrutamento devem focar-se não só nas motivações apropriadas para o cuidado, mas também na identificação dos indivíduos com maior probabilidade de prestar cuidados de elevada qualidade.</w:t>
      </w:r>
    </w:p>
    <w:p w14:paraId="716C6234" w14:textId="77777777" w:rsidR="00773141" w:rsidRPr="0096444B" w:rsidRDefault="00773141" w:rsidP="00A27D88">
      <w:pPr>
        <w:spacing w:line="360" w:lineRule="auto"/>
        <w:ind w:left="284"/>
        <w:jc w:val="both"/>
        <w:rPr>
          <w:rFonts w:ascii="Times New Roman" w:hAnsi="Times New Roman" w:cs="Times New Roman"/>
          <w:b/>
          <w:bCs/>
          <w:sz w:val="24"/>
          <w:szCs w:val="24"/>
        </w:rPr>
      </w:pPr>
    </w:p>
    <w:p w14:paraId="1B55A6DA" w14:textId="238688AE" w:rsidR="0053010D" w:rsidRPr="0096444B" w:rsidRDefault="0053010D" w:rsidP="00A27D88">
      <w:pPr>
        <w:pStyle w:val="PargrafodaLista"/>
        <w:numPr>
          <w:ilvl w:val="1"/>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 xml:space="preserve"> A </w:t>
      </w:r>
      <w:r w:rsidR="00F7015B" w:rsidRPr="0096444B">
        <w:rPr>
          <w:rFonts w:ascii="Times New Roman" w:hAnsi="Times New Roman" w:cs="Times New Roman"/>
          <w:b/>
          <w:bCs/>
          <w:sz w:val="24"/>
          <w:szCs w:val="24"/>
        </w:rPr>
        <w:t xml:space="preserve">adequação da </w:t>
      </w:r>
      <w:r w:rsidRPr="0096444B">
        <w:rPr>
          <w:rFonts w:ascii="Times New Roman" w:hAnsi="Times New Roman" w:cs="Times New Roman"/>
          <w:b/>
          <w:bCs/>
          <w:sz w:val="24"/>
          <w:szCs w:val="24"/>
        </w:rPr>
        <w:t>mensagem</w:t>
      </w:r>
    </w:p>
    <w:p w14:paraId="04D7F3A6" w14:textId="425B18DE" w:rsidR="00376090" w:rsidRPr="0096444B" w:rsidRDefault="00D93125"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Do ponto de vista da </w:t>
      </w:r>
      <w:r w:rsidR="00CC21DF" w:rsidRPr="0096444B">
        <w:rPr>
          <w:rFonts w:ascii="Times New Roman" w:hAnsi="Times New Roman" w:cs="Times New Roman"/>
          <w:sz w:val="24"/>
          <w:szCs w:val="24"/>
        </w:rPr>
        <w:t>m</w:t>
      </w:r>
      <w:r w:rsidR="00F213BE" w:rsidRPr="0096444B">
        <w:rPr>
          <w:rFonts w:ascii="Times New Roman" w:hAnsi="Times New Roman" w:cs="Times New Roman"/>
          <w:sz w:val="24"/>
          <w:szCs w:val="24"/>
        </w:rPr>
        <w:t>ensagem</w:t>
      </w:r>
      <w:r w:rsidR="002E6A92" w:rsidRPr="0096444B">
        <w:rPr>
          <w:rFonts w:ascii="Times New Roman" w:hAnsi="Times New Roman" w:cs="Times New Roman"/>
          <w:sz w:val="24"/>
          <w:szCs w:val="24"/>
        </w:rPr>
        <w:t xml:space="preserve"> a transmitir</w:t>
      </w:r>
      <w:r w:rsidR="00AB6C56" w:rsidRPr="0096444B">
        <w:rPr>
          <w:rFonts w:ascii="Times New Roman" w:hAnsi="Times New Roman" w:cs="Times New Roman"/>
          <w:sz w:val="24"/>
          <w:szCs w:val="24"/>
        </w:rPr>
        <w:t xml:space="preserve">, </w:t>
      </w:r>
      <w:r w:rsidR="002900DF" w:rsidRPr="0096444B">
        <w:rPr>
          <w:rFonts w:ascii="Times New Roman" w:hAnsi="Times New Roman" w:cs="Times New Roman"/>
          <w:sz w:val="24"/>
          <w:szCs w:val="24"/>
        </w:rPr>
        <w:t xml:space="preserve">recomenda-se </w:t>
      </w:r>
      <w:r w:rsidR="00376090" w:rsidRPr="0096444B">
        <w:rPr>
          <w:rFonts w:ascii="Times New Roman" w:hAnsi="Times New Roman" w:cs="Times New Roman"/>
          <w:sz w:val="24"/>
          <w:szCs w:val="24"/>
        </w:rPr>
        <w:t xml:space="preserve">que seja </w:t>
      </w:r>
      <w:r w:rsidR="00F213BE" w:rsidRPr="0096444B">
        <w:rPr>
          <w:rFonts w:ascii="Times New Roman" w:hAnsi="Times New Roman" w:cs="Times New Roman"/>
          <w:sz w:val="24"/>
          <w:szCs w:val="24"/>
        </w:rPr>
        <w:t xml:space="preserve">clara, concisa e realista. Deve centrar-se nas necessidades das </w:t>
      </w:r>
      <w:r w:rsidR="00397AF8" w:rsidRPr="0096444B">
        <w:rPr>
          <w:rFonts w:ascii="Times New Roman" w:hAnsi="Times New Roman" w:cs="Times New Roman"/>
          <w:sz w:val="24"/>
          <w:szCs w:val="24"/>
        </w:rPr>
        <w:t>crianças e jovens</w:t>
      </w:r>
      <w:r w:rsidR="00AC4854" w:rsidRPr="0096444B">
        <w:rPr>
          <w:rFonts w:ascii="Times New Roman" w:hAnsi="Times New Roman" w:cs="Times New Roman"/>
          <w:sz w:val="24"/>
          <w:szCs w:val="24"/>
        </w:rPr>
        <w:t xml:space="preserve"> - </w:t>
      </w:r>
      <w:r w:rsidR="00F213BE" w:rsidRPr="0096444B">
        <w:rPr>
          <w:rFonts w:ascii="Times New Roman" w:hAnsi="Times New Roman" w:cs="Times New Roman"/>
          <w:sz w:val="24"/>
          <w:szCs w:val="24"/>
        </w:rPr>
        <w:t>dando visibilidade às com necessidades especiais</w:t>
      </w:r>
      <w:r w:rsidR="00AC4854" w:rsidRPr="0096444B">
        <w:rPr>
          <w:rFonts w:ascii="Times New Roman" w:hAnsi="Times New Roman" w:cs="Times New Roman"/>
          <w:sz w:val="24"/>
          <w:szCs w:val="24"/>
        </w:rPr>
        <w:t xml:space="preserve"> - </w:t>
      </w:r>
      <w:r w:rsidR="00F213BE" w:rsidRPr="0096444B">
        <w:rPr>
          <w:rFonts w:ascii="Times New Roman" w:hAnsi="Times New Roman" w:cs="Times New Roman"/>
          <w:sz w:val="24"/>
          <w:szCs w:val="24"/>
        </w:rPr>
        <w:t xml:space="preserve">e </w:t>
      </w:r>
      <w:r w:rsidR="00520EB4" w:rsidRPr="0096444B">
        <w:rPr>
          <w:rFonts w:ascii="Times New Roman" w:hAnsi="Times New Roman" w:cs="Times New Roman"/>
          <w:sz w:val="24"/>
          <w:szCs w:val="24"/>
        </w:rPr>
        <w:t xml:space="preserve">à </w:t>
      </w:r>
      <w:r w:rsidR="00F213BE" w:rsidRPr="0096444B">
        <w:rPr>
          <w:rFonts w:ascii="Times New Roman" w:hAnsi="Times New Roman" w:cs="Times New Roman"/>
          <w:sz w:val="24"/>
          <w:szCs w:val="24"/>
        </w:rPr>
        <w:t xml:space="preserve">complementaridade com a família de origem. </w:t>
      </w:r>
      <w:r w:rsidR="00376090" w:rsidRPr="0096444B">
        <w:rPr>
          <w:rFonts w:ascii="Times New Roman" w:hAnsi="Times New Roman" w:cs="Times New Roman"/>
          <w:sz w:val="24"/>
          <w:szCs w:val="24"/>
        </w:rPr>
        <w:t>Consequentemente, embora a compaixão e a culpa possam ser úteis na motivação de ações caritativas, como a angariação de donativos para entidades humanitárias</w:t>
      </w:r>
      <w:r w:rsidR="006236BE" w:rsidRPr="0096444B">
        <w:rPr>
          <w:rStyle w:val="Refdenotaderodap"/>
          <w:rFonts w:ascii="Times New Roman" w:hAnsi="Times New Roman" w:cs="Times New Roman"/>
          <w:sz w:val="24"/>
          <w:szCs w:val="24"/>
        </w:rPr>
        <w:footnoteReference w:id="26"/>
      </w:r>
      <w:r w:rsidR="00376090" w:rsidRPr="0096444B">
        <w:rPr>
          <w:rFonts w:ascii="Times New Roman" w:hAnsi="Times New Roman" w:cs="Times New Roman"/>
          <w:sz w:val="24"/>
          <w:szCs w:val="24"/>
        </w:rPr>
        <w:t xml:space="preserve"> tal não se verifica nas campanhas de acolhimento familiar.</w:t>
      </w:r>
    </w:p>
    <w:p w14:paraId="0CBA0B2B" w14:textId="77777777" w:rsidR="00376090" w:rsidRPr="0096444B" w:rsidRDefault="00376090" w:rsidP="0037609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A apresentação do acolhimento familiar como um processo exigente, mas profundamente gratificante, auxilia na redução de desistências em fases posteriores e no recrutamento de famílias com maior potencial.</w:t>
      </w:r>
    </w:p>
    <w:p w14:paraId="4D2DE778" w14:textId="6F7B8D20" w:rsidR="00376090" w:rsidRPr="0096444B" w:rsidRDefault="0016596A" w:rsidP="0037609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Paralelamente, t</w:t>
      </w:r>
      <w:r w:rsidR="00376090" w:rsidRPr="0096444B">
        <w:rPr>
          <w:rFonts w:ascii="Times New Roman" w:hAnsi="Times New Roman" w:cs="Times New Roman"/>
          <w:sz w:val="24"/>
          <w:szCs w:val="24"/>
        </w:rPr>
        <w:t>orna-se imperativo desmistificar crenças simplistas, tais como "o amor vence tudo" ou "a boa vontade basta". Por outro lado, as mensagens que reforçam o papel do cuidador enquanto parceiro dos profissionais demonstram ser mais eficazes, promovendo uma cultura de corresponsabilidade e trabalho em equipa</w:t>
      </w:r>
      <w:r w:rsidR="003D0B70" w:rsidRPr="0096444B">
        <w:rPr>
          <w:rStyle w:val="Refdenotaderodap"/>
          <w:rFonts w:ascii="Times New Roman" w:hAnsi="Times New Roman" w:cs="Times New Roman"/>
          <w:sz w:val="24"/>
          <w:szCs w:val="24"/>
        </w:rPr>
        <w:footnoteReference w:id="27"/>
      </w:r>
      <w:r w:rsidR="0096444B" w:rsidRPr="0096444B">
        <w:rPr>
          <w:rFonts w:ascii="Times New Roman" w:hAnsi="Times New Roman" w:cs="Times New Roman"/>
          <w:sz w:val="24"/>
          <w:szCs w:val="24"/>
        </w:rPr>
        <w:t>.</w:t>
      </w:r>
    </w:p>
    <w:p w14:paraId="1B99977B" w14:textId="579119F1" w:rsidR="00F213BE" w:rsidRPr="0096444B" w:rsidRDefault="00F213BE" w:rsidP="0037609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A literatura alerta, ainda, que mensagens excessivamente centradas no abandono tendem a atrair famílias que querem </w:t>
      </w:r>
      <w:r w:rsidR="006C6FC1" w:rsidRPr="0096444B">
        <w:rPr>
          <w:rFonts w:ascii="Times New Roman" w:hAnsi="Times New Roman" w:cs="Times New Roman"/>
          <w:sz w:val="24"/>
          <w:szCs w:val="24"/>
        </w:rPr>
        <w:t>resgatar</w:t>
      </w:r>
      <w:r w:rsidRPr="0096444B">
        <w:rPr>
          <w:rFonts w:ascii="Times New Roman" w:hAnsi="Times New Roman" w:cs="Times New Roman"/>
          <w:sz w:val="24"/>
          <w:szCs w:val="24"/>
        </w:rPr>
        <w:t xml:space="preserve"> as crianças das famílias más, o que pode comprometer a relação com a família biológica e dificultar a reunificação</w:t>
      </w:r>
      <w:r w:rsidR="00835125" w:rsidRPr="0096444B">
        <w:rPr>
          <w:rStyle w:val="Refdenotaderodap"/>
          <w:rFonts w:ascii="Times New Roman" w:hAnsi="Times New Roman" w:cs="Times New Roman"/>
          <w:sz w:val="24"/>
          <w:szCs w:val="24"/>
        </w:rPr>
        <w:footnoteReference w:id="28"/>
      </w:r>
      <w:r w:rsidR="0096444B" w:rsidRPr="0096444B">
        <w:rPr>
          <w:rFonts w:ascii="Times New Roman" w:hAnsi="Times New Roman" w:cs="Times New Roman"/>
          <w:sz w:val="24"/>
          <w:szCs w:val="24"/>
        </w:rPr>
        <w:t>.</w:t>
      </w:r>
    </w:p>
    <w:p w14:paraId="35EB95A5" w14:textId="77777777" w:rsidR="00773141" w:rsidRPr="0096444B" w:rsidRDefault="00773141" w:rsidP="00376090">
      <w:pPr>
        <w:spacing w:line="360" w:lineRule="auto"/>
        <w:ind w:left="284"/>
        <w:jc w:val="both"/>
        <w:rPr>
          <w:rFonts w:ascii="Times New Roman" w:hAnsi="Times New Roman" w:cs="Times New Roman"/>
          <w:sz w:val="24"/>
          <w:szCs w:val="24"/>
        </w:rPr>
      </w:pPr>
    </w:p>
    <w:p w14:paraId="7E1155F5" w14:textId="67DF3B4E" w:rsidR="00F7015B" w:rsidRPr="0096444B" w:rsidRDefault="00F7015B" w:rsidP="00F7015B">
      <w:pPr>
        <w:pStyle w:val="PargrafodaLista"/>
        <w:numPr>
          <w:ilvl w:val="1"/>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lastRenderedPageBreak/>
        <w:t xml:space="preserve"> A divulgação: diversificação de canais</w:t>
      </w:r>
    </w:p>
    <w:p w14:paraId="0DB37EFE" w14:textId="63FE4DD8" w:rsidR="002269B2" w:rsidRPr="0096444B" w:rsidRDefault="00F213BE" w:rsidP="00F7015B">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Uma vez definidas as necessidades, os públicos-alvo e a mensagem, os mecanismos de divulgação constituem outro dos pontos essenciais no desenho de estratégias de recrutamento</w:t>
      </w:r>
      <w:r w:rsidR="006236BE" w:rsidRPr="0096444B">
        <w:rPr>
          <w:rStyle w:val="Refdenotaderodap"/>
          <w:rFonts w:ascii="Times New Roman" w:hAnsi="Times New Roman" w:cs="Times New Roman"/>
          <w:sz w:val="24"/>
          <w:szCs w:val="24"/>
        </w:rPr>
        <w:footnoteReference w:id="29"/>
      </w:r>
      <w:r w:rsidR="0096444B" w:rsidRPr="0096444B">
        <w:rPr>
          <w:rFonts w:ascii="Times New Roman" w:hAnsi="Times New Roman" w:cs="Times New Roman"/>
          <w:sz w:val="24"/>
          <w:szCs w:val="24"/>
        </w:rPr>
        <w:t xml:space="preserve">. </w:t>
      </w:r>
      <w:r w:rsidR="002269B2" w:rsidRPr="0096444B">
        <w:rPr>
          <w:rFonts w:ascii="Times New Roman" w:hAnsi="Times New Roman" w:cs="Times New Roman"/>
          <w:sz w:val="24"/>
          <w:szCs w:val="24"/>
        </w:rPr>
        <w:t xml:space="preserve">A divulgação deve combinar diferentes meios: campanhas publicitárias tradicionais, </w:t>
      </w:r>
      <w:r w:rsidR="0066650C" w:rsidRPr="0096444B">
        <w:rPr>
          <w:rFonts w:ascii="Times New Roman" w:hAnsi="Times New Roman" w:cs="Times New Roman"/>
          <w:sz w:val="24"/>
          <w:szCs w:val="24"/>
        </w:rPr>
        <w:t xml:space="preserve">páginas </w:t>
      </w:r>
      <w:r w:rsidR="00D350E6" w:rsidRPr="0096444B">
        <w:rPr>
          <w:rFonts w:ascii="Times New Roman" w:hAnsi="Times New Roman" w:cs="Times New Roman"/>
          <w:sz w:val="24"/>
          <w:szCs w:val="24"/>
        </w:rPr>
        <w:t xml:space="preserve">eletrónicas </w:t>
      </w:r>
      <w:r w:rsidR="00EA2324" w:rsidRPr="0096444B">
        <w:rPr>
          <w:rFonts w:ascii="Times New Roman" w:hAnsi="Times New Roman" w:cs="Times New Roman"/>
          <w:sz w:val="24"/>
          <w:szCs w:val="24"/>
        </w:rPr>
        <w:t xml:space="preserve">na internet </w:t>
      </w:r>
      <w:r w:rsidR="002269B2" w:rsidRPr="0096444B">
        <w:rPr>
          <w:rFonts w:ascii="Times New Roman" w:hAnsi="Times New Roman" w:cs="Times New Roman"/>
          <w:sz w:val="24"/>
          <w:szCs w:val="24"/>
        </w:rPr>
        <w:t xml:space="preserve">(com o objetivo de se tornarem </w:t>
      </w:r>
      <w:r w:rsidR="0066650C" w:rsidRPr="0096444B">
        <w:rPr>
          <w:rFonts w:ascii="Times New Roman" w:hAnsi="Times New Roman" w:cs="Times New Roman"/>
          <w:sz w:val="24"/>
          <w:szCs w:val="24"/>
        </w:rPr>
        <w:t>web</w:t>
      </w:r>
      <w:r w:rsidR="002269B2" w:rsidRPr="0096444B">
        <w:rPr>
          <w:rFonts w:ascii="Times New Roman" w:hAnsi="Times New Roman" w:cs="Times New Roman"/>
          <w:sz w:val="24"/>
          <w:szCs w:val="24"/>
        </w:rPr>
        <w:t>sites permanentes), divulgação em massa nos meios de comunicação (comunicados de imprensa, imagens, spots de rádio), stands informativos em eventos recreativos e educativos</w:t>
      </w:r>
      <w:r w:rsidR="00EA2324" w:rsidRPr="0096444B">
        <w:rPr>
          <w:rFonts w:ascii="Times New Roman" w:hAnsi="Times New Roman" w:cs="Times New Roman"/>
          <w:sz w:val="24"/>
          <w:szCs w:val="24"/>
        </w:rPr>
        <w:t>,</w:t>
      </w:r>
      <w:r w:rsidR="002269B2" w:rsidRPr="0096444B">
        <w:rPr>
          <w:rFonts w:ascii="Times New Roman" w:hAnsi="Times New Roman" w:cs="Times New Roman"/>
          <w:sz w:val="24"/>
          <w:szCs w:val="24"/>
        </w:rPr>
        <w:t xml:space="preserve"> e organização de reuniões</w:t>
      </w:r>
      <w:r w:rsidR="00D350E6" w:rsidRPr="0096444B">
        <w:rPr>
          <w:rFonts w:ascii="Times New Roman" w:hAnsi="Times New Roman" w:cs="Times New Roman"/>
          <w:sz w:val="24"/>
          <w:szCs w:val="24"/>
        </w:rPr>
        <w:t>, entre outros</w:t>
      </w:r>
      <w:r w:rsidR="002269B2" w:rsidRPr="0096444B">
        <w:rPr>
          <w:rFonts w:ascii="Times New Roman" w:hAnsi="Times New Roman" w:cs="Times New Roman"/>
          <w:sz w:val="24"/>
          <w:szCs w:val="24"/>
        </w:rPr>
        <w:t>.</w:t>
      </w:r>
    </w:p>
    <w:p w14:paraId="4CD18774" w14:textId="7C050B18" w:rsidR="00F213BE" w:rsidRPr="0096444B" w:rsidRDefault="00046C21"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Entre os </w:t>
      </w:r>
      <w:r w:rsidR="00BB048E" w:rsidRPr="0096444B">
        <w:rPr>
          <w:rFonts w:ascii="Times New Roman" w:hAnsi="Times New Roman" w:cs="Times New Roman"/>
          <w:sz w:val="24"/>
          <w:szCs w:val="24"/>
        </w:rPr>
        <w:t xml:space="preserve">diversos meios, </w:t>
      </w:r>
      <w:r w:rsidR="009432BC" w:rsidRPr="0096444B">
        <w:rPr>
          <w:rFonts w:ascii="Times New Roman" w:hAnsi="Times New Roman" w:cs="Times New Roman"/>
          <w:sz w:val="24"/>
          <w:szCs w:val="24"/>
        </w:rPr>
        <w:t>o</w:t>
      </w:r>
      <w:r w:rsidR="00F213BE" w:rsidRPr="0096444B">
        <w:rPr>
          <w:rFonts w:ascii="Times New Roman" w:hAnsi="Times New Roman" w:cs="Times New Roman"/>
          <w:sz w:val="24"/>
          <w:szCs w:val="24"/>
        </w:rPr>
        <w:t xml:space="preserve"> “boca</w:t>
      </w:r>
      <w:r w:rsidR="00E07236" w:rsidRPr="0096444B">
        <w:rPr>
          <w:rFonts w:ascii="Times New Roman" w:hAnsi="Times New Roman" w:cs="Times New Roman"/>
          <w:sz w:val="24"/>
          <w:szCs w:val="24"/>
        </w:rPr>
        <w:t>-</w:t>
      </w:r>
      <w:r w:rsidR="00F213BE" w:rsidRPr="0096444B">
        <w:rPr>
          <w:rFonts w:ascii="Times New Roman" w:hAnsi="Times New Roman" w:cs="Times New Roman"/>
          <w:sz w:val="24"/>
          <w:szCs w:val="24"/>
        </w:rPr>
        <w:t>a</w:t>
      </w:r>
      <w:r w:rsidR="00E07236" w:rsidRPr="0096444B">
        <w:rPr>
          <w:rFonts w:ascii="Times New Roman" w:hAnsi="Times New Roman" w:cs="Times New Roman"/>
          <w:sz w:val="24"/>
          <w:szCs w:val="24"/>
        </w:rPr>
        <w:t>-</w:t>
      </w:r>
      <w:r w:rsidR="00F213BE" w:rsidRPr="0096444B">
        <w:rPr>
          <w:rFonts w:ascii="Times New Roman" w:hAnsi="Times New Roman" w:cs="Times New Roman"/>
          <w:sz w:val="24"/>
          <w:szCs w:val="24"/>
        </w:rPr>
        <w:t>boca” continua a ser a estratégia mais eficaz, tanto em quantidade como em qualidade de perfil</w:t>
      </w:r>
      <w:r w:rsidR="006236BE" w:rsidRPr="0096444B">
        <w:rPr>
          <w:rStyle w:val="Refdenotaderodap"/>
          <w:rFonts w:ascii="Times New Roman" w:hAnsi="Times New Roman" w:cs="Times New Roman"/>
          <w:sz w:val="24"/>
          <w:szCs w:val="24"/>
        </w:rPr>
        <w:footnoteReference w:id="30"/>
      </w:r>
      <w:r w:rsidR="0096444B" w:rsidRPr="0096444B">
        <w:rPr>
          <w:rFonts w:ascii="Times New Roman" w:hAnsi="Times New Roman" w:cs="Times New Roman"/>
          <w:sz w:val="24"/>
          <w:szCs w:val="24"/>
        </w:rPr>
        <w:t xml:space="preserve"> </w:t>
      </w:r>
      <w:r w:rsidR="00835125" w:rsidRPr="0096444B">
        <w:rPr>
          <w:rStyle w:val="Refdenotaderodap"/>
          <w:rFonts w:ascii="Times New Roman" w:hAnsi="Times New Roman" w:cs="Times New Roman"/>
          <w:sz w:val="24"/>
          <w:szCs w:val="24"/>
        </w:rPr>
        <w:footnoteReference w:id="31"/>
      </w:r>
      <w:r w:rsidR="0096444B" w:rsidRPr="0096444B">
        <w:rPr>
          <w:rFonts w:ascii="Times New Roman" w:hAnsi="Times New Roman" w:cs="Times New Roman"/>
          <w:sz w:val="24"/>
          <w:szCs w:val="24"/>
        </w:rPr>
        <w:t xml:space="preserve">. </w:t>
      </w:r>
      <w:r w:rsidR="00F213BE" w:rsidRPr="0096444B">
        <w:rPr>
          <w:rFonts w:ascii="Times New Roman" w:hAnsi="Times New Roman" w:cs="Times New Roman"/>
          <w:sz w:val="24"/>
          <w:szCs w:val="24"/>
        </w:rPr>
        <w:t xml:space="preserve">Estudos mostram que pessoas que conhecem alguém que acolheu ou foi acolhido duplicam a probabilidade de se tornarem </w:t>
      </w:r>
      <w:r w:rsidR="003567D0" w:rsidRPr="0096444B">
        <w:rPr>
          <w:rFonts w:ascii="Times New Roman" w:hAnsi="Times New Roman" w:cs="Times New Roman"/>
          <w:sz w:val="24"/>
          <w:szCs w:val="24"/>
        </w:rPr>
        <w:t>famílias de acolhimento</w:t>
      </w:r>
      <w:r w:rsidR="006236BE" w:rsidRPr="0096444B">
        <w:rPr>
          <w:rStyle w:val="Refdenotaderodap"/>
          <w:rFonts w:ascii="Times New Roman" w:hAnsi="Times New Roman" w:cs="Times New Roman"/>
          <w:sz w:val="24"/>
          <w:szCs w:val="24"/>
        </w:rPr>
        <w:footnoteReference w:id="32"/>
      </w:r>
      <w:r w:rsidR="0096444B" w:rsidRPr="0096444B">
        <w:rPr>
          <w:rFonts w:ascii="Times New Roman" w:hAnsi="Times New Roman" w:cs="Times New Roman"/>
          <w:sz w:val="24"/>
          <w:szCs w:val="24"/>
        </w:rPr>
        <w:t>.</w:t>
      </w:r>
    </w:p>
    <w:p w14:paraId="1D465BD0" w14:textId="5D5725AE" w:rsidR="00F213BE" w:rsidRPr="0096444B" w:rsidRDefault="00F213BE"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Para potenciar</w:t>
      </w:r>
      <w:r w:rsidR="0049710E" w:rsidRPr="0096444B">
        <w:rPr>
          <w:rFonts w:ascii="Times New Roman" w:hAnsi="Times New Roman" w:cs="Times New Roman"/>
          <w:sz w:val="24"/>
          <w:szCs w:val="24"/>
        </w:rPr>
        <w:t xml:space="preserve"> o passa</w:t>
      </w:r>
      <w:r w:rsidR="00127C48" w:rsidRPr="0096444B">
        <w:rPr>
          <w:rFonts w:ascii="Times New Roman" w:hAnsi="Times New Roman" w:cs="Times New Roman"/>
          <w:sz w:val="24"/>
          <w:szCs w:val="24"/>
        </w:rPr>
        <w:t>-</w:t>
      </w:r>
      <w:r w:rsidR="0049710E" w:rsidRPr="0096444B">
        <w:rPr>
          <w:rFonts w:ascii="Times New Roman" w:hAnsi="Times New Roman" w:cs="Times New Roman"/>
          <w:sz w:val="24"/>
          <w:szCs w:val="24"/>
        </w:rPr>
        <w:t>a</w:t>
      </w:r>
      <w:r w:rsidR="00127C48" w:rsidRPr="0096444B">
        <w:rPr>
          <w:rFonts w:ascii="Times New Roman" w:hAnsi="Times New Roman" w:cs="Times New Roman"/>
          <w:sz w:val="24"/>
          <w:szCs w:val="24"/>
        </w:rPr>
        <w:t>-</w:t>
      </w:r>
      <w:r w:rsidR="0049710E" w:rsidRPr="0096444B">
        <w:rPr>
          <w:rFonts w:ascii="Times New Roman" w:hAnsi="Times New Roman" w:cs="Times New Roman"/>
          <w:sz w:val="24"/>
          <w:szCs w:val="24"/>
        </w:rPr>
        <w:t>palavra e</w:t>
      </w:r>
      <w:r w:rsidRPr="0096444B">
        <w:rPr>
          <w:rFonts w:ascii="Times New Roman" w:hAnsi="Times New Roman" w:cs="Times New Roman"/>
          <w:sz w:val="24"/>
          <w:szCs w:val="24"/>
        </w:rPr>
        <w:t xml:space="preserve"> o impacto dos testemunhos, verifica-se em diversos países uma Rede de “Embaixadores” d</w:t>
      </w:r>
      <w:r w:rsidR="00CC21DF" w:rsidRPr="0096444B">
        <w:rPr>
          <w:rFonts w:ascii="Times New Roman" w:hAnsi="Times New Roman" w:cs="Times New Roman"/>
          <w:sz w:val="24"/>
          <w:szCs w:val="24"/>
        </w:rPr>
        <w:t>o</w:t>
      </w:r>
      <w:r w:rsidRPr="0096444B">
        <w:rPr>
          <w:rFonts w:ascii="Times New Roman" w:hAnsi="Times New Roman" w:cs="Times New Roman"/>
          <w:sz w:val="24"/>
          <w:szCs w:val="24"/>
        </w:rPr>
        <w:t xml:space="preserve"> </w:t>
      </w:r>
      <w:r w:rsidR="00CC21DF" w:rsidRPr="0096444B">
        <w:rPr>
          <w:rFonts w:ascii="Times New Roman" w:hAnsi="Times New Roman" w:cs="Times New Roman"/>
          <w:sz w:val="24"/>
          <w:szCs w:val="24"/>
        </w:rPr>
        <w:t>acolhimento familiar</w:t>
      </w:r>
      <w:r w:rsidRPr="0096444B">
        <w:rPr>
          <w:rFonts w:ascii="Times New Roman" w:hAnsi="Times New Roman" w:cs="Times New Roman"/>
          <w:sz w:val="24"/>
          <w:szCs w:val="24"/>
        </w:rPr>
        <w:t xml:space="preserve">. </w:t>
      </w:r>
      <w:r w:rsidR="003567D0" w:rsidRPr="0096444B">
        <w:rPr>
          <w:rFonts w:ascii="Times New Roman" w:hAnsi="Times New Roman" w:cs="Times New Roman"/>
          <w:sz w:val="24"/>
          <w:szCs w:val="24"/>
        </w:rPr>
        <w:t>As famílias de acolhimento experientes</w:t>
      </w:r>
      <w:r w:rsidRPr="0096444B">
        <w:rPr>
          <w:rFonts w:ascii="Times New Roman" w:hAnsi="Times New Roman" w:cs="Times New Roman"/>
          <w:sz w:val="24"/>
          <w:szCs w:val="24"/>
        </w:rPr>
        <w:t xml:space="preserve"> recrutam, aconselham e acompanham novos candidatos, recebendo uma remuneração e </w:t>
      </w:r>
      <w:r w:rsidR="008D1973" w:rsidRPr="0096444B">
        <w:rPr>
          <w:rFonts w:ascii="Times New Roman" w:hAnsi="Times New Roman" w:cs="Times New Roman"/>
          <w:sz w:val="24"/>
          <w:szCs w:val="24"/>
        </w:rPr>
        <w:t>d</w:t>
      </w:r>
      <w:r w:rsidR="00700E82" w:rsidRPr="0096444B">
        <w:rPr>
          <w:rFonts w:ascii="Times New Roman" w:hAnsi="Times New Roman" w:cs="Times New Roman"/>
          <w:sz w:val="24"/>
          <w:szCs w:val="24"/>
        </w:rPr>
        <w:t xml:space="preserve">o </w:t>
      </w:r>
      <w:r w:rsidRPr="0096444B">
        <w:rPr>
          <w:rFonts w:ascii="Times New Roman" w:hAnsi="Times New Roman" w:cs="Times New Roman"/>
          <w:sz w:val="24"/>
          <w:szCs w:val="24"/>
        </w:rPr>
        <w:t>estatuto</w:t>
      </w:r>
      <w:r w:rsidR="00700E82" w:rsidRPr="0096444B">
        <w:rPr>
          <w:rFonts w:ascii="Times New Roman" w:hAnsi="Times New Roman" w:cs="Times New Roman"/>
          <w:sz w:val="24"/>
          <w:szCs w:val="24"/>
        </w:rPr>
        <w:t xml:space="preserve"> de embaixador</w:t>
      </w:r>
      <w:r w:rsidRPr="0096444B">
        <w:rPr>
          <w:rFonts w:ascii="Times New Roman" w:hAnsi="Times New Roman" w:cs="Times New Roman"/>
          <w:sz w:val="24"/>
          <w:szCs w:val="24"/>
        </w:rPr>
        <w:t>. Outros países</w:t>
      </w:r>
      <w:r w:rsidR="00127C48" w:rsidRPr="0096444B">
        <w:rPr>
          <w:rFonts w:ascii="Times New Roman" w:hAnsi="Times New Roman" w:cs="Times New Roman"/>
          <w:sz w:val="24"/>
          <w:szCs w:val="24"/>
        </w:rPr>
        <w:t>, como os Estados Unidos da América</w:t>
      </w:r>
      <w:r w:rsidR="00700E82" w:rsidRPr="0096444B">
        <w:rPr>
          <w:rFonts w:ascii="Times New Roman" w:hAnsi="Times New Roman" w:cs="Times New Roman"/>
          <w:sz w:val="24"/>
          <w:szCs w:val="24"/>
        </w:rPr>
        <w:t>,</w:t>
      </w:r>
      <w:r w:rsidRPr="0096444B">
        <w:rPr>
          <w:rFonts w:ascii="Times New Roman" w:hAnsi="Times New Roman" w:cs="Times New Roman"/>
          <w:sz w:val="24"/>
          <w:szCs w:val="24"/>
        </w:rPr>
        <w:t xml:space="preserve"> adotaram um sistema de incentivos para as </w:t>
      </w:r>
      <w:r w:rsidR="00CC21DF" w:rsidRPr="0096444B">
        <w:rPr>
          <w:rFonts w:ascii="Times New Roman" w:hAnsi="Times New Roman" w:cs="Times New Roman"/>
          <w:sz w:val="24"/>
          <w:szCs w:val="24"/>
        </w:rPr>
        <w:t xml:space="preserve">famílias de acolhimento veteranas </w:t>
      </w:r>
      <w:r w:rsidRPr="0096444B">
        <w:rPr>
          <w:rFonts w:ascii="Times New Roman" w:hAnsi="Times New Roman" w:cs="Times New Roman"/>
          <w:sz w:val="24"/>
          <w:szCs w:val="24"/>
        </w:rPr>
        <w:t>recrutarem novas famílias.</w:t>
      </w:r>
    </w:p>
    <w:p w14:paraId="15C23D8D" w14:textId="6887A422" w:rsidR="00653FC8" w:rsidRPr="0096444B" w:rsidRDefault="00DD4506" w:rsidP="00653FC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Nesta linha de pensamento, a</w:t>
      </w:r>
      <w:r w:rsidR="00653FC8" w:rsidRPr="0096444B">
        <w:rPr>
          <w:rFonts w:ascii="Times New Roman" w:hAnsi="Times New Roman" w:cs="Times New Roman"/>
          <w:sz w:val="24"/>
          <w:szCs w:val="24"/>
        </w:rPr>
        <w:t xml:space="preserve"> evidência corrobora a participação de famílias de acolhimento no acolhimento familiar desde a fase do recrutamento, famílias de acolhimento satisfeitas que despertam o maior interesse e têm uma credibilidade muito superior à concedida aos profissionais. </w:t>
      </w:r>
    </w:p>
    <w:p w14:paraId="57C005CA" w14:textId="0B3B32FB" w:rsidR="00653FC8" w:rsidRPr="0096444B" w:rsidRDefault="00653FC8" w:rsidP="00653FC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Os vídeos com testemunhos reais constituem outro dos elementos mais comuns, divulgados nas redes sociais, em websites ou na televisão. A inclusão de crianças e jovens </w:t>
      </w:r>
      <w:r w:rsidRPr="0096444B">
        <w:rPr>
          <w:rFonts w:ascii="Times New Roman" w:hAnsi="Times New Roman" w:cs="Times New Roman"/>
          <w:sz w:val="24"/>
          <w:szCs w:val="24"/>
        </w:rPr>
        <w:lastRenderedPageBreak/>
        <w:t>acolhidos no recrutamento é recorrente em diversos países</w:t>
      </w:r>
      <w:r w:rsidR="006236BE" w:rsidRPr="0096444B">
        <w:rPr>
          <w:rStyle w:val="Refdenotaderodap"/>
          <w:rFonts w:ascii="Times New Roman" w:hAnsi="Times New Roman" w:cs="Times New Roman"/>
          <w:sz w:val="24"/>
          <w:szCs w:val="24"/>
        </w:rPr>
        <w:footnoteReference w:id="33"/>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devendo ser salvaguardados os seus interesses, dignidade e direitos de imagem.</w:t>
      </w:r>
    </w:p>
    <w:p w14:paraId="6DDBDE11" w14:textId="77777777" w:rsidR="00653FC8" w:rsidRPr="0096444B" w:rsidRDefault="00653FC8" w:rsidP="00653FC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Recomenda-se, ainda, a criação de fóruns participativos com associações ligadas ao acolhimento familiar e a criação de órgãos colegiais consultivos.</w:t>
      </w:r>
    </w:p>
    <w:p w14:paraId="1A095E1D" w14:textId="61362806" w:rsidR="0095234D" w:rsidRPr="0096444B" w:rsidRDefault="00305DAF" w:rsidP="00653FC8">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Relativamente aos meios de comunicação social, compreende-se que é t</w:t>
      </w:r>
      <w:r w:rsidR="0095234D" w:rsidRPr="0096444B">
        <w:rPr>
          <w:rFonts w:ascii="Times New Roman" w:hAnsi="Times New Roman" w:cs="Times New Roman"/>
          <w:sz w:val="24"/>
          <w:szCs w:val="24"/>
        </w:rPr>
        <w:t>radicionalmente, o método mais utilizado para atrair potenciais famílias de acolhimento</w:t>
      </w:r>
      <w:r w:rsidRPr="0096444B">
        <w:rPr>
          <w:rFonts w:ascii="Times New Roman" w:hAnsi="Times New Roman" w:cs="Times New Roman"/>
          <w:sz w:val="24"/>
          <w:szCs w:val="24"/>
        </w:rPr>
        <w:t xml:space="preserve">, isto é, </w:t>
      </w:r>
      <w:r w:rsidR="0095234D" w:rsidRPr="0096444B">
        <w:rPr>
          <w:rFonts w:ascii="Times New Roman" w:hAnsi="Times New Roman" w:cs="Times New Roman"/>
          <w:sz w:val="24"/>
          <w:szCs w:val="24"/>
        </w:rPr>
        <w:t xml:space="preserve">através de anúncios em jornais, rádio, televisão, cinemas, autocarros, paragens de autocarro ou outdoors. Estes métodos de divulgação têm-se mostrado especialmente eficazes no âmbito de campanhas mais generalistas, dirigidas a toda a comunidade, em </w:t>
      </w:r>
      <w:r w:rsidR="007C4B06" w:rsidRPr="0096444B">
        <w:rPr>
          <w:rFonts w:ascii="Times New Roman" w:hAnsi="Times New Roman" w:cs="Times New Roman"/>
          <w:sz w:val="24"/>
          <w:szCs w:val="24"/>
        </w:rPr>
        <w:t>lugar</w:t>
      </w:r>
      <w:r w:rsidR="0095234D" w:rsidRPr="0096444B">
        <w:rPr>
          <w:rFonts w:ascii="Times New Roman" w:hAnsi="Times New Roman" w:cs="Times New Roman"/>
          <w:sz w:val="24"/>
          <w:szCs w:val="24"/>
        </w:rPr>
        <w:t xml:space="preserve"> de campanhas mais direcionadas</w:t>
      </w:r>
      <w:r w:rsidR="007C4B06" w:rsidRPr="0096444B">
        <w:rPr>
          <w:rFonts w:ascii="Times New Roman" w:hAnsi="Times New Roman" w:cs="Times New Roman"/>
          <w:sz w:val="24"/>
          <w:szCs w:val="24"/>
        </w:rPr>
        <w:t xml:space="preserve"> (</w:t>
      </w:r>
      <w:r w:rsidR="0095234D" w:rsidRPr="0096444B">
        <w:rPr>
          <w:rFonts w:ascii="Times New Roman" w:hAnsi="Times New Roman" w:cs="Times New Roman"/>
          <w:sz w:val="24"/>
          <w:szCs w:val="24"/>
        </w:rPr>
        <w:t>targeted</w:t>
      </w:r>
      <w:r w:rsidR="001D5311" w:rsidRPr="0096444B">
        <w:rPr>
          <w:rFonts w:ascii="Times New Roman" w:hAnsi="Times New Roman" w:cs="Times New Roman"/>
          <w:sz w:val="24"/>
          <w:szCs w:val="24"/>
        </w:rPr>
        <w:t xml:space="preserve"> campaigns</w:t>
      </w:r>
      <w:r w:rsidR="007C4B06" w:rsidRPr="0096444B">
        <w:rPr>
          <w:rFonts w:ascii="Times New Roman" w:hAnsi="Times New Roman" w:cs="Times New Roman"/>
          <w:sz w:val="24"/>
          <w:szCs w:val="24"/>
        </w:rPr>
        <w:t>)</w:t>
      </w:r>
      <w:r w:rsidR="0095234D" w:rsidRPr="0096444B">
        <w:rPr>
          <w:rFonts w:ascii="Times New Roman" w:hAnsi="Times New Roman" w:cs="Times New Roman"/>
          <w:sz w:val="24"/>
          <w:szCs w:val="24"/>
        </w:rPr>
        <w:t>. Recomenda-se a disponibilização de comunicados de imprensa bem elaborados, bem como o acesso a materiais atrativos — como os testemunhos de famílias de acolhimento como referido supra— envolvendo decisores políticos com apelo aos media ou organizando eventos para homenagear as famílias de acolhimento. Resulta informar sempre a imprensa com antecedência para obter uma ampla cobertura mediática, com a vantagem de não representar custos para os serviços de acolhimento familiar.</w:t>
      </w:r>
    </w:p>
    <w:p w14:paraId="2C32A75E" w14:textId="6E9B0D16" w:rsidR="00F213BE" w:rsidRPr="0096444B" w:rsidRDefault="0055648E" w:rsidP="0095234D">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Na sociedade atual, a</w:t>
      </w:r>
      <w:r w:rsidR="00F213BE" w:rsidRPr="0096444B">
        <w:rPr>
          <w:rFonts w:ascii="Times New Roman" w:hAnsi="Times New Roman" w:cs="Times New Roman"/>
          <w:sz w:val="24"/>
          <w:szCs w:val="24"/>
        </w:rPr>
        <w:t xml:space="preserve"> presença digital </w:t>
      </w:r>
      <w:r w:rsidRPr="0096444B">
        <w:rPr>
          <w:rFonts w:ascii="Times New Roman" w:hAnsi="Times New Roman" w:cs="Times New Roman"/>
          <w:sz w:val="24"/>
          <w:szCs w:val="24"/>
        </w:rPr>
        <w:t>apresenta-se</w:t>
      </w:r>
      <w:r w:rsidR="008C79BF" w:rsidRPr="0096444B">
        <w:rPr>
          <w:rFonts w:ascii="Times New Roman" w:hAnsi="Times New Roman" w:cs="Times New Roman"/>
          <w:sz w:val="24"/>
          <w:szCs w:val="24"/>
        </w:rPr>
        <w:t xml:space="preserve"> </w:t>
      </w:r>
      <w:r w:rsidR="00F213BE" w:rsidRPr="0096444B">
        <w:rPr>
          <w:rFonts w:ascii="Times New Roman" w:hAnsi="Times New Roman" w:cs="Times New Roman"/>
          <w:sz w:val="24"/>
          <w:szCs w:val="24"/>
        </w:rPr>
        <w:t>essencial</w:t>
      </w:r>
      <w:r w:rsidR="00533A44" w:rsidRPr="0096444B">
        <w:rPr>
          <w:rFonts w:ascii="Times New Roman" w:hAnsi="Times New Roman" w:cs="Times New Roman"/>
          <w:sz w:val="24"/>
          <w:szCs w:val="24"/>
        </w:rPr>
        <w:t>, sugerindo-se</w:t>
      </w:r>
      <w:r w:rsidR="00F72453" w:rsidRPr="0096444B">
        <w:rPr>
          <w:rFonts w:ascii="Times New Roman" w:hAnsi="Times New Roman" w:cs="Times New Roman"/>
          <w:sz w:val="24"/>
          <w:szCs w:val="24"/>
        </w:rPr>
        <w:t>, por conseguinte,</w:t>
      </w:r>
      <w:r w:rsidR="00F213BE" w:rsidRPr="0096444B">
        <w:rPr>
          <w:rFonts w:ascii="Times New Roman" w:hAnsi="Times New Roman" w:cs="Times New Roman"/>
          <w:sz w:val="24"/>
          <w:szCs w:val="24"/>
        </w:rPr>
        <w:t xml:space="preserve"> páginas eletrónicas atualizadas, informativas e apelativas, que esclareçam dúvidas</w:t>
      </w:r>
      <w:r w:rsidR="00DC028E" w:rsidRPr="0096444B">
        <w:rPr>
          <w:rFonts w:ascii="Times New Roman" w:hAnsi="Times New Roman" w:cs="Times New Roman"/>
          <w:sz w:val="24"/>
          <w:szCs w:val="24"/>
        </w:rPr>
        <w:t>, e, em última instância que</w:t>
      </w:r>
      <w:r w:rsidR="00F213BE" w:rsidRPr="0096444B">
        <w:rPr>
          <w:rFonts w:ascii="Times New Roman" w:hAnsi="Times New Roman" w:cs="Times New Roman"/>
          <w:sz w:val="24"/>
          <w:szCs w:val="24"/>
        </w:rPr>
        <w:t xml:space="preserve"> motivem a participação de forma permanente.</w:t>
      </w:r>
    </w:p>
    <w:p w14:paraId="2E4B91B3" w14:textId="445B7FDE" w:rsidR="00F213BE" w:rsidRPr="0096444B" w:rsidRDefault="00F213BE" w:rsidP="00384D1A">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Por fim, são recomendados os eventos de reconhecimento das </w:t>
      </w:r>
      <w:r w:rsidR="003567D0" w:rsidRPr="0096444B">
        <w:rPr>
          <w:rFonts w:ascii="Times New Roman" w:hAnsi="Times New Roman" w:cs="Times New Roman"/>
          <w:sz w:val="24"/>
          <w:szCs w:val="24"/>
        </w:rPr>
        <w:t>famílias de acolhimento</w:t>
      </w:r>
      <w:r w:rsidR="00384D1A" w:rsidRPr="0096444B">
        <w:rPr>
          <w:rFonts w:ascii="Times New Roman" w:hAnsi="Times New Roman" w:cs="Times New Roman"/>
          <w:sz w:val="24"/>
          <w:szCs w:val="24"/>
        </w:rPr>
        <w:t xml:space="preserve">, e </w:t>
      </w:r>
      <w:r w:rsidR="003567D0" w:rsidRPr="0096444B">
        <w:rPr>
          <w:rFonts w:ascii="Times New Roman" w:hAnsi="Times New Roman" w:cs="Times New Roman"/>
          <w:sz w:val="24"/>
          <w:szCs w:val="24"/>
        </w:rPr>
        <w:t>a publicação de</w:t>
      </w:r>
      <w:r w:rsidRPr="0096444B">
        <w:rPr>
          <w:rFonts w:ascii="Times New Roman" w:hAnsi="Times New Roman" w:cs="Times New Roman"/>
          <w:sz w:val="24"/>
          <w:szCs w:val="24"/>
        </w:rPr>
        <w:t xml:space="preserve"> revistas especializadas no </w:t>
      </w:r>
      <w:r w:rsidR="00384D1A" w:rsidRPr="0096444B">
        <w:rPr>
          <w:rFonts w:ascii="Times New Roman" w:hAnsi="Times New Roman" w:cs="Times New Roman"/>
          <w:sz w:val="24"/>
          <w:szCs w:val="24"/>
        </w:rPr>
        <w:t xml:space="preserve">acolhimento familiar. A literatura sublinha que devem ser criados espaços para demonstrar gratidão e reconhecimento às famílias para que o acolhimento familiar seja frequentemente destacado nos meios de comunicação social. Nas campanhas internacionais analisadas são realizados eventos de reconhecimento do trabalho das famílias — galas, conferências, "semana de..." — bem como a publicação periódica de revistas especializadas em acolhimento familiar. Estas </w:t>
      </w:r>
      <w:r w:rsidR="00384D1A" w:rsidRPr="0096444B">
        <w:rPr>
          <w:rFonts w:ascii="Times New Roman" w:hAnsi="Times New Roman" w:cs="Times New Roman"/>
          <w:sz w:val="24"/>
          <w:szCs w:val="24"/>
        </w:rPr>
        <w:lastRenderedPageBreak/>
        <w:t>revistas têm um duplo propósito: sensibilizar para o acolhimento familiar e oferecer um recurso de informação e apoio às famílias que já acolhem</w:t>
      </w:r>
      <w:r w:rsidR="006236BE" w:rsidRPr="0096444B">
        <w:rPr>
          <w:rStyle w:val="Refdenotaderodap"/>
          <w:rFonts w:ascii="Times New Roman" w:hAnsi="Times New Roman" w:cs="Times New Roman"/>
          <w:sz w:val="24"/>
          <w:szCs w:val="24"/>
        </w:rPr>
        <w:footnoteReference w:id="34"/>
      </w:r>
      <w:r w:rsidR="0096444B" w:rsidRPr="0096444B">
        <w:rPr>
          <w:rFonts w:ascii="Times New Roman" w:hAnsi="Times New Roman" w:cs="Times New Roman"/>
          <w:sz w:val="24"/>
          <w:szCs w:val="24"/>
        </w:rPr>
        <w:t>.</w:t>
      </w:r>
    </w:p>
    <w:p w14:paraId="1B078C53" w14:textId="77777777" w:rsidR="003A4C55" w:rsidRPr="0096444B" w:rsidRDefault="003A4C55" w:rsidP="00813733">
      <w:pPr>
        <w:spacing w:line="360" w:lineRule="auto"/>
        <w:ind w:left="284"/>
        <w:jc w:val="both"/>
        <w:rPr>
          <w:rFonts w:ascii="Times New Roman" w:hAnsi="Times New Roman" w:cs="Times New Roman"/>
          <w:b/>
          <w:bCs/>
          <w:sz w:val="24"/>
          <w:szCs w:val="24"/>
        </w:rPr>
      </w:pPr>
    </w:p>
    <w:p w14:paraId="268DF135" w14:textId="49CA32CD" w:rsidR="00C71243" w:rsidRPr="0096444B" w:rsidRDefault="00C71243" w:rsidP="00C71243">
      <w:pPr>
        <w:pStyle w:val="PargrafodaLista"/>
        <w:numPr>
          <w:ilvl w:val="0"/>
          <w:numId w:val="1"/>
        </w:numPr>
        <w:spacing w:line="360" w:lineRule="auto"/>
        <w:jc w:val="both"/>
        <w:rPr>
          <w:rFonts w:ascii="Times New Roman" w:hAnsi="Times New Roman" w:cs="Times New Roman"/>
          <w:sz w:val="24"/>
          <w:szCs w:val="24"/>
        </w:rPr>
      </w:pPr>
      <w:r w:rsidRPr="0096444B">
        <w:rPr>
          <w:rFonts w:ascii="Times New Roman" w:hAnsi="Times New Roman" w:cs="Times New Roman"/>
          <w:b/>
          <w:bCs/>
          <w:sz w:val="24"/>
          <w:szCs w:val="24"/>
        </w:rPr>
        <w:t>A qualidade da resposta no</w:t>
      </w:r>
      <w:r w:rsidR="00C311B1" w:rsidRPr="0096444B">
        <w:rPr>
          <w:rFonts w:ascii="Times New Roman" w:hAnsi="Times New Roman" w:cs="Times New Roman"/>
          <w:b/>
          <w:bCs/>
          <w:sz w:val="24"/>
          <w:szCs w:val="24"/>
        </w:rPr>
        <w:t xml:space="preserve"> </w:t>
      </w:r>
      <w:r w:rsidRPr="0096444B">
        <w:rPr>
          <w:rFonts w:ascii="Times New Roman" w:hAnsi="Times New Roman" w:cs="Times New Roman"/>
          <w:b/>
          <w:bCs/>
          <w:sz w:val="24"/>
          <w:szCs w:val="24"/>
        </w:rPr>
        <w:t>primeiro</w:t>
      </w:r>
      <w:r w:rsidR="00C311B1" w:rsidRPr="0096444B">
        <w:rPr>
          <w:rFonts w:ascii="Times New Roman" w:hAnsi="Times New Roman" w:cs="Times New Roman"/>
          <w:b/>
          <w:bCs/>
          <w:sz w:val="24"/>
          <w:szCs w:val="24"/>
        </w:rPr>
        <w:t xml:space="preserve"> atendimento </w:t>
      </w:r>
      <w:r w:rsidRPr="0096444B">
        <w:rPr>
          <w:rFonts w:ascii="Times New Roman" w:hAnsi="Times New Roman" w:cs="Times New Roman"/>
          <w:b/>
          <w:bCs/>
          <w:sz w:val="24"/>
          <w:szCs w:val="24"/>
        </w:rPr>
        <w:t xml:space="preserve">como determinante </w:t>
      </w:r>
      <w:r w:rsidR="009D071D" w:rsidRPr="0096444B">
        <w:rPr>
          <w:rFonts w:ascii="Times New Roman" w:hAnsi="Times New Roman" w:cs="Times New Roman"/>
          <w:b/>
          <w:bCs/>
          <w:sz w:val="24"/>
          <w:szCs w:val="24"/>
        </w:rPr>
        <w:t>n</w:t>
      </w:r>
      <w:r w:rsidRPr="0096444B">
        <w:rPr>
          <w:rFonts w:ascii="Times New Roman" w:hAnsi="Times New Roman" w:cs="Times New Roman"/>
          <w:b/>
          <w:bCs/>
          <w:sz w:val="24"/>
          <w:szCs w:val="24"/>
        </w:rPr>
        <w:t xml:space="preserve">a campanha </w:t>
      </w:r>
    </w:p>
    <w:p w14:paraId="6094434E" w14:textId="1BD2AD16" w:rsidR="00363E3E" w:rsidRPr="0096444B" w:rsidRDefault="00363E3E" w:rsidP="00363E3E">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A qualidade da resposta dada no primeiro contacto com as pessoas que se apresentam como potenciais famílias de acolhimento constitui um dos elementos-chave de um sistema eficaz de captação de famílias de acolhimento. Esta resposta deve ser eficiente: rápida, profissional e empática. Deve também ser personalizada, </w:t>
      </w:r>
      <w:r w:rsidR="005E3420" w:rsidRPr="0096444B">
        <w:rPr>
          <w:rFonts w:ascii="Times New Roman" w:hAnsi="Times New Roman" w:cs="Times New Roman"/>
          <w:sz w:val="24"/>
          <w:szCs w:val="24"/>
        </w:rPr>
        <w:t>uma vez que se trata de</w:t>
      </w:r>
      <w:r w:rsidRPr="0096444B">
        <w:rPr>
          <w:rFonts w:ascii="Times New Roman" w:hAnsi="Times New Roman" w:cs="Times New Roman"/>
          <w:sz w:val="24"/>
          <w:szCs w:val="24"/>
        </w:rPr>
        <w:t xml:space="preserve"> um fator determinante para o sucesso da campanha de recrutamento.</w:t>
      </w:r>
    </w:p>
    <w:p w14:paraId="55792D00" w14:textId="15DEABCA" w:rsidR="00DD773E" w:rsidRPr="0096444B" w:rsidRDefault="00DD773E" w:rsidP="00363E3E">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É essencial que as respostas sejam proativas, demonstrando empatia com os sentimentos e expectativas das famílias</w:t>
      </w:r>
      <w:r w:rsidR="003D0B70" w:rsidRPr="0096444B">
        <w:rPr>
          <w:rStyle w:val="Refdenotaderodap"/>
          <w:rFonts w:ascii="Times New Roman" w:hAnsi="Times New Roman" w:cs="Times New Roman"/>
          <w:sz w:val="24"/>
          <w:szCs w:val="24"/>
        </w:rPr>
        <w:footnoteReference w:id="35"/>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A resposta não deve ser posterior a uma semana após a receção do contacto; para tal, deve existir controlo sobre os prazos de resposta, de modo a garantir que as famílias não se sintam desvalorizadas ou abandonadas.</w:t>
      </w:r>
    </w:p>
    <w:p w14:paraId="663A451B" w14:textId="03B7F60A" w:rsidR="000C3FD0" w:rsidRPr="0096444B" w:rsidRDefault="00363E3E" w:rsidP="000C3F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As revisões de literatura relativa</w:t>
      </w:r>
      <w:r w:rsidR="00073FB2" w:rsidRPr="0096444B">
        <w:rPr>
          <w:rFonts w:ascii="Times New Roman" w:hAnsi="Times New Roman" w:cs="Times New Roman"/>
          <w:sz w:val="24"/>
          <w:szCs w:val="24"/>
        </w:rPr>
        <w:t>s</w:t>
      </w:r>
      <w:r w:rsidRPr="0096444B">
        <w:rPr>
          <w:rFonts w:ascii="Times New Roman" w:hAnsi="Times New Roman" w:cs="Times New Roman"/>
          <w:sz w:val="24"/>
          <w:szCs w:val="24"/>
        </w:rPr>
        <w:t xml:space="preserve"> ao acolhimento familiar</w:t>
      </w:r>
      <w:r w:rsidR="005D6A0F" w:rsidRPr="0096444B">
        <w:rPr>
          <w:rStyle w:val="Refdenotaderodap"/>
          <w:rFonts w:ascii="Times New Roman" w:hAnsi="Times New Roman" w:cs="Times New Roman"/>
          <w:sz w:val="24"/>
          <w:szCs w:val="24"/>
        </w:rPr>
        <w:footnoteReference w:id="36"/>
      </w:r>
      <w:r w:rsidRPr="0096444B">
        <w:rPr>
          <w:rFonts w:ascii="Times New Roman" w:hAnsi="Times New Roman" w:cs="Times New Roman"/>
          <w:sz w:val="24"/>
          <w:szCs w:val="24"/>
        </w:rPr>
        <w:t xml:space="preserve"> destacam a necessidade de estabelecer sistemas de resposta eficazes às pessoas interessadas em acolher, </w:t>
      </w:r>
      <w:r w:rsidR="000C3FD0" w:rsidRPr="0096444B">
        <w:rPr>
          <w:rFonts w:ascii="Times New Roman" w:hAnsi="Times New Roman" w:cs="Times New Roman"/>
          <w:sz w:val="24"/>
          <w:szCs w:val="24"/>
        </w:rPr>
        <w:t xml:space="preserve">adotando critérios inspirados no </w:t>
      </w:r>
      <w:r w:rsidR="000C3FD0" w:rsidRPr="0096444B">
        <w:rPr>
          <w:rFonts w:ascii="Times New Roman" w:hAnsi="Times New Roman" w:cs="Times New Roman"/>
          <w:i/>
          <w:iCs/>
          <w:sz w:val="24"/>
          <w:szCs w:val="24"/>
        </w:rPr>
        <w:t>marketing social</w:t>
      </w:r>
      <w:r w:rsidR="000C3FD0" w:rsidRPr="0096444B">
        <w:rPr>
          <w:rFonts w:ascii="Times New Roman" w:hAnsi="Times New Roman" w:cs="Times New Roman"/>
          <w:sz w:val="24"/>
          <w:szCs w:val="24"/>
        </w:rPr>
        <w:t xml:space="preserve"> e no </w:t>
      </w:r>
      <w:r w:rsidR="000C3FD0" w:rsidRPr="0096444B">
        <w:rPr>
          <w:rFonts w:ascii="Times New Roman" w:hAnsi="Times New Roman" w:cs="Times New Roman"/>
          <w:i/>
          <w:iCs/>
          <w:sz w:val="24"/>
          <w:szCs w:val="24"/>
        </w:rPr>
        <w:t>branding.</w:t>
      </w:r>
    </w:p>
    <w:p w14:paraId="6479F7C5" w14:textId="6EBB5455" w:rsidR="000C3FD0" w:rsidRPr="0096444B" w:rsidRDefault="00AF5B5B" w:rsidP="000C3F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Mais, o</w:t>
      </w:r>
      <w:r w:rsidR="000C3FD0" w:rsidRPr="0096444B">
        <w:rPr>
          <w:rFonts w:ascii="Times New Roman" w:hAnsi="Times New Roman" w:cs="Times New Roman"/>
          <w:sz w:val="24"/>
          <w:szCs w:val="24"/>
        </w:rPr>
        <w:t xml:space="preserve"> profissional responsável pelo atendimento destas solicitações deve possuir um conhecimento aprofundado da matéria e formação específica para o tratamento deste tipo de pedidos. Conforme referido por McGuinness e Arney</w:t>
      </w:r>
      <w:r w:rsidR="00835125" w:rsidRPr="0096444B">
        <w:rPr>
          <w:rStyle w:val="Refdenotaderodap"/>
          <w:rFonts w:ascii="Times New Roman" w:hAnsi="Times New Roman" w:cs="Times New Roman"/>
          <w:sz w:val="24"/>
          <w:szCs w:val="24"/>
        </w:rPr>
        <w:footnoteReference w:id="37"/>
      </w:r>
      <w:r w:rsidR="0096444B" w:rsidRPr="0096444B">
        <w:rPr>
          <w:rFonts w:ascii="Times New Roman" w:hAnsi="Times New Roman" w:cs="Times New Roman"/>
          <w:sz w:val="24"/>
          <w:szCs w:val="24"/>
        </w:rPr>
        <w:t xml:space="preserve">, </w:t>
      </w:r>
      <w:r w:rsidR="000C3FD0" w:rsidRPr="0096444B">
        <w:rPr>
          <w:rFonts w:ascii="Times New Roman" w:hAnsi="Times New Roman" w:cs="Times New Roman"/>
          <w:sz w:val="24"/>
          <w:szCs w:val="24"/>
        </w:rPr>
        <w:t>é necessário que o sujeito se encontre em exclusividade na tarefa.</w:t>
      </w:r>
    </w:p>
    <w:p w14:paraId="36232E0A" w14:textId="12855AA6" w:rsidR="000C3FD0" w:rsidRPr="0096444B" w:rsidRDefault="000C3FD0" w:rsidP="000C3F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Recomenda-se a recolha de informação sobre o modo como as famílias tomaram conhecimento do programa, as suas motivações e expectativas iniciais, entre outros aspetos relevantes. Sugere-se que estes registos sejam submetidos a uma posterior análise, </w:t>
      </w:r>
      <w:r w:rsidRPr="0096444B">
        <w:rPr>
          <w:rFonts w:ascii="Times New Roman" w:hAnsi="Times New Roman" w:cs="Times New Roman"/>
          <w:sz w:val="24"/>
          <w:szCs w:val="24"/>
        </w:rPr>
        <w:lastRenderedPageBreak/>
        <w:t>interpretando-se os resultados em função do sucesso ou insucesso do contacto realizado com cada interessado</w:t>
      </w:r>
      <w:r w:rsidR="0096444B" w:rsidRPr="0096444B">
        <w:rPr>
          <w:rFonts w:ascii="Times New Roman" w:hAnsi="Times New Roman" w:cs="Times New Roman"/>
          <w:sz w:val="24"/>
          <w:szCs w:val="24"/>
        </w:rPr>
        <w:t>.</w:t>
      </w:r>
    </w:p>
    <w:p w14:paraId="555014D5" w14:textId="120D2640" w:rsidR="000C3FD0" w:rsidRPr="0096444B" w:rsidRDefault="000C3FD0" w:rsidP="000C3F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Recomenda-se igualmente o acompanhamento das candidaturas que não prosseguem, por exemplo, através de entrevistas de encerramento, destinadas a compreender os motivos da decisão de não continuar</w:t>
      </w:r>
      <w:r w:rsidR="00855C5A" w:rsidRPr="0096444B">
        <w:rPr>
          <w:rStyle w:val="Refdenotaderodap"/>
          <w:rFonts w:ascii="Times New Roman" w:hAnsi="Times New Roman" w:cs="Times New Roman"/>
          <w:sz w:val="24"/>
          <w:szCs w:val="24"/>
        </w:rPr>
        <w:footnoteReference w:id="38"/>
      </w:r>
      <w:r w:rsidR="0096444B" w:rsidRPr="0096444B">
        <w:rPr>
          <w:rFonts w:ascii="Times New Roman" w:hAnsi="Times New Roman" w:cs="Times New Roman"/>
          <w:sz w:val="24"/>
          <w:szCs w:val="24"/>
        </w:rPr>
        <w:t>.</w:t>
      </w:r>
    </w:p>
    <w:p w14:paraId="384E377B" w14:textId="42AF15DF" w:rsidR="008329EF" w:rsidRPr="0096444B" w:rsidRDefault="00E02CFD" w:rsidP="000C3FD0">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Um</w:t>
      </w:r>
      <w:r w:rsidR="008329EF" w:rsidRPr="0096444B">
        <w:rPr>
          <w:rFonts w:ascii="Times New Roman" w:hAnsi="Times New Roman" w:cs="Times New Roman"/>
          <w:sz w:val="24"/>
          <w:szCs w:val="24"/>
        </w:rPr>
        <w:t xml:space="preserve"> estudo de Clarke</w:t>
      </w:r>
      <w:r w:rsidR="003D0B70" w:rsidRPr="0096444B">
        <w:rPr>
          <w:rStyle w:val="Refdenotaderodap"/>
          <w:rFonts w:ascii="Times New Roman" w:hAnsi="Times New Roman" w:cs="Times New Roman"/>
          <w:sz w:val="24"/>
          <w:szCs w:val="24"/>
        </w:rPr>
        <w:footnoteReference w:id="39"/>
      </w:r>
      <w:r w:rsidR="0096444B" w:rsidRPr="0096444B">
        <w:rPr>
          <w:rFonts w:ascii="Times New Roman" w:hAnsi="Times New Roman" w:cs="Times New Roman"/>
          <w:sz w:val="24"/>
          <w:szCs w:val="24"/>
        </w:rPr>
        <w:t xml:space="preserve"> </w:t>
      </w:r>
      <w:r w:rsidR="008329EF" w:rsidRPr="0096444B">
        <w:rPr>
          <w:rFonts w:ascii="Times New Roman" w:hAnsi="Times New Roman" w:cs="Times New Roman"/>
          <w:sz w:val="24"/>
          <w:szCs w:val="24"/>
        </w:rPr>
        <w:t xml:space="preserve">analisou os fatores </w:t>
      </w:r>
      <w:r w:rsidR="00826F1D" w:rsidRPr="0096444B">
        <w:rPr>
          <w:rFonts w:ascii="Times New Roman" w:hAnsi="Times New Roman" w:cs="Times New Roman"/>
          <w:sz w:val="24"/>
          <w:szCs w:val="24"/>
        </w:rPr>
        <w:t xml:space="preserve">que determinam uma </w:t>
      </w:r>
      <w:r w:rsidR="008329EF" w:rsidRPr="0096444B">
        <w:rPr>
          <w:rFonts w:ascii="Times New Roman" w:hAnsi="Times New Roman" w:cs="Times New Roman"/>
          <w:sz w:val="24"/>
          <w:szCs w:val="24"/>
        </w:rPr>
        <w:t>experiência positiva</w:t>
      </w:r>
      <w:r w:rsidR="00826F1D" w:rsidRPr="0096444B">
        <w:rPr>
          <w:rFonts w:ascii="Times New Roman" w:hAnsi="Times New Roman" w:cs="Times New Roman"/>
          <w:sz w:val="24"/>
          <w:szCs w:val="24"/>
        </w:rPr>
        <w:t xml:space="preserve"> no primeiro contacto</w:t>
      </w:r>
      <w:r w:rsidR="00482EA7" w:rsidRPr="0096444B">
        <w:rPr>
          <w:rFonts w:ascii="Times New Roman" w:hAnsi="Times New Roman" w:cs="Times New Roman"/>
          <w:sz w:val="24"/>
          <w:szCs w:val="24"/>
        </w:rPr>
        <w:t>, recomendando</w:t>
      </w:r>
      <w:r w:rsidR="008329EF" w:rsidRPr="0096444B">
        <w:rPr>
          <w:rFonts w:ascii="Times New Roman" w:hAnsi="Times New Roman" w:cs="Times New Roman"/>
          <w:sz w:val="24"/>
          <w:szCs w:val="24"/>
        </w:rPr>
        <w:t>:</w:t>
      </w:r>
    </w:p>
    <w:p w14:paraId="4E26C9CD"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Poder falar com uma pessoa amável e bem informada (e não com um serviço telefónico automatizado);</w:t>
      </w:r>
    </w:p>
    <w:p w14:paraId="41188960"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Saber quem é a pessoa que está do outro lado da linha (nome e função no programa de acolhimento);</w:t>
      </w:r>
    </w:p>
    <w:p w14:paraId="655B01C9"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Receber uma explicação clara sobre o motivo pelo qual o programa de acolhimento necessita de determinados dados sobre a sua família e qual será a utilização dessa informação;</w:t>
      </w:r>
    </w:p>
    <w:p w14:paraId="6F607B05"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Ser atendido por uma pessoa com boas competências de comunicação, que lhe permita colocar todas as questões que considerar necessárias;</w:t>
      </w:r>
    </w:p>
    <w:p w14:paraId="635C6A72"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Receber uma explicação transparente sobre as etapas a seguir caso decida avançar com o acolhimento;</w:t>
      </w:r>
    </w:p>
    <w:p w14:paraId="6B6C8C86" w14:textId="77777777"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Ser informado de que a sua chamada é muito valorizada e que será novamente contactado após receber em casa a documentação informativa;</w:t>
      </w:r>
    </w:p>
    <w:p w14:paraId="0A8C881D" w14:textId="52FD8598" w:rsidR="008329EF" w:rsidRPr="0096444B" w:rsidRDefault="008329EF" w:rsidP="008329E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 Por fim, é importante que, após o primeiro contacto, as famílias interessadas em acolher saibam claramente como e onde podem obter esclarecimentos adicionais ou prosseguir com o processo, devendo ser-lhes facultado, sempre que possível, o contacto direto de uma pessoa de referência. </w:t>
      </w:r>
    </w:p>
    <w:p w14:paraId="3DA3A21C" w14:textId="77777777" w:rsidR="00363E3E" w:rsidRPr="0096444B" w:rsidRDefault="00363E3E" w:rsidP="00363E3E">
      <w:pPr>
        <w:spacing w:line="360" w:lineRule="auto"/>
        <w:ind w:left="284"/>
        <w:jc w:val="both"/>
        <w:rPr>
          <w:rFonts w:ascii="Times New Roman" w:hAnsi="Times New Roman" w:cs="Times New Roman"/>
          <w:sz w:val="24"/>
          <w:szCs w:val="24"/>
        </w:rPr>
      </w:pPr>
    </w:p>
    <w:p w14:paraId="14E9F946" w14:textId="67E4CC6E" w:rsidR="001751E9" w:rsidRPr="0096444B" w:rsidRDefault="001751E9" w:rsidP="001751E9">
      <w:pPr>
        <w:pStyle w:val="PargrafodaLista"/>
        <w:numPr>
          <w:ilvl w:val="0"/>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 xml:space="preserve">A retenção </w:t>
      </w:r>
      <w:r w:rsidR="005530C7" w:rsidRPr="0096444B">
        <w:rPr>
          <w:rFonts w:ascii="Times New Roman" w:hAnsi="Times New Roman" w:cs="Times New Roman"/>
          <w:b/>
          <w:bCs/>
          <w:sz w:val="24"/>
          <w:szCs w:val="24"/>
        </w:rPr>
        <w:t>como estratégia de</w:t>
      </w:r>
      <w:r w:rsidRPr="0096444B">
        <w:rPr>
          <w:rFonts w:ascii="Times New Roman" w:hAnsi="Times New Roman" w:cs="Times New Roman"/>
          <w:b/>
          <w:bCs/>
          <w:sz w:val="24"/>
          <w:szCs w:val="24"/>
        </w:rPr>
        <w:t xml:space="preserve"> recrutamento</w:t>
      </w:r>
    </w:p>
    <w:p w14:paraId="2FC7365D" w14:textId="454EC385" w:rsidR="00F54E1F" w:rsidRPr="0096444B" w:rsidRDefault="00CE2F8E" w:rsidP="00F54E1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 xml:space="preserve">Famílias de acolhimento satisfeitas </w:t>
      </w:r>
      <w:r w:rsidR="005E3420" w:rsidRPr="0096444B">
        <w:rPr>
          <w:rFonts w:ascii="Times New Roman" w:hAnsi="Times New Roman" w:cs="Times New Roman"/>
          <w:sz w:val="24"/>
          <w:szCs w:val="24"/>
        </w:rPr>
        <w:t>constituem</w:t>
      </w:r>
      <w:r w:rsidRPr="0096444B">
        <w:rPr>
          <w:rFonts w:ascii="Times New Roman" w:hAnsi="Times New Roman" w:cs="Times New Roman"/>
          <w:sz w:val="24"/>
          <w:szCs w:val="24"/>
        </w:rPr>
        <w:t xml:space="preserve"> a melhor forma </w:t>
      </w:r>
      <w:r w:rsidR="00073FB2" w:rsidRPr="0096444B">
        <w:rPr>
          <w:rFonts w:ascii="Times New Roman" w:hAnsi="Times New Roman" w:cs="Times New Roman"/>
          <w:sz w:val="24"/>
          <w:szCs w:val="24"/>
        </w:rPr>
        <w:t xml:space="preserve">de </w:t>
      </w:r>
      <w:r w:rsidR="00336070" w:rsidRPr="0096444B">
        <w:rPr>
          <w:rFonts w:ascii="Times New Roman" w:hAnsi="Times New Roman" w:cs="Times New Roman"/>
          <w:sz w:val="24"/>
          <w:szCs w:val="24"/>
        </w:rPr>
        <w:t>publicidad</w:t>
      </w:r>
      <w:r w:rsidR="0096444B" w:rsidRPr="0096444B">
        <w:rPr>
          <w:rFonts w:ascii="Times New Roman" w:hAnsi="Times New Roman" w:cs="Times New Roman"/>
          <w:sz w:val="24"/>
          <w:szCs w:val="24"/>
        </w:rPr>
        <w:t>e</w:t>
      </w:r>
      <w:r w:rsidRPr="0096444B">
        <w:rPr>
          <w:rFonts w:ascii="Times New Roman" w:hAnsi="Times New Roman" w:cs="Times New Roman"/>
          <w:sz w:val="24"/>
          <w:szCs w:val="24"/>
        </w:rPr>
        <w:t>.</w:t>
      </w:r>
      <w:r w:rsidR="00336070" w:rsidRPr="0096444B">
        <w:rPr>
          <w:rFonts w:ascii="Times New Roman" w:hAnsi="Times New Roman" w:cs="Times New Roman"/>
          <w:sz w:val="24"/>
          <w:szCs w:val="24"/>
        </w:rPr>
        <w:t xml:space="preserve"> </w:t>
      </w:r>
      <w:r w:rsidR="00430E56" w:rsidRPr="0096444B">
        <w:rPr>
          <w:rFonts w:ascii="Times New Roman" w:hAnsi="Times New Roman" w:cs="Times New Roman"/>
          <w:sz w:val="24"/>
          <w:szCs w:val="24"/>
        </w:rPr>
        <w:t>Pelo que se c</w:t>
      </w:r>
      <w:r w:rsidR="00BD5FAF" w:rsidRPr="0096444B">
        <w:rPr>
          <w:rFonts w:ascii="Times New Roman" w:hAnsi="Times New Roman" w:cs="Times New Roman"/>
          <w:sz w:val="24"/>
          <w:szCs w:val="24"/>
        </w:rPr>
        <w:t>onclui que a captação e a permanência das famílias de acolhimento estão intimamente relacionadas, formando um ciclo de retroalimentação positiva:</w:t>
      </w:r>
      <w:r w:rsidR="00F54E1F" w:rsidRPr="0096444B">
        <w:rPr>
          <w:rFonts w:ascii="Times New Roman" w:hAnsi="Times New Roman" w:cs="Times New Roman"/>
          <w:sz w:val="24"/>
          <w:szCs w:val="24"/>
        </w:rPr>
        <w:t xml:space="preserve"> as famílias que apresentam um elevado grau de satisfação são uma fonte de inspiração para outras pessoas, motivando-as a interessar-se pelo acolhimento familiar, por via da partilha de experiências e do testemunho direto.</w:t>
      </w:r>
    </w:p>
    <w:p w14:paraId="784B0353" w14:textId="37A7D649" w:rsidR="00F54E1F" w:rsidRPr="0096444B" w:rsidRDefault="00F54E1F" w:rsidP="00F54E1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Em última análise, no que diz respeito às compensações económicas, os dados demonstram que níveis mais elevados de apoio financeiro estão associados a níveis mais elevados de captação.</w:t>
      </w:r>
      <w:r w:rsidR="004A7EF8" w:rsidRPr="0096444B">
        <w:rPr>
          <w:rFonts w:ascii="Times New Roman" w:hAnsi="Times New Roman" w:cs="Times New Roman"/>
          <w:sz w:val="24"/>
          <w:szCs w:val="24"/>
        </w:rPr>
        <w:t xml:space="preserve"> </w:t>
      </w:r>
      <w:r w:rsidRPr="0096444B">
        <w:rPr>
          <w:rFonts w:ascii="Times New Roman" w:hAnsi="Times New Roman" w:cs="Times New Roman"/>
          <w:sz w:val="24"/>
          <w:szCs w:val="24"/>
        </w:rPr>
        <w:t>A motivação para acolher não é, em regra, de natureza económica, contudo, é inegável que não é possível assegurar um bom acolhimento sem recursos financeiros adequados. Estudos de âmbito internacional apontam para a remuneração como um fator não determinante na decisão de acolhimento, mas como um elemento decisivo para a permanência das famílias no sistema</w:t>
      </w:r>
      <w:r w:rsidR="00B420CD" w:rsidRPr="0096444B">
        <w:rPr>
          <w:rStyle w:val="Refdenotaderodap"/>
          <w:rFonts w:ascii="Times New Roman" w:hAnsi="Times New Roman" w:cs="Times New Roman"/>
          <w:sz w:val="24"/>
          <w:szCs w:val="24"/>
        </w:rPr>
        <w:footnoteReference w:id="40"/>
      </w:r>
      <w:r w:rsidR="0096444B" w:rsidRPr="0096444B">
        <w:rPr>
          <w:rFonts w:ascii="Times New Roman" w:hAnsi="Times New Roman" w:cs="Times New Roman"/>
          <w:sz w:val="24"/>
          <w:szCs w:val="24"/>
        </w:rPr>
        <w:t xml:space="preserve"> </w:t>
      </w:r>
      <w:r w:rsidR="00895F02" w:rsidRPr="0096444B">
        <w:rPr>
          <w:rStyle w:val="Refdenotaderodap"/>
          <w:rFonts w:ascii="Times New Roman" w:hAnsi="Times New Roman" w:cs="Times New Roman"/>
          <w:sz w:val="24"/>
          <w:szCs w:val="24"/>
        </w:rPr>
        <w:footnoteReference w:id="41"/>
      </w:r>
      <w:r w:rsidR="004A7EF8" w:rsidRPr="0096444B">
        <w:rPr>
          <w:rFonts w:ascii="Times New Roman" w:hAnsi="Times New Roman" w:cs="Times New Roman"/>
          <w:sz w:val="24"/>
          <w:szCs w:val="24"/>
        </w:rPr>
        <w:t>, à semelhança do que se verifica em Portugal</w:t>
      </w:r>
      <w:r w:rsidR="00C67946" w:rsidRPr="0096444B">
        <w:rPr>
          <w:rStyle w:val="Refdenotaderodap"/>
          <w:rFonts w:ascii="Times New Roman" w:hAnsi="Times New Roman" w:cs="Times New Roman"/>
          <w:sz w:val="24"/>
          <w:szCs w:val="24"/>
        </w:rPr>
        <w:footnoteReference w:id="42"/>
      </w:r>
      <w:r w:rsidR="0096444B" w:rsidRPr="0096444B">
        <w:rPr>
          <w:rFonts w:ascii="Times New Roman" w:hAnsi="Times New Roman" w:cs="Times New Roman"/>
          <w:sz w:val="24"/>
          <w:szCs w:val="24"/>
        </w:rPr>
        <w:t xml:space="preserve">. </w:t>
      </w:r>
      <w:r w:rsidRPr="0096444B">
        <w:rPr>
          <w:rFonts w:ascii="Times New Roman" w:hAnsi="Times New Roman" w:cs="Times New Roman"/>
          <w:sz w:val="24"/>
          <w:szCs w:val="24"/>
        </w:rPr>
        <w:t>Diversos estudos sugerem que as famílias encaram o acolhimento como uma atividade de carácter voluntário. Contudo, longe de serem remuneradas, enfrentam frequentemente encargos financeiros significativos</w:t>
      </w:r>
      <w:r w:rsidR="00855C5A" w:rsidRPr="0096444B">
        <w:rPr>
          <w:rStyle w:val="Refdenotaderodap"/>
          <w:rFonts w:ascii="Times New Roman" w:hAnsi="Times New Roman" w:cs="Times New Roman"/>
          <w:sz w:val="24"/>
          <w:szCs w:val="24"/>
        </w:rPr>
        <w:footnoteReference w:id="43"/>
      </w:r>
      <w:r w:rsidR="0096444B" w:rsidRPr="0096444B">
        <w:rPr>
          <w:rFonts w:ascii="Times New Roman" w:hAnsi="Times New Roman" w:cs="Times New Roman"/>
          <w:sz w:val="24"/>
          <w:szCs w:val="24"/>
        </w:rPr>
        <w:t xml:space="preserve"> </w:t>
      </w:r>
      <w:r w:rsidR="00A3630D" w:rsidRPr="0096444B">
        <w:rPr>
          <w:rStyle w:val="Refdenotaderodap"/>
          <w:rFonts w:ascii="Times New Roman" w:hAnsi="Times New Roman" w:cs="Times New Roman"/>
          <w:sz w:val="24"/>
          <w:szCs w:val="24"/>
        </w:rPr>
        <w:footnoteReference w:id="44"/>
      </w:r>
      <w:r w:rsidR="0096444B" w:rsidRPr="0096444B">
        <w:rPr>
          <w:rFonts w:ascii="Times New Roman" w:hAnsi="Times New Roman" w:cs="Times New Roman"/>
          <w:sz w:val="24"/>
          <w:szCs w:val="24"/>
        </w:rPr>
        <w:t>.</w:t>
      </w:r>
    </w:p>
    <w:p w14:paraId="2AE8D4DF" w14:textId="45616C0E" w:rsidR="00BD5FAF" w:rsidRPr="0096444B" w:rsidRDefault="00BD5FAF" w:rsidP="00F54E1F">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lastRenderedPageBreak/>
        <w:t>Em s</w:t>
      </w:r>
      <w:r w:rsidR="00F54E1F" w:rsidRPr="0096444B">
        <w:rPr>
          <w:rFonts w:ascii="Times New Roman" w:hAnsi="Times New Roman" w:cs="Times New Roman"/>
          <w:sz w:val="24"/>
          <w:szCs w:val="24"/>
        </w:rPr>
        <w:t>uma</w:t>
      </w:r>
      <w:r w:rsidRPr="0096444B">
        <w:rPr>
          <w:rFonts w:ascii="Times New Roman" w:hAnsi="Times New Roman" w:cs="Times New Roman"/>
          <w:sz w:val="24"/>
          <w:szCs w:val="24"/>
        </w:rPr>
        <w:t xml:space="preserve">, a literatura aponta para o facto de que, atualmente, muito é exigido às famílias de acolhimento e pouco lhes é oferecido, sendo esta assimetria um dos principais obstáculos à captação de novas famílias </w:t>
      </w:r>
      <w:r w:rsidR="002F4B08" w:rsidRPr="0096444B">
        <w:rPr>
          <w:rFonts w:ascii="Times New Roman" w:hAnsi="Times New Roman" w:cs="Times New Roman"/>
          <w:sz w:val="24"/>
          <w:szCs w:val="24"/>
        </w:rPr>
        <w:t>de acolhimento</w:t>
      </w:r>
      <w:r w:rsidR="00855C5A" w:rsidRPr="0096444B">
        <w:rPr>
          <w:rStyle w:val="Refdenotaderodap"/>
          <w:rFonts w:ascii="Times New Roman" w:hAnsi="Times New Roman" w:cs="Times New Roman"/>
          <w:sz w:val="24"/>
          <w:szCs w:val="24"/>
        </w:rPr>
        <w:footnoteReference w:id="45"/>
      </w:r>
      <w:r w:rsidR="0096444B" w:rsidRPr="0096444B">
        <w:rPr>
          <w:rFonts w:ascii="Times New Roman" w:hAnsi="Times New Roman" w:cs="Times New Roman"/>
          <w:sz w:val="24"/>
          <w:szCs w:val="24"/>
        </w:rPr>
        <w:t xml:space="preserve"> </w:t>
      </w:r>
      <w:r w:rsidR="00A3630D" w:rsidRPr="0096444B">
        <w:rPr>
          <w:rStyle w:val="Refdenotaderodap"/>
          <w:rFonts w:ascii="Times New Roman" w:hAnsi="Times New Roman" w:cs="Times New Roman"/>
          <w:sz w:val="24"/>
          <w:szCs w:val="24"/>
        </w:rPr>
        <w:footnoteReference w:id="46"/>
      </w:r>
      <w:r w:rsidR="0096444B" w:rsidRPr="0096444B">
        <w:rPr>
          <w:rFonts w:ascii="Times New Roman" w:hAnsi="Times New Roman" w:cs="Times New Roman"/>
          <w:sz w:val="24"/>
          <w:szCs w:val="24"/>
        </w:rPr>
        <w:t>.</w:t>
      </w:r>
    </w:p>
    <w:p w14:paraId="2CE98256" w14:textId="77777777" w:rsidR="00CE2F8E" w:rsidRPr="0096444B" w:rsidRDefault="00CE2F8E" w:rsidP="00CE2F8E">
      <w:pPr>
        <w:spacing w:line="360" w:lineRule="auto"/>
        <w:ind w:left="284"/>
        <w:jc w:val="both"/>
        <w:rPr>
          <w:rFonts w:ascii="Times New Roman" w:hAnsi="Times New Roman" w:cs="Times New Roman"/>
          <w:b/>
          <w:bCs/>
          <w:sz w:val="24"/>
          <w:szCs w:val="24"/>
        </w:rPr>
      </w:pPr>
    </w:p>
    <w:p w14:paraId="5552285E" w14:textId="6BB83584" w:rsidR="008A40D9" w:rsidRPr="0096444B" w:rsidRDefault="008A40D9" w:rsidP="001751E9">
      <w:pPr>
        <w:pStyle w:val="PargrafodaLista"/>
        <w:numPr>
          <w:ilvl w:val="0"/>
          <w:numId w:val="1"/>
        </w:numPr>
        <w:spacing w:line="360" w:lineRule="auto"/>
        <w:jc w:val="both"/>
        <w:rPr>
          <w:rFonts w:ascii="Times New Roman" w:hAnsi="Times New Roman" w:cs="Times New Roman"/>
          <w:b/>
          <w:bCs/>
          <w:sz w:val="24"/>
          <w:szCs w:val="24"/>
        </w:rPr>
      </w:pPr>
      <w:r w:rsidRPr="0096444B">
        <w:rPr>
          <w:rFonts w:ascii="Times New Roman" w:hAnsi="Times New Roman" w:cs="Times New Roman"/>
          <w:b/>
          <w:bCs/>
          <w:sz w:val="24"/>
          <w:szCs w:val="24"/>
        </w:rPr>
        <w:t>Considerações finais</w:t>
      </w:r>
    </w:p>
    <w:p w14:paraId="2286A7CD" w14:textId="64F60E05" w:rsidR="00F213BE" w:rsidRPr="0096444B" w:rsidRDefault="0007217C" w:rsidP="00813733">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Em jeito de nota conclusiva, sublinha-se que u</w:t>
      </w:r>
      <w:r w:rsidR="00F213BE" w:rsidRPr="0096444B">
        <w:rPr>
          <w:rFonts w:ascii="Times New Roman" w:hAnsi="Times New Roman" w:cs="Times New Roman"/>
          <w:sz w:val="24"/>
          <w:szCs w:val="24"/>
        </w:rPr>
        <w:t>ma estratégia eficaz de recrutamento requer planeamento rigoroso e avaliação sistemática.</w:t>
      </w:r>
      <w:r w:rsidR="00BC2851" w:rsidRPr="0096444B">
        <w:rPr>
          <w:rFonts w:ascii="Times New Roman" w:hAnsi="Times New Roman" w:cs="Times New Roman"/>
          <w:sz w:val="24"/>
          <w:szCs w:val="24"/>
        </w:rPr>
        <w:t xml:space="preserve"> </w:t>
      </w:r>
      <w:r w:rsidR="00F213BE" w:rsidRPr="0096444B">
        <w:rPr>
          <w:rFonts w:ascii="Times New Roman" w:hAnsi="Times New Roman" w:cs="Times New Roman"/>
          <w:sz w:val="24"/>
          <w:szCs w:val="24"/>
        </w:rPr>
        <w:t xml:space="preserve">Campanhas bem-sucedidas integram princípios de </w:t>
      </w:r>
      <w:r w:rsidR="00F213BE" w:rsidRPr="0096444B">
        <w:rPr>
          <w:rFonts w:ascii="Times New Roman" w:hAnsi="Times New Roman" w:cs="Times New Roman"/>
          <w:i/>
          <w:iCs/>
          <w:sz w:val="24"/>
          <w:szCs w:val="24"/>
        </w:rPr>
        <w:t>marketing social</w:t>
      </w:r>
      <w:r w:rsidR="00F213BE" w:rsidRPr="0096444B">
        <w:rPr>
          <w:rFonts w:ascii="Times New Roman" w:hAnsi="Times New Roman" w:cs="Times New Roman"/>
          <w:sz w:val="24"/>
          <w:szCs w:val="24"/>
        </w:rPr>
        <w:t xml:space="preserve"> e </w:t>
      </w:r>
      <w:r w:rsidR="00F213BE" w:rsidRPr="0096444B">
        <w:rPr>
          <w:rFonts w:ascii="Times New Roman" w:hAnsi="Times New Roman" w:cs="Times New Roman"/>
          <w:i/>
          <w:iCs/>
          <w:sz w:val="24"/>
          <w:szCs w:val="24"/>
        </w:rPr>
        <w:t>branding</w:t>
      </w:r>
      <w:r w:rsidR="003D0B70" w:rsidRPr="0096444B">
        <w:rPr>
          <w:rStyle w:val="Refdenotaderodap"/>
          <w:rFonts w:ascii="Times New Roman" w:hAnsi="Times New Roman" w:cs="Times New Roman"/>
          <w:i/>
          <w:iCs/>
          <w:sz w:val="24"/>
          <w:szCs w:val="24"/>
        </w:rPr>
        <w:footnoteReference w:id="47"/>
      </w:r>
      <w:r w:rsidR="0096444B" w:rsidRPr="0096444B">
        <w:rPr>
          <w:rFonts w:ascii="Times New Roman" w:hAnsi="Times New Roman" w:cs="Times New Roman"/>
          <w:sz w:val="24"/>
          <w:szCs w:val="24"/>
        </w:rPr>
        <w:t xml:space="preserve">, </w:t>
      </w:r>
      <w:r w:rsidR="00F213BE" w:rsidRPr="0096444B">
        <w:rPr>
          <w:rFonts w:ascii="Times New Roman" w:hAnsi="Times New Roman" w:cs="Times New Roman"/>
          <w:sz w:val="24"/>
          <w:szCs w:val="24"/>
        </w:rPr>
        <w:t>apostando na criação de uma marca da campanha.</w:t>
      </w:r>
    </w:p>
    <w:p w14:paraId="11B101F0" w14:textId="42E7BDD2" w:rsidR="00F563B2" w:rsidRPr="0096444B" w:rsidRDefault="00F563B2" w:rsidP="00F563B2">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Paralelamente, propõe-se a diversificação de abordagens e metodologias como um elemento fundamental para a constituição de uma bolsa de famílias de acolhimento que seja também representativa da diversidade social e cultural das crianças e jovens</w:t>
      </w:r>
      <w:r w:rsidR="00275C0B" w:rsidRPr="0096444B">
        <w:rPr>
          <w:rFonts w:ascii="Times New Roman" w:hAnsi="Times New Roman" w:cs="Times New Roman"/>
          <w:sz w:val="24"/>
          <w:szCs w:val="24"/>
        </w:rPr>
        <w:t>.</w:t>
      </w:r>
      <w:r w:rsidRPr="0096444B">
        <w:rPr>
          <w:rFonts w:ascii="Times New Roman" w:hAnsi="Times New Roman" w:cs="Times New Roman"/>
          <w:sz w:val="24"/>
          <w:szCs w:val="24"/>
        </w:rPr>
        <w:t xml:space="preserve"> </w:t>
      </w:r>
      <w:r w:rsidR="00275C0B" w:rsidRPr="0096444B">
        <w:rPr>
          <w:rFonts w:ascii="Times New Roman" w:hAnsi="Times New Roman" w:cs="Times New Roman"/>
          <w:sz w:val="24"/>
          <w:szCs w:val="24"/>
        </w:rPr>
        <w:t xml:space="preserve">Deve ser </w:t>
      </w:r>
      <w:r w:rsidRPr="0096444B">
        <w:rPr>
          <w:rFonts w:ascii="Times New Roman" w:hAnsi="Times New Roman" w:cs="Times New Roman"/>
          <w:sz w:val="24"/>
          <w:szCs w:val="24"/>
        </w:rPr>
        <w:t>garantid</w:t>
      </w:r>
      <w:r w:rsidR="00275C0B" w:rsidRPr="0096444B">
        <w:rPr>
          <w:rFonts w:ascii="Times New Roman" w:hAnsi="Times New Roman" w:cs="Times New Roman"/>
          <w:sz w:val="24"/>
          <w:szCs w:val="24"/>
        </w:rPr>
        <w:t>a</w:t>
      </w:r>
      <w:r w:rsidRPr="0096444B">
        <w:rPr>
          <w:rFonts w:ascii="Times New Roman" w:hAnsi="Times New Roman" w:cs="Times New Roman"/>
          <w:sz w:val="24"/>
          <w:szCs w:val="24"/>
        </w:rPr>
        <w:t>, deste modo, a preservação e o direito efetivo à identidade pessoal das crianças</w:t>
      </w:r>
      <w:r w:rsidR="00275C0B" w:rsidRPr="0096444B">
        <w:rPr>
          <w:rFonts w:ascii="Times New Roman" w:hAnsi="Times New Roman" w:cs="Times New Roman"/>
          <w:sz w:val="24"/>
          <w:szCs w:val="24"/>
        </w:rPr>
        <w:t>, como previsto na</w:t>
      </w:r>
      <w:r w:rsidRPr="0096444B">
        <w:rPr>
          <w:rFonts w:ascii="Times New Roman" w:hAnsi="Times New Roman" w:cs="Times New Roman"/>
          <w:sz w:val="24"/>
          <w:szCs w:val="24"/>
        </w:rPr>
        <w:t xml:space="preserve"> Constituição da República Portuguesa.</w:t>
      </w:r>
    </w:p>
    <w:p w14:paraId="4D8E3E99" w14:textId="7C326844" w:rsidR="00983205" w:rsidRDefault="00F563B2" w:rsidP="00773141">
      <w:pPr>
        <w:spacing w:line="360" w:lineRule="auto"/>
        <w:ind w:left="284"/>
        <w:jc w:val="both"/>
        <w:rPr>
          <w:rFonts w:ascii="Times New Roman" w:hAnsi="Times New Roman" w:cs="Times New Roman"/>
          <w:sz w:val="24"/>
          <w:szCs w:val="24"/>
        </w:rPr>
      </w:pPr>
      <w:r w:rsidRPr="0096444B">
        <w:rPr>
          <w:rFonts w:ascii="Times New Roman" w:hAnsi="Times New Roman" w:cs="Times New Roman"/>
          <w:sz w:val="24"/>
          <w:szCs w:val="24"/>
        </w:rPr>
        <w:t>Por fim, é importante salientar a necessidade de publicação regular de estatísticas nacionais detalhadas, seguindo o exemplo do Reino Unido, para o desenvolvimento de campanhas eficazes</w:t>
      </w:r>
      <w:r w:rsidR="006236BE" w:rsidRPr="0096444B">
        <w:rPr>
          <w:rStyle w:val="Refdenotaderodap"/>
          <w:rFonts w:ascii="Times New Roman" w:hAnsi="Times New Roman" w:cs="Times New Roman"/>
          <w:sz w:val="24"/>
          <w:szCs w:val="24"/>
        </w:rPr>
        <w:footnoteReference w:id="48"/>
      </w:r>
      <w:r w:rsidRPr="0096444B">
        <w:rPr>
          <w:rFonts w:ascii="Times New Roman" w:hAnsi="Times New Roman" w:cs="Times New Roman"/>
          <w:sz w:val="24"/>
          <w:szCs w:val="24"/>
        </w:rPr>
        <w:t xml:space="preserve"> e para a investigação científica</w:t>
      </w:r>
      <w:r w:rsidR="00165446" w:rsidRPr="0096444B">
        <w:rPr>
          <w:rStyle w:val="Refdenotaderodap"/>
          <w:rFonts w:ascii="Times New Roman" w:hAnsi="Times New Roman" w:cs="Times New Roman"/>
          <w:sz w:val="24"/>
          <w:szCs w:val="24"/>
        </w:rPr>
        <w:footnoteReference w:id="49"/>
      </w:r>
      <w:r w:rsidR="0096444B" w:rsidRPr="0096444B">
        <w:rPr>
          <w:rFonts w:ascii="Times New Roman" w:hAnsi="Times New Roman" w:cs="Times New Roman"/>
          <w:sz w:val="24"/>
          <w:szCs w:val="24"/>
        </w:rPr>
        <w:t>.</w:t>
      </w:r>
    </w:p>
    <w:p w14:paraId="6072DD29" w14:textId="77777777" w:rsidR="00975F66" w:rsidRDefault="00975F66" w:rsidP="00773141">
      <w:pPr>
        <w:spacing w:line="360" w:lineRule="auto"/>
        <w:ind w:left="284"/>
        <w:jc w:val="both"/>
        <w:rPr>
          <w:rFonts w:ascii="Times New Roman" w:hAnsi="Times New Roman" w:cs="Times New Roman"/>
          <w:sz w:val="24"/>
          <w:szCs w:val="24"/>
        </w:rPr>
      </w:pPr>
    </w:p>
    <w:p w14:paraId="3248ED5A" w14:textId="77777777" w:rsidR="00975F66" w:rsidRDefault="00975F66" w:rsidP="00773141">
      <w:pPr>
        <w:spacing w:line="360" w:lineRule="auto"/>
        <w:ind w:left="284"/>
        <w:jc w:val="both"/>
        <w:rPr>
          <w:rFonts w:ascii="Times New Roman" w:hAnsi="Times New Roman" w:cs="Times New Roman"/>
          <w:sz w:val="24"/>
          <w:szCs w:val="24"/>
        </w:rPr>
      </w:pPr>
    </w:p>
    <w:p w14:paraId="7EA0EFBE" w14:textId="77777777" w:rsidR="00975F66" w:rsidRDefault="00975F66" w:rsidP="00773141">
      <w:pPr>
        <w:spacing w:line="360" w:lineRule="auto"/>
        <w:ind w:left="284"/>
        <w:jc w:val="both"/>
        <w:rPr>
          <w:rFonts w:ascii="Times New Roman" w:hAnsi="Times New Roman" w:cs="Times New Roman"/>
          <w:sz w:val="24"/>
          <w:szCs w:val="24"/>
        </w:rPr>
      </w:pPr>
    </w:p>
    <w:p w14:paraId="7C0D593F" w14:textId="481811EF" w:rsidR="00975F66" w:rsidRPr="00975F66" w:rsidRDefault="00975F66" w:rsidP="00975F66">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Citação: </w:t>
      </w:r>
      <w:r w:rsidRPr="00975F66">
        <w:rPr>
          <w:rFonts w:ascii="Times New Roman" w:hAnsi="Times New Roman" w:cs="Times New Roman"/>
          <w:sz w:val="20"/>
          <w:szCs w:val="20"/>
        </w:rPr>
        <w:t xml:space="preserve">Diogo, E. (2025). Um olhar sobre as campanhas de sensibilização e recrutamento de famílias de acolhimento de crianças e jovens. </w:t>
      </w:r>
      <w:r w:rsidRPr="00975F66">
        <w:rPr>
          <w:rFonts w:ascii="Times New Roman" w:hAnsi="Times New Roman" w:cs="Times New Roman"/>
          <w:i/>
          <w:iCs/>
          <w:sz w:val="20"/>
          <w:szCs w:val="20"/>
        </w:rPr>
        <w:t>Julgar</w:t>
      </w:r>
      <w:r>
        <w:rPr>
          <w:rFonts w:ascii="Times New Roman" w:hAnsi="Times New Roman" w:cs="Times New Roman"/>
          <w:i/>
          <w:iCs/>
          <w:sz w:val="20"/>
          <w:szCs w:val="20"/>
        </w:rPr>
        <w:t xml:space="preserve"> – Liberdade de Expressão | Acolhimento Familiar</w:t>
      </w:r>
      <w:r w:rsidRPr="00975F66">
        <w:rPr>
          <w:rFonts w:ascii="Times New Roman" w:hAnsi="Times New Roman" w:cs="Times New Roman"/>
          <w:sz w:val="20"/>
          <w:szCs w:val="20"/>
        </w:rPr>
        <w:t xml:space="preserve"> n.º 57</w:t>
      </w:r>
      <w:r>
        <w:rPr>
          <w:rFonts w:ascii="Times New Roman" w:hAnsi="Times New Roman" w:cs="Times New Roman"/>
          <w:sz w:val="20"/>
          <w:szCs w:val="20"/>
        </w:rPr>
        <w:t>. Almedina.</w:t>
      </w:r>
    </w:p>
    <w:sectPr w:rsidR="00975F66" w:rsidRPr="00975F66" w:rsidSect="00D90911">
      <w:headerReference w:type="default" r:id="rId8"/>
      <w:footerReference w:type="default" r:id="rId9"/>
      <w:pgSz w:w="11906" w:h="16838"/>
      <w:pgMar w:top="2268" w:right="1134" w:bottom="1985"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2A1ED" w14:textId="77777777" w:rsidR="00900525" w:rsidRPr="00CC2D87" w:rsidRDefault="00900525" w:rsidP="00F43CA8">
      <w:pPr>
        <w:spacing w:after="0" w:line="240" w:lineRule="auto"/>
      </w:pPr>
      <w:r w:rsidRPr="00CC2D87">
        <w:separator/>
      </w:r>
    </w:p>
  </w:endnote>
  <w:endnote w:type="continuationSeparator" w:id="0">
    <w:p w14:paraId="59B339F8" w14:textId="77777777" w:rsidR="00900525" w:rsidRPr="00CC2D87" w:rsidRDefault="00900525" w:rsidP="00F43CA8">
      <w:pPr>
        <w:spacing w:after="0" w:line="240" w:lineRule="auto"/>
      </w:pPr>
      <w:r w:rsidRPr="00CC2D8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7361603"/>
      <w:docPartObj>
        <w:docPartGallery w:val="Page Numbers (Bottom of Page)"/>
        <w:docPartUnique/>
      </w:docPartObj>
    </w:sdtPr>
    <w:sdtContent>
      <w:p w14:paraId="374C7BF2" w14:textId="761A9149" w:rsidR="008F28B6" w:rsidRDefault="008F28B6">
        <w:pPr>
          <w:pStyle w:val="Rodap"/>
          <w:jc w:val="right"/>
        </w:pPr>
        <w:r>
          <w:fldChar w:fldCharType="begin"/>
        </w:r>
        <w:r>
          <w:instrText>PAGE   \* MERGEFORMAT</w:instrText>
        </w:r>
        <w:r>
          <w:fldChar w:fldCharType="separate"/>
        </w:r>
        <w:r>
          <w:t>2</w:t>
        </w:r>
        <w:r>
          <w:fldChar w:fldCharType="end"/>
        </w:r>
      </w:p>
    </w:sdtContent>
  </w:sdt>
  <w:p w14:paraId="058246E7" w14:textId="77777777" w:rsidR="008F28B6" w:rsidRDefault="008F28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D3738" w14:textId="77777777" w:rsidR="00900525" w:rsidRPr="00CC2D87" w:rsidRDefault="00900525" w:rsidP="00F43CA8">
      <w:pPr>
        <w:spacing w:after="0" w:line="240" w:lineRule="auto"/>
      </w:pPr>
      <w:r w:rsidRPr="00CC2D87">
        <w:separator/>
      </w:r>
    </w:p>
  </w:footnote>
  <w:footnote w:type="continuationSeparator" w:id="0">
    <w:p w14:paraId="5C4F5EE1" w14:textId="77777777" w:rsidR="00900525" w:rsidRPr="00CC2D87" w:rsidRDefault="00900525" w:rsidP="00F43CA8">
      <w:pPr>
        <w:spacing w:after="0" w:line="240" w:lineRule="auto"/>
      </w:pPr>
      <w:r w:rsidRPr="00CC2D87">
        <w:continuationSeparator/>
      </w:r>
    </w:p>
  </w:footnote>
  <w:footnote w:id="1">
    <w:p w14:paraId="55C5DF25" w14:textId="60284C1D" w:rsidR="00710CEA" w:rsidRPr="008F28B6" w:rsidRDefault="00710CEA" w:rsidP="008F28B6">
      <w:pPr>
        <w:pStyle w:val="Textodenotaderodap"/>
        <w:jc w:val="both"/>
        <w:rPr>
          <w:rFonts w:ascii="Times New Roman" w:hAnsi="Times New Roman" w:cs="Times New Roman"/>
          <w:lang w:val="en-US"/>
        </w:rPr>
      </w:pPr>
      <w:r w:rsidRPr="008F28B6">
        <w:rPr>
          <w:rStyle w:val="Refdenotaderodap"/>
          <w:rFonts w:ascii="Times New Roman" w:hAnsi="Times New Roman" w:cs="Times New Roman"/>
        </w:rPr>
        <w:footnoteRef/>
      </w:r>
      <w:r w:rsidRPr="008F28B6">
        <w:rPr>
          <w:rFonts w:ascii="Times New Roman" w:hAnsi="Times New Roman" w:cs="Times New Roman"/>
          <w:lang w:val="en-US"/>
        </w:rPr>
        <w:t xml:space="preserve"> BAER, </w:t>
      </w:r>
      <w:r w:rsidR="00985BA9">
        <w:rPr>
          <w:rFonts w:ascii="Times New Roman" w:hAnsi="Times New Roman" w:cs="Times New Roman"/>
          <w:lang w:val="en-US"/>
        </w:rPr>
        <w:t>Lauren</w:t>
      </w:r>
      <w:r w:rsidRPr="008F28B6">
        <w:rPr>
          <w:rFonts w:ascii="Times New Roman" w:hAnsi="Times New Roman" w:cs="Times New Roman"/>
          <w:lang w:val="en-US"/>
        </w:rPr>
        <w:t>, e DIEHL, D</w:t>
      </w:r>
      <w:r w:rsidR="00985BA9">
        <w:rPr>
          <w:rFonts w:ascii="Times New Roman" w:hAnsi="Times New Roman" w:cs="Times New Roman"/>
          <w:lang w:val="en-US"/>
        </w:rPr>
        <w:t>avid</w:t>
      </w:r>
      <w:r w:rsidRPr="008F28B6">
        <w:rPr>
          <w:rFonts w:ascii="Times New Roman" w:hAnsi="Times New Roman" w:cs="Times New Roman"/>
          <w:lang w:val="en-US"/>
        </w:rPr>
        <w:t xml:space="preserve">. K., “Foster care for teenagers: Motivators, barriers, and strategies to overcome barriers.” </w:t>
      </w:r>
      <w:r w:rsidRPr="003836A8">
        <w:rPr>
          <w:rFonts w:ascii="Times New Roman" w:hAnsi="Times New Roman" w:cs="Times New Roman"/>
          <w:i/>
          <w:iCs/>
          <w:lang w:val="en-US"/>
        </w:rPr>
        <w:t>Children and Youth Services Revie</w:t>
      </w:r>
      <w:r w:rsidRPr="008F28B6">
        <w:rPr>
          <w:rFonts w:ascii="Times New Roman" w:hAnsi="Times New Roman" w:cs="Times New Roman"/>
          <w:lang w:val="en-US"/>
        </w:rPr>
        <w:t>w, 103, 2019, p. 264–277. https://doi.org/10.1016/j.childyouth.2019.06.004;</w:t>
      </w:r>
    </w:p>
    <w:p w14:paraId="3ACDC0BC" w14:textId="311C64F1" w:rsidR="00710CEA" w:rsidRPr="0096444B" w:rsidRDefault="00710CEA" w:rsidP="008F28B6">
      <w:pPr>
        <w:pStyle w:val="Textodenotaderodap"/>
        <w:jc w:val="both"/>
        <w:rPr>
          <w:rFonts w:ascii="Times New Roman" w:hAnsi="Times New Roman" w:cs="Times New Roman"/>
          <w:lang w:val="en-US"/>
        </w:rPr>
      </w:pPr>
      <w:r w:rsidRPr="00BA160F">
        <w:rPr>
          <w:rFonts w:ascii="Times New Roman" w:hAnsi="Times New Roman" w:cs="Times New Roman"/>
          <w:lang w:val="en-US"/>
        </w:rPr>
        <w:t>HANLON, R</w:t>
      </w:r>
      <w:r w:rsidR="00EA2825" w:rsidRPr="00BA160F">
        <w:rPr>
          <w:rFonts w:ascii="Times New Roman" w:hAnsi="Times New Roman" w:cs="Times New Roman"/>
          <w:lang w:val="en-US"/>
        </w:rPr>
        <w:t>yan</w:t>
      </w:r>
      <w:r w:rsidRPr="00BA160F">
        <w:rPr>
          <w:rFonts w:ascii="Times New Roman" w:hAnsi="Times New Roman" w:cs="Times New Roman"/>
          <w:lang w:val="en-US"/>
        </w:rPr>
        <w:t xml:space="preserve">, </w:t>
      </w:r>
      <w:r w:rsidR="00EA2825" w:rsidRPr="00BA160F">
        <w:rPr>
          <w:rFonts w:ascii="Times New Roman" w:hAnsi="Times New Roman" w:cs="Times New Roman"/>
          <w:lang w:val="en-US"/>
        </w:rPr>
        <w:t xml:space="preserve">et al., </w:t>
      </w:r>
      <w:r w:rsidRPr="00BA160F">
        <w:rPr>
          <w:rFonts w:ascii="Times New Roman" w:hAnsi="Times New Roman" w:cs="Times New Roman"/>
          <w:lang w:val="en-US"/>
        </w:rPr>
        <w:t xml:space="preserve">“Systematic Review of Foster Parent Recruitment.” </w:t>
      </w:r>
      <w:r w:rsidRPr="00BA160F">
        <w:rPr>
          <w:rFonts w:ascii="Times New Roman" w:hAnsi="Times New Roman" w:cs="Times New Roman"/>
          <w:i/>
          <w:iCs/>
          <w:lang w:val="en-US"/>
        </w:rPr>
        <w:t>Child Welfare</w:t>
      </w:r>
      <w:r w:rsidRPr="00BA160F">
        <w:rPr>
          <w:rFonts w:ascii="Times New Roman" w:hAnsi="Times New Roman" w:cs="Times New Roman"/>
          <w:lang w:val="en-US"/>
        </w:rPr>
        <w:t xml:space="preserve"> Vol. 99, No. 1, 2021,</w:t>
      </w:r>
      <w:r w:rsidRPr="008F28B6">
        <w:rPr>
          <w:rFonts w:ascii="Times New Roman" w:hAnsi="Times New Roman" w:cs="Times New Roman"/>
          <w:lang w:val="en-US"/>
        </w:rPr>
        <w:t xml:space="preserve"> p. 117-142. </w:t>
      </w:r>
      <w:hyperlink r:id="rId1" w:history="1">
        <w:r w:rsidRPr="0096444B">
          <w:rPr>
            <w:rStyle w:val="Hiperligao"/>
            <w:rFonts w:ascii="Times New Roman" w:hAnsi="Times New Roman" w:cs="Times New Roman"/>
            <w:lang w:val="en-US"/>
          </w:rPr>
          <w:t>https://www.jstor.org/stable/48623713</w:t>
        </w:r>
      </w:hyperlink>
      <w:r w:rsidRPr="0096444B">
        <w:rPr>
          <w:rFonts w:ascii="Times New Roman" w:hAnsi="Times New Roman" w:cs="Times New Roman"/>
          <w:lang w:val="en-US"/>
        </w:rPr>
        <w:t>;</w:t>
      </w:r>
    </w:p>
    <w:p w14:paraId="565215C5" w14:textId="74970B82" w:rsidR="00710CEA" w:rsidRPr="00975F66" w:rsidRDefault="00710CEA" w:rsidP="008F28B6">
      <w:pPr>
        <w:pStyle w:val="Textodenotaderodap"/>
        <w:jc w:val="both"/>
        <w:rPr>
          <w:rFonts w:ascii="Times New Roman" w:hAnsi="Times New Roman" w:cs="Times New Roman"/>
          <w:lang w:val="es-419"/>
        </w:rPr>
      </w:pPr>
      <w:r w:rsidRPr="00975F66">
        <w:rPr>
          <w:rFonts w:ascii="Times New Roman" w:hAnsi="Times New Roman" w:cs="Times New Roman"/>
          <w:lang w:val="es-419"/>
        </w:rPr>
        <w:t xml:space="preserve">MENDIETA, </w:t>
      </w:r>
      <w:r w:rsidR="00985BA9" w:rsidRPr="00975F66">
        <w:rPr>
          <w:rFonts w:ascii="Times New Roman" w:hAnsi="Times New Roman" w:cs="Times New Roman"/>
          <w:lang w:val="es-419"/>
        </w:rPr>
        <w:t>Arantxa</w:t>
      </w:r>
      <w:r w:rsidRPr="00975F66">
        <w:rPr>
          <w:rFonts w:ascii="Times New Roman" w:hAnsi="Times New Roman" w:cs="Times New Roman"/>
          <w:lang w:val="es-419"/>
        </w:rPr>
        <w:t xml:space="preserve">, “Sensibilización y captación de familias para el acogimiento de personas menores de edad: ¿qué estrategias funcionan?” </w:t>
      </w:r>
      <w:r w:rsidRPr="00975F66">
        <w:rPr>
          <w:rFonts w:ascii="Times New Roman" w:hAnsi="Times New Roman" w:cs="Times New Roman"/>
          <w:i/>
          <w:iCs/>
          <w:lang w:val="es-419"/>
        </w:rPr>
        <w:t>Zerbitzuan: Revista de servicios sociales</w:t>
      </w:r>
      <w:r w:rsidRPr="00975F66">
        <w:rPr>
          <w:rFonts w:ascii="Times New Roman" w:hAnsi="Times New Roman" w:cs="Times New Roman"/>
          <w:lang w:val="es-419"/>
        </w:rPr>
        <w:t xml:space="preserve"> 77, 2022, p. 35-50. https://doi.org/10.5569/1134-7147.77.03</w:t>
      </w:r>
    </w:p>
    <w:p w14:paraId="71DE36FD" w14:textId="254B1148" w:rsidR="00710CEA" w:rsidRPr="008F28B6" w:rsidRDefault="00710CEA" w:rsidP="008F28B6">
      <w:pPr>
        <w:pStyle w:val="Textodenotaderodap"/>
        <w:jc w:val="both"/>
        <w:rPr>
          <w:rFonts w:ascii="Times New Roman" w:hAnsi="Times New Roman" w:cs="Times New Roman"/>
          <w:lang w:val="en-US"/>
        </w:rPr>
      </w:pPr>
      <w:r w:rsidRPr="00975F66">
        <w:rPr>
          <w:rFonts w:ascii="Times New Roman" w:hAnsi="Times New Roman" w:cs="Times New Roman"/>
          <w:lang w:val="es-419"/>
        </w:rPr>
        <w:t>SHUKER, L</w:t>
      </w:r>
      <w:r w:rsidR="00106544" w:rsidRPr="00975F66">
        <w:rPr>
          <w:rFonts w:ascii="Times New Roman" w:hAnsi="Times New Roman" w:cs="Times New Roman"/>
          <w:lang w:val="es-419"/>
        </w:rPr>
        <w:t>ucie</w:t>
      </w:r>
      <w:r w:rsidRPr="00975F66">
        <w:rPr>
          <w:rFonts w:ascii="Times New Roman" w:hAnsi="Times New Roman" w:cs="Times New Roman"/>
          <w:lang w:val="es-419"/>
        </w:rPr>
        <w:t>, e PEARCE, J</w:t>
      </w:r>
      <w:r w:rsidR="00106544" w:rsidRPr="00975F66">
        <w:rPr>
          <w:rFonts w:ascii="Times New Roman" w:hAnsi="Times New Roman" w:cs="Times New Roman"/>
          <w:lang w:val="es-419"/>
        </w:rPr>
        <w:t>enny</w:t>
      </w:r>
      <w:r w:rsidRPr="00975F66">
        <w:rPr>
          <w:rFonts w:ascii="Times New Roman" w:hAnsi="Times New Roman" w:cs="Times New Roman"/>
          <w:lang w:val="es-419"/>
        </w:rPr>
        <w:t xml:space="preserve">, “Could I do something like that? </w:t>
      </w:r>
      <w:r w:rsidRPr="00106544">
        <w:rPr>
          <w:rFonts w:ascii="Times New Roman" w:hAnsi="Times New Roman" w:cs="Times New Roman"/>
          <w:lang w:val="en-US"/>
        </w:rPr>
        <w:t>Recruiting and training foster carers for</w:t>
      </w:r>
      <w:r w:rsidRPr="008F28B6">
        <w:rPr>
          <w:rFonts w:ascii="Times New Roman" w:hAnsi="Times New Roman" w:cs="Times New Roman"/>
          <w:lang w:val="en-US"/>
        </w:rPr>
        <w:t xml:space="preserve"> teenagers “at risk” of or experiencing child sexual exploitation”. </w:t>
      </w:r>
      <w:r w:rsidRPr="003836A8">
        <w:rPr>
          <w:rFonts w:ascii="Times New Roman" w:hAnsi="Times New Roman" w:cs="Times New Roman"/>
          <w:i/>
          <w:iCs/>
          <w:lang w:val="en-US"/>
        </w:rPr>
        <w:t>Child &amp; Family Social Work</w:t>
      </w:r>
      <w:r w:rsidRPr="008F28B6">
        <w:rPr>
          <w:rFonts w:ascii="Times New Roman" w:hAnsi="Times New Roman" w:cs="Times New Roman"/>
          <w:lang w:val="en-US"/>
        </w:rPr>
        <w:t>, 24(3), 2019, p. 361–369. https://doi.org/10.1111/cfs.12658.</w:t>
      </w:r>
    </w:p>
  </w:footnote>
  <w:footnote w:id="2">
    <w:p w14:paraId="09A4DD00" w14:textId="2ABA0DBF" w:rsidR="00586E27" w:rsidRPr="008F28B6" w:rsidRDefault="00586E27" w:rsidP="008F28B6">
      <w:pPr>
        <w:pStyle w:val="Textodenotaderodap"/>
        <w:jc w:val="both"/>
        <w:rPr>
          <w:rFonts w:ascii="Times New Roman" w:hAnsi="Times New Roman" w:cs="Times New Roman"/>
        </w:rPr>
      </w:pPr>
      <w:r w:rsidRPr="008F28B6">
        <w:rPr>
          <w:rStyle w:val="Refdenotaderodap"/>
          <w:rFonts w:ascii="Times New Roman" w:hAnsi="Times New Roman" w:cs="Times New Roman"/>
        </w:rPr>
        <w:footnoteRef/>
      </w:r>
      <w:r w:rsidRPr="0096444B">
        <w:rPr>
          <w:rFonts w:ascii="Times New Roman" w:hAnsi="Times New Roman" w:cs="Times New Roman"/>
          <w:lang w:val="en-US"/>
        </w:rPr>
        <w:t xml:space="preserve"> </w:t>
      </w:r>
      <w:r w:rsidRPr="008F28B6">
        <w:rPr>
          <w:rFonts w:ascii="Times New Roman" w:hAnsi="Times New Roman" w:cs="Times New Roman"/>
          <w:lang w:val="en-US"/>
        </w:rPr>
        <w:t xml:space="preserve">REIMER, Daniela. </w:t>
      </w:r>
      <w:r w:rsidRPr="003836A8">
        <w:rPr>
          <w:rFonts w:ascii="Times New Roman" w:hAnsi="Times New Roman" w:cs="Times New Roman"/>
          <w:i/>
          <w:iCs/>
          <w:lang w:val="en-US"/>
        </w:rPr>
        <w:t>Better quality in foster care in Europe</w:t>
      </w:r>
      <w:r w:rsidRPr="008F28B6">
        <w:rPr>
          <w:rFonts w:ascii="Times New Roman" w:hAnsi="Times New Roman" w:cs="Times New Roman"/>
          <w:lang w:val="en-US"/>
        </w:rPr>
        <w:t xml:space="preserve">. [Thematic discussion Paper]. European Commission. </w:t>
      </w:r>
      <w:r w:rsidRPr="008F28B6">
        <w:rPr>
          <w:rFonts w:ascii="Times New Roman" w:hAnsi="Times New Roman" w:cs="Times New Roman"/>
        </w:rPr>
        <w:t>2021.</w:t>
      </w:r>
    </w:p>
  </w:footnote>
  <w:footnote w:id="3">
    <w:p w14:paraId="4EF9B854" w14:textId="7ABCAFC3" w:rsidR="00360989" w:rsidRPr="008F28B6" w:rsidRDefault="00360989" w:rsidP="008F28B6">
      <w:pPr>
        <w:pStyle w:val="Textodenotaderodap"/>
        <w:jc w:val="both"/>
        <w:rPr>
          <w:rFonts w:ascii="Times New Roman" w:hAnsi="Times New Roman" w:cs="Times New Roman"/>
        </w:rPr>
      </w:pPr>
      <w:r w:rsidRPr="008F28B6">
        <w:rPr>
          <w:rStyle w:val="Refdenotaderodap"/>
          <w:rFonts w:ascii="Times New Roman" w:hAnsi="Times New Roman" w:cs="Times New Roman"/>
        </w:rPr>
        <w:footnoteRef/>
      </w:r>
      <w:r w:rsidRPr="008F28B6">
        <w:rPr>
          <w:rFonts w:ascii="Times New Roman" w:hAnsi="Times New Roman" w:cs="Times New Roman"/>
        </w:rPr>
        <w:t xml:space="preserve"> ISS, I.P. [Instituto de Segurança Social, Instituto Público]. </w:t>
      </w:r>
      <w:r w:rsidRPr="003836A8">
        <w:rPr>
          <w:rFonts w:ascii="Times New Roman" w:hAnsi="Times New Roman" w:cs="Times New Roman"/>
          <w:i/>
          <w:iCs/>
        </w:rPr>
        <w:t>CASA 2024 - Relatório Anual sobre a Situação de Acolhimento de Crianças e Jovens.</w:t>
      </w:r>
      <w:r w:rsidRPr="008F28B6">
        <w:rPr>
          <w:rFonts w:ascii="Times New Roman" w:hAnsi="Times New Roman" w:cs="Times New Roman"/>
        </w:rPr>
        <w:t xml:space="preserve"> Lisboa, Instituto de Segurança Social 2025.</w:t>
      </w:r>
    </w:p>
  </w:footnote>
  <w:footnote w:id="4">
    <w:p w14:paraId="24E41A6E" w14:textId="5E5BDF91" w:rsidR="008F28B6" w:rsidRDefault="008F28B6" w:rsidP="008F28B6">
      <w:pPr>
        <w:pStyle w:val="Textodenotaderodap"/>
        <w:jc w:val="both"/>
      </w:pPr>
      <w:r w:rsidRPr="008F28B6">
        <w:rPr>
          <w:rStyle w:val="Refdenotaderodap"/>
          <w:rFonts w:ascii="Times New Roman" w:hAnsi="Times New Roman" w:cs="Times New Roman"/>
        </w:rPr>
        <w:footnoteRef/>
      </w:r>
      <w:r w:rsidRPr="008F28B6">
        <w:rPr>
          <w:rFonts w:ascii="Times New Roman" w:hAnsi="Times New Roman" w:cs="Times New Roman"/>
        </w:rPr>
        <w:t xml:space="preserve"> ISS, I.P.</w:t>
      </w:r>
      <w:r>
        <w:rPr>
          <w:rFonts w:ascii="Times New Roman" w:hAnsi="Times New Roman" w:cs="Times New Roman"/>
        </w:rPr>
        <w:t xml:space="preserve"> (3, p. 2).</w:t>
      </w:r>
    </w:p>
  </w:footnote>
  <w:footnote w:id="5">
    <w:p w14:paraId="7D3C629B" w14:textId="172D3DF6" w:rsidR="00552570" w:rsidRPr="00552570" w:rsidRDefault="00552570">
      <w:pPr>
        <w:pStyle w:val="Textodenotaderodap"/>
        <w:rPr>
          <w:rFonts w:ascii="Times New Roman" w:hAnsi="Times New Roman" w:cs="Times New Roman"/>
        </w:rPr>
      </w:pPr>
      <w:r w:rsidRPr="00552570">
        <w:rPr>
          <w:rStyle w:val="Refdenotaderodap"/>
          <w:rFonts w:ascii="Times New Roman" w:hAnsi="Times New Roman" w:cs="Times New Roman"/>
        </w:rPr>
        <w:footnoteRef/>
      </w:r>
      <w:r w:rsidRPr="00552570">
        <w:rPr>
          <w:rFonts w:ascii="Times New Roman" w:hAnsi="Times New Roman" w:cs="Times New Roman"/>
        </w:rPr>
        <w:t xml:space="preserve"> REIMER, Daniela (2, p. 2).</w:t>
      </w:r>
    </w:p>
  </w:footnote>
  <w:footnote w:id="6">
    <w:p w14:paraId="78F46921" w14:textId="275493D9" w:rsidR="00552570" w:rsidRPr="00552570" w:rsidRDefault="00552570">
      <w:pPr>
        <w:pStyle w:val="Textodenotaderodap"/>
        <w:rPr>
          <w:rFonts w:ascii="Times New Roman" w:hAnsi="Times New Roman" w:cs="Times New Roman"/>
        </w:rPr>
      </w:pPr>
      <w:r w:rsidRPr="00552570">
        <w:rPr>
          <w:rStyle w:val="Refdenotaderodap"/>
          <w:rFonts w:ascii="Times New Roman" w:hAnsi="Times New Roman" w:cs="Times New Roman"/>
        </w:rPr>
        <w:footnoteRef/>
      </w:r>
      <w:r w:rsidRPr="00552570">
        <w:rPr>
          <w:rFonts w:ascii="Times New Roman" w:hAnsi="Times New Roman" w:cs="Times New Roman"/>
        </w:rPr>
        <w:t xml:space="preserve"> 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p>
  </w:footnote>
  <w:footnote w:id="7">
    <w:p w14:paraId="1AFFE6B5" w14:textId="5061B3AD" w:rsidR="00552570" w:rsidRPr="00975F66" w:rsidRDefault="00552570" w:rsidP="00552570">
      <w:pPr>
        <w:spacing w:after="0"/>
        <w:jc w:val="both"/>
        <w:rPr>
          <w:rFonts w:ascii="Times New Roman" w:hAnsi="Times New Roman" w:cs="Times New Roman"/>
          <w:sz w:val="20"/>
          <w:szCs w:val="20"/>
          <w:lang w:val="en-US"/>
        </w:rPr>
      </w:pPr>
      <w:r w:rsidRPr="00552570">
        <w:rPr>
          <w:rStyle w:val="Refdenotaderodap"/>
          <w:rFonts w:ascii="Times New Roman" w:hAnsi="Times New Roman" w:cs="Times New Roman"/>
          <w:sz w:val="20"/>
          <w:szCs w:val="20"/>
        </w:rPr>
        <w:footnoteRef/>
      </w:r>
      <w:r w:rsidRPr="00552570">
        <w:rPr>
          <w:rFonts w:ascii="Times New Roman" w:hAnsi="Times New Roman" w:cs="Times New Roman"/>
          <w:sz w:val="20"/>
          <w:szCs w:val="20"/>
        </w:rPr>
        <w:t xml:space="preserve"> DIOGO, Elisete, </w:t>
      </w:r>
      <w:r w:rsidRPr="00552570">
        <w:rPr>
          <w:rFonts w:ascii="Times New Roman" w:hAnsi="Times New Roman" w:cs="Times New Roman"/>
          <w:i/>
          <w:iCs/>
          <w:sz w:val="20"/>
          <w:szCs w:val="20"/>
        </w:rPr>
        <w:t>Ser Família de Acolhimento de Crianças em Portugal – motivações e experiências</w:t>
      </w:r>
      <w:r w:rsidRPr="00552570">
        <w:rPr>
          <w:rFonts w:ascii="Times New Roman" w:hAnsi="Times New Roman" w:cs="Times New Roman"/>
          <w:sz w:val="20"/>
          <w:szCs w:val="20"/>
        </w:rPr>
        <w:t xml:space="preserve">. </w:t>
      </w:r>
      <w:r w:rsidRPr="00975F66">
        <w:rPr>
          <w:rFonts w:ascii="Times New Roman" w:hAnsi="Times New Roman" w:cs="Times New Roman"/>
          <w:sz w:val="20"/>
          <w:szCs w:val="20"/>
          <w:lang w:val="en-US"/>
        </w:rPr>
        <w:t>Lisboa, UCP Editora, 2018.</w:t>
      </w:r>
    </w:p>
  </w:footnote>
  <w:footnote w:id="8">
    <w:p w14:paraId="39ED686B" w14:textId="5578B3C2" w:rsidR="00552570" w:rsidRPr="00F76AE5" w:rsidRDefault="00552570">
      <w:pPr>
        <w:pStyle w:val="Textodenotaderodap"/>
        <w:rPr>
          <w:lang w:val="en-US"/>
        </w:rPr>
      </w:pPr>
      <w:r w:rsidRPr="00552570">
        <w:rPr>
          <w:rStyle w:val="Refdenotaderodap"/>
          <w:rFonts w:ascii="Times New Roman" w:hAnsi="Times New Roman" w:cs="Times New Roman"/>
        </w:rPr>
        <w:footnoteRef/>
      </w:r>
      <w:r w:rsidRPr="00F76AE5">
        <w:rPr>
          <w:rFonts w:ascii="Times New Roman" w:hAnsi="Times New Roman" w:cs="Times New Roman"/>
          <w:lang w:val="en-US"/>
        </w:rPr>
        <w:t xml:space="preserve"> MENDIETA</w:t>
      </w:r>
      <w:r w:rsidR="00985BA9" w:rsidRPr="00F76AE5">
        <w:rPr>
          <w:rFonts w:ascii="Times New Roman" w:hAnsi="Times New Roman" w:cs="Times New Roman"/>
          <w:lang w:val="en-US"/>
        </w:rPr>
        <w:t>, Arantxa</w:t>
      </w:r>
      <w:r w:rsidRPr="00F76AE5">
        <w:rPr>
          <w:rFonts w:ascii="Times New Roman" w:hAnsi="Times New Roman" w:cs="Times New Roman"/>
          <w:lang w:val="en-US"/>
        </w:rPr>
        <w:t xml:space="preserve"> (1, p. 2)</w:t>
      </w:r>
    </w:p>
  </w:footnote>
  <w:footnote w:id="9">
    <w:p w14:paraId="046B7274" w14:textId="3B51B675" w:rsidR="00C90441" w:rsidRPr="00C90441" w:rsidRDefault="00C90441">
      <w:pPr>
        <w:pStyle w:val="Textodenotaderodap"/>
        <w:rPr>
          <w:rFonts w:ascii="Times New Roman" w:hAnsi="Times New Roman" w:cs="Times New Roman"/>
          <w:lang w:val="en-US"/>
        </w:rPr>
      </w:pPr>
      <w:r w:rsidRPr="00C90441">
        <w:rPr>
          <w:rStyle w:val="Refdenotaderodap"/>
          <w:rFonts w:ascii="Times New Roman" w:hAnsi="Times New Roman" w:cs="Times New Roman"/>
        </w:rPr>
        <w:footnoteRef/>
      </w:r>
      <w:r w:rsidRPr="00C90441">
        <w:rPr>
          <w:rFonts w:ascii="Times New Roman" w:hAnsi="Times New Roman" w:cs="Times New Roman"/>
          <w:lang w:val="en-US"/>
        </w:rPr>
        <w:t xml:space="preserve"> BERRICK, J</w:t>
      </w:r>
      <w:r w:rsidR="00F76AE5">
        <w:rPr>
          <w:rFonts w:ascii="Times New Roman" w:hAnsi="Times New Roman" w:cs="Times New Roman"/>
          <w:lang w:val="en-US"/>
        </w:rPr>
        <w:t>ill</w:t>
      </w:r>
      <w:r w:rsidRPr="00C90441">
        <w:rPr>
          <w:rFonts w:ascii="Times New Roman" w:hAnsi="Times New Roman" w:cs="Times New Roman"/>
          <w:lang w:val="en-US"/>
        </w:rPr>
        <w:t xml:space="preserve"> D., SHAUFFER, C</w:t>
      </w:r>
      <w:r w:rsidR="00F76AE5">
        <w:rPr>
          <w:rFonts w:ascii="Times New Roman" w:hAnsi="Times New Roman" w:cs="Times New Roman"/>
          <w:lang w:val="en-US"/>
        </w:rPr>
        <w:t>arole</w:t>
      </w:r>
      <w:r w:rsidRPr="00C90441">
        <w:rPr>
          <w:rFonts w:ascii="Times New Roman" w:hAnsi="Times New Roman" w:cs="Times New Roman"/>
          <w:lang w:val="en-US"/>
        </w:rPr>
        <w:t xml:space="preserve"> e RODRIGUEZ, J</w:t>
      </w:r>
      <w:r w:rsidR="00F76AE5">
        <w:rPr>
          <w:rFonts w:ascii="Times New Roman" w:hAnsi="Times New Roman" w:cs="Times New Roman"/>
          <w:lang w:val="en-US"/>
        </w:rPr>
        <w:t>ennifer</w:t>
      </w:r>
      <w:r w:rsidRPr="00C90441">
        <w:rPr>
          <w:rFonts w:ascii="Times New Roman" w:hAnsi="Times New Roman" w:cs="Times New Roman"/>
          <w:lang w:val="en-US"/>
        </w:rPr>
        <w:t xml:space="preserve">, “Recruiting for Excellence in Foster Care: Marrying Child Welfare Research With Brand Marketing Strategies”, </w:t>
      </w:r>
      <w:r w:rsidRPr="003836A8">
        <w:rPr>
          <w:rFonts w:ascii="Times New Roman" w:hAnsi="Times New Roman" w:cs="Times New Roman"/>
          <w:i/>
          <w:iCs/>
          <w:lang w:val="en-US"/>
        </w:rPr>
        <w:t>Journal of Public Child Welfare</w:t>
      </w:r>
      <w:r w:rsidRPr="00C90441">
        <w:rPr>
          <w:rFonts w:ascii="Times New Roman" w:hAnsi="Times New Roman" w:cs="Times New Roman"/>
          <w:lang w:val="en-US"/>
        </w:rPr>
        <w:t>, 5:2-3, 2011, p. 271-281, DOI: 10.1080/15548732.2011.566784.</w:t>
      </w:r>
    </w:p>
  </w:footnote>
  <w:footnote w:id="10">
    <w:p w14:paraId="7D6AC710" w14:textId="6BA4D94A" w:rsidR="00C406CB" w:rsidRPr="00975F66" w:rsidRDefault="00C406CB">
      <w:pPr>
        <w:pStyle w:val="Textodenotaderodap"/>
        <w:rPr>
          <w:rFonts w:ascii="Times New Roman" w:hAnsi="Times New Roman" w:cs="Times New Roman"/>
          <w:lang w:val="en-US"/>
        </w:rPr>
      </w:pPr>
      <w:r w:rsidRPr="00C406CB">
        <w:rPr>
          <w:rStyle w:val="Refdenotaderodap"/>
          <w:rFonts w:ascii="Times New Roman" w:hAnsi="Times New Roman" w:cs="Times New Roman"/>
        </w:rPr>
        <w:footnoteRef/>
      </w:r>
      <w:r w:rsidRPr="00975F66">
        <w:rPr>
          <w:rFonts w:ascii="Times New Roman" w:hAnsi="Times New Roman" w:cs="Times New Roman"/>
          <w:lang w:val="en-US"/>
        </w:rPr>
        <w:t xml:space="preserve"> REIMER, Daniela (2, p. 2).</w:t>
      </w:r>
    </w:p>
  </w:footnote>
  <w:footnote w:id="11">
    <w:p w14:paraId="02A932A1" w14:textId="1BB90759" w:rsidR="00C406CB" w:rsidRPr="00975F66" w:rsidRDefault="00C406CB" w:rsidP="00C406CB">
      <w:pPr>
        <w:pStyle w:val="Textodenotaderodap"/>
        <w:jc w:val="both"/>
        <w:rPr>
          <w:lang w:val="en-US"/>
        </w:rPr>
      </w:pPr>
      <w:r w:rsidRPr="00C406CB">
        <w:rPr>
          <w:rStyle w:val="Refdenotaderodap"/>
          <w:rFonts w:ascii="Times New Roman" w:hAnsi="Times New Roman" w:cs="Times New Roman"/>
        </w:rPr>
        <w:footnoteRef/>
      </w:r>
      <w:r w:rsidRPr="00975F66">
        <w:rPr>
          <w:rFonts w:ascii="Times New Roman" w:hAnsi="Times New Roman" w:cs="Times New Roman"/>
          <w:lang w:val="en-US"/>
        </w:rPr>
        <w:t xml:space="preserve"> LOPEZ LOPEZ, Monica, DEL VALLE, J</w:t>
      </w:r>
      <w:r w:rsidR="00A84C4B" w:rsidRPr="00975F66">
        <w:rPr>
          <w:rFonts w:ascii="Times New Roman" w:hAnsi="Times New Roman" w:cs="Times New Roman"/>
          <w:lang w:val="en-US"/>
        </w:rPr>
        <w:t>orge</w:t>
      </w:r>
      <w:r w:rsidRPr="00975F66">
        <w:rPr>
          <w:rFonts w:ascii="Times New Roman" w:hAnsi="Times New Roman" w:cs="Times New Roman"/>
          <w:lang w:val="en-US"/>
        </w:rPr>
        <w:t xml:space="preserve"> F., e BRAVO, A</w:t>
      </w:r>
      <w:r w:rsidR="00A84C4B" w:rsidRPr="00975F66">
        <w:rPr>
          <w:rFonts w:ascii="Times New Roman" w:hAnsi="Times New Roman" w:cs="Times New Roman"/>
          <w:lang w:val="en-US"/>
        </w:rPr>
        <w:t>maia</w:t>
      </w:r>
      <w:r w:rsidRPr="00975F66">
        <w:rPr>
          <w:rFonts w:ascii="Times New Roman" w:hAnsi="Times New Roman" w:cs="Times New Roman"/>
          <w:lang w:val="en-US"/>
        </w:rPr>
        <w:t xml:space="preserve">., “Estrategias para la captación de familias acogedoras”. </w:t>
      </w:r>
      <w:r w:rsidRPr="00975F66">
        <w:rPr>
          <w:rFonts w:ascii="Times New Roman" w:hAnsi="Times New Roman" w:cs="Times New Roman"/>
          <w:i/>
          <w:iCs/>
          <w:lang w:val="en-US"/>
        </w:rPr>
        <w:t>Papeles del Psicólogo</w:t>
      </w:r>
      <w:r w:rsidRPr="00975F66">
        <w:rPr>
          <w:rFonts w:ascii="Times New Roman" w:hAnsi="Times New Roman" w:cs="Times New Roman"/>
          <w:lang w:val="en-US"/>
        </w:rPr>
        <w:t>, 31(3), 2010, p. 289-295.</w:t>
      </w:r>
    </w:p>
  </w:footnote>
  <w:footnote w:id="12">
    <w:p w14:paraId="2C9995E0" w14:textId="0DC75BAF" w:rsidR="0017691E" w:rsidRPr="0096444B" w:rsidRDefault="0017691E" w:rsidP="0017691E">
      <w:pPr>
        <w:pStyle w:val="Textodenotaderodap"/>
        <w:jc w:val="both"/>
        <w:rPr>
          <w:rFonts w:ascii="Times New Roman" w:hAnsi="Times New Roman" w:cs="Times New Roman"/>
          <w:lang w:val="en-US"/>
        </w:rPr>
      </w:pPr>
      <w:r w:rsidRPr="0017691E">
        <w:rPr>
          <w:rStyle w:val="Refdenotaderodap"/>
          <w:rFonts w:ascii="Times New Roman" w:hAnsi="Times New Roman" w:cs="Times New Roman"/>
        </w:rPr>
        <w:footnoteRef/>
      </w:r>
      <w:r w:rsidRPr="00975F66">
        <w:rPr>
          <w:rFonts w:ascii="Times New Roman" w:hAnsi="Times New Roman" w:cs="Times New Roman"/>
          <w:lang w:val="en-US"/>
        </w:rPr>
        <w:t xml:space="preserve"> LOPEZ LOPEZ, Monica, DEL VALLE, J</w:t>
      </w:r>
      <w:r w:rsidR="00A84C4B" w:rsidRPr="00975F66">
        <w:rPr>
          <w:rFonts w:ascii="Times New Roman" w:hAnsi="Times New Roman" w:cs="Times New Roman"/>
          <w:lang w:val="en-US"/>
        </w:rPr>
        <w:t>orge</w:t>
      </w:r>
      <w:r w:rsidRPr="00975F66">
        <w:rPr>
          <w:rFonts w:ascii="Times New Roman" w:hAnsi="Times New Roman" w:cs="Times New Roman"/>
          <w:lang w:val="en-US"/>
        </w:rPr>
        <w:t xml:space="preserve"> F., e BRAVO, A</w:t>
      </w:r>
      <w:r w:rsidR="00A84C4B" w:rsidRPr="00975F66">
        <w:rPr>
          <w:rFonts w:ascii="Times New Roman" w:hAnsi="Times New Roman" w:cs="Times New Roman"/>
          <w:lang w:val="en-US"/>
        </w:rPr>
        <w:t>maia</w:t>
      </w:r>
      <w:r w:rsidRPr="00975F66">
        <w:rPr>
          <w:rFonts w:ascii="Times New Roman" w:hAnsi="Times New Roman" w:cs="Times New Roman"/>
          <w:lang w:val="en-US"/>
        </w:rPr>
        <w:t xml:space="preserve">. </w:t>
      </w:r>
      <w:r w:rsidRPr="0096444B">
        <w:rPr>
          <w:rFonts w:ascii="Times New Roman" w:hAnsi="Times New Roman" w:cs="Times New Roman"/>
          <w:lang w:val="en-US"/>
        </w:rPr>
        <w:t>(11, p. 4)</w:t>
      </w:r>
    </w:p>
  </w:footnote>
  <w:footnote w:id="13">
    <w:p w14:paraId="20F1F544" w14:textId="70DA944C" w:rsidR="0096444B" w:rsidRPr="0096444B" w:rsidRDefault="0096444B">
      <w:pPr>
        <w:pStyle w:val="Textodenotaderodap"/>
        <w:rPr>
          <w:rFonts w:ascii="Times New Roman" w:hAnsi="Times New Roman" w:cs="Times New Roman"/>
          <w:lang w:val="en-US"/>
        </w:rPr>
      </w:pPr>
      <w:r w:rsidRPr="0096444B">
        <w:rPr>
          <w:rStyle w:val="Refdenotaderodap"/>
          <w:rFonts w:ascii="Times New Roman" w:hAnsi="Times New Roman" w:cs="Times New Roman"/>
        </w:rPr>
        <w:footnoteRef/>
      </w:r>
      <w:r w:rsidRPr="00975F66">
        <w:rPr>
          <w:rFonts w:ascii="Times New Roman" w:hAnsi="Times New Roman" w:cs="Times New Roman"/>
          <w:lang w:val="en-US"/>
        </w:rPr>
        <w:t xml:space="preserve"> LOPEZ LOPEZ, Monica, DEL VALLE, Jorge F., e BRAVO, Amaia. </w:t>
      </w:r>
      <w:r w:rsidRPr="0096444B">
        <w:rPr>
          <w:rFonts w:ascii="Times New Roman" w:hAnsi="Times New Roman" w:cs="Times New Roman"/>
          <w:lang w:val="en-US"/>
        </w:rPr>
        <w:t>(11, p. 4)</w:t>
      </w:r>
    </w:p>
  </w:footnote>
  <w:footnote w:id="14">
    <w:p w14:paraId="44961E6D" w14:textId="4ACA379D" w:rsidR="0017691E" w:rsidRPr="0017691E" w:rsidRDefault="0017691E" w:rsidP="0017691E">
      <w:pPr>
        <w:pStyle w:val="Textodenotaderodap"/>
        <w:jc w:val="both"/>
        <w:rPr>
          <w:lang w:val="en-US"/>
        </w:rPr>
      </w:pPr>
      <w:r w:rsidRPr="004E46C5">
        <w:rPr>
          <w:rStyle w:val="Refdenotaderodap"/>
          <w:rFonts w:ascii="Times New Roman" w:hAnsi="Times New Roman" w:cs="Times New Roman"/>
        </w:rPr>
        <w:footnoteRef/>
      </w:r>
      <w:r w:rsidRPr="004E46C5">
        <w:rPr>
          <w:rFonts w:ascii="Times New Roman" w:hAnsi="Times New Roman" w:cs="Times New Roman"/>
          <w:lang w:val="en-US"/>
        </w:rPr>
        <w:t xml:space="preserve"> NERIAH, D</w:t>
      </w:r>
      <w:r w:rsidR="004E46C5" w:rsidRPr="004E46C5">
        <w:rPr>
          <w:rFonts w:ascii="Times New Roman" w:hAnsi="Times New Roman" w:cs="Times New Roman"/>
          <w:lang w:val="en-US"/>
        </w:rPr>
        <w:t>orothy</w:t>
      </w:r>
      <w:r w:rsidRPr="004E46C5">
        <w:rPr>
          <w:rFonts w:ascii="Times New Roman" w:hAnsi="Times New Roman" w:cs="Times New Roman"/>
          <w:lang w:val="en-US"/>
        </w:rPr>
        <w:t xml:space="preserve">, </w:t>
      </w:r>
      <w:r w:rsidRPr="004E46C5">
        <w:rPr>
          <w:rFonts w:ascii="Times New Roman" w:hAnsi="Times New Roman" w:cs="Times New Roman"/>
          <w:i/>
          <w:iCs/>
          <w:lang w:val="en-US"/>
        </w:rPr>
        <w:t>Rethinking Foster Carer Recruitment.</w:t>
      </w:r>
      <w:r w:rsidRPr="004E46C5">
        <w:rPr>
          <w:rFonts w:ascii="Times New Roman" w:hAnsi="Times New Roman" w:cs="Times New Roman"/>
          <w:lang w:val="en-US"/>
        </w:rPr>
        <w:t xml:space="preserve"> Institute for Research and Innovation in Social</w:t>
      </w:r>
      <w:r w:rsidRPr="0017691E">
        <w:rPr>
          <w:rFonts w:ascii="Times New Roman" w:hAnsi="Times New Roman" w:cs="Times New Roman"/>
          <w:lang w:val="en-US"/>
        </w:rPr>
        <w:t xml:space="preserve"> Services, 2019. https://www.iriss.org.uk/ news/features/2019/11/26/rethinking-fostercarer-recruitment.</w:t>
      </w:r>
    </w:p>
  </w:footnote>
  <w:footnote w:id="15">
    <w:p w14:paraId="29CD74EA" w14:textId="3F3ED40D" w:rsidR="00816FC2" w:rsidRPr="0096444B" w:rsidRDefault="00816FC2">
      <w:pPr>
        <w:pStyle w:val="Textodenotaderodap"/>
        <w:rPr>
          <w:lang w:val="en-US"/>
        </w:rPr>
      </w:pPr>
      <w:r>
        <w:rPr>
          <w:rStyle w:val="Refdenotaderodap"/>
        </w:rPr>
        <w:footnoteRef/>
      </w:r>
      <w:r>
        <w:t xml:space="preserve"> </w:t>
      </w:r>
      <w:r w:rsidRPr="0017691E">
        <w:rPr>
          <w:rFonts w:ascii="Times New Roman" w:hAnsi="Times New Roman" w:cs="Times New Roman"/>
        </w:rPr>
        <w:t>LOPEZ LOPEZ, Monica, DEL VALLE, J</w:t>
      </w:r>
      <w:r w:rsidR="00A84C4B">
        <w:rPr>
          <w:rFonts w:ascii="Times New Roman" w:hAnsi="Times New Roman" w:cs="Times New Roman"/>
        </w:rPr>
        <w:t>orge</w:t>
      </w:r>
      <w:r w:rsidRPr="0017691E">
        <w:rPr>
          <w:rFonts w:ascii="Times New Roman" w:hAnsi="Times New Roman" w:cs="Times New Roman"/>
        </w:rPr>
        <w:t xml:space="preserve"> F., e BRAVO, A</w:t>
      </w:r>
      <w:r w:rsidR="00A84C4B">
        <w:rPr>
          <w:rFonts w:ascii="Times New Roman" w:hAnsi="Times New Roman" w:cs="Times New Roman"/>
        </w:rPr>
        <w:t>maia</w:t>
      </w:r>
      <w:r w:rsidRPr="0017691E">
        <w:rPr>
          <w:rFonts w:ascii="Times New Roman" w:hAnsi="Times New Roman" w:cs="Times New Roman"/>
        </w:rPr>
        <w:t xml:space="preserve">. </w:t>
      </w:r>
      <w:r w:rsidRPr="0096444B">
        <w:rPr>
          <w:rFonts w:ascii="Times New Roman" w:hAnsi="Times New Roman" w:cs="Times New Roman"/>
          <w:lang w:val="en-US"/>
        </w:rPr>
        <w:t>(11, p. 4)</w:t>
      </w:r>
    </w:p>
  </w:footnote>
  <w:footnote w:id="16">
    <w:p w14:paraId="34299C28" w14:textId="1B6ED956" w:rsidR="00816FC2" w:rsidRPr="00816FC2" w:rsidRDefault="00816FC2" w:rsidP="00816FC2">
      <w:pPr>
        <w:pStyle w:val="Textodenotaderodap"/>
        <w:jc w:val="both"/>
        <w:rPr>
          <w:rFonts w:ascii="Times New Roman" w:hAnsi="Times New Roman" w:cs="Times New Roman"/>
          <w:lang w:val="en-US"/>
        </w:rPr>
      </w:pPr>
      <w:r w:rsidRPr="00816FC2">
        <w:rPr>
          <w:rStyle w:val="Refdenotaderodap"/>
          <w:rFonts w:ascii="Times New Roman" w:hAnsi="Times New Roman" w:cs="Times New Roman"/>
        </w:rPr>
        <w:footnoteRef/>
      </w:r>
      <w:r w:rsidRPr="00816FC2">
        <w:rPr>
          <w:rFonts w:ascii="Times New Roman" w:hAnsi="Times New Roman" w:cs="Times New Roman"/>
          <w:lang w:val="en-US"/>
        </w:rPr>
        <w:t xml:space="preserve"> </w:t>
      </w:r>
      <w:r w:rsidRPr="00555364">
        <w:rPr>
          <w:rFonts w:ascii="Times New Roman" w:hAnsi="Times New Roman" w:cs="Times New Roman"/>
          <w:lang w:val="en-US"/>
        </w:rPr>
        <w:t>MCGUINESS, K</w:t>
      </w:r>
      <w:r w:rsidR="00555364" w:rsidRPr="00555364">
        <w:rPr>
          <w:rFonts w:ascii="Times New Roman" w:hAnsi="Times New Roman" w:cs="Times New Roman"/>
          <w:lang w:val="en-US"/>
        </w:rPr>
        <w:t>ate</w:t>
      </w:r>
      <w:r w:rsidRPr="00555364">
        <w:rPr>
          <w:rFonts w:ascii="Times New Roman" w:hAnsi="Times New Roman" w:cs="Times New Roman"/>
          <w:lang w:val="en-US"/>
        </w:rPr>
        <w:t xml:space="preserve"> e ARNEY, F</w:t>
      </w:r>
      <w:r w:rsidR="00555364" w:rsidRPr="00555364">
        <w:rPr>
          <w:rFonts w:ascii="Times New Roman" w:hAnsi="Times New Roman" w:cs="Times New Roman"/>
          <w:lang w:val="en-US"/>
        </w:rPr>
        <w:t>iona</w:t>
      </w:r>
      <w:r w:rsidRPr="00816FC2">
        <w:rPr>
          <w:rFonts w:ascii="Times New Roman" w:hAnsi="Times New Roman" w:cs="Times New Roman"/>
          <w:lang w:val="en-US"/>
        </w:rPr>
        <w:t xml:space="preserve">, </w:t>
      </w:r>
      <w:r w:rsidRPr="008510F8">
        <w:rPr>
          <w:rFonts w:ascii="Times New Roman" w:hAnsi="Times New Roman" w:cs="Times New Roman"/>
          <w:i/>
          <w:iCs/>
          <w:lang w:val="en-US"/>
        </w:rPr>
        <w:t xml:space="preserve">Foster and Kinship Care Recruitment Campaigns: A Review and Synthesis of the Literature. </w:t>
      </w:r>
      <w:r w:rsidRPr="00816FC2">
        <w:rPr>
          <w:rFonts w:ascii="Times New Roman" w:hAnsi="Times New Roman" w:cs="Times New Roman"/>
          <w:lang w:val="en-US"/>
        </w:rPr>
        <w:t>The Centre for Child Development and Education, Menzies School of Health Research, 2012.</w:t>
      </w:r>
    </w:p>
  </w:footnote>
  <w:footnote w:id="17">
    <w:p w14:paraId="377C957C" w14:textId="4CF6AB6F" w:rsidR="00CA6176" w:rsidRPr="0096444B" w:rsidRDefault="00CA6176" w:rsidP="00CA6176">
      <w:pPr>
        <w:pStyle w:val="Textodenotaderodap"/>
        <w:jc w:val="both"/>
        <w:rPr>
          <w:rFonts w:ascii="Times New Roman" w:hAnsi="Times New Roman" w:cs="Times New Roman"/>
          <w:lang w:val="en-US"/>
        </w:rPr>
      </w:pPr>
      <w:r w:rsidRPr="00CA6176">
        <w:rPr>
          <w:rStyle w:val="Refdenotaderodap"/>
          <w:rFonts w:ascii="Times New Roman" w:hAnsi="Times New Roman" w:cs="Times New Roman"/>
        </w:rPr>
        <w:footnoteRef/>
      </w:r>
      <w:r w:rsidRPr="0096444B">
        <w:rPr>
          <w:rFonts w:ascii="Times New Roman" w:hAnsi="Times New Roman" w:cs="Times New Roman"/>
          <w:lang w:val="en-US"/>
        </w:rPr>
        <w:t xml:space="preserve"> MENDIETA</w:t>
      </w:r>
      <w:r w:rsidR="00985BA9" w:rsidRPr="0096444B">
        <w:rPr>
          <w:rFonts w:ascii="Times New Roman" w:hAnsi="Times New Roman" w:cs="Times New Roman"/>
          <w:lang w:val="en-US"/>
        </w:rPr>
        <w:t>,</w:t>
      </w:r>
      <w:r w:rsidR="00985BA9" w:rsidRPr="0096444B">
        <w:rPr>
          <w:lang w:val="en-US"/>
        </w:rPr>
        <w:t xml:space="preserve"> </w:t>
      </w:r>
      <w:r w:rsidR="00985BA9" w:rsidRPr="0096444B">
        <w:rPr>
          <w:rFonts w:ascii="Times New Roman" w:hAnsi="Times New Roman" w:cs="Times New Roman"/>
          <w:lang w:val="en-US"/>
        </w:rPr>
        <w:t>Arantxa</w:t>
      </w:r>
      <w:r w:rsidRPr="0096444B">
        <w:rPr>
          <w:rFonts w:ascii="Times New Roman" w:hAnsi="Times New Roman" w:cs="Times New Roman"/>
          <w:lang w:val="en-US"/>
        </w:rPr>
        <w:t xml:space="preserve"> (1, p. 2).</w:t>
      </w:r>
    </w:p>
  </w:footnote>
  <w:footnote w:id="18">
    <w:p w14:paraId="30739EC2" w14:textId="5A45F989" w:rsidR="00CA6176" w:rsidRPr="00CA6176" w:rsidRDefault="00CA6176" w:rsidP="00CA6176">
      <w:pPr>
        <w:pStyle w:val="Textodenotaderodap"/>
        <w:jc w:val="both"/>
        <w:rPr>
          <w:lang w:val="en-US"/>
        </w:rPr>
      </w:pPr>
      <w:r w:rsidRPr="00CA6176">
        <w:rPr>
          <w:rStyle w:val="Refdenotaderodap"/>
          <w:rFonts w:ascii="Times New Roman" w:hAnsi="Times New Roman" w:cs="Times New Roman"/>
        </w:rPr>
        <w:footnoteRef/>
      </w:r>
      <w:r w:rsidRPr="00CA6176">
        <w:rPr>
          <w:rFonts w:ascii="Times New Roman" w:hAnsi="Times New Roman" w:cs="Times New Roman"/>
          <w:lang w:val="en-US"/>
        </w:rPr>
        <w:t xml:space="preserve"> TUSLA, </w:t>
      </w:r>
      <w:r w:rsidRPr="008510F8">
        <w:rPr>
          <w:rFonts w:ascii="Times New Roman" w:hAnsi="Times New Roman" w:cs="Times New Roman"/>
          <w:i/>
          <w:iCs/>
          <w:lang w:val="en-US"/>
        </w:rPr>
        <w:t>A National Consultation with Foster Carers &amp; Social Workers. Full Report</w:t>
      </w:r>
      <w:r w:rsidRPr="00CA6176">
        <w:rPr>
          <w:rFonts w:ascii="Times New Roman" w:hAnsi="Times New Roman" w:cs="Times New Roman"/>
          <w:lang w:val="en-US"/>
        </w:rPr>
        <w:t>, Dublín, Tusla Child and Family Agency, 2016. http://qualitymatters.ie/wp-content/uploads/2017/07/Tusla-FullVersion-FINAL.pdf.</w:t>
      </w:r>
    </w:p>
  </w:footnote>
  <w:footnote w:id="19">
    <w:p w14:paraId="7C7EE7C3" w14:textId="7B2EC64A" w:rsidR="007253DF" w:rsidRPr="007253DF" w:rsidRDefault="007253DF">
      <w:pPr>
        <w:pStyle w:val="Textodenotaderodap"/>
        <w:rPr>
          <w:rFonts w:ascii="Times New Roman" w:hAnsi="Times New Roman" w:cs="Times New Roman"/>
          <w:lang w:val="en-US"/>
        </w:rPr>
      </w:pPr>
      <w:r w:rsidRPr="007253DF">
        <w:rPr>
          <w:rStyle w:val="Refdenotaderodap"/>
          <w:rFonts w:ascii="Times New Roman" w:hAnsi="Times New Roman" w:cs="Times New Roman"/>
        </w:rPr>
        <w:footnoteRef/>
      </w:r>
      <w:r w:rsidRPr="007253DF">
        <w:rPr>
          <w:rFonts w:ascii="Times New Roman" w:hAnsi="Times New Roman" w:cs="Times New Roman"/>
          <w:lang w:val="en-US"/>
        </w:rPr>
        <w:t xml:space="preserve"> </w:t>
      </w:r>
      <w:r w:rsidR="00555364" w:rsidRPr="00555364">
        <w:rPr>
          <w:rFonts w:ascii="Times New Roman" w:hAnsi="Times New Roman" w:cs="Times New Roman"/>
          <w:lang w:val="en-US"/>
        </w:rPr>
        <w:t>MCGUINESS, Kate e ARNEY, Fiona</w:t>
      </w:r>
      <w:r w:rsidR="00555364" w:rsidRPr="00816FC2">
        <w:rPr>
          <w:rFonts w:ascii="Times New Roman" w:hAnsi="Times New Roman" w:cs="Times New Roman"/>
          <w:lang w:val="en-US"/>
        </w:rPr>
        <w:t xml:space="preserve"> </w:t>
      </w:r>
      <w:r w:rsidRPr="007253DF">
        <w:rPr>
          <w:rFonts w:ascii="Times New Roman" w:hAnsi="Times New Roman" w:cs="Times New Roman"/>
          <w:lang w:val="en-US"/>
        </w:rPr>
        <w:t>(15, p. 6).</w:t>
      </w:r>
    </w:p>
  </w:footnote>
  <w:footnote w:id="20">
    <w:p w14:paraId="0C0410F5" w14:textId="514EE1B8" w:rsidR="00855C5A" w:rsidRPr="00855C5A" w:rsidRDefault="00855C5A" w:rsidP="00855C5A">
      <w:pPr>
        <w:pStyle w:val="Textodenotaderodap"/>
        <w:jc w:val="both"/>
        <w:rPr>
          <w:rFonts w:ascii="Times New Roman" w:hAnsi="Times New Roman" w:cs="Times New Roman"/>
          <w:lang w:val="en-US"/>
        </w:rPr>
      </w:pPr>
      <w:r w:rsidRPr="00A5715D">
        <w:rPr>
          <w:rStyle w:val="Refdenotaderodap"/>
          <w:rFonts w:ascii="Times New Roman" w:hAnsi="Times New Roman" w:cs="Times New Roman"/>
        </w:rPr>
        <w:footnoteRef/>
      </w:r>
      <w:r w:rsidRPr="00975F66">
        <w:rPr>
          <w:rFonts w:ascii="Times New Roman" w:hAnsi="Times New Roman" w:cs="Times New Roman"/>
          <w:lang w:val="es-419"/>
        </w:rPr>
        <w:t xml:space="preserve"> BITRIÁN, L</w:t>
      </w:r>
      <w:r w:rsidR="005F6383" w:rsidRPr="00975F66">
        <w:rPr>
          <w:rFonts w:ascii="Times New Roman" w:hAnsi="Times New Roman" w:cs="Times New Roman"/>
          <w:lang w:val="es-419"/>
        </w:rPr>
        <w:t>aura</w:t>
      </w:r>
      <w:r w:rsidRPr="00975F66">
        <w:rPr>
          <w:rFonts w:ascii="Times New Roman" w:hAnsi="Times New Roman" w:cs="Times New Roman"/>
          <w:lang w:val="es-419"/>
        </w:rPr>
        <w:t xml:space="preserve">, </w:t>
      </w:r>
      <w:r w:rsidRPr="00975F66">
        <w:rPr>
          <w:rFonts w:ascii="Times New Roman" w:hAnsi="Times New Roman" w:cs="Times New Roman"/>
          <w:i/>
          <w:iCs/>
          <w:lang w:val="es-419"/>
        </w:rPr>
        <w:t>Acogimiento familiar en Aragón. Análisis exploratorio y propuestas de mejora para la captación y retención de familias de acogida</w:t>
      </w:r>
      <w:r w:rsidRPr="00975F66">
        <w:rPr>
          <w:rFonts w:ascii="Times New Roman" w:hAnsi="Times New Roman" w:cs="Times New Roman"/>
          <w:lang w:val="es-419"/>
        </w:rPr>
        <w:t xml:space="preserve"> [thesis], Zaragoza University. </w:t>
      </w:r>
      <w:r w:rsidRPr="00855C5A">
        <w:rPr>
          <w:rFonts w:ascii="Times New Roman" w:hAnsi="Times New Roman" w:cs="Times New Roman"/>
          <w:lang w:val="en-US"/>
        </w:rPr>
        <w:t>2016 https://zaguan.unizar.es.record/57208/files/TAZ-TFG-2016-1666.pdf.</w:t>
      </w:r>
    </w:p>
  </w:footnote>
  <w:footnote w:id="21">
    <w:p w14:paraId="1E34D8E4" w14:textId="506063A5" w:rsidR="006117BF" w:rsidRPr="006117BF" w:rsidRDefault="006117BF">
      <w:pPr>
        <w:pStyle w:val="Textodenotaderodap"/>
        <w:rPr>
          <w:rFonts w:ascii="Times New Roman" w:hAnsi="Times New Roman" w:cs="Times New Roman"/>
          <w:lang w:val="en-US"/>
        </w:rPr>
      </w:pPr>
      <w:r w:rsidRPr="00CA7E11">
        <w:rPr>
          <w:rStyle w:val="Refdenotaderodap"/>
          <w:rFonts w:ascii="Times New Roman" w:hAnsi="Times New Roman" w:cs="Times New Roman"/>
        </w:rPr>
        <w:footnoteRef/>
      </w:r>
      <w:r w:rsidRPr="00CA7E11">
        <w:rPr>
          <w:rFonts w:ascii="Times New Roman" w:hAnsi="Times New Roman" w:cs="Times New Roman"/>
          <w:lang w:val="en-US"/>
        </w:rPr>
        <w:t xml:space="preserve"> RANDLE, M</w:t>
      </w:r>
      <w:r w:rsidR="00883C25" w:rsidRPr="00CA7E11">
        <w:rPr>
          <w:rFonts w:ascii="Times New Roman" w:hAnsi="Times New Roman" w:cs="Times New Roman"/>
          <w:lang w:val="en-US"/>
        </w:rPr>
        <w:t>elanie</w:t>
      </w:r>
      <w:r w:rsidRPr="00CA7E11">
        <w:rPr>
          <w:rFonts w:ascii="Times New Roman" w:hAnsi="Times New Roman" w:cs="Times New Roman"/>
          <w:lang w:val="en-US"/>
        </w:rPr>
        <w:t xml:space="preserve"> et al., “Framing advertisements to elicit positive emotions and attract foster carers”,</w:t>
      </w:r>
      <w:r w:rsidRPr="006117BF">
        <w:rPr>
          <w:rFonts w:ascii="Times New Roman" w:hAnsi="Times New Roman" w:cs="Times New Roman"/>
          <w:lang w:val="en-US"/>
        </w:rPr>
        <w:t xml:space="preserve"> </w:t>
      </w:r>
      <w:r w:rsidRPr="006117BF">
        <w:rPr>
          <w:rFonts w:ascii="Times New Roman" w:hAnsi="Times New Roman" w:cs="Times New Roman"/>
          <w:i/>
          <w:iCs/>
          <w:lang w:val="en-US"/>
        </w:rPr>
        <w:t>Journal of Advertising Research</w:t>
      </w:r>
      <w:r w:rsidRPr="006117BF">
        <w:rPr>
          <w:rFonts w:ascii="Times New Roman" w:hAnsi="Times New Roman" w:cs="Times New Roman"/>
          <w:lang w:val="en-US"/>
        </w:rPr>
        <w:t>, vol. 56, nº 4, 2016, p. 456-469.</w:t>
      </w:r>
    </w:p>
  </w:footnote>
  <w:footnote w:id="22">
    <w:p w14:paraId="6CDDAFBC" w14:textId="7F5D9F1B" w:rsidR="00634B50" w:rsidRPr="00106544" w:rsidRDefault="00634B50">
      <w:pPr>
        <w:pStyle w:val="Textodenotaderodap"/>
        <w:rPr>
          <w:rFonts w:ascii="Times New Roman" w:hAnsi="Times New Roman" w:cs="Times New Roman"/>
          <w:lang w:val="en-US"/>
        </w:rPr>
      </w:pPr>
      <w:r w:rsidRPr="00106544">
        <w:rPr>
          <w:rStyle w:val="Refdenotaderodap"/>
          <w:rFonts w:ascii="Times New Roman" w:hAnsi="Times New Roman" w:cs="Times New Roman"/>
        </w:rPr>
        <w:footnoteRef/>
      </w:r>
      <w:r w:rsidRPr="00106544">
        <w:rPr>
          <w:rFonts w:ascii="Times New Roman" w:hAnsi="Times New Roman" w:cs="Times New Roman"/>
          <w:lang w:val="en-US"/>
        </w:rPr>
        <w:t xml:space="preserve">   </w:t>
      </w:r>
      <w:r w:rsidR="00555364" w:rsidRPr="00106544">
        <w:rPr>
          <w:rFonts w:ascii="Times New Roman" w:hAnsi="Times New Roman" w:cs="Times New Roman"/>
          <w:lang w:val="en-US"/>
        </w:rPr>
        <w:t xml:space="preserve">MCGUINESS, Kate e ARNEY, Fiona </w:t>
      </w:r>
      <w:r w:rsidRPr="00106544">
        <w:rPr>
          <w:rFonts w:ascii="Times New Roman" w:hAnsi="Times New Roman" w:cs="Times New Roman"/>
          <w:lang w:val="en-US"/>
        </w:rPr>
        <w:t>(15, p. 6).</w:t>
      </w:r>
    </w:p>
  </w:footnote>
  <w:footnote w:id="23">
    <w:p w14:paraId="4846D7A9" w14:textId="6E33B72C" w:rsidR="005065D5" w:rsidRPr="00975F66" w:rsidRDefault="005065D5" w:rsidP="005065D5">
      <w:pPr>
        <w:pStyle w:val="Textodenotaderodap"/>
        <w:jc w:val="both"/>
        <w:rPr>
          <w:rFonts w:ascii="Times New Roman" w:hAnsi="Times New Roman" w:cs="Times New Roman"/>
          <w:lang w:val="es-419"/>
        </w:rPr>
      </w:pPr>
      <w:r w:rsidRPr="00EA2825">
        <w:rPr>
          <w:rStyle w:val="Refdenotaderodap"/>
          <w:rFonts w:ascii="Times New Roman" w:hAnsi="Times New Roman" w:cs="Times New Roman"/>
        </w:rPr>
        <w:footnoteRef/>
      </w:r>
      <w:r w:rsidRPr="00975F66">
        <w:rPr>
          <w:rFonts w:ascii="Times New Roman" w:hAnsi="Times New Roman" w:cs="Times New Roman"/>
          <w:lang w:val="es-419"/>
        </w:rPr>
        <w:t xml:space="preserve"> MÚGICA, J</w:t>
      </w:r>
      <w:r w:rsidR="009A53C6" w:rsidRPr="00975F66">
        <w:rPr>
          <w:rFonts w:ascii="Times New Roman" w:hAnsi="Times New Roman" w:cs="Times New Roman"/>
          <w:lang w:val="es-419"/>
        </w:rPr>
        <w:t xml:space="preserve">avier </w:t>
      </w:r>
      <w:r w:rsidRPr="00975F66">
        <w:rPr>
          <w:rFonts w:ascii="Times New Roman" w:hAnsi="Times New Roman" w:cs="Times New Roman"/>
          <w:lang w:val="es-419"/>
        </w:rPr>
        <w:t>J., “Estrategias para la captación y sensibilización de familias acogedoras en el ámbito comunitario” [</w:t>
      </w:r>
      <w:r w:rsidR="00106544" w:rsidRPr="00975F66">
        <w:rPr>
          <w:rFonts w:ascii="Times New Roman" w:hAnsi="Times New Roman" w:cs="Times New Roman"/>
          <w:lang w:val="es-419"/>
        </w:rPr>
        <w:t>comunicação</w:t>
      </w:r>
      <w:r w:rsidRPr="00975F66">
        <w:rPr>
          <w:rFonts w:ascii="Times New Roman" w:hAnsi="Times New Roman" w:cs="Times New Roman"/>
          <w:lang w:val="es-419"/>
        </w:rPr>
        <w:t xml:space="preserve">], </w:t>
      </w:r>
      <w:r w:rsidRPr="00975F66">
        <w:rPr>
          <w:rFonts w:ascii="Times New Roman" w:hAnsi="Times New Roman" w:cs="Times New Roman"/>
          <w:i/>
          <w:iCs/>
          <w:lang w:val="es-419"/>
        </w:rPr>
        <w:t>III Jornadas de Infancia y Familia,</w:t>
      </w:r>
      <w:r w:rsidRPr="00975F66">
        <w:rPr>
          <w:rFonts w:ascii="Times New Roman" w:hAnsi="Times New Roman" w:cs="Times New Roman"/>
          <w:lang w:val="es-419"/>
        </w:rPr>
        <w:t xml:space="preserve"> Agintzari, 2020. https://www. jornadasinfanciayfamiliaclm.es/wp-content/ uploads/2020/12/javier-mugica.ppsx.</w:t>
      </w:r>
    </w:p>
  </w:footnote>
  <w:footnote w:id="24">
    <w:p w14:paraId="7CA208CB" w14:textId="72369052" w:rsidR="00634B50" w:rsidRPr="00634B50" w:rsidRDefault="00634B50">
      <w:pPr>
        <w:pStyle w:val="Textodenotaderodap"/>
        <w:rPr>
          <w:rFonts w:ascii="Times New Roman" w:hAnsi="Times New Roman" w:cs="Times New Roman"/>
          <w:lang w:val="en-US"/>
        </w:rPr>
      </w:pPr>
      <w:r w:rsidRPr="00634B50">
        <w:rPr>
          <w:rStyle w:val="Refdenotaderodap"/>
          <w:rFonts w:ascii="Times New Roman" w:hAnsi="Times New Roman" w:cs="Times New Roman"/>
        </w:rPr>
        <w:footnoteRef/>
      </w:r>
      <w:r w:rsidRPr="00634B50">
        <w:rPr>
          <w:rFonts w:ascii="Times New Roman" w:hAnsi="Times New Roman" w:cs="Times New Roman"/>
          <w:lang w:val="en-US"/>
        </w:rPr>
        <w:t xml:space="preserve"> </w:t>
      </w:r>
      <w:r w:rsidR="00555364" w:rsidRPr="00555364">
        <w:rPr>
          <w:rFonts w:ascii="Times New Roman" w:hAnsi="Times New Roman" w:cs="Times New Roman"/>
          <w:lang w:val="en-US"/>
        </w:rPr>
        <w:t>MCGUINESS, Kate e ARNEY, Fiona</w:t>
      </w:r>
      <w:r w:rsidR="00555364" w:rsidRPr="00816FC2">
        <w:rPr>
          <w:rFonts w:ascii="Times New Roman" w:hAnsi="Times New Roman" w:cs="Times New Roman"/>
          <w:lang w:val="en-US"/>
        </w:rPr>
        <w:t xml:space="preserve"> </w:t>
      </w:r>
      <w:r w:rsidRPr="00634B50">
        <w:rPr>
          <w:rFonts w:ascii="Times New Roman" w:hAnsi="Times New Roman" w:cs="Times New Roman"/>
          <w:lang w:val="en-US"/>
        </w:rPr>
        <w:t>(15, p. 6).</w:t>
      </w:r>
    </w:p>
  </w:footnote>
  <w:footnote w:id="25">
    <w:p w14:paraId="4A32BAD8" w14:textId="28973D3F" w:rsidR="00783869" w:rsidRPr="00975F66" w:rsidRDefault="00783869">
      <w:pPr>
        <w:pStyle w:val="Textodenotaderodap"/>
        <w:rPr>
          <w:rFonts w:ascii="Times New Roman" w:hAnsi="Times New Roman" w:cs="Times New Roman"/>
          <w:lang w:val="en-US"/>
        </w:rPr>
      </w:pPr>
      <w:r w:rsidRPr="00783869">
        <w:rPr>
          <w:rStyle w:val="Refdenotaderodap"/>
          <w:rFonts w:ascii="Times New Roman" w:hAnsi="Times New Roman" w:cs="Times New Roman"/>
        </w:rPr>
        <w:footnoteRef/>
      </w:r>
      <w:r w:rsidRPr="00975F66">
        <w:rPr>
          <w:rFonts w:ascii="Times New Roman" w:hAnsi="Times New Roman" w:cs="Times New Roman"/>
          <w:lang w:val="en-US"/>
        </w:rPr>
        <w:t xml:space="preserve"> </w:t>
      </w:r>
      <w:r w:rsidR="00F76AE5" w:rsidRPr="00975F66">
        <w:rPr>
          <w:rFonts w:ascii="Times New Roman" w:hAnsi="Times New Roman" w:cs="Times New Roman"/>
          <w:lang w:val="en-US"/>
        </w:rPr>
        <w:t>BERRICK, Jill D., SHAUFFER, Carole e RODRIGUEZ, Jennifer</w:t>
      </w:r>
      <w:r w:rsidRPr="00975F66">
        <w:rPr>
          <w:rFonts w:ascii="Times New Roman" w:hAnsi="Times New Roman" w:cs="Times New Roman"/>
          <w:lang w:val="en-US"/>
        </w:rPr>
        <w:t>. (9, p. 3).</w:t>
      </w:r>
    </w:p>
  </w:footnote>
  <w:footnote w:id="26">
    <w:p w14:paraId="4B62AACF" w14:textId="7E9AA2B5" w:rsidR="006236BE" w:rsidRPr="00975F66" w:rsidRDefault="006236BE">
      <w:pPr>
        <w:pStyle w:val="Textodenotaderodap"/>
        <w:rPr>
          <w:lang w:val="en-US"/>
        </w:rPr>
      </w:pPr>
      <w:r>
        <w:rPr>
          <w:rStyle w:val="Refdenotaderodap"/>
        </w:rPr>
        <w:footnoteRef/>
      </w:r>
      <w:r w:rsidRPr="00975F66">
        <w:rPr>
          <w:lang w:val="en-US"/>
        </w:rPr>
        <w:t xml:space="preserve"> </w:t>
      </w:r>
      <w:r w:rsidRPr="00975F66">
        <w:rPr>
          <w:rFonts w:ascii="Times New Roman" w:hAnsi="Times New Roman" w:cs="Times New Roman"/>
          <w:lang w:val="en-US"/>
        </w:rPr>
        <w:t>MENDIETA</w:t>
      </w:r>
      <w:r w:rsidR="00985BA9" w:rsidRPr="00975F66">
        <w:rPr>
          <w:rFonts w:ascii="Times New Roman" w:hAnsi="Times New Roman" w:cs="Times New Roman"/>
          <w:lang w:val="en-US"/>
        </w:rPr>
        <w:t>,</w:t>
      </w:r>
      <w:r w:rsidR="00985BA9" w:rsidRPr="00975F66">
        <w:rPr>
          <w:lang w:val="en-US"/>
        </w:rPr>
        <w:t xml:space="preserve"> </w:t>
      </w:r>
      <w:r w:rsidR="00985BA9" w:rsidRPr="00975F66">
        <w:rPr>
          <w:rFonts w:ascii="Times New Roman" w:hAnsi="Times New Roman" w:cs="Times New Roman"/>
          <w:lang w:val="en-US"/>
        </w:rPr>
        <w:t xml:space="preserve">Arantxa </w:t>
      </w:r>
      <w:r w:rsidRPr="00975F66">
        <w:rPr>
          <w:rFonts w:ascii="Times New Roman" w:hAnsi="Times New Roman" w:cs="Times New Roman"/>
          <w:lang w:val="en-US"/>
        </w:rPr>
        <w:t>(1, p. 2).</w:t>
      </w:r>
    </w:p>
  </w:footnote>
  <w:footnote w:id="27">
    <w:p w14:paraId="017CCBC5" w14:textId="656E9834" w:rsidR="003D0B70" w:rsidRPr="003D0B70" w:rsidRDefault="003D0B70" w:rsidP="003D0B70">
      <w:pPr>
        <w:pStyle w:val="Textodenotaderodap"/>
        <w:jc w:val="both"/>
        <w:rPr>
          <w:rFonts w:ascii="Times New Roman" w:hAnsi="Times New Roman" w:cs="Times New Roman"/>
          <w:lang w:val="en-US"/>
        </w:rPr>
      </w:pPr>
      <w:r w:rsidRPr="008F68DD">
        <w:rPr>
          <w:rStyle w:val="Refdenotaderodap"/>
          <w:rFonts w:ascii="Times New Roman" w:hAnsi="Times New Roman" w:cs="Times New Roman"/>
        </w:rPr>
        <w:footnoteRef/>
      </w:r>
      <w:r w:rsidRPr="008F68DD">
        <w:rPr>
          <w:rFonts w:ascii="Times New Roman" w:hAnsi="Times New Roman" w:cs="Times New Roman"/>
          <w:lang w:val="en-US"/>
        </w:rPr>
        <w:t xml:space="preserve"> CLARKE, H</w:t>
      </w:r>
      <w:r w:rsidR="008F68DD" w:rsidRPr="008F68DD">
        <w:rPr>
          <w:rFonts w:ascii="Times New Roman" w:hAnsi="Times New Roman" w:cs="Times New Roman"/>
          <w:lang w:val="en-US"/>
        </w:rPr>
        <w:t>elen</w:t>
      </w:r>
      <w:r w:rsidRPr="008F68DD">
        <w:rPr>
          <w:rFonts w:ascii="Times New Roman" w:hAnsi="Times New Roman" w:cs="Times New Roman"/>
          <w:lang w:val="en-US"/>
        </w:rPr>
        <w:t xml:space="preserve">, </w:t>
      </w:r>
      <w:r w:rsidRPr="008F68DD">
        <w:rPr>
          <w:rFonts w:ascii="Times New Roman" w:hAnsi="Times New Roman" w:cs="Times New Roman"/>
          <w:i/>
          <w:iCs/>
          <w:lang w:val="en-US"/>
        </w:rPr>
        <w:t>Recruiting the foster care workforce of the future. A guide for fostering services</w:t>
      </w:r>
      <w:r w:rsidRPr="008F68DD">
        <w:rPr>
          <w:rFonts w:ascii="Times New Roman" w:hAnsi="Times New Roman" w:cs="Times New Roman"/>
          <w:lang w:val="en-US"/>
        </w:rPr>
        <w:t>. The</w:t>
      </w:r>
      <w:r w:rsidRPr="003D0B70">
        <w:rPr>
          <w:rFonts w:ascii="Times New Roman" w:hAnsi="Times New Roman" w:cs="Times New Roman"/>
          <w:lang w:val="en-US"/>
        </w:rPr>
        <w:t xml:space="preserve"> Fostering Network, 2010.  </w:t>
      </w:r>
    </w:p>
  </w:footnote>
  <w:footnote w:id="28">
    <w:p w14:paraId="119D95BB" w14:textId="6360C355" w:rsidR="00835125" w:rsidRPr="00835125" w:rsidRDefault="00835125">
      <w:pPr>
        <w:pStyle w:val="Textodenotaderodap"/>
        <w:rPr>
          <w:lang w:val="en-US"/>
        </w:rPr>
      </w:pPr>
      <w:r>
        <w:rPr>
          <w:rStyle w:val="Refdenotaderodap"/>
        </w:rPr>
        <w:footnoteRef/>
      </w:r>
      <w:r w:rsidRPr="00835125">
        <w:rPr>
          <w:lang w:val="en-US"/>
        </w:rPr>
        <w:t xml:space="preserve"> </w:t>
      </w:r>
      <w:r w:rsidR="00555364" w:rsidRPr="00555364">
        <w:rPr>
          <w:rFonts w:ascii="Times New Roman" w:hAnsi="Times New Roman" w:cs="Times New Roman"/>
          <w:lang w:val="en-US"/>
        </w:rPr>
        <w:t>MCGUINESS, Kate e ARNEY, Fiona</w:t>
      </w:r>
      <w:r w:rsidR="00555364" w:rsidRPr="00816FC2">
        <w:rPr>
          <w:rFonts w:ascii="Times New Roman" w:hAnsi="Times New Roman" w:cs="Times New Roman"/>
          <w:lang w:val="en-US"/>
        </w:rPr>
        <w:t xml:space="preserve"> </w:t>
      </w:r>
      <w:r w:rsidRPr="00634B50">
        <w:rPr>
          <w:rFonts w:ascii="Times New Roman" w:hAnsi="Times New Roman" w:cs="Times New Roman"/>
          <w:lang w:val="en-US"/>
        </w:rPr>
        <w:t>(15, p. 6).</w:t>
      </w:r>
    </w:p>
  </w:footnote>
  <w:footnote w:id="29">
    <w:p w14:paraId="1390D4F8" w14:textId="2D445044" w:rsidR="006236BE" w:rsidRPr="006236BE" w:rsidRDefault="006236BE">
      <w:pPr>
        <w:pStyle w:val="Textodenotaderodap"/>
      </w:pPr>
      <w:r>
        <w:rPr>
          <w:rStyle w:val="Refdenotaderodap"/>
        </w:rPr>
        <w:footnoteRef/>
      </w:r>
      <w:r w:rsidRPr="006236BE">
        <w:t xml:space="preserve"> </w:t>
      </w:r>
      <w:r w:rsidRPr="00552570">
        <w:rPr>
          <w:rFonts w:ascii="Times New Roman" w:hAnsi="Times New Roman" w:cs="Times New Roman"/>
        </w:rPr>
        <w:t>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p>
  </w:footnote>
  <w:footnote w:id="30">
    <w:p w14:paraId="635E3562" w14:textId="424E4C64" w:rsidR="006236BE" w:rsidRDefault="006236BE">
      <w:pPr>
        <w:pStyle w:val="Textodenotaderodap"/>
      </w:pPr>
      <w:r>
        <w:rPr>
          <w:rStyle w:val="Refdenotaderodap"/>
        </w:rPr>
        <w:footnoteRef/>
      </w:r>
      <w:r>
        <w:t xml:space="preserve"> </w:t>
      </w:r>
      <w:r w:rsidRPr="00552570">
        <w:rPr>
          <w:rFonts w:ascii="Times New Roman" w:hAnsi="Times New Roman" w:cs="Times New Roman"/>
        </w:rPr>
        <w:t>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r>
        <w:rPr>
          <w:rFonts w:ascii="Times New Roman" w:hAnsi="Times New Roman" w:cs="Times New Roman"/>
        </w:rPr>
        <w:t>.</w:t>
      </w:r>
    </w:p>
  </w:footnote>
  <w:footnote w:id="31">
    <w:p w14:paraId="7070AD10" w14:textId="0E72EEC7" w:rsidR="00835125" w:rsidRPr="007B3D7C" w:rsidRDefault="00835125">
      <w:pPr>
        <w:pStyle w:val="Textodenotaderodap"/>
        <w:rPr>
          <w:lang w:val="en-US"/>
        </w:rPr>
      </w:pPr>
      <w:r>
        <w:rPr>
          <w:rStyle w:val="Refdenotaderodap"/>
        </w:rPr>
        <w:footnoteRef/>
      </w:r>
      <w:r w:rsidRPr="007B3D7C">
        <w:rPr>
          <w:rFonts w:ascii="Times New Roman" w:hAnsi="Times New Roman" w:cs="Times New Roman"/>
          <w:lang w:val="en-US"/>
        </w:rPr>
        <w:t xml:space="preserve"> </w:t>
      </w:r>
      <w:r w:rsidR="00555364" w:rsidRPr="00555364">
        <w:rPr>
          <w:rFonts w:ascii="Times New Roman" w:hAnsi="Times New Roman" w:cs="Times New Roman"/>
          <w:lang w:val="en-US"/>
        </w:rPr>
        <w:t>MCGUINESS, Kate e ARNEY, Fiona</w:t>
      </w:r>
      <w:r w:rsidRPr="007B3D7C">
        <w:rPr>
          <w:rFonts w:ascii="Times New Roman" w:hAnsi="Times New Roman" w:cs="Times New Roman"/>
          <w:lang w:val="en-US"/>
        </w:rPr>
        <w:t xml:space="preserve"> (15, p. 6).</w:t>
      </w:r>
    </w:p>
  </w:footnote>
  <w:footnote w:id="32">
    <w:p w14:paraId="7FC9347D" w14:textId="24EF998B" w:rsidR="006236BE" w:rsidRPr="006236BE" w:rsidRDefault="006236BE">
      <w:pPr>
        <w:pStyle w:val="Textodenotaderodap"/>
      </w:pPr>
      <w:r>
        <w:rPr>
          <w:rStyle w:val="Refdenotaderodap"/>
        </w:rPr>
        <w:footnoteRef/>
      </w:r>
      <w:r w:rsidRPr="006236BE">
        <w:t xml:space="preserve"> </w:t>
      </w:r>
      <w:r w:rsidRPr="00552570">
        <w:rPr>
          <w:rFonts w:ascii="Times New Roman" w:hAnsi="Times New Roman" w:cs="Times New Roman"/>
        </w:rPr>
        <w:t>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r>
        <w:rPr>
          <w:rFonts w:ascii="Times New Roman" w:hAnsi="Times New Roman" w:cs="Times New Roman"/>
        </w:rPr>
        <w:t>.</w:t>
      </w:r>
    </w:p>
  </w:footnote>
  <w:footnote w:id="33">
    <w:p w14:paraId="56349E9E" w14:textId="31761DDE" w:rsidR="006236BE" w:rsidRDefault="006236BE">
      <w:pPr>
        <w:pStyle w:val="Textodenotaderodap"/>
      </w:pPr>
      <w:r>
        <w:rPr>
          <w:rStyle w:val="Refdenotaderodap"/>
        </w:rPr>
        <w:footnoteRef/>
      </w:r>
      <w:r>
        <w:t xml:space="preserve"> </w:t>
      </w:r>
      <w:r w:rsidRPr="00552570">
        <w:rPr>
          <w:rFonts w:ascii="Times New Roman" w:hAnsi="Times New Roman" w:cs="Times New Roman"/>
        </w:rPr>
        <w:t>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r>
        <w:rPr>
          <w:rFonts w:ascii="Times New Roman" w:hAnsi="Times New Roman" w:cs="Times New Roman"/>
        </w:rPr>
        <w:t>.</w:t>
      </w:r>
    </w:p>
  </w:footnote>
  <w:footnote w:id="34">
    <w:p w14:paraId="41EDCA9E" w14:textId="1EF66063" w:rsidR="006236BE" w:rsidRPr="0096444B" w:rsidRDefault="006236BE">
      <w:pPr>
        <w:pStyle w:val="Textodenotaderodap"/>
      </w:pPr>
      <w:r>
        <w:rPr>
          <w:rStyle w:val="Refdenotaderodap"/>
        </w:rPr>
        <w:footnoteRef/>
      </w:r>
      <w:r w:rsidRPr="0096444B">
        <w:t xml:space="preserve"> </w:t>
      </w:r>
      <w:r w:rsidRPr="0096444B">
        <w:rPr>
          <w:rFonts w:ascii="Times New Roman" w:hAnsi="Times New Roman" w:cs="Times New Roman"/>
        </w:rPr>
        <w:t>MENDIETA</w:t>
      </w:r>
      <w:r w:rsidR="00985BA9" w:rsidRPr="0096444B">
        <w:rPr>
          <w:rFonts w:ascii="Times New Roman" w:hAnsi="Times New Roman" w:cs="Times New Roman"/>
        </w:rPr>
        <w:t>, Arantxa</w:t>
      </w:r>
      <w:r w:rsidRPr="0096444B">
        <w:rPr>
          <w:rFonts w:ascii="Times New Roman" w:hAnsi="Times New Roman" w:cs="Times New Roman"/>
        </w:rPr>
        <w:t xml:space="preserve"> (1, p. 2).</w:t>
      </w:r>
    </w:p>
  </w:footnote>
  <w:footnote w:id="35">
    <w:p w14:paraId="43D219E5" w14:textId="0B40D24D" w:rsidR="003D0B70" w:rsidRPr="0096444B" w:rsidRDefault="003D0B70">
      <w:pPr>
        <w:pStyle w:val="Textodenotaderodap"/>
        <w:rPr>
          <w:rFonts w:ascii="Times New Roman" w:hAnsi="Times New Roman" w:cs="Times New Roman"/>
        </w:rPr>
      </w:pPr>
      <w:r w:rsidRPr="003D0B70">
        <w:rPr>
          <w:rStyle w:val="Refdenotaderodap"/>
          <w:rFonts w:ascii="Times New Roman" w:hAnsi="Times New Roman" w:cs="Times New Roman"/>
        </w:rPr>
        <w:footnoteRef/>
      </w:r>
      <w:r w:rsidRPr="0096444B">
        <w:rPr>
          <w:rFonts w:ascii="Times New Roman" w:hAnsi="Times New Roman" w:cs="Times New Roman"/>
        </w:rPr>
        <w:t xml:space="preserve"> CLARKE, H</w:t>
      </w:r>
      <w:r w:rsidR="008F68DD" w:rsidRPr="0096444B">
        <w:rPr>
          <w:rFonts w:ascii="Times New Roman" w:hAnsi="Times New Roman" w:cs="Times New Roman"/>
        </w:rPr>
        <w:t>elen</w:t>
      </w:r>
      <w:r w:rsidRPr="0096444B">
        <w:rPr>
          <w:rFonts w:ascii="Times New Roman" w:hAnsi="Times New Roman" w:cs="Times New Roman"/>
        </w:rPr>
        <w:t xml:space="preserve"> (25, p. 8).</w:t>
      </w:r>
    </w:p>
  </w:footnote>
  <w:footnote w:id="36">
    <w:p w14:paraId="66B62532" w14:textId="457F1EBC" w:rsidR="005D6A0F" w:rsidRPr="005D6A0F" w:rsidRDefault="005D6A0F" w:rsidP="005D6A0F">
      <w:pPr>
        <w:pStyle w:val="Textodenotaderodap"/>
        <w:jc w:val="both"/>
        <w:rPr>
          <w:rFonts w:ascii="Times New Roman" w:hAnsi="Times New Roman" w:cs="Times New Roman"/>
          <w:lang w:val="en-US"/>
        </w:rPr>
      </w:pPr>
      <w:r w:rsidRPr="00106544">
        <w:rPr>
          <w:rStyle w:val="Refdenotaderodap"/>
          <w:rFonts w:ascii="Times New Roman" w:hAnsi="Times New Roman" w:cs="Times New Roman"/>
        </w:rPr>
        <w:footnoteRef/>
      </w:r>
      <w:r w:rsidRPr="00106544">
        <w:rPr>
          <w:rFonts w:ascii="Times New Roman" w:hAnsi="Times New Roman" w:cs="Times New Roman"/>
          <w:lang w:val="en-US"/>
        </w:rPr>
        <w:t xml:space="preserve"> WILSON, K</w:t>
      </w:r>
      <w:r w:rsidR="00106544" w:rsidRPr="00106544">
        <w:rPr>
          <w:rFonts w:ascii="Times New Roman" w:hAnsi="Times New Roman" w:cs="Times New Roman"/>
          <w:lang w:val="en-US"/>
        </w:rPr>
        <w:t>ate</w:t>
      </w:r>
      <w:r w:rsidRPr="00106544">
        <w:rPr>
          <w:rFonts w:ascii="Times New Roman" w:hAnsi="Times New Roman" w:cs="Times New Roman"/>
          <w:lang w:val="en-US"/>
        </w:rPr>
        <w:t xml:space="preserve"> et al., </w:t>
      </w:r>
      <w:r w:rsidRPr="00106544">
        <w:rPr>
          <w:rFonts w:ascii="Times New Roman" w:hAnsi="Times New Roman" w:cs="Times New Roman"/>
          <w:i/>
          <w:iCs/>
          <w:lang w:val="en-US"/>
        </w:rPr>
        <w:t>Fostering Success: An Exploration of the Research Literature in Foster Care</w:t>
      </w:r>
      <w:r w:rsidRPr="00106544">
        <w:rPr>
          <w:rFonts w:ascii="Times New Roman" w:hAnsi="Times New Roman" w:cs="Times New Roman"/>
          <w:lang w:val="en-US"/>
        </w:rPr>
        <w:t>, Social</w:t>
      </w:r>
      <w:r w:rsidRPr="005D6A0F">
        <w:rPr>
          <w:rFonts w:ascii="Times New Roman" w:hAnsi="Times New Roman" w:cs="Times New Roman"/>
          <w:lang w:val="en-US"/>
        </w:rPr>
        <w:t xml:space="preserve"> Care Institute for Excellence, 2004. https://fostercareresources.files.wordpress. com/2014/12/kr05.pdf.</w:t>
      </w:r>
    </w:p>
  </w:footnote>
  <w:footnote w:id="37">
    <w:p w14:paraId="6C1EEC0A" w14:textId="52968E0E" w:rsidR="00835125" w:rsidRPr="00106544" w:rsidRDefault="00835125">
      <w:pPr>
        <w:pStyle w:val="Textodenotaderodap"/>
        <w:rPr>
          <w:lang w:val="en-US"/>
        </w:rPr>
      </w:pPr>
      <w:r w:rsidRPr="00106544">
        <w:rPr>
          <w:rStyle w:val="Refdenotaderodap"/>
        </w:rPr>
        <w:footnoteRef/>
      </w:r>
      <w:r w:rsidRPr="00106544">
        <w:rPr>
          <w:lang w:val="en-US"/>
        </w:rPr>
        <w:t xml:space="preserve"> </w:t>
      </w:r>
      <w:r w:rsidR="00282DDC" w:rsidRPr="00106544">
        <w:rPr>
          <w:rFonts w:ascii="Times New Roman" w:hAnsi="Times New Roman" w:cs="Times New Roman"/>
          <w:lang w:val="en-US"/>
        </w:rPr>
        <w:t xml:space="preserve">MCGUINESS, Kate e ARNEY, Fiona </w:t>
      </w:r>
      <w:r w:rsidRPr="00106544">
        <w:rPr>
          <w:rFonts w:ascii="Times New Roman" w:hAnsi="Times New Roman" w:cs="Times New Roman"/>
          <w:lang w:val="en-US"/>
        </w:rPr>
        <w:t>(15, p. 6).</w:t>
      </w:r>
    </w:p>
  </w:footnote>
  <w:footnote w:id="38">
    <w:p w14:paraId="0EFF13A1" w14:textId="7DB9CD91" w:rsidR="00855C5A" w:rsidRPr="00A5715D" w:rsidRDefault="00855C5A">
      <w:pPr>
        <w:pStyle w:val="Textodenotaderodap"/>
        <w:rPr>
          <w:rFonts w:ascii="Times New Roman" w:hAnsi="Times New Roman" w:cs="Times New Roman"/>
          <w:lang w:val="en-US"/>
        </w:rPr>
      </w:pPr>
      <w:r w:rsidRPr="00A5715D">
        <w:rPr>
          <w:rStyle w:val="Refdenotaderodap"/>
          <w:rFonts w:ascii="Times New Roman" w:hAnsi="Times New Roman" w:cs="Times New Roman"/>
        </w:rPr>
        <w:footnoteRef/>
      </w:r>
      <w:r w:rsidRPr="00A5715D">
        <w:rPr>
          <w:rFonts w:ascii="Times New Roman" w:hAnsi="Times New Roman" w:cs="Times New Roman"/>
          <w:lang w:val="en-US"/>
        </w:rPr>
        <w:t xml:space="preserve"> BITRIÁN, L</w:t>
      </w:r>
      <w:r w:rsidR="005F6383" w:rsidRPr="00A5715D">
        <w:rPr>
          <w:rFonts w:ascii="Times New Roman" w:hAnsi="Times New Roman" w:cs="Times New Roman"/>
          <w:lang w:val="en-US"/>
        </w:rPr>
        <w:t>aura</w:t>
      </w:r>
      <w:r w:rsidRPr="00A5715D">
        <w:rPr>
          <w:rFonts w:ascii="Times New Roman" w:hAnsi="Times New Roman" w:cs="Times New Roman"/>
          <w:lang w:val="en-US"/>
        </w:rPr>
        <w:t xml:space="preserve"> (19, p. 7). </w:t>
      </w:r>
    </w:p>
  </w:footnote>
  <w:footnote w:id="39">
    <w:p w14:paraId="6D5E3CAF" w14:textId="3468FF76" w:rsidR="003D0B70" w:rsidRPr="003D0B70" w:rsidRDefault="003D0B70">
      <w:pPr>
        <w:pStyle w:val="Textodenotaderodap"/>
        <w:rPr>
          <w:rFonts w:ascii="Times New Roman" w:hAnsi="Times New Roman" w:cs="Times New Roman"/>
          <w:lang w:val="en-US"/>
        </w:rPr>
      </w:pPr>
      <w:r w:rsidRPr="008F68DD">
        <w:rPr>
          <w:rStyle w:val="Refdenotaderodap"/>
          <w:rFonts w:ascii="Times New Roman" w:hAnsi="Times New Roman" w:cs="Times New Roman"/>
        </w:rPr>
        <w:footnoteRef/>
      </w:r>
      <w:r w:rsidRPr="008F68DD">
        <w:rPr>
          <w:rFonts w:ascii="Times New Roman" w:hAnsi="Times New Roman" w:cs="Times New Roman"/>
          <w:lang w:val="en-US"/>
        </w:rPr>
        <w:t xml:space="preserve"> CLARKE, H</w:t>
      </w:r>
      <w:r w:rsidR="008F68DD" w:rsidRPr="008F68DD">
        <w:rPr>
          <w:rFonts w:ascii="Times New Roman" w:hAnsi="Times New Roman" w:cs="Times New Roman"/>
          <w:lang w:val="en-US"/>
        </w:rPr>
        <w:t>elen</w:t>
      </w:r>
      <w:r w:rsidRPr="008F68DD">
        <w:rPr>
          <w:rFonts w:ascii="Times New Roman" w:hAnsi="Times New Roman" w:cs="Times New Roman"/>
          <w:lang w:val="en-US"/>
        </w:rPr>
        <w:t xml:space="preserve"> (25, p. 8).</w:t>
      </w:r>
    </w:p>
  </w:footnote>
  <w:footnote w:id="40">
    <w:p w14:paraId="550C5C34" w14:textId="1436ABC9" w:rsidR="00B420CD" w:rsidRPr="008333BA" w:rsidRDefault="00B420CD" w:rsidP="00B420CD">
      <w:pPr>
        <w:pStyle w:val="Textodenotaderodap"/>
        <w:jc w:val="both"/>
        <w:rPr>
          <w:rFonts w:ascii="Times New Roman" w:hAnsi="Times New Roman" w:cs="Times New Roman"/>
          <w:lang w:val="en-US"/>
        </w:rPr>
      </w:pPr>
      <w:r w:rsidRPr="008333BA">
        <w:rPr>
          <w:rStyle w:val="Refdenotaderodap"/>
          <w:rFonts w:ascii="Times New Roman" w:hAnsi="Times New Roman" w:cs="Times New Roman"/>
        </w:rPr>
        <w:footnoteRef/>
      </w:r>
      <w:r w:rsidRPr="008333BA">
        <w:rPr>
          <w:rFonts w:ascii="Times New Roman" w:hAnsi="Times New Roman" w:cs="Times New Roman"/>
          <w:lang w:val="en-US"/>
        </w:rPr>
        <w:t xml:space="preserve"> THOMSON, L</w:t>
      </w:r>
      <w:r w:rsidR="008333BA" w:rsidRPr="008333BA">
        <w:rPr>
          <w:rFonts w:ascii="Times New Roman" w:hAnsi="Times New Roman" w:cs="Times New Roman"/>
          <w:lang w:val="en-US"/>
        </w:rPr>
        <w:t>orraine,</w:t>
      </w:r>
      <w:r w:rsidRPr="008333BA">
        <w:rPr>
          <w:rFonts w:ascii="Times New Roman" w:hAnsi="Times New Roman" w:cs="Times New Roman"/>
          <w:lang w:val="en-US"/>
        </w:rPr>
        <w:t xml:space="preserve"> MCARTHUR, M</w:t>
      </w:r>
      <w:r w:rsidR="008333BA" w:rsidRPr="008333BA">
        <w:rPr>
          <w:rFonts w:ascii="Times New Roman" w:hAnsi="Times New Roman" w:cs="Times New Roman"/>
          <w:lang w:val="en-US"/>
        </w:rPr>
        <w:t>orag e WATT, Elizabeth</w:t>
      </w:r>
      <w:r w:rsidRPr="008333BA">
        <w:rPr>
          <w:rFonts w:ascii="Times New Roman" w:hAnsi="Times New Roman" w:cs="Times New Roman"/>
          <w:lang w:val="en-US"/>
        </w:rPr>
        <w:t>, “Literature Review: Foster Carer Attraction, Recruitment, Support and Retention”, Australian Catholic University, Institute of Child Protection Studies, 2016. https://www.acu.edu.au/-/media/ feature/pagecontent/richtext/about-acu/ institutes-academies-and-centres/icps/_docs/foster_carer_literature_review_2016.pdf?la=en&amp;hash=2E614C5F844E0EDF33D33045ACA01F76.</w:t>
      </w:r>
    </w:p>
  </w:footnote>
  <w:footnote w:id="41">
    <w:p w14:paraId="5BFE05C8" w14:textId="277AF8E3" w:rsidR="00895F02" w:rsidRPr="00895F02" w:rsidRDefault="00895F02">
      <w:pPr>
        <w:pStyle w:val="Textodenotaderodap"/>
        <w:rPr>
          <w:rFonts w:ascii="Times New Roman" w:hAnsi="Times New Roman" w:cs="Times New Roman"/>
          <w:lang w:val="en-US"/>
        </w:rPr>
      </w:pPr>
      <w:r w:rsidRPr="00106544">
        <w:rPr>
          <w:rStyle w:val="Refdenotaderodap"/>
          <w:rFonts w:ascii="Times New Roman" w:hAnsi="Times New Roman" w:cs="Times New Roman"/>
        </w:rPr>
        <w:footnoteRef/>
      </w:r>
      <w:r w:rsidRPr="00106544">
        <w:rPr>
          <w:rFonts w:ascii="Times New Roman" w:hAnsi="Times New Roman" w:cs="Times New Roman"/>
          <w:lang w:val="en-US"/>
        </w:rPr>
        <w:t xml:space="preserve"> WILSON, K</w:t>
      </w:r>
      <w:r w:rsidR="00106544" w:rsidRPr="00106544">
        <w:rPr>
          <w:rFonts w:ascii="Times New Roman" w:hAnsi="Times New Roman" w:cs="Times New Roman"/>
          <w:lang w:val="en-US"/>
        </w:rPr>
        <w:t>ate</w:t>
      </w:r>
      <w:r w:rsidRPr="00106544">
        <w:rPr>
          <w:rFonts w:ascii="Times New Roman" w:hAnsi="Times New Roman" w:cs="Times New Roman"/>
          <w:lang w:val="en-US"/>
        </w:rPr>
        <w:t>. et al. (30, p. 11).</w:t>
      </w:r>
    </w:p>
  </w:footnote>
  <w:footnote w:id="42">
    <w:p w14:paraId="38D044EA" w14:textId="0FFD1972" w:rsidR="00C67946" w:rsidRPr="009A53C6" w:rsidRDefault="00C67946" w:rsidP="00C67946">
      <w:pPr>
        <w:pStyle w:val="Textodenotaderodap"/>
        <w:jc w:val="both"/>
        <w:rPr>
          <w:rFonts w:ascii="Times New Roman" w:hAnsi="Times New Roman" w:cs="Times New Roman"/>
          <w:lang w:val="en-US"/>
        </w:rPr>
      </w:pPr>
      <w:r w:rsidRPr="009A53C6">
        <w:rPr>
          <w:rStyle w:val="Refdenotaderodap"/>
          <w:rFonts w:ascii="Times New Roman" w:hAnsi="Times New Roman" w:cs="Times New Roman"/>
        </w:rPr>
        <w:footnoteRef/>
      </w:r>
      <w:r w:rsidRPr="009A53C6">
        <w:rPr>
          <w:rFonts w:ascii="Times New Roman" w:hAnsi="Times New Roman" w:cs="Times New Roman"/>
        </w:rPr>
        <w:t xml:space="preserve"> DIOGO, Elisete e BRANCO, Francisco. </w:t>
      </w:r>
      <w:r w:rsidRPr="009A53C6">
        <w:rPr>
          <w:rFonts w:ascii="Times New Roman" w:hAnsi="Times New Roman" w:cs="Times New Roman"/>
          <w:lang w:val="en-US"/>
        </w:rPr>
        <w:t xml:space="preserve">"How Do People Become Foster Carers in Portugal? The Process of Building the Motivation". </w:t>
      </w:r>
      <w:r w:rsidRPr="009A53C6">
        <w:rPr>
          <w:rFonts w:ascii="Times New Roman" w:hAnsi="Times New Roman" w:cs="Times New Roman"/>
          <w:i/>
          <w:iCs/>
          <w:lang w:val="en-US"/>
        </w:rPr>
        <w:t>Social Sciences</w:t>
      </w:r>
      <w:r w:rsidRPr="009A53C6">
        <w:rPr>
          <w:rFonts w:ascii="Times New Roman" w:hAnsi="Times New Roman" w:cs="Times New Roman"/>
          <w:lang w:val="en-US"/>
        </w:rPr>
        <w:t xml:space="preserve"> 8 8, 2019, p. 230-230. https://doi.org/10.3390/socsci8080230.</w:t>
      </w:r>
    </w:p>
  </w:footnote>
  <w:footnote w:id="43">
    <w:p w14:paraId="6F265151" w14:textId="1CC8B201" w:rsidR="00855C5A" w:rsidRPr="00975F66" w:rsidRDefault="00855C5A">
      <w:pPr>
        <w:pStyle w:val="Textodenotaderodap"/>
        <w:rPr>
          <w:rFonts w:ascii="Times New Roman" w:hAnsi="Times New Roman" w:cs="Times New Roman"/>
          <w:lang w:val="es-419"/>
        </w:rPr>
      </w:pPr>
      <w:r w:rsidRPr="009A53C6">
        <w:rPr>
          <w:rStyle w:val="Refdenotaderodap"/>
          <w:rFonts w:ascii="Times New Roman" w:hAnsi="Times New Roman" w:cs="Times New Roman"/>
        </w:rPr>
        <w:footnoteRef/>
      </w:r>
      <w:r w:rsidRPr="00975F66">
        <w:rPr>
          <w:rFonts w:ascii="Times New Roman" w:hAnsi="Times New Roman" w:cs="Times New Roman"/>
          <w:lang w:val="es-419"/>
        </w:rPr>
        <w:t xml:space="preserve"> BITRIÁN, L</w:t>
      </w:r>
      <w:r w:rsidR="005F6383" w:rsidRPr="00975F66">
        <w:rPr>
          <w:rFonts w:ascii="Times New Roman" w:hAnsi="Times New Roman" w:cs="Times New Roman"/>
          <w:lang w:val="es-419"/>
        </w:rPr>
        <w:t>aura</w:t>
      </w:r>
      <w:r w:rsidRPr="00975F66">
        <w:rPr>
          <w:rFonts w:ascii="Times New Roman" w:hAnsi="Times New Roman" w:cs="Times New Roman"/>
          <w:lang w:val="es-419"/>
        </w:rPr>
        <w:t xml:space="preserve"> (19, p. 7).</w:t>
      </w:r>
    </w:p>
  </w:footnote>
  <w:footnote w:id="44">
    <w:p w14:paraId="46C7C631" w14:textId="25B06C78" w:rsidR="00A3630D" w:rsidRPr="00975F66" w:rsidRDefault="00A3630D">
      <w:pPr>
        <w:pStyle w:val="Textodenotaderodap"/>
        <w:rPr>
          <w:rFonts w:ascii="Times New Roman" w:hAnsi="Times New Roman" w:cs="Times New Roman"/>
          <w:lang w:val="es-419"/>
        </w:rPr>
      </w:pPr>
      <w:r w:rsidRPr="009A53C6">
        <w:rPr>
          <w:rStyle w:val="Refdenotaderodap"/>
          <w:rFonts w:ascii="Times New Roman" w:hAnsi="Times New Roman" w:cs="Times New Roman"/>
        </w:rPr>
        <w:footnoteRef/>
      </w:r>
      <w:r w:rsidRPr="00975F66">
        <w:rPr>
          <w:rFonts w:ascii="Times New Roman" w:hAnsi="Times New Roman" w:cs="Times New Roman"/>
          <w:lang w:val="es-419"/>
        </w:rPr>
        <w:t xml:space="preserve"> MÚGICA</w:t>
      </w:r>
      <w:r w:rsidR="009A53C6" w:rsidRPr="00975F66">
        <w:rPr>
          <w:rFonts w:ascii="Times New Roman" w:hAnsi="Times New Roman" w:cs="Times New Roman"/>
          <w:lang w:val="es-419"/>
        </w:rPr>
        <w:t>, Javier</w:t>
      </w:r>
      <w:r w:rsidRPr="00975F66">
        <w:rPr>
          <w:rFonts w:ascii="Times New Roman" w:hAnsi="Times New Roman" w:cs="Times New Roman"/>
          <w:lang w:val="es-419"/>
        </w:rPr>
        <w:t xml:space="preserve"> (20 p. 7).</w:t>
      </w:r>
    </w:p>
  </w:footnote>
  <w:footnote w:id="45">
    <w:p w14:paraId="77A88C71" w14:textId="79ED4D66" w:rsidR="00855C5A" w:rsidRPr="00975F66" w:rsidRDefault="00855C5A">
      <w:pPr>
        <w:pStyle w:val="Textodenotaderodap"/>
        <w:rPr>
          <w:rFonts w:ascii="Times New Roman" w:hAnsi="Times New Roman" w:cs="Times New Roman"/>
          <w:lang w:val="es-419"/>
        </w:rPr>
      </w:pPr>
      <w:r w:rsidRPr="009A53C6">
        <w:rPr>
          <w:rStyle w:val="Refdenotaderodap"/>
          <w:rFonts w:ascii="Times New Roman" w:hAnsi="Times New Roman" w:cs="Times New Roman"/>
        </w:rPr>
        <w:footnoteRef/>
      </w:r>
      <w:r w:rsidRPr="00975F66">
        <w:rPr>
          <w:rFonts w:ascii="Times New Roman" w:hAnsi="Times New Roman" w:cs="Times New Roman"/>
          <w:lang w:val="es-419"/>
        </w:rPr>
        <w:t xml:space="preserve"> BITRIÁN, L</w:t>
      </w:r>
      <w:r w:rsidR="005F6383" w:rsidRPr="00975F66">
        <w:rPr>
          <w:rFonts w:ascii="Times New Roman" w:hAnsi="Times New Roman" w:cs="Times New Roman"/>
          <w:lang w:val="es-419"/>
        </w:rPr>
        <w:t>aura</w:t>
      </w:r>
      <w:r w:rsidRPr="00975F66">
        <w:rPr>
          <w:rFonts w:ascii="Times New Roman" w:hAnsi="Times New Roman" w:cs="Times New Roman"/>
          <w:lang w:val="es-419"/>
        </w:rPr>
        <w:t>. (19, p. 7).</w:t>
      </w:r>
    </w:p>
  </w:footnote>
  <w:footnote w:id="46">
    <w:p w14:paraId="5C34CBCB" w14:textId="4EBED31C" w:rsidR="00A3630D" w:rsidRPr="00975F66" w:rsidRDefault="00A3630D">
      <w:pPr>
        <w:pStyle w:val="Textodenotaderodap"/>
        <w:rPr>
          <w:rFonts w:ascii="Times New Roman" w:hAnsi="Times New Roman" w:cs="Times New Roman"/>
          <w:lang w:val="es-419"/>
        </w:rPr>
      </w:pPr>
      <w:r w:rsidRPr="009A53C6">
        <w:rPr>
          <w:rStyle w:val="Refdenotaderodap"/>
          <w:rFonts w:ascii="Times New Roman" w:hAnsi="Times New Roman" w:cs="Times New Roman"/>
        </w:rPr>
        <w:footnoteRef/>
      </w:r>
      <w:r w:rsidRPr="00975F66">
        <w:rPr>
          <w:rFonts w:ascii="Times New Roman" w:hAnsi="Times New Roman" w:cs="Times New Roman"/>
          <w:lang w:val="es-419"/>
        </w:rPr>
        <w:t xml:space="preserve"> MÚGICA</w:t>
      </w:r>
      <w:r w:rsidR="009A53C6" w:rsidRPr="00975F66">
        <w:rPr>
          <w:rFonts w:ascii="Times New Roman" w:hAnsi="Times New Roman" w:cs="Times New Roman"/>
          <w:lang w:val="es-419"/>
        </w:rPr>
        <w:t>, Javier</w:t>
      </w:r>
      <w:r w:rsidRPr="00975F66">
        <w:rPr>
          <w:rFonts w:ascii="Times New Roman" w:hAnsi="Times New Roman" w:cs="Times New Roman"/>
          <w:lang w:val="es-419"/>
        </w:rPr>
        <w:t xml:space="preserve"> (20 p. 7).</w:t>
      </w:r>
    </w:p>
  </w:footnote>
  <w:footnote w:id="47">
    <w:p w14:paraId="1D7E4F9D" w14:textId="365E1917" w:rsidR="003D0B70" w:rsidRDefault="003D0B70">
      <w:pPr>
        <w:pStyle w:val="Textodenotaderodap"/>
      </w:pPr>
      <w:r w:rsidRPr="009A53C6">
        <w:rPr>
          <w:rStyle w:val="Refdenotaderodap"/>
        </w:rPr>
        <w:footnoteRef/>
      </w:r>
      <w:r w:rsidRPr="009A53C6">
        <w:t xml:space="preserve"> </w:t>
      </w:r>
      <w:r w:rsidR="00F76AE5" w:rsidRPr="0096444B">
        <w:rPr>
          <w:rFonts w:ascii="Times New Roman" w:hAnsi="Times New Roman" w:cs="Times New Roman"/>
        </w:rPr>
        <w:t>BERRICK, Jill D., SHAUFFER, Carole e RODRIGUEZ, Jennifer</w:t>
      </w:r>
      <w:r w:rsidR="00F76AE5" w:rsidRPr="009A53C6">
        <w:rPr>
          <w:rFonts w:ascii="Times New Roman" w:hAnsi="Times New Roman" w:cs="Times New Roman"/>
        </w:rPr>
        <w:t xml:space="preserve"> </w:t>
      </w:r>
      <w:r w:rsidRPr="009A53C6">
        <w:rPr>
          <w:rFonts w:ascii="Times New Roman" w:hAnsi="Times New Roman" w:cs="Times New Roman"/>
        </w:rPr>
        <w:t>(9, p. 3).</w:t>
      </w:r>
    </w:p>
  </w:footnote>
  <w:footnote w:id="48">
    <w:p w14:paraId="358BF19E" w14:textId="0A1A9754" w:rsidR="006236BE" w:rsidRDefault="006236BE">
      <w:pPr>
        <w:pStyle w:val="Textodenotaderodap"/>
      </w:pPr>
      <w:r>
        <w:rPr>
          <w:rStyle w:val="Refdenotaderodap"/>
        </w:rPr>
        <w:footnoteRef/>
      </w:r>
      <w:r>
        <w:t xml:space="preserve"> </w:t>
      </w:r>
      <w:r w:rsidRPr="00552570">
        <w:rPr>
          <w:rFonts w:ascii="Times New Roman" w:hAnsi="Times New Roman" w:cs="Times New Roman"/>
        </w:rPr>
        <w:t>MENDIETA</w:t>
      </w:r>
      <w:r w:rsidR="00985BA9">
        <w:rPr>
          <w:rFonts w:ascii="Times New Roman" w:hAnsi="Times New Roman" w:cs="Times New Roman"/>
        </w:rPr>
        <w:t xml:space="preserve">, </w:t>
      </w:r>
      <w:r w:rsidR="00985BA9" w:rsidRPr="00985BA9">
        <w:rPr>
          <w:rFonts w:ascii="Times New Roman" w:hAnsi="Times New Roman" w:cs="Times New Roman"/>
        </w:rPr>
        <w:t>Arantxa</w:t>
      </w:r>
      <w:r w:rsidRPr="00552570">
        <w:rPr>
          <w:rFonts w:ascii="Times New Roman" w:hAnsi="Times New Roman" w:cs="Times New Roman"/>
        </w:rPr>
        <w:t xml:space="preserve"> (1, p. 2)</w:t>
      </w:r>
    </w:p>
  </w:footnote>
  <w:footnote w:id="49">
    <w:p w14:paraId="1723AAE8" w14:textId="5DF58787" w:rsidR="00165446" w:rsidRPr="00165446" w:rsidRDefault="00165446" w:rsidP="00165446">
      <w:pPr>
        <w:pStyle w:val="Textodenotaderodap"/>
        <w:jc w:val="both"/>
        <w:rPr>
          <w:rFonts w:ascii="Times New Roman" w:hAnsi="Times New Roman" w:cs="Times New Roman"/>
        </w:rPr>
      </w:pPr>
      <w:r w:rsidRPr="00165446">
        <w:rPr>
          <w:rStyle w:val="Refdenotaderodap"/>
          <w:rFonts w:ascii="Times New Roman" w:hAnsi="Times New Roman" w:cs="Times New Roman"/>
        </w:rPr>
        <w:footnoteRef/>
      </w:r>
      <w:r w:rsidRPr="00165446">
        <w:rPr>
          <w:rFonts w:ascii="Times New Roman" w:hAnsi="Times New Roman" w:cs="Times New Roman"/>
        </w:rPr>
        <w:t xml:space="preserve"> DIOGO, Elisete, SACUR, Bárbara e GUERRA, Paulo. "Caminhos para uma reforma do sistema de promoção e proteção das crianças e jovens - recomendações". </w:t>
      </w:r>
      <w:r w:rsidRPr="008510F8">
        <w:rPr>
          <w:rFonts w:ascii="Times New Roman" w:hAnsi="Times New Roman" w:cs="Times New Roman"/>
          <w:i/>
          <w:iCs/>
        </w:rPr>
        <w:t>Temas Sociais</w:t>
      </w:r>
      <w:r w:rsidRPr="00165446">
        <w:rPr>
          <w:rFonts w:ascii="Times New Roman" w:hAnsi="Times New Roman" w:cs="Times New Roman"/>
        </w:rPr>
        <w:t xml:space="preserve"> 3 3, 2022, p. 31-51. https://ciencia.ucp.pt/en/publications/2c194602ef9f-45a8-83f2-dd8bd34f6242.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FB527" w14:textId="49ACE5DC" w:rsidR="00D7347B" w:rsidRPr="00CC2D87" w:rsidRDefault="00D7347B" w:rsidP="00D7347B">
    <w:pPr>
      <w:jc w:val="center"/>
      <w:rPr>
        <w:rFonts w:ascii="Times New Roman" w:hAnsi="Times New Roman" w:cs="Times New Roman"/>
        <w:b/>
        <w:bCs/>
        <w:sz w:val="24"/>
        <w:szCs w:val="24"/>
      </w:rPr>
    </w:pPr>
    <w:r w:rsidRPr="00CC2D87">
      <w:rPr>
        <w:rFonts w:ascii="Times New Roman" w:hAnsi="Times New Roman" w:cs="Times New Roman"/>
        <w:b/>
        <w:bCs/>
        <w:sz w:val="24"/>
        <w:szCs w:val="24"/>
      </w:rPr>
      <w:t>Um olhar sobre as campanhas de sensibilização e recrutamento de famílias de acolhimento de crianças e jovens</w:t>
    </w:r>
  </w:p>
  <w:p w14:paraId="104E0163" w14:textId="2CEDCA6F" w:rsidR="00D7347B" w:rsidRPr="00CC2D87" w:rsidRDefault="00D7347B" w:rsidP="00D7347B">
    <w:pPr>
      <w:jc w:val="center"/>
      <w:rPr>
        <w:rFonts w:ascii="Times New Roman" w:hAnsi="Times New Roman" w:cs="Times New Roman"/>
        <w:sz w:val="24"/>
        <w:szCs w:val="24"/>
      </w:rPr>
    </w:pPr>
    <w:r w:rsidRPr="00CC2D87">
      <w:rPr>
        <w:rFonts w:ascii="Times New Roman" w:hAnsi="Times New Roman" w:cs="Times New Roman"/>
        <w:sz w:val="24"/>
        <w:szCs w:val="24"/>
      </w:rPr>
      <w:t>Elisete Diogo</w:t>
    </w:r>
  </w:p>
  <w:p w14:paraId="043DEE70" w14:textId="77777777" w:rsidR="00D7347B" w:rsidRPr="00CC2D87" w:rsidRDefault="00D7347B">
    <w:pPr>
      <w:pStyle w:val="Cabealho"/>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F66F72"/>
    <w:multiLevelType w:val="multilevel"/>
    <w:tmpl w:val="BE0C5FCA"/>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num w:numId="1" w16cid:durableId="677387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BFC"/>
    <w:rsid w:val="00013816"/>
    <w:rsid w:val="00020624"/>
    <w:rsid w:val="000305F1"/>
    <w:rsid w:val="00042668"/>
    <w:rsid w:val="00046C21"/>
    <w:rsid w:val="0005479C"/>
    <w:rsid w:val="0007217C"/>
    <w:rsid w:val="00073FB2"/>
    <w:rsid w:val="000742B5"/>
    <w:rsid w:val="00082D66"/>
    <w:rsid w:val="000946E3"/>
    <w:rsid w:val="00095031"/>
    <w:rsid w:val="00096E9D"/>
    <w:rsid w:val="000A55C5"/>
    <w:rsid w:val="000B099C"/>
    <w:rsid w:val="000B364F"/>
    <w:rsid w:val="000B5690"/>
    <w:rsid w:val="000C3FD0"/>
    <w:rsid w:val="000C6B8C"/>
    <w:rsid w:val="000E4B98"/>
    <w:rsid w:val="001061DA"/>
    <w:rsid w:val="00106544"/>
    <w:rsid w:val="00111795"/>
    <w:rsid w:val="00114EC5"/>
    <w:rsid w:val="00125E1E"/>
    <w:rsid w:val="00127C48"/>
    <w:rsid w:val="00140494"/>
    <w:rsid w:val="001552AA"/>
    <w:rsid w:val="00165446"/>
    <w:rsid w:val="0016596A"/>
    <w:rsid w:val="00166C30"/>
    <w:rsid w:val="001751E9"/>
    <w:rsid w:val="00176095"/>
    <w:rsid w:val="0017691E"/>
    <w:rsid w:val="001907F2"/>
    <w:rsid w:val="0019525E"/>
    <w:rsid w:val="001A26F5"/>
    <w:rsid w:val="001D4DBC"/>
    <w:rsid w:val="001D5311"/>
    <w:rsid w:val="001D6DDE"/>
    <w:rsid w:val="001F2337"/>
    <w:rsid w:val="001F24B5"/>
    <w:rsid w:val="001F2B44"/>
    <w:rsid w:val="00202520"/>
    <w:rsid w:val="002067F8"/>
    <w:rsid w:val="002269B2"/>
    <w:rsid w:val="0023519A"/>
    <w:rsid w:val="00263038"/>
    <w:rsid w:val="002669B9"/>
    <w:rsid w:val="00275C0B"/>
    <w:rsid w:val="00281B1D"/>
    <w:rsid w:val="00281F87"/>
    <w:rsid w:val="00282DDC"/>
    <w:rsid w:val="002854BA"/>
    <w:rsid w:val="00286F0E"/>
    <w:rsid w:val="002900DF"/>
    <w:rsid w:val="0029379B"/>
    <w:rsid w:val="002A5902"/>
    <w:rsid w:val="002A7F5A"/>
    <w:rsid w:val="002B19CB"/>
    <w:rsid w:val="002B354C"/>
    <w:rsid w:val="002B68B3"/>
    <w:rsid w:val="002C5A91"/>
    <w:rsid w:val="002D6752"/>
    <w:rsid w:val="002E3DEC"/>
    <w:rsid w:val="002E4064"/>
    <w:rsid w:val="002E6A92"/>
    <w:rsid w:val="002E73E4"/>
    <w:rsid w:val="002F4B08"/>
    <w:rsid w:val="00305DAF"/>
    <w:rsid w:val="00316203"/>
    <w:rsid w:val="0031635A"/>
    <w:rsid w:val="00320D55"/>
    <w:rsid w:val="00336070"/>
    <w:rsid w:val="00346F34"/>
    <w:rsid w:val="00350AD3"/>
    <w:rsid w:val="003567D0"/>
    <w:rsid w:val="00360989"/>
    <w:rsid w:val="00363E3E"/>
    <w:rsid w:val="00364C38"/>
    <w:rsid w:val="00372FF1"/>
    <w:rsid w:val="00376090"/>
    <w:rsid w:val="003836A8"/>
    <w:rsid w:val="0038463D"/>
    <w:rsid w:val="00384D1A"/>
    <w:rsid w:val="00395843"/>
    <w:rsid w:val="00397AF8"/>
    <w:rsid w:val="003A4C55"/>
    <w:rsid w:val="003A5C38"/>
    <w:rsid w:val="003B0BF2"/>
    <w:rsid w:val="003D0B70"/>
    <w:rsid w:val="003D1420"/>
    <w:rsid w:val="003D3DBA"/>
    <w:rsid w:val="003D4E06"/>
    <w:rsid w:val="00407A22"/>
    <w:rsid w:val="00430E56"/>
    <w:rsid w:val="0043691C"/>
    <w:rsid w:val="00437F8A"/>
    <w:rsid w:val="00482EA7"/>
    <w:rsid w:val="0049710E"/>
    <w:rsid w:val="004A5DF4"/>
    <w:rsid w:val="004A76B6"/>
    <w:rsid w:val="004A7EF8"/>
    <w:rsid w:val="004B1C0E"/>
    <w:rsid w:val="004E46C5"/>
    <w:rsid w:val="00502222"/>
    <w:rsid w:val="005065D5"/>
    <w:rsid w:val="00511B6B"/>
    <w:rsid w:val="005208D3"/>
    <w:rsid w:val="00520EB4"/>
    <w:rsid w:val="0053010D"/>
    <w:rsid w:val="00533A44"/>
    <w:rsid w:val="005413F6"/>
    <w:rsid w:val="00552570"/>
    <w:rsid w:val="005530C7"/>
    <w:rsid w:val="00555364"/>
    <w:rsid w:val="0055648E"/>
    <w:rsid w:val="00565A82"/>
    <w:rsid w:val="00570013"/>
    <w:rsid w:val="00570E0D"/>
    <w:rsid w:val="00573894"/>
    <w:rsid w:val="00583A59"/>
    <w:rsid w:val="00586E27"/>
    <w:rsid w:val="00595DBB"/>
    <w:rsid w:val="005A31BC"/>
    <w:rsid w:val="005D6A0F"/>
    <w:rsid w:val="005E2DEC"/>
    <w:rsid w:val="005E3420"/>
    <w:rsid w:val="005E7570"/>
    <w:rsid w:val="005F6383"/>
    <w:rsid w:val="006117BF"/>
    <w:rsid w:val="00615D13"/>
    <w:rsid w:val="00616024"/>
    <w:rsid w:val="006236BE"/>
    <w:rsid w:val="00624A62"/>
    <w:rsid w:val="00634B50"/>
    <w:rsid w:val="00642161"/>
    <w:rsid w:val="00653411"/>
    <w:rsid w:val="00653FC8"/>
    <w:rsid w:val="006546D0"/>
    <w:rsid w:val="0066650C"/>
    <w:rsid w:val="00681EFF"/>
    <w:rsid w:val="00684273"/>
    <w:rsid w:val="006C1090"/>
    <w:rsid w:val="006C21D1"/>
    <w:rsid w:val="006C5DA5"/>
    <w:rsid w:val="006C6FC1"/>
    <w:rsid w:val="006D2D58"/>
    <w:rsid w:val="006E1845"/>
    <w:rsid w:val="006F78E7"/>
    <w:rsid w:val="00700E82"/>
    <w:rsid w:val="00710CEA"/>
    <w:rsid w:val="007253DF"/>
    <w:rsid w:val="0073559E"/>
    <w:rsid w:val="00752F82"/>
    <w:rsid w:val="00753EBC"/>
    <w:rsid w:val="007573F0"/>
    <w:rsid w:val="00760EC3"/>
    <w:rsid w:val="00773141"/>
    <w:rsid w:val="0077560A"/>
    <w:rsid w:val="00783869"/>
    <w:rsid w:val="007919C3"/>
    <w:rsid w:val="007B3D7C"/>
    <w:rsid w:val="007B72AF"/>
    <w:rsid w:val="007C4B06"/>
    <w:rsid w:val="007D25FE"/>
    <w:rsid w:val="007F55B0"/>
    <w:rsid w:val="008054B9"/>
    <w:rsid w:val="00812DCA"/>
    <w:rsid w:val="00813733"/>
    <w:rsid w:val="00816FC2"/>
    <w:rsid w:val="00820E7E"/>
    <w:rsid w:val="00826F1D"/>
    <w:rsid w:val="0083172E"/>
    <w:rsid w:val="008329EF"/>
    <w:rsid w:val="008333BA"/>
    <w:rsid w:val="00835125"/>
    <w:rsid w:val="008510F8"/>
    <w:rsid w:val="00854ADC"/>
    <w:rsid w:val="00855C5A"/>
    <w:rsid w:val="00863C08"/>
    <w:rsid w:val="00867F42"/>
    <w:rsid w:val="00883C25"/>
    <w:rsid w:val="00884023"/>
    <w:rsid w:val="00891714"/>
    <w:rsid w:val="00894C21"/>
    <w:rsid w:val="00895F02"/>
    <w:rsid w:val="008A0B6B"/>
    <w:rsid w:val="008A40D9"/>
    <w:rsid w:val="008A5BFE"/>
    <w:rsid w:val="008B0639"/>
    <w:rsid w:val="008B1C6F"/>
    <w:rsid w:val="008C3261"/>
    <w:rsid w:val="008C5AE9"/>
    <w:rsid w:val="008C79BF"/>
    <w:rsid w:val="008C7F38"/>
    <w:rsid w:val="008D1973"/>
    <w:rsid w:val="008E2FE5"/>
    <w:rsid w:val="008F28B6"/>
    <w:rsid w:val="008F68DD"/>
    <w:rsid w:val="008F69D2"/>
    <w:rsid w:val="00900525"/>
    <w:rsid w:val="0090275E"/>
    <w:rsid w:val="0091036A"/>
    <w:rsid w:val="00912DF9"/>
    <w:rsid w:val="009161D3"/>
    <w:rsid w:val="009216D1"/>
    <w:rsid w:val="009432BC"/>
    <w:rsid w:val="009456B5"/>
    <w:rsid w:val="0095234D"/>
    <w:rsid w:val="0096444B"/>
    <w:rsid w:val="009660F4"/>
    <w:rsid w:val="00975F66"/>
    <w:rsid w:val="00983205"/>
    <w:rsid w:val="00985BA9"/>
    <w:rsid w:val="00990234"/>
    <w:rsid w:val="009915C0"/>
    <w:rsid w:val="00991ECB"/>
    <w:rsid w:val="00992458"/>
    <w:rsid w:val="009A53C6"/>
    <w:rsid w:val="009D071D"/>
    <w:rsid w:val="009D48B2"/>
    <w:rsid w:val="009F6000"/>
    <w:rsid w:val="00A222E8"/>
    <w:rsid w:val="00A27D88"/>
    <w:rsid w:val="00A30D5A"/>
    <w:rsid w:val="00A3630D"/>
    <w:rsid w:val="00A36BEC"/>
    <w:rsid w:val="00A40750"/>
    <w:rsid w:val="00A450AD"/>
    <w:rsid w:val="00A515F8"/>
    <w:rsid w:val="00A55BB7"/>
    <w:rsid w:val="00A5715D"/>
    <w:rsid w:val="00A60F2F"/>
    <w:rsid w:val="00A61937"/>
    <w:rsid w:val="00A823CD"/>
    <w:rsid w:val="00A84A52"/>
    <w:rsid w:val="00A84C4B"/>
    <w:rsid w:val="00A92BEA"/>
    <w:rsid w:val="00A963FA"/>
    <w:rsid w:val="00AA756B"/>
    <w:rsid w:val="00AB253A"/>
    <w:rsid w:val="00AB6C56"/>
    <w:rsid w:val="00AB7959"/>
    <w:rsid w:val="00AC4854"/>
    <w:rsid w:val="00AD7E3D"/>
    <w:rsid w:val="00AE6F97"/>
    <w:rsid w:val="00AF5B5B"/>
    <w:rsid w:val="00B10DF8"/>
    <w:rsid w:val="00B26343"/>
    <w:rsid w:val="00B31277"/>
    <w:rsid w:val="00B35434"/>
    <w:rsid w:val="00B420CD"/>
    <w:rsid w:val="00B660A4"/>
    <w:rsid w:val="00B67295"/>
    <w:rsid w:val="00B702D4"/>
    <w:rsid w:val="00B714C6"/>
    <w:rsid w:val="00B804BC"/>
    <w:rsid w:val="00B825B0"/>
    <w:rsid w:val="00B87BFC"/>
    <w:rsid w:val="00BA04F7"/>
    <w:rsid w:val="00BA160F"/>
    <w:rsid w:val="00BA6AE4"/>
    <w:rsid w:val="00BB048E"/>
    <w:rsid w:val="00BC2851"/>
    <w:rsid w:val="00BC7738"/>
    <w:rsid w:val="00BD5FAF"/>
    <w:rsid w:val="00BE5BC3"/>
    <w:rsid w:val="00BF31DB"/>
    <w:rsid w:val="00C0593C"/>
    <w:rsid w:val="00C12B20"/>
    <w:rsid w:val="00C23743"/>
    <w:rsid w:val="00C257A4"/>
    <w:rsid w:val="00C311B1"/>
    <w:rsid w:val="00C32A00"/>
    <w:rsid w:val="00C365CE"/>
    <w:rsid w:val="00C406CB"/>
    <w:rsid w:val="00C51CEF"/>
    <w:rsid w:val="00C67946"/>
    <w:rsid w:val="00C71243"/>
    <w:rsid w:val="00C90441"/>
    <w:rsid w:val="00C9265B"/>
    <w:rsid w:val="00C93CEF"/>
    <w:rsid w:val="00CA0DA9"/>
    <w:rsid w:val="00CA332E"/>
    <w:rsid w:val="00CA6176"/>
    <w:rsid w:val="00CA7E11"/>
    <w:rsid w:val="00CB3047"/>
    <w:rsid w:val="00CB5FD1"/>
    <w:rsid w:val="00CC15F2"/>
    <w:rsid w:val="00CC21DF"/>
    <w:rsid w:val="00CC2D87"/>
    <w:rsid w:val="00CE2F19"/>
    <w:rsid w:val="00CE2F8E"/>
    <w:rsid w:val="00CF1E6B"/>
    <w:rsid w:val="00D303F6"/>
    <w:rsid w:val="00D350E6"/>
    <w:rsid w:val="00D63C37"/>
    <w:rsid w:val="00D67B9B"/>
    <w:rsid w:val="00D7347B"/>
    <w:rsid w:val="00D90911"/>
    <w:rsid w:val="00D93125"/>
    <w:rsid w:val="00DA4EE3"/>
    <w:rsid w:val="00DC028E"/>
    <w:rsid w:val="00DC74D8"/>
    <w:rsid w:val="00DD2CF2"/>
    <w:rsid w:val="00DD4506"/>
    <w:rsid w:val="00DD773E"/>
    <w:rsid w:val="00E02CFD"/>
    <w:rsid w:val="00E07236"/>
    <w:rsid w:val="00E17583"/>
    <w:rsid w:val="00E17D2A"/>
    <w:rsid w:val="00E409BA"/>
    <w:rsid w:val="00E41C19"/>
    <w:rsid w:val="00E42D5D"/>
    <w:rsid w:val="00E5799F"/>
    <w:rsid w:val="00E7568A"/>
    <w:rsid w:val="00E760EA"/>
    <w:rsid w:val="00E84B4D"/>
    <w:rsid w:val="00E8595A"/>
    <w:rsid w:val="00EA2324"/>
    <w:rsid w:val="00EA2825"/>
    <w:rsid w:val="00EE4398"/>
    <w:rsid w:val="00EE63FE"/>
    <w:rsid w:val="00F213BE"/>
    <w:rsid w:val="00F4163F"/>
    <w:rsid w:val="00F41676"/>
    <w:rsid w:val="00F41B9A"/>
    <w:rsid w:val="00F43CA8"/>
    <w:rsid w:val="00F54E1F"/>
    <w:rsid w:val="00F563B2"/>
    <w:rsid w:val="00F579B5"/>
    <w:rsid w:val="00F7015B"/>
    <w:rsid w:val="00F72453"/>
    <w:rsid w:val="00F76AE5"/>
    <w:rsid w:val="00F8085E"/>
    <w:rsid w:val="00FA55DC"/>
    <w:rsid w:val="00FB65CD"/>
    <w:rsid w:val="00FB71FC"/>
    <w:rsid w:val="00FC110C"/>
    <w:rsid w:val="00FC1FFB"/>
    <w:rsid w:val="00FE5F5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E8F4A"/>
  <w15:chartTrackingRefBased/>
  <w15:docId w15:val="{9BE25F04-64C0-40C3-8087-6AA18A8B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B87B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ter"/>
    <w:uiPriority w:val="9"/>
    <w:semiHidden/>
    <w:unhideWhenUsed/>
    <w:qFormat/>
    <w:rsid w:val="00B87B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ter"/>
    <w:uiPriority w:val="9"/>
    <w:semiHidden/>
    <w:unhideWhenUsed/>
    <w:qFormat/>
    <w:rsid w:val="00B87BF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ter"/>
    <w:uiPriority w:val="9"/>
    <w:semiHidden/>
    <w:unhideWhenUsed/>
    <w:qFormat/>
    <w:rsid w:val="00B87BF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ter"/>
    <w:uiPriority w:val="9"/>
    <w:semiHidden/>
    <w:unhideWhenUsed/>
    <w:qFormat/>
    <w:rsid w:val="00B87BF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ter"/>
    <w:uiPriority w:val="9"/>
    <w:semiHidden/>
    <w:unhideWhenUsed/>
    <w:qFormat/>
    <w:rsid w:val="00B87BF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ter"/>
    <w:uiPriority w:val="9"/>
    <w:semiHidden/>
    <w:unhideWhenUsed/>
    <w:qFormat/>
    <w:rsid w:val="00B87BF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ter"/>
    <w:uiPriority w:val="9"/>
    <w:semiHidden/>
    <w:unhideWhenUsed/>
    <w:qFormat/>
    <w:rsid w:val="00B87BF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ter"/>
    <w:uiPriority w:val="9"/>
    <w:semiHidden/>
    <w:unhideWhenUsed/>
    <w:qFormat/>
    <w:rsid w:val="00B87BFC"/>
    <w:pPr>
      <w:keepNext/>
      <w:keepLines/>
      <w:spacing w:after="0"/>
      <w:outlineLvl w:val="8"/>
    </w:pPr>
    <w:rPr>
      <w:rFonts w:eastAsiaTheme="majorEastAsia" w:cstheme="majorBidi"/>
      <w:color w:val="272727" w:themeColor="text1" w:themeTint="D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B87BFC"/>
    <w:rPr>
      <w:rFonts w:asciiTheme="majorHAnsi" w:eastAsiaTheme="majorEastAsia" w:hAnsiTheme="majorHAnsi" w:cstheme="majorBidi"/>
      <w:color w:val="0F4761" w:themeColor="accent1" w:themeShade="BF"/>
      <w:sz w:val="40"/>
      <w:szCs w:val="40"/>
    </w:rPr>
  </w:style>
  <w:style w:type="character" w:customStyle="1" w:styleId="Ttulo2Carter">
    <w:name w:val="Título 2 Caráter"/>
    <w:basedOn w:val="Tipodeletrapredefinidodopargrafo"/>
    <w:link w:val="Ttulo2"/>
    <w:uiPriority w:val="9"/>
    <w:semiHidden/>
    <w:rsid w:val="00B87BFC"/>
    <w:rPr>
      <w:rFonts w:asciiTheme="majorHAnsi" w:eastAsiaTheme="majorEastAsia" w:hAnsiTheme="majorHAnsi" w:cstheme="majorBidi"/>
      <w:color w:val="0F4761" w:themeColor="accent1" w:themeShade="BF"/>
      <w:sz w:val="32"/>
      <w:szCs w:val="32"/>
    </w:rPr>
  </w:style>
  <w:style w:type="character" w:customStyle="1" w:styleId="Ttulo3Carter">
    <w:name w:val="Título 3 Caráter"/>
    <w:basedOn w:val="Tipodeletrapredefinidodopargrafo"/>
    <w:link w:val="Ttulo3"/>
    <w:uiPriority w:val="9"/>
    <w:semiHidden/>
    <w:rsid w:val="00B87BFC"/>
    <w:rPr>
      <w:rFonts w:eastAsiaTheme="majorEastAsia" w:cstheme="majorBidi"/>
      <w:color w:val="0F4761" w:themeColor="accent1" w:themeShade="BF"/>
      <w:sz w:val="28"/>
      <w:szCs w:val="28"/>
    </w:rPr>
  </w:style>
  <w:style w:type="character" w:customStyle="1" w:styleId="Ttulo4Carter">
    <w:name w:val="Título 4 Caráter"/>
    <w:basedOn w:val="Tipodeletrapredefinidodopargrafo"/>
    <w:link w:val="Ttulo4"/>
    <w:uiPriority w:val="9"/>
    <w:semiHidden/>
    <w:rsid w:val="00B87BFC"/>
    <w:rPr>
      <w:rFonts w:eastAsiaTheme="majorEastAsia" w:cstheme="majorBidi"/>
      <w:i/>
      <w:iCs/>
      <w:color w:val="0F4761" w:themeColor="accent1" w:themeShade="BF"/>
    </w:rPr>
  </w:style>
  <w:style w:type="character" w:customStyle="1" w:styleId="Ttulo5Carter">
    <w:name w:val="Título 5 Caráter"/>
    <w:basedOn w:val="Tipodeletrapredefinidodopargrafo"/>
    <w:link w:val="Ttulo5"/>
    <w:uiPriority w:val="9"/>
    <w:semiHidden/>
    <w:rsid w:val="00B87BFC"/>
    <w:rPr>
      <w:rFonts w:eastAsiaTheme="majorEastAsia" w:cstheme="majorBidi"/>
      <w:color w:val="0F4761" w:themeColor="accent1" w:themeShade="BF"/>
    </w:rPr>
  </w:style>
  <w:style w:type="character" w:customStyle="1" w:styleId="Ttulo6Carter">
    <w:name w:val="Título 6 Caráter"/>
    <w:basedOn w:val="Tipodeletrapredefinidodopargrafo"/>
    <w:link w:val="Ttulo6"/>
    <w:uiPriority w:val="9"/>
    <w:semiHidden/>
    <w:rsid w:val="00B87BFC"/>
    <w:rPr>
      <w:rFonts w:eastAsiaTheme="majorEastAsia" w:cstheme="majorBidi"/>
      <w:i/>
      <w:iCs/>
      <w:color w:val="595959" w:themeColor="text1" w:themeTint="A6"/>
    </w:rPr>
  </w:style>
  <w:style w:type="character" w:customStyle="1" w:styleId="Ttulo7Carter">
    <w:name w:val="Título 7 Caráter"/>
    <w:basedOn w:val="Tipodeletrapredefinidodopargrafo"/>
    <w:link w:val="Ttulo7"/>
    <w:uiPriority w:val="9"/>
    <w:semiHidden/>
    <w:rsid w:val="00B87BFC"/>
    <w:rPr>
      <w:rFonts w:eastAsiaTheme="majorEastAsia" w:cstheme="majorBidi"/>
      <w:color w:val="595959" w:themeColor="text1" w:themeTint="A6"/>
    </w:rPr>
  </w:style>
  <w:style w:type="character" w:customStyle="1" w:styleId="Ttulo8Carter">
    <w:name w:val="Título 8 Caráter"/>
    <w:basedOn w:val="Tipodeletrapredefinidodopargrafo"/>
    <w:link w:val="Ttulo8"/>
    <w:uiPriority w:val="9"/>
    <w:semiHidden/>
    <w:rsid w:val="00B87BFC"/>
    <w:rPr>
      <w:rFonts w:eastAsiaTheme="majorEastAsia" w:cstheme="majorBidi"/>
      <w:i/>
      <w:iCs/>
      <w:color w:val="272727" w:themeColor="text1" w:themeTint="D8"/>
    </w:rPr>
  </w:style>
  <w:style w:type="character" w:customStyle="1" w:styleId="Ttulo9Carter">
    <w:name w:val="Título 9 Caráter"/>
    <w:basedOn w:val="Tipodeletrapredefinidodopargrafo"/>
    <w:link w:val="Ttulo9"/>
    <w:uiPriority w:val="9"/>
    <w:semiHidden/>
    <w:rsid w:val="00B87BFC"/>
    <w:rPr>
      <w:rFonts w:eastAsiaTheme="majorEastAsia" w:cstheme="majorBidi"/>
      <w:color w:val="272727" w:themeColor="text1" w:themeTint="D8"/>
    </w:rPr>
  </w:style>
  <w:style w:type="paragraph" w:styleId="Ttulo">
    <w:name w:val="Title"/>
    <w:basedOn w:val="Normal"/>
    <w:next w:val="Normal"/>
    <w:link w:val="TtuloCarter"/>
    <w:uiPriority w:val="10"/>
    <w:qFormat/>
    <w:rsid w:val="00B87B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ter">
    <w:name w:val="Título Caráter"/>
    <w:basedOn w:val="Tipodeletrapredefinidodopargrafo"/>
    <w:link w:val="Ttulo"/>
    <w:uiPriority w:val="10"/>
    <w:rsid w:val="00B87BF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ter"/>
    <w:uiPriority w:val="11"/>
    <w:qFormat/>
    <w:rsid w:val="00B87BFC"/>
    <w:pPr>
      <w:numPr>
        <w:ilvl w:val="1"/>
      </w:numPr>
    </w:pPr>
    <w:rPr>
      <w:rFonts w:eastAsiaTheme="majorEastAsia" w:cstheme="majorBidi"/>
      <w:color w:val="595959" w:themeColor="text1" w:themeTint="A6"/>
      <w:spacing w:val="15"/>
      <w:sz w:val="28"/>
      <w:szCs w:val="28"/>
    </w:rPr>
  </w:style>
  <w:style w:type="character" w:customStyle="1" w:styleId="SubttuloCarter">
    <w:name w:val="Subtítulo Caráter"/>
    <w:basedOn w:val="Tipodeletrapredefinidodopargrafo"/>
    <w:link w:val="Subttulo"/>
    <w:uiPriority w:val="11"/>
    <w:rsid w:val="00B87BFC"/>
    <w:rPr>
      <w:rFonts w:eastAsiaTheme="majorEastAsia" w:cstheme="majorBidi"/>
      <w:color w:val="595959" w:themeColor="text1" w:themeTint="A6"/>
      <w:spacing w:val="15"/>
      <w:sz w:val="28"/>
      <w:szCs w:val="28"/>
    </w:rPr>
  </w:style>
  <w:style w:type="paragraph" w:styleId="Citao">
    <w:name w:val="Quote"/>
    <w:basedOn w:val="Normal"/>
    <w:next w:val="Normal"/>
    <w:link w:val="CitaoCarter"/>
    <w:uiPriority w:val="29"/>
    <w:qFormat/>
    <w:rsid w:val="00B87BFC"/>
    <w:pPr>
      <w:spacing w:before="160"/>
      <w:jc w:val="center"/>
    </w:pPr>
    <w:rPr>
      <w:i/>
      <w:iCs/>
      <w:color w:val="404040" w:themeColor="text1" w:themeTint="BF"/>
    </w:rPr>
  </w:style>
  <w:style w:type="character" w:customStyle="1" w:styleId="CitaoCarter">
    <w:name w:val="Citação Caráter"/>
    <w:basedOn w:val="Tipodeletrapredefinidodopargrafo"/>
    <w:link w:val="Citao"/>
    <w:uiPriority w:val="29"/>
    <w:rsid w:val="00B87BFC"/>
    <w:rPr>
      <w:i/>
      <w:iCs/>
      <w:color w:val="404040" w:themeColor="text1" w:themeTint="BF"/>
    </w:rPr>
  </w:style>
  <w:style w:type="paragraph" w:styleId="PargrafodaLista">
    <w:name w:val="List Paragraph"/>
    <w:basedOn w:val="Normal"/>
    <w:uiPriority w:val="34"/>
    <w:qFormat/>
    <w:rsid w:val="00B87BFC"/>
    <w:pPr>
      <w:ind w:left="720"/>
      <w:contextualSpacing/>
    </w:pPr>
  </w:style>
  <w:style w:type="character" w:styleId="nfaseIntensa">
    <w:name w:val="Intense Emphasis"/>
    <w:basedOn w:val="Tipodeletrapredefinidodopargrafo"/>
    <w:uiPriority w:val="21"/>
    <w:qFormat/>
    <w:rsid w:val="00B87BFC"/>
    <w:rPr>
      <w:i/>
      <w:iCs/>
      <w:color w:val="0F4761" w:themeColor="accent1" w:themeShade="BF"/>
    </w:rPr>
  </w:style>
  <w:style w:type="paragraph" w:styleId="CitaoIntensa">
    <w:name w:val="Intense Quote"/>
    <w:basedOn w:val="Normal"/>
    <w:next w:val="Normal"/>
    <w:link w:val="CitaoIntensaCarter"/>
    <w:uiPriority w:val="30"/>
    <w:qFormat/>
    <w:rsid w:val="00B87B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arter">
    <w:name w:val="Citação Intensa Caráter"/>
    <w:basedOn w:val="Tipodeletrapredefinidodopargrafo"/>
    <w:link w:val="CitaoIntensa"/>
    <w:uiPriority w:val="30"/>
    <w:rsid w:val="00B87BFC"/>
    <w:rPr>
      <w:i/>
      <w:iCs/>
      <w:color w:val="0F4761" w:themeColor="accent1" w:themeShade="BF"/>
    </w:rPr>
  </w:style>
  <w:style w:type="character" w:styleId="RefernciaIntensa">
    <w:name w:val="Intense Reference"/>
    <w:basedOn w:val="Tipodeletrapredefinidodopargrafo"/>
    <w:uiPriority w:val="32"/>
    <w:qFormat/>
    <w:rsid w:val="00B87BFC"/>
    <w:rPr>
      <w:b/>
      <w:bCs/>
      <w:smallCaps/>
      <w:color w:val="0F4761" w:themeColor="accent1" w:themeShade="BF"/>
      <w:spacing w:val="5"/>
    </w:rPr>
  </w:style>
  <w:style w:type="character" w:styleId="Refdecomentrio">
    <w:name w:val="annotation reference"/>
    <w:basedOn w:val="Tipodeletrapredefinidodopargrafo"/>
    <w:uiPriority w:val="99"/>
    <w:semiHidden/>
    <w:unhideWhenUsed/>
    <w:rsid w:val="00FB71FC"/>
    <w:rPr>
      <w:sz w:val="16"/>
      <w:szCs w:val="16"/>
    </w:rPr>
  </w:style>
  <w:style w:type="paragraph" w:styleId="Textodecomentrio">
    <w:name w:val="annotation text"/>
    <w:basedOn w:val="Normal"/>
    <w:link w:val="TextodecomentrioCarter"/>
    <w:uiPriority w:val="99"/>
    <w:unhideWhenUsed/>
    <w:rsid w:val="00FB71FC"/>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FB71FC"/>
    <w:rPr>
      <w:sz w:val="20"/>
      <w:szCs w:val="20"/>
    </w:rPr>
  </w:style>
  <w:style w:type="paragraph" w:styleId="Assuntodecomentrio">
    <w:name w:val="annotation subject"/>
    <w:basedOn w:val="Textodecomentrio"/>
    <w:next w:val="Textodecomentrio"/>
    <w:link w:val="AssuntodecomentrioCarter"/>
    <w:uiPriority w:val="99"/>
    <w:semiHidden/>
    <w:unhideWhenUsed/>
    <w:rsid w:val="00FB71FC"/>
    <w:rPr>
      <w:b/>
      <w:bCs/>
    </w:rPr>
  </w:style>
  <w:style w:type="character" w:customStyle="1" w:styleId="AssuntodecomentrioCarter">
    <w:name w:val="Assunto de comentário Caráter"/>
    <w:basedOn w:val="TextodecomentrioCarter"/>
    <w:link w:val="Assuntodecomentrio"/>
    <w:uiPriority w:val="99"/>
    <w:semiHidden/>
    <w:rsid w:val="00FB71FC"/>
    <w:rPr>
      <w:b/>
      <w:bCs/>
      <w:sz w:val="20"/>
      <w:szCs w:val="20"/>
    </w:rPr>
  </w:style>
  <w:style w:type="paragraph" w:styleId="Textodenotaderodap">
    <w:name w:val="footnote text"/>
    <w:basedOn w:val="Normal"/>
    <w:link w:val="TextodenotaderodapCarter"/>
    <w:uiPriority w:val="99"/>
    <w:semiHidden/>
    <w:unhideWhenUsed/>
    <w:rsid w:val="00F43CA8"/>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F43CA8"/>
    <w:rPr>
      <w:sz w:val="20"/>
      <w:szCs w:val="20"/>
    </w:rPr>
  </w:style>
  <w:style w:type="character" w:styleId="Refdenotaderodap">
    <w:name w:val="footnote reference"/>
    <w:basedOn w:val="Tipodeletrapredefinidodopargrafo"/>
    <w:uiPriority w:val="99"/>
    <w:semiHidden/>
    <w:unhideWhenUsed/>
    <w:rsid w:val="00F43CA8"/>
    <w:rPr>
      <w:vertAlign w:val="superscript"/>
    </w:rPr>
  </w:style>
  <w:style w:type="paragraph" w:styleId="Cabealho">
    <w:name w:val="header"/>
    <w:basedOn w:val="Normal"/>
    <w:link w:val="CabealhoCarter"/>
    <w:uiPriority w:val="99"/>
    <w:unhideWhenUsed/>
    <w:rsid w:val="00D7347B"/>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D7347B"/>
  </w:style>
  <w:style w:type="paragraph" w:styleId="Rodap">
    <w:name w:val="footer"/>
    <w:basedOn w:val="Normal"/>
    <w:link w:val="RodapCarter"/>
    <w:uiPriority w:val="99"/>
    <w:unhideWhenUsed/>
    <w:rsid w:val="00D7347B"/>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D7347B"/>
  </w:style>
  <w:style w:type="character" w:styleId="Hiperligao">
    <w:name w:val="Hyperlink"/>
    <w:basedOn w:val="Tipodeletrapredefinidodopargrafo"/>
    <w:uiPriority w:val="99"/>
    <w:unhideWhenUsed/>
    <w:rsid w:val="00983205"/>
    <w:rPr>
      <w:color w:val="467886" w:themeColor="hyperlink"/>
      <w:u w:val="single"/>
    </w:rPr>
  </w:style>
  <w:style w:type="character" w:styleId="MenoNoResolvida">
    <w:name w:val="Unresolved Mention"/>
    <w:basedOn w:val="Tipodeletrapredefinidodopargrafo"/>
    <w:uiPriority w:val="99"/>
    <w:semiHidden/>
    <w:unhideWhenUsed/>
    <w:rsid w:val="002D67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jstor.org/stable/48623713"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8A61E-17CE-4236-B195-ADFC96154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3360</TotalTime>
  <Pages>14</Pages>
  <Words>3577</Words>
  <Characters>19320</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elisete diogo</dc:creator>
  <cp:keywords/>
  <dc:description/>
  <cp:lastModifiedBy>elisete diogo</cp:lastModifiedBy>
  <cp:revision>341</cp:revision>
  <cp:lastPrinted>2025-10-19T19:09:00Z</cp:lastPrinted>
  <dcterms:created xsi:type="dcterms:W3CDTF">2025-08-13T10:28:00Z</dcterms:created>
  <dcterms:modified xsi:type="dcterms:W3CDTF">2026-03-27T09:03:00Z</dcterms:modified>
</cp:coreProperties>
</file>